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21" w:rsidRDefault="00382521" w:rsidP="0038252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382521" w:rsidRDefault="00382521" w:rsidP="00382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 августа 2012 года № 4351 «Об утверждении Порядка сбора и вывоза бытовых отходов и мусора, содержание контейнерных площадок на территории муниципального образования город Новороссийск, о признании утратившим силу постановления администрации муниципального образования город Новороссийск от 8 декабря 2010 года № 4806»</w:t>
      </w:r>
      <w:proofErr w:type="gramEnd"/>
    </w:p>
    <w:p w:rsidR="00382521" w:rsidRDefault="00382521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санита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рно-эпидемиологического благополучия населения, повышения экономической эффективности и экологической безопасности деятельности в сфере санитарной очистки и санитарной уборки территории, а также укрепления муниципальной системы управления отходами производства и потребления на территории муниципального образования город Новороссийск,  руководствуясь </w:t>
      </w:r>
      <w:hyperlink r:id="rId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статьей 42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82521" w:rsidRDefault="00382521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город Новороссийск от 2 августа 2012 года № 4351 «Об утверждении Порядка сбора и вывоза бытовых отходов и мусора, содержание контейнерных площадок на территории муниципального образования город Новороссийск, о признании утратившим силу постановления администрации муниципального образования город Новороссийск от 8 декабря 2010 года № 4806»,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признав пункт 3.7Приложения утратившим силу.</w:t>
      </w:r>
      <w:proofErr w:type="gramEnd"/>
    </w:p>
    <w:p w:rsidR="00382521" w:rsidRDefault="00382521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Изложить пункт 3.7 Приложения в новой редакции:</w:t>
      </w:r>
    </w:p>
    <w:p w:rsidR="00382521" w:rsidRDefault="00382521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«Размер контейнерных площадок рассчитывается исходя из необходимого количества контейнеров, но не более 5. Площадки для установки контейнеров для сбора бытовых отходов должны быть удалены от жилых домов, общеобразовательных и дошкольных образовательных учреждений, спортивных площадок и мест отдыха на расстояние не менее 20м, но не более 100м.</w:t>
      </w:r>
    </w:p>
    <w:p w:rsidR="00E574B0" w:rsidRDefault="00E574B0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мест временного хранения отходов, особенно на жилой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необходимо согласовать с администрацией внутригородских районов и с территориальным отделом Роспотребнадзора.</w:t>
      </w:r>
    </w:p>
    <w:p w:rsidR="002A66D5" w:rsidRDefault="00E574B0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 эти расстояния устанавливаются комиссионно (с участием администрации внутригородских районов, территориальным отделом Роспотребнадзора, жилищно-эксплуатационной организац</w:t>
      </w:r>
      <w:r w:rsidR="002A66D5">
        <w:rPr>
          <w:rFonts w:ascii="Times New Roman" w:hAnsi="Times New Roman" w:cs="Times New Roman"/>
          <w:sz w:val="28"/>
          <w:szCs w:val="28"/>
        </w:rPr>
        <w:t>ии и квартального комитета).</w:t>
      </w:r>
    </w:p>
    <w:p w:rsidR="002A66D5" w:rsidRDefault="002A66D5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8-10 метров. В конфликтных ситуациях этот вопрос должен рассматриваться при участии представителей общественности, специалистами административных комиссий и представителей администрации внутригородских районов».</w:t>
      </w:r>
    </w:p>
    <w:p w:rsidR="00382521" w:rsidRDefault="00382521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информационной политики и средств массовой информации опубликовать настоящее постановление в  средствах массовой информации и разместить на сайте администрации муниципального образования город Новороссийск.</w:t>
      </w:r>
    </w:p>
    <w:p w:rsidR="00382521" w:rsidRDefault="00382521" w:rsidP="00382521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="002A66D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</w:t>
      </w:r>
      <w:r w:rsidR="002A66D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A66D5">
        <w:rPr>
          <w:rFonts w:ascii="Times New Roman" w:hAnsi="Times New Roman" w:cs="Times New Roman"/>
          <w:sz w:val="28"/>
          <w:szCs w:val="28"/>
        </w:rPr>
        <w:t>Служалова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2521" w:rsidRDefault="00382521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опубликования.</w:t>
      </w:r>
    </w:p>
    <w:p w:rsidR="00382521" w:rsidRDefault="00382521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3825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82521" w:rsidRDefault="00382521" w:rsidP="003825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                                                 И.А. Дяченко</w:t>
      </w:r>
    </w:p>
    <w:p w:rsidR="00710170" w:rsidRDefault="00710170" w:rsidP="00382521">
      <w:pPr>
        <w:ind w:left="567"/>
      </w:pPr>
    </w:p>
    <w:sectPr w:rsidR="00710170" w:rsidSect="00AD0092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2521"/>
    <w:rsid w:val="000262B1"/>
    <w:rsid w:val="001B48A8"/>
    <w:rsid w:val="001D7F91"/>
    <w:rsid w:val="002A66D5"/>
    <w:rsid w:val="00315589"/>
    <w:rsid w:val="00382521"/>
    <w:rsid w:val="00384154"/>
    <w:rsid w:val="00441FC3"/>
    <w:rsid w:val="00556887"/>
    <w:rsid w:val="005A69F4"/>
    <w:rsid w:val="006503DA"/>
    <w:rsid w:val="0069009F"/>
    <w:rsid w:val="006E7B70"/>
    <w:rsid w:val="00710170"/>
    <w:rsid w:val="00727009"/>
    <w:rsid w:val="00787E40"/>
    <w:rsid w:val="0081408F"/>
    <w:rsid w:val="008F6D0F"/>
    <w:rsid w:val="0097067D"/>
    <w:rsid w:val="00A12CB4"/>
    <w:rsid w:val="00AD0092"/>
    <w:rsid w:val="00CF61B6"/>
    <w:rsid w:val="00E5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21"/>
    <w:pPr>
      <w:spacing w:after="200" w:line="276" w:lineRule="auto"/>
    </w:pPr>
    <w:rPr>
      <w:rFonts w:ascii="Calibri" w:eastAsia="Calibri" w:hAnsi="Calibri" w:cs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25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2521"/>
    <w:rPr>
      <w:rFonts w:ascii="Calibri" w:eastAsia="Calibri" w:hAnsi="Calibri" w:cs="Calibri"/>
      <w:bCs w:val="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382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8DF9CDF9711A42CF24F843C0B1B0295430297AD06B8E8E17C79C2407605C25272D8FD02F7DE64CoB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2017-02-20T12:36:00Z</dcterms:created>
  <dcterms:modified xsi:type="dcterms:W3CDTF">2017-02-20T13:06:00Z</dcterms:modified>
</cp:coreProperties>
</file>