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0A" w:rsidRDefault="00385E0A" w:rsidP="00385E0A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Сельские округа</w:t>
      </w:r>
      <w:r w:rsid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(далее </w:t>
      </w:r>
      <w:proofErr w:type="gramStart"/>
      <w:r w:rsid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>СО</w:t>
      </w:r>
      <w:proofErr w:type="gramEnd"/>
      <w:r w:rsid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FC5589" w:rsidRDefault="00FC5589" w:rsidP="00385E0A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85E0A" w:rsidRPr="00385E0A" w:rsidRDefault="00385E0A" w:rsidP="00385E0A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A2FEA" w:rsidRPr="00EB26EF" w:rsidRDefault="00385E0A" w:rsidP="002A2FE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="00590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A2FEA" w:rsidRPr="002A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 w:rsidR="002A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2A2FEA" w:rsidRPr="002A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данного исследования являлось </w:t>
      </w:r>
      <w:r w:rsidR="002A2FEA" w:rsidRP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определение степени удовлетворенности </w:t>
      </w:r>
      <w:r w:rsidR="002A2FEA"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населения дин</w:t>
      </w:r>
      <w:r w:rsid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амикой социально-экономических </w:t>
      </w:r>
      <w:r w:rsidR="002A2FEA"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изменений </w:t>
      </w:r>
      <w:r w:rsid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Мысхакского и Верхнебаканского </w:t>
      </w:r>
      <w:r w:rsid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сельских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округов</w:t>
      </w:r>
      <w:r w:rsid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A2FEA"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(качеством лечебно-</w:t>
      </w:r>
      <w:r w:rsid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профилактической помощи, образовательной</w:t>
      </w:r>
      <w:r w:rsidR="002A2FEA"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деятельности, </w:t>
      </w:r>
      <w:r w:rsid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досугового </w:t>
      </w:r>
      <w:r w:rsidR="002A2FEA"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>обслужи</w:t>
      </w:r>
      <w:r w:rsid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>вания, состоянием инфраструктуры ЖКХ</w:t>
      </w:r>
      <w:r w:rsidR="002A2FEA"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др.).</w:t>
      </w:r>
    </w:p>
    <w:p w:rsidR="002A2FEA" w:rsidRDefault="002A2FEA" w:rsidP="002A2FEA">
      <w:pPr>
        <w:pStyle w:val="HTML"/>
        <w:shd w:val="clear" w:color="auto" w:fill="FFFFFF"/>
        <w:ind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A2FEA" w:rsidRPr="002A2FEA" w:rsidRDefault="00385E0A" w:rsidP="002A2FEA">
      <w:pPr>
        <w:pStyle w:val="HTML"/>
        <w:shd w:val="clear" w:color="auto" w:fill="FFFFFF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Верхнебаканский</w:t>
      </w:r>
      <w:r w:rsidR="002A2FEA" w:rsidRPr="002A2FE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gramStart"/>
      <w:r w:rsidR="002A2FEA" w:rsidRPr="002A2FE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</w:t>
      </w:r>
      <w:proofErr w:type="gramEnd"/>
    </w:p>
    <w:p w:rsidR="00385E0A" w:rsidRDefault="00385E0A" w:rsidP="00385E0A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3C1">
        <w:rPr>
          <w:rFonts w:ascii="Times New Roman" w:eastAsia="Times New Roman" w:hAnsi="Times New Roman" w:cs="Times New Roman"/>
          <w:sz w:val="28"/>
          <w:szCs w:val="28"/>
        </w:rPr>
        <w:t>Как показывают результаты опроса, в поселке имеется ряд нерешенных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застаревших </w:t>
      </w:r>
      <w:r w:rsidRPr="006423C1">
        <w:rPr>
          <w:rFonts w:ascii="Times New Roman" w:eastAsia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о-экономических </w:t>
      </w:r>
      <w:r w:rsidRPr="006423C1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мнению жителей, продолжает </w:t>
      </w:r>
      <w:r w:rsidRPr="006423C1">
        <w:rPr>
          <w:rFonts w:ascii="Times New Roman" w:eastAsia="Times New Roman" w:hAnsi="Times New Roman" w:cs="Times New Roman"/>
          <w:sz w:val="28"/>
          <w:szCs w:val="28"/>
        </w:rPr>
        <w:t>отставание поселка от города по уровню и условиям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сокращается</w:t>
      </w:r>
      <w:r w:rsidRPr="006423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5E0A" w:rsidRPr="00773EA4" w:rsidRDefault="00385E0A" w:rsidP="00385E0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респондентов в целом удовлетворены качеством обслуживания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поселковой</w:t>
      </w:r>
      <w:r w:rsidRPr="007C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больнице.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за последние два года число положительных оценок заметно сократилось. Респонденты отмечают ухудшение в работе поселковой больницы:</w:t>
      </w:r>
    </w:p>
    <w:p w:rsidR="00385E0A" w:rsidRPr="00E95B97" w:rsidRDefault="00385E0A" w:rsidP="00385E0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B97">
        <w:rPr>
          <w:rFonts w:ascii="Times New Roman" w:hAnsi="Times New Roman" w:cs="Times New Roman"/>
          <w:sz w:val="28"/>
          <w:szCs w:val="28"/>
        </w:rPr>
        <w:t xml:space="preserve">Отсутствие узких  специалистов, </w:t>
      </w:r>
      <w:r>
        <w:rPr>
          <w:rFonts w:ascii="Times New Roman" w:hAnsi="Times New Roman" w:cs="Times New Roman"/>
          <w:sz w:val="28"/>
          <w:szCs w:val="28"/>
        </w:rPr>
        <w:t xml:space="preserve">особенно в педиатрии, </w:t>
      </w:r>
      <w:r w:rsidRPr="00E95B97">
        <w:rPr>
          <w:rFonts w:ascii="Times New Roman" w:hAnsi="Times New Roman" w:cs="Times New Roman"/>
          <w:sz w:val="28"/>
          <w:szCs w:val="28"/>
        </w:rPr>
        <w:t>приходится ездить в город.</w:t>
      </w:r>
    </w:p>
    <w:p w:rsidR="00385E0A" w:rsidRPr="00E95B97" w:rsidRDefault="00385E0A" w:rsidP="00385E0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B97">
        <w:rPr>
          <w:rFonts w:ascii="Times New Roman" w:hAnsi="Times New Roman" w:cs="Times New Roman"/>
          <w:sz w:val="28"/>
          <w:szCs w:val="28"/>
        </w:rPr>
        <w:t xml:space="preserve">Отсутствует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E95B97">
        <w:rPr>
          <w:rFonts w:ascii="Times New Roman" w:hAnsi="Times New Roman" w:cs="Times New Roman"/>
          <w:sz w:val="28"/>
          <w:szCs w:val="28"/>
        </w:rPr>
        <w:t>обследования и лечения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0A" w:rsidRPr="00E95B97" w:rsidRDefault="00385E0A" w:rsidP="00385E0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B97">
        <w:rPr>
          <w:rFonts w:ascii="Times New Roman" w:hAnsi="Times New Roman" w:cs="Times New Roman"/>
          <w:sz w:val="28"/>
          <w:szCs w:val="28"/>
        </w:rPr>
        <w:t>Огромные  очереди в поликлинике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0A" w:rsidRPr="00E95B97" w:rsidRDefault="00385E0A" w:rsidP="00385E0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B97">
        <w:rPr>
          <w:rFonts w:ascii="Times New Roman" w:hAnsi="Times New Roman" w:cs="Times New Roman"/>
          <w:sz w:val="28"/>
          <w:szCs w:val="28"/>
        </w:rPr>
        <w:t>Некорректное отношение медперсонала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0A" w:rsidRPr="00E95B97" w:rsidRDefault="00385E0A" w:rsidP="00385E0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B97">
        <w:rPr>
          <w:rFonts w:ascii="Times New Roman" w:hAnsi="Times New Roman" w:cs="Times New Roman"/>
          <w:sz w:val="28"/>
          <w:szCs w:val="28"/>
        </w:rPr>
        <w:t>Очень высокие цены на стоматологические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FEA" w:rsidRDefault="00385E0A" w:rsidP="002A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оцениваемым параметрам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общем образовании 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превышение положительных ответов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(доля положи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характеристик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650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0%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1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превышение относительно отрицательных характеристик позволяет оценить удовлет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воренность в целом положительно, однако проблемное поле все же наметилось: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 новый учебный корпус, спортивный зал нуждается в ремонте, не доукомплектован штат учителей.</w:t>
      </w:r>
    </w:p>
    <w:p w:rsidR="00385E0A" w:rsidRDefault="00385E0A" w:rsidP="00385E0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у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 респондентов, чьи дети получают дополнительное образование, 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низкой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положительных 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менее 50</w:t>
      </w:r>
      <w:r w:rsidRPr="00E30567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5E0A" w:rsidRPr="00E30567" w:rsidRDefault="00385E0A" w:rsidP="00385E0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0567">
        <w:rPr>
          <w:rFonts w:ascii="Times New Roman" w:hAnsi="Times New Roman" w:cs="Times New Roman"/>
          <w:sz w:val="28"/>
          <w:szCs w:val="28"/>
        </w:rPr>
        <w:t>Основной причиной неудовлетворенности респондентов является отсутствие разнообразия в выборе занятий по интересам на территории сельского округа.</w:t>
      </w:r>
    </w:p>
    <w:p w:rsidR="00385E0A" w:rsidRPr="00E30567" w:rsidRDefault="00385E0A" w:rsidP="00385E0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0567">
        <w:rPr>
          <w:rFonts w:ascii="Times New Roman" w:hAnsi="Times New Roman" w:cs="Times New Roman"/>
          <w:sz w:val="28"/>
          <w:szCs w:val="28"/>
        </w:rPr>
        <w:t>Отсутствие в районе достойного «Дворца творчества» для занятий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0A" w:rsidRDefault="00385E0A" w:rsidP="00385E0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C42">
        <w:rPr>
          <w:rFonts w:ascii="Times New Roman" w:hAnsi="Times New Roman" w:cs="Times New Roman"/>
          <w:sz w:val="28"/>
          <w:szCs w:val="28"/>
        </w:rPr>
        <w:t>Недостаточно возможностей заниматься спортом</w:t>
      </w:r>
      <w:r w:rsidRPr="002F4AAB">
        <w:rPr>
          <w:rFonts w:ascii="Times New Roman" w:hAnsi="Times New Roman" w:cs="Times New Roman"/>
          <w:i/>
          <w:sz w:val="28"/>
          <w:szCs w:val="28"/>
        </w:rPr>
        <w:t xml:space="preserve"> (од</w:t>
      </w:r>
      <w:r>
        <w:rPr>
          <w:rFonts w:ascii="Times New Roman" w:hAnsi="Times New Roman" w:cs="Times New Roman"/>
          <w:i/>
          <w:sz w:val="28"/>
          <w:szCs w:val="28"/>
        </w:rPr>
        <w:t>ного школьного спортзала мало).</w:t>
      </w:r>
    </w:p>
    <w:p w:rsidR="00385E0A" w:rsidRDefault="00385E0A" w:rsidP="00385E0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Относительно высокий уровень удовлетворенности полученными услугами (более 80,0% ответов «полностью доволен» и «скорее доволен») отмечается по всем параметрам. При этом состояние территории, помещений, </w:t>
      </w:r>
      <w:r w:rsidRPr="00385E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мебели и игрушек удовлетворяет абсолютное большинство респондентов. Прозвучали  лишь предложения увеличить время прогулок с детьми на свежем воздухе.</w:t>
      </w:r>
    </w:p>
    <w:p w:rsidR="00385E0A" w:rsidRDefault="00385E0A" w:rsidP="00385E0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CE8">
        <w:rPr>
          <w:rFonts w:ascii="Times New Roman" w:hAnsi="Times New Roman" w:cs="Times New Roman"/>
          <w:sz w:val="28"/>
          <w:szCs w:val="28"/>
        </w:rPr>
        <w:t xml:space="preserve">Надо отметить, что с 2013 года ситуация на транспорте </w:t>
      </w:r>
      <w:r>
        <w:rPr>
          <w:rFonts w:ascii="Times New Roman" w:hAnsi="Times New Roman" w:cs="Times New Roman"/>
          <w:sz w:val="28"/>
          <w:szCs w:val="28"/>
        </w:rPr>
        <w:t>не сильно изменилась. Половина опрошенных довольна работой ГОТ, треть полагает, что необходимо добавить количество транспортных единиц</w:t>
      </w:r>
      <w:r w:rsidRPr="00D07F2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проживающие в СНТ «Баканское», нуждаются в дополнительной оста</w:t>
      </w:r>
      <w:r>
        <w:rPr>
          <w:rFonts w:ascii="Times New Roman" w:hAnsi="Times New Roman" w:cs="Times New Roman"/>
          <w:sz w:val="28"/>
          <w:szCs w:val="28"/>
        </w:rPr>
        <w:t>новке.</w:t>
      </w:r>
    </w:p>
    <w:p w:rsidR="00385E0A" w:rsidRDefault="00385E0A" w:rsidP="00385E0A">
      <w:pPr>
        <w:tabs>
          <w:tab w:val="left" w:pos="89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A2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26A2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26A2C">
        <w:rPr>
          <w:rFonts w:ascii="Times New Roman" w:hAnsi="Times New Roman" w:cs="Times New Roman"/>
          <w:sz w:val="28"/>
          <w:szCs w:val="28"/>
        </w:rPr>
        <w:t xml:space="preserve"> централизованного снабжения (электро</w:t>
      </w:r>
      <w:r>
        <w:rPr>
          <w:rFonts w:ascii="Times New Roman" w:hAnsi="Times New Roman" w:cs="Times New Roman"/>
          <w:sz w:val="28"/>
          <w:szCs w:val="28"/>
        </w:rPr>
        <w:t>-, газо</w:t>
      </w:r>
      <w:r w:rsidRPr="00826A2C">
        <w:rPr>
          <w:rFonts w:ascii="Times New Roman" w:hAnsi="Times New Roman" w:cs="Times New Roman"/>
          <w:sz w:val="28"/>
          <w:szCs w:val="28"/>
        </w:rPr>
        <w:t xml:space="preserve">снабжение, канализация, холодное и горячее водоснабжение) </w:t>
      </w:r>
      <w:r>
        <w:rPr>
          <w:rFonts w:ascii="Times New Roman" w:hAnsi="Times New Roman" w:cs="Times New Roman"/>
          <w:sz w:val="28"/>
          <w:szCs w:val="28"/>
        </w:rPr>
        <w:t>пользуются</w:t>
      </w:r>
      <w:r w:rsidRPr="00826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58,5</w:t>
      </w:r>
      <w:r w:rsidRPr="004A2D74">
        <w:rPr>
          <w:rFonts w:ascii="Times New Roman" w:hAnsi="Times New Roman" w:cs="Times New Roman"/>
          <w:b/>
          <w:sz w:val="28"/>
          <w:szCs w:val="28"/>
        </w:rPr>
        <w:t>%</w:t>
      </w:r>
      <w:r w:rsidRPr="00826A2C">
        <w:rPr>
          <w:rFonts w:ascii="Times New Roman" w:hAnsi="Times New Roman" w:cs="Times New Roman"/>
          <w:sz w:val="28"/>
          <w:szCs w:val="28"/>
        </w:rPr>
        <w:t xml:space="preserve"> респондентов. Наибольшее число претензий касается </w:t>
      </w:r>
      <w:r>
        <w:rPr>
          <w:rFonts w:ascii="Times New Roman" w:hAnsi="Times New Roman" w:cs="Times New Roman"/>
          <w:sz w:val="28"/>
          <w:szCs w:val="28"/>
        </w:rPr>
        <w:t>вывоза мусора, перебоев в подаче основных ресурсов, а так же с начислением платежей за коммунальные услуги и работ по благоустройству. Надо отметить, что проблемы в жилищно-коммунальной сфере  не решаются годами.</w:t>
      </w:r>
    </w:p>
    <w:p w:rsidR="00385E0A" w:rsidRDefault="00385E0A" w:rsidP="00385E0A">
      <w:pPr>
        <w:spacing w:after="0" w:line="240" w:lineRule="auto"/>
        <w:ind w:right="-284" w:firstLine="708"/>
        <w:jc w:val="both"/>
      </w:pPr>
      <w:r w:rsidRPr="004C0EB0">
        <w:rPr>
          <w:rFonts w:ascii="Times New Roman" w:hAnsi="Times New Roman" w:cs="Times New Roman"/>
          <w:sz w:val="28"/>
          <w:szCs w:val="28"/>
        </w:rPr>
        <w:t>Востребованность услуг</w:t>
      </w:r>
      <w:r w:rsidRPr="0024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культуры в ВСО по-прежнему находится на низком уроне. </w:t>
      </w:r>
    </w:p>
    <w:p w:rsidR="00385E0A" w:rsidRPr="00D07F2B" w:rsidRDefault="00385E0A" w:rsidP="00385E0A">
      <w:pPr>
        <w:pStyle w:val="a3"/>
        <w:numPr>
          <w:ilvl w:val="0"/>
          <w:numId w:val="4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ситуация обусловлена нехваткой учреждений культуры и проводимых культурных мероприятий на территории Верхнебаканского сельского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5E0A" w:rsidRPr="00B34279" w:rsidRDefault="00385E0A" w:rsidP="00385E0A">
      <w:pPr>
        <w:pStyle w:val="a3"/>
        <w:numPr>
          <w:ilvl w:val="0"/>
          <w:numId w:val="4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4279">
        <w:rPr>
          <w:rFonts w:ascii="Times New Roman" w:hAnsi="Times New Roman" w:cs="Times New Roman"/>
          <w:sz w:val="28"/>
          <w:szCs w:val="28"/>
        </w:rPr>
        <w:t xml:space="preserve">Нехватка </w:t>
      </w:r>
      <w:r>
        <w:rPr>
          <w:rFonts w:ascii="Times New Roman" w:hAnsi="Times New Roman" w:cs="Times New Roman"/>
          <w:sz w:val="28"/>
          <w:szCs w:val="28"/>
        </w:rPr>
        <w:t xml:space="preserve">развлекательных </w:t>
      </w:r>
      <w:r w:rsidRPr="00B34279">
        <w:rPr>
          <w:rFonts w:ascii="Times New Roman" w:hAnsi="Times New Roman" w:cs="Times New Roman"/>
          <w:sz w:val="28"/>
          <w:szCs w:val="28"/>
        </w:rPr>
        <w:t>программ для разных возрастных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0A" w:rsidRDefault="00385E0A" w:rsidP="00385E0A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7F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A7C78">
        <w:rPr>
          <w:rFonts w:ascii="Times New Roman" w:hAnsi="Times New Roman" w:cs="Times New Roman"/>
          <w:sz w:val="28"/>
          <w:szCs w:val="28"/>
        </w:rPr>
        <w:t xml:space="preserve">В оценке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Верхнебаканского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Pr="005A7C78">
        <w:rPr>
          <w:rFonts w:ascii="Times New Roman" w:hAnsi="Times New Roman" w:cs="Times New Roman"/>
          <w:sz w:val="28"/>
          <w:szCs w:val="28"/>
        </w:rPr>
        <w:t xml:space="preserve"> преобладают</w:t>
      </w:r>
      <w:proofErr w:type="gramEnd"/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умеренно негативные</w:t>
      </w:r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нейтральные </w:t>
      </w:r>
      <w:r w:rsidRPr="005A7C78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. Надо отметить, что уровень доверия к ОМС остается низким. </w:t>
      </w:r>
    </w:p>
    <w:p w:rsidR="00385E0A" w:rsidRDefault="00385E0A" w:rsidP="00385E0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385E0A">
        <w:rPr>
          <w:rFonts w:ascii="Times New Roman" w:hAnsi="Times New Roman" w:cs="Times New Roman"/>
          <w:sz w:val="28"/>
          <w:szCs w:val="28"/>
        </w:rPr>
        <w:tab/>
      </w:r>
    </w:p>
    <w:p w:rsidR="002A2FEA" w:rsidRDefault="00385E0A" w:rsidP="00385E0A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5E0A">
        <w:rPr>
          <w:rFonts w:ascii="Times New Roman" w:hAnsi="Times New Roman" w:cs="Times New Roman"/>
          <w:sz w:val="28"/>
          <w:szCs w:val="28"/>
        </w:rPr>
        <w:t>Мысхакский СО</w:t>
      </w:r>
    </w:p>
    <w:p w:rsidR="00FC5589" w:rsidRDefault="00FC5589" w:rsidP="00FC5589">
      <w:pPr>
        <w:pStyle w:val="a4"/>
        <w:spacing w:before="0" w:beforeAutospacing="0" w:after="0" w:afterAutospacing="0"/>
        <w:ind w:right="-284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215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21538">
        <w:rPr>
          <w:sz w:val="28"/>
          <w:szCs w:val="28"/>
        </w:rPr>
        <w:t xml:space="preserve">По мнению респондентов, качество жизни подавляющей части населения Мысхакского сельского округа в последние годы изменялось в лучшую сторону. </w:t>
      </w:r>
      <w:r>
        <w:rPr>
          <w:sz w:val="28"/>
          <w:szCs w:val="28"/>
        </w:rPr>
        <w:t xml:space="preserve">Однако в настоящее время наблюдается небольшая отрицательная динамика, снизилось благосостояние жителей, </w:t>
      </w:r>
      <w:r w:rsidRPr="00021538">
        <w:rPr>
          <w:iCs/>
          <w:color w:val="000000"/>
          <w:sz w:val="28"/>
          <w:szCs w:val="28"/>
          <w:shd w:val="clear" w:color="auto" w:fill="FFFFFF"/>
        </w:rPr>
        <w:t>условия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02153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37BA1">
        <w:rPr>
          <w:iCs/>
          <w:color w:val="000000"/>
          <w:sz w:val="28"/>
          <w:szCs w:val="28"/>
          <w:shd w:val="clear" w:color="auto" w:fill="FFFFFF"/>
        </w:rPr>
        <w:t>ранее созданные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21538">
        <w:rPr>
          <w:iCs/>
          <w:color w:val="000000"/>
          <w:sz w:val="28"/>
          <w:szCs w:val="28"/>
          <w:shd w:val="clear" w:color="auto" w:fill="FFFFFF"/>
        </w:rPr>
        <w:t>для разностороннего развития личности,</w:t>
      </w:r>
      <w:r w:rsidRPr="0002153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21538">
        <w:rPr>
          <w:color w:val="000000"/>
          <w:sz w:val="28"/>
          <w:szCs w:val="28"/>
          <w:shd w:val="clear" w:color="auto" w:fill="FFFFFF"/>
        </w:rPr>
        <w:t xml:space="preserve">отражающиеся в </w:t>
      </w:r>
      <w:r w:rsidRPr="00021538">
        <w:rPr>
          <w:iCs/>
          <w:color w:val="000000"/>
          <w:sz w:val="28"/>
          <w:szCs w:val="28"/>
          <w:shd w:val="clear" w:color="auto" w:fill="FFFFFF"/>
        </w:rPr>
        <w:t>состоянии культуры, спорта</w:t>
      </w:r>
      <w:r w:rsidRPr="00021538">
        <w:rPr>
          <w:color w:val="000000"/>
          <w:sz w:val="28"/>
          <w:szCs w:val="28"/>
          <w:shd w:val="clear" w:color="auto" w:fill="FFFFFF"/>
        </w:rPr>
        <w:t xml:space="preserve">, образования </w:t>
      </w:r>
      <w:r>
        <w:rPr>
          <w:color w:val="000000"/>
          <w:sz w:val="28"/>
          <w:szCs w:val="28"/>
          <w:shd w:val="clear" w:color="auto" w:fill="FFFFFF"/>
        </w:rPr>
        <w:t>не развиваются</w:t>
      </w:r>
      <w:r w:rsidRPr="00021538">
        <w:rPr>
          <w:color w:val="000000"/>
          <w:sz w:val="28"/>
          <w:szCs w:val="28"/>
          <w:shd w:val="clear" w:color="auto" w:fill="FFFFFF"/>
        </w:rPr>
        <w:t xml:space="preserve">. Жители </w:t>
      </w:r>
      <w:r>
        <w:rPr>
          <w:color w:val="000000"/>
          <w:sz w:val="28"/>
          <w:szCs w:val="28"/>
          <w:shd w:val="clear" w:color="auto" w:fill="FFFFFF"/>
        </w:rPr>
        <w:t xml:space="preserve">снова перестали себя </w:t>
      </w:r>
      <w:r w:rsidRPr="00021538">
        <w:rPr>
          <w:color w:val="000000"/>
          <w:sz w:val="28"/>
          <w:szCs w:val="28"/>
          <w:shd w:val="clear" w:color="auto" w:fill="FFFFFF"/>
        </w:rPr>
        <w:t>стали чувств</w:t>
      </w:r>
      <w:r>
        <w:rPr>
          <w:color w:val="000000"/>
          <w:sz w:val="28"/>
          <w:szCs w:val="28"/>
          <w:shd w:val="clear" w:color="auto" w:fill="FFFFFF"/>
        </w:rPr>
        <w:t>овать</w:t>
      </w:r>
      <w:r w:rsidRPr="00021538">
        <w:rPr>
          <w:color w:val="000000"/>
          <w:sz w:val="28"/>
          <w:szCs w:val="28"/>
          <w:shd w:val="clear" w:color="auto" w:fill="FFFFFF"/>
        </w:rPr>
        <w:t xml:space="preserve"> себя в </w:t>
      </w:r>
      <w:r>
        <w:rPr>
          <w:color w:val="000000"/>
          <w:sz w:val="28"/>
          <w:szCs w:val="28"/>
          <w:shd w:val="clear" w:color="auto" w:fill="FFFFFF"/>
        </w:rPr>
        <w:t>безопасности</w:t>
      </w:r>
      <w:r w:rsidRPr="00021538">
        <w:rPr>
          <w:color w:val="000000"/>
          <w:sz w:val="28"/>
          <w:szCs w:val="28"/>
          <w:shd w:val="clear" w:color="auto" w:fill="FFFFFF"/>
        </w:rPr>
        <w:t xml:space="preserve"> на территории проживания.</w:t>
      </w:r>
      <w:r w:rsidRPr="0002153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85E0A" w:rsidRPr="00ED4109" w:rsidRDefault="00385E0A" w:rsidP="00385E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Важно отметить, что уровень удовлетворенности медицинскими услугами резко упал. Медицинские услуги становятся не доступны  основной массе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5E0A" w:rsidRPr="00486D08" w:rsidRDefault="00385E0A" w:rsidP="00385E0A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86D08">
        <w:rPr>
          <w:rFonts w:ascii="Times New Roman" w:hAnsi="Times New Roman" w:cs="Times New Roman"/>
          <w:sz w:val="28"/>
          <w:szCs w:val="28"/>
        </w:rPr>
        <w:t xml:space="preserve">Тесное здание, перегруженность амбулатории, огромные очереди. </w:t>
      </w:r>
    </w:p>
    <w:p w:rsidR="00385E0A" w:rsidRPr="00FC5589" w:rsidRDefault="00385E0A" w:rsidP="00385E0A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C5589">
        <w:rPr>
          <w:rFonts w:ascii="Times New Roman" w:hAnsi="Times New Roman" w:cs="Times New Roman"/>
          <w:sz w:val="28"/>
          <w:szCs w:val="28"/>
        </w:rPr>
        <w:t>Нехватка узких специалистов</w:t>
      </w:r>
      <w:r w:rsidR="00FC5589">
        <w:rPr>
          <w:rFonts w:ascii="Times New Roman" w:hAnsi="Times New Roman" w:cs="Times New Roman"/>
          <w:sz w:val="28"/>
          <w:szCs w:val="28"/>
        </w:rPr>
        <w:t xml:space="preserve">. </w:t>
      </w:r>
      <w:r w:rsidRPr="00FC5589">
        <w:rPr>
          <w:rFonts w:ascii="Times New Roman" w:hAnsi="Times New Roman" w:cs="Times New Roman"/>
          <w:sz w:val="28"/>
          <w:szCs w:val="28"/>
        </w:rPr>
        <w:t>Отсутствие фтизиопроцедур, практически все анализы платные.</w:t>
      </w:r>
    </w:p>
    <w:p w:rsidR="00385E0A" w:rsidRPr="00486D08" w:rsidRDefault="00385E0A" w:rsidP="00385E0A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 респондентов преклонного возраста настроена критически в адрес медицинского персонала из-за </w:t>
      </w:r>
      <w:r>
        <w:rPr>
          <w:rFonts w:ascii="Times New Roman" w:hAnsi="Times New Roman" w:cs="Times New Roman"/>
          <w:sz w:val="28"/>
          <w:szCs w:val="28"/>
        </w:rPr>
        <w:t xml:space="preserve"> некорректного отношения последнего.</w:t>
      </w:r>
    </w:p>
    <w:p w:rsidR="00FC5589" w:rsidRDefault="00FC5589" w:rsidP="00FC55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589" w:rsidRPr="00486D08" w:rsidRDefault="00FC5589" w:rsidP="00FC558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оцениваемым параметрам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общем образовании 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превышение положительных ответов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характеристик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650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Для сравнения в 2015 году эта доля составляла более 80,0%. </w:t>
      </w:r>
    </w:p>
    <w:p w:rsidR="00FC5589" w:rsidRPr="006D1EB9" w:rsidRDefault="00FC5589" w:rsidP="00FC5589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переполнены.</w:t>
      </w:r>
    </w:p>
    <w:p w:rsidR="00FC5589" w:rsidRPr="00486D08" w:rsidRDefault="00FC5589" w:rsidP="00FC5589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86D08">
        <w:rPr>
          <w:rFonts w:ascii="Times New Roman" w:hAnsi="Times New Roman" w:cs="Times New Roman"/>
          <w:sz w:val="28"/>
          <w:szCs w:val="28"/>
        </w:rPr>
        <w:t>Большое количество внеучебных мероприятий в ущерб учебному процессу.</w:t>
      </w:r>
    </w:p>
    <w:p w:rsidR="00FC5589" w:rsidRPr="00486D08" w:rsidRDefault="00FC5589" w:rsidP="00FC5589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86D08">
        <w:rPr>
          <w:rFonts w:ascii="Times New Roman" w:hAnsi="Times New Roman" w:cs="Times New Roman"/>
          <w:sz w:val="28"/>
          <w:szCs w:val="28"/>
        </w:rPr>
        <w:t>Нехватка учителей старших классов.</w:t>
      </w:r>
    </w:p>
    <w:p w:rsidR="00FC5589" w:rsidRDefault="00FC5589" w:rsidP="00FC55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589" w:rsidRDefault="00FC5589" w:rsidP="00FC55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у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 респондентов, чьи дети получают дополнительное образование, 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положительных 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более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55</w:t>
      </w:r>
      <w:r w:rsidRPr="00922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>. Их превышение относительно отрицательных характеристик позволяет оценить удовлетворенность в целом положительно.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отметить, что столь высокие оценки относятся к услугам дополнительного образования, предлагаемые в городе, так как большинство респондентов предпочитают обучать своих детей в городских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589" w:rsidRDefault="00FC5589" w:rsidP="00FC55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Относительно высокий уровень удовлетворенности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дошкольным образованием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(более </w:t>
      </w:r>
      <w:r w:rsidRPr="00FC5589">
        <w:rPr>
          <w:rFonts w:ascii="Times New Roman" w:eastAsia="Times New Roman" w:hAnsi="Times New Roman" w:cs="Times New Roman"/>
          <w:color w:val="000000"/>
          <w:sz w:val="28"/>
          <w:szCs w:val="28"/>
        </w:rPr>
        <w:t>80,0%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ответов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«полностью доволен» и «скорее доволен») отмечается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етрам кроме доступности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589" w:rsidRPr="00FC5589" w:rsidRDefault="00FC5589" w:rsidP="00FC55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довольны работой ГОТ. Респондентов не устраивает:</w:t>
      </w:r>
    </w:p>
    <w:p w:rsidR="00FC5589" w:rsidRPr="00B270CE" w:rsidRDefault="00FC5589" w:rsidP="00FC5589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единиц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589" w:rsidRPr="00B270CE" w:rsidRDefault="00FC5589" w:rsidP="00FC5589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Некорректное отношение к пассажирам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89" w:rsidRPr="00B270CE" w:rsidRDefault="00FC5589" w:rsidP="00FC5589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Опрошенные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полагают, что необходимо убрать коммерческий транспорт</w:t>
      </w:r>
      <w:r w:rsidRPr="00B270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пустить муниципальный транспорт</w:t>
      </w:r>
      <w:r w:rsidRPr="00B27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589" w:rsidRPr="00B270CE" w:rsidRDefault="00FC5589" w:rsidP="00FC5589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270CE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70CE">
        <w:rPr>
          <w:rFonts w:ascii="Times New Roman" w:hAnsi="Times New Roman" w:cs="Times New Roman"/>
          <w:sz w:val="28"/>
          <w:szCs w:val="28"/>
        </w:rPr>
        <w:t xml:space="preserve"> внимание на остановочные комплексы. Многие из них нуждаются в ремонте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589" w:rsidRDefault="00FC5589" w:rsidP="00FC5589">
      <w:pPr>
        <w:pStyle w:val="a3"/>
        <w:spacing w:after="0" w:line="240" w:lineRule="auto"/>
        <w:ind w:left="128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589" w:rsidRDefault="00FC5589" w:rsidP="00FC55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F7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культуры</w:t>
      </w:r>
      <w:r w:rsidRPr="00244F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которыми воспользовались респонденты, имеет превышение положительных оценок относительно отрицательных, однако уровень удовлетворенности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объемом услуг </w:t>
      </w:r>
      <w:r w:rsidRPr="00FD60D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остается низким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C5589" w:rsidRDefault="00FC5589" w:rsidP="00FC55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589" w:rsidRDefault="00FC5589" w:rsidP="00FC5589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0F50">
        <w:rPr>
          <w:rFonts w:ascii="Times New Roman" w:hAnsi="Times New Roman" w:cs="Times New Roman"/>
          <w:sz w:val="28"/>
          <w:szCs w:val="28"/>
        </w:rPr>
        <w:t>Такая ситуация обусловлена нехваткой учреждений культуры и проводимых культурных мероприятий на территории Мысхакского сельского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589" w:rsidRPr="00E90F50" w:rsidRDefault="00FC5589" w:rsidP="00FC5589">
      <w:pPr>
        <w:pStyle w:val="a3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157F9">
        <w:rPr>
          <w:rFonts w:ascii="Times New Roman" w:hAnsi="Times New Roman" w:cs="Times New Roman"/>
          <w:sz w:val="28"/>
          <w:szCs w:val="28"/>
        </w:rPr>
        <w:t>Мало мероприятий, проводимых профессиональным</w:t>
      </w:r>
      <w:r>
        <w:rPr>
          <w:rFonts w:ascii="Times New Roman" w:hAnsi="Times New Roman" w:cs="Times New Roman"/>
          <w:sz w:val="28"/>
          <w:szCs w:val="28"/>
        </w:rPr>
        <w:t>и коллективами и исполнителями.</w:t>
      </w:r>
    </w:p>
    <w:p w:rsidR="00FC5589" w:rsidRDefault="00FC55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589" w:rsidRDefault="00FC5589" w:rsidP="00FC5589">
      <w:pPr>
        <w:spacing w:after="0" w:line="240" w:lineRule="auto"/>
        <w:ind w:righ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7C78">
        <w:rPr>
          <w:rFonts w:ascii="Times New Roman" w:hAnsi="Times New Roman" w:cs="Times New Roman"/>
          <w:sz w:val="28"/>
          <w:szCs w:val="28"/>
        </w:rPr>
        <w:t xml:space="preserve">Достаточно информированными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Мысхакского сельского округа </w:t>
      </w:r>
      <w:r w:rsidRPr="005A7C78">
        <w:rPr>
          <w:rFonts w:ascii="Times New Roman" w:hAnsi="Times New Roman" w:cs="Times New Roman"/>
          <w:sz w:val="28"/>
          <w:szCs w:val="28"/>
        </w:rPr>
        <w:t xml:space="preserve">считают себя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трети</w:t>
      </w:r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респондентов.</w:t>
      </w:r>
      <w:r w:rsidRPr="008F3F89">
        <w:rPr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7C78">
        <w:rPr>
          <w:rFonts w:ascii="Times New Roman" w:hAnsi="Times New Roman" w:cs="Times New Roman"/>
          <w:sz w:val="28"/>
          <w:szCs w:val="28"/>
        </w:rPr>
        <w:t xml:space="preserve">В оценке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МСО с небольшим перевесом </w:t>
      </w:r>
      <w:r w:rsidRPr="005A7C78">
        <w:rPr>
          <w:rFonts w:ascii="Times New Roman" w:hAnsi="Times New Roman" w:cs="Times New Roman"/>
          <w:sz w:val="28"/>
          <w:szCs w:val="28"/>
        </w:rPr>
        <w:t xml:space="preserve"> преобладают </w:t>
      </w:r>
      <w:r>
        <w:rPr>
          <w:rFonts w:ascii="Times New Roman" w:hAnsi="Times New Roman" w:cs="Times New Roman"/>
          <w:sz w:val="28"/>
          <w:szCs w:val="28"/>
        </w:rPr>
        <w:t xml:space="preserve">умеренно положительные </w:t>
      </w:r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нейтральные </w:t>
      </w:r>
      <w:r w:rsidRPr="005A7C78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, при этом респонденты, критично относящиеся к деятельности администрации сельского округа, не смогли четко сформулировать причины своих оценок. </w:t>
      </w:r>
    </w:p>
    <w:p w:rsidR="00590EA5" w:rsidRDefault="00FC5589" w:rsidP="00FC558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2D8E">
        <w:rPr>
          <w:rFonts w:ascii="Times New Roman" w:hAnsi="Times New Roman" w:cs="Times New Roman"/>
          <w:b/>
          <w:sz w:val="28"/>
          <w:szCs w:val="28"/>
        </w:rPr>
        <w:tab/>
      </w:r>
    </w:p>
    <w:p w:rsidR="00FC5589" w:rsidRPr="00D62D8E" w:rsidRDefault="00590EA5" w:rsidP="00FC558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bookmarkStart w:id="0" w:name="_GoBack"/>
      <w:bookmarkEnd w:id="0"/>
      <w:r w:rsidR="00FC5589" w:rsidRPr="00D62D8E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хозяйства:</w:t>
      </w:r>
    </w:p>
    <w:p w:rsidR="00FC5589" w:rsidRDefault="00FC5589" w:rsidP="00FC5589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 xml:space="preserve">Наиболее актуальными проблемами для жителей </w:t>
      </w:r>
      <w:proofErr w:type="gramStart"/>
      <w:r w:rsidRPr="007571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176">
        <w:rPr>
          <w:rFonts w:ascii="Times New Roman" w:hAnsi="Times New Roman" w:cs="Times New Roman"/>
          <w:sz w:val="28"/>
          <w:szCs w:val="28"/>
        </w:rPr>
        <w:t xml:space="preserve"> продолжают </w:t>
      </w:r>
      <w:proofErr w:type="gramStart"/>
      <w:r w:rsidRPr="00757176">
        <w:rPr>
          <w:rFonts w:ascii="Times New Roman" w:hAnsi="Times New Roman" w:cs="Times New Roman"/>
          <w:sz w:val="28"/>
          <w:szCs w:val="28"/>
        </w:rPr>
        <w:t>оставаться</w:t>
      </w:r>
      <w:proofErr w:type="gramEnd"/>
      <w:r w:rsidRPr="00757176">
        <w:rPr>
          <w:rFonts w:ascii="Times New Roman" w:hAnsi="Times New Roman" w:cs="Times New Roman"/>
          <w:sz w:val="28"/>
          <w:szCs w:val="28"/>
        </w:rPr>
        <w:t xml:space="preserve"> перебои с водо- и электроснабжением. </w:t>
      </w:r>
    </w:p>
    <w:p w:rsidR="00FC5589" w:rsidRDefault="00FC5589" w:rsidP="00FC5589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 xml:space="preserve">Несвоевременно производится вывоз мусора, не хватает мусорных контейнеров.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C1E3A">
        <w:rPr>
          <w:rFonts w:ascii="Times New Roman" w:hAnsi="Times New Roman" w:cs="Times New Roman"/>
          <w:sz w:val="28"/>
          <w:szCs w:val="28"/>
        </w:rPr>
        <w:t xml:space="preserve">е убирается территория возле мусорных баков после </w:t>
      </w:r>
      <w:r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Pr="000C1E3A">
        <w:rPr>
          <w:rFonts w:ascii="Times New Roman" w:hAnsi="Times New Roman" w:cs="Times New Roman"/>
          <w:sz w:val="28"/>
          <w:szCs w:val="28"/>
        </w:rPr>
        <w:t>процесса разгрузки контейнеров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589" w:rsidRPr="00AC0CFE" w:rsidRDefault="00FC5589" w:rsidP="00FC5589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>Острой проблемой характерной для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7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1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717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75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благоустройства территории, </w:t>
      </w:r>
      <w:r w:rsidRPr="00757176">
        <w:rPr>
          <w:rFonts w:ascii="Times New Roman" w:hAnsi="Times New Roman" w:cs="Times New Roman"/>
          <w:sz w:val="28"/>
          <w:szCs w:val="28"/>
        </w:rPr>
        <w:t>неудовлетворительное состояние дорог, развязок, тротуаров, отсутствие оборудованных  парковок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0CFE"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C0CFE">
        <w:rPr>
          <w:rFonts w:ascii="Times New Roman" w:eastAsia="Times New Roman" w:hAnsi="Times New Roman" w:cs="Times New Roman"/>
          <w:sz w:val="28"/>
          <w:szCs w:val="28"/>
        </w:rPr>
        <w:t xml:space="preserve"> напрямую связывают подобное состояние дорожной инфраструктуры с неспособностью исполнительной власти концентрировать свои усилия на решении системных и бюджетоемких проблем территории.</w:t>
      </w:r>
    </w:p>
    <w:p w:rsidR="00830911" w:rsidRDefault="0083091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sectPr w:rsidR="0083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F0"/>
    <w:multiLevelType w:val="hybridMultilevel"/>
    <w:tmpl w:val="88802628"/>
    <w:lvl w:ilvl="0" w:tplc="FEAE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62131"/>
    <w:multiLevelType w:val="hybridMultilevel"/>
    <w:tmpl w:val="95DEF082"/>
    <w:lvl w:ilvl="0" w:tplc="74E60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6768"/>
    <w:multiLevelType w:val="hybridMultilevel"/>
    <w:tmpl w:val="839EBC1C"/>
    <w:lvl w:ilvl="0" w:tplc="FEAE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6185"/>
    <w:multiLevelType w:val="hybridMultilevel"/>
    <w:tmpl w:val="C9AC42D6"/>
    <w:lvl w:ilvl="0" w:tplc="FEAE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310C5"/>
    <w:multiLevelType w:val="hybridMultilevel"/>
    <w:tmpl w:val="FB105828"/>
    <w:lvl w:ilvl="0" w:tplc="FEAE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EA"/>
    <w:rsid w:val="002A2FEA"/>
    <w:rsid w:val="00385E0A"/>
    <w:rsid w:val="00590EA5"/>
    <w:rsid w:val="006D69B2"/>
    <w:rsid w:val="007158F6"/>
    <w:rsid w:val="00830911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2FEA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2FEA"/>
    <w:rPr>
      <w:rFonts w:ascii="Consolas" w:eastAsiaTheme="minorEastAsia" w:hAnsi="Consolas" w:cs="Consolas"/>
      <w:sz w:val="20"/>
      <w:szCs w:val="20"/>
      <w:lang w:eastAsia="ru-RU"/>
    </w:rPr>
  </w:style>
  <w:style w:type="paragraph" w:styleId="a3">
    <w:name w:val="List Paragraph"/>
    <w:basedOn w:val="a"/>
    <w:qFormat/>
    <w:rsid w:val="002A2FEA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A2FEA"/>
  </w:style>
  <w:style w:type="paragraph" w:styleId="a4">
    <w:name w:val="Normal (Web)"/>
    <w:basedOn w:val="a"/>
    <w:uiPriority w:val="99"/>
    <w:unhideWhenUsed/>
    <w:rsid w:val="00FC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2FEA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2FEA"/>
    <w:rPr>
      <w:rFonts w:ascii="Consolas" w:eastAsiaTheme="minorEastAsia" w:hAnsi="Consolas" w:cs="Consolas"/>
      <w:sz w:val="20"/>
      <w:szCs w:val="20"/>
      <w:lang w:eastAsia="ru-RU"/>
    </w:rPr>
  </w:style>
  <w:style w:type="paragraph" w:styleId="a3">
    <w:name w:val="List Paragraph"/>
    <w:basedOn w:val="a"/>
    <w:qFormat/>
    <w:rsid w:val="002A2FEA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A2FEA"/>
  </w:style>
  <w:style w:type="paragraph" w:styleId="a4">
    <w:name w:val="Normal (Web)"/>
    <w:basedOn w:val="a"/>
    <w:uiPriority w:val="99"/>
    <w:unhideWhenUsed/>
    <w:rsid w:val="00FC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2017-04-11T14:04:00Z</dcterms:created>
  <dcterms:modified xsi:type="dcterms:W3CDTF">2017-04-11T14:05:00Z</dcterms:modified>
</cp:coreProperties>
</file>