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муниципального образования город Новороссийск от 21.06.2023 N 2817</w:t>
              <w:br/>
              <w:t xml:space="preserve">"Об утверждении Порядка сообщения представителю нанимателя (работодателю) муниципальным служащим администрации муниципального образования город Новороссийск о прекращении гражданства Российской Федерации, о приобретении гражданства (подданства) иностранного государства"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МУНИЦИПАЛЬНОГО ОБРАЗОВАНИЯ</w:t>
      </w:r>
    </w:p>
    <w:p>
      <w:pPr>
        <w:pStyle w:val="2"/>
        <w:jc w:val="center"/>
      </w:pPr>
      <w:r>
        <w:rPr>
          <w:sz w:val="20"/>
        </w:rPr>
        <w:t xml:space="preserve">ГОРОД НОВОРОССИЙСК</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21 июня 2023 г. N 2817</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СООБЩЕНИЯ ПРЕДСТАВИТЕЛЮ НАНИМАТЕЛЯ (РАБОТОДАТЕЛЮ)</w:t>
      </w:r>
    </w:p>
    <w:p>
      <w:pPr>
        <w:pStyle w:val="2"/>
        <w:jc w:val="center"/>
      </w:pPr>
      <w:r>
        <w:rPr>
          <w:sz w:val="20"/>
        </w:rPr>
        <w:t xml:space="preserve">МУНИЦИПАЛЬНЫМ СЛУЖАЩИМ АДМИНИСТРАЦИИ МУНИЦИПАЛЬНОГО</w:t>
      </w:r>
    </w:p>
    <w:p>
      <w:pPr>
        <w:pStyle w:val="2"/>
        <w:jc w:val="center"/>
      </w:pPr>
      <w:r>
        <w:rPr>
          <w:sz w:val="20"/>
        </w:rPr>
        <w:t xml:space="preserve">ОБРАЗОВАНИЯ ГОРОД НОВОРОССИЙСК О ПРЕКРАЩЕНИИ ГРАЖДАНСТВА</w:t>
      </w:r>
    </w:p>
    <w:p>
      <w:pPr>
        <w:pStyle w:val="2"/>
        <w:jc w:val="center"/>
      </w:pPr>
      <w:r>
        <w:rPr>
          <w:sz w:val="20"/>
        </w:rPr>
        <w:t xml:space="preserve">РОССИЙСКОЙ ФЕДЕРАЦИИ, О ПРИОБРЕТЕНИИ ГРАЖДАНСТВА</w:t>
      </w:r>
    </w:p>
    <w:p>
      <w:pPr>
        <w:pStyle w:val="2"/>
        <w:jc w:val="center"/>
      </w:pPr>
      <w:r>
        <w:rPr>
          <w:sz w:val="20"/>
        </w:rPr>
        <w:t xml:space="preserve">(ПОДДАНСТВА) ИНОСТРАННОГО ГОСУДАРСТВА</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 апреля 2021 года N 116-ФЗ "О внесении изменений в отдельные законодательные акты Российской Федерации", Федеральным </w:t>
      </w:r>
      <w:hyperlink w:history="0" r:id="rId8"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Законом Краснодарского края от 8 июля 2007 года N 1244-КЗ "О муниципальной службе в Краснодарском крае", руководствуясь </w:t>
      </w:r>
      <w:hyperlink w:history="0" r:id="rId9" w:tooltip="Решение городской Думы муниципального образования город Новороссийск от 19.02.2019 N 392 (ред. от 18.07.2023) &quot;О принятии Устава муниципального образования город Новороссийск&quot; (Зарегистрировано в Управлении Минюста России по Краснодарскому краю 18.03.2019 N RU233080002019001) {КонсультантПлюс}">
        <w:r>
          <w:rPr>
            <w:sz w:val="20"/>
            <w:color w:val="0000ff"/>
          </w:rPr>
          <w:t xml:space="preserve">статьей 34</w:t>
        </w:r>
      </w:hyperlink>
      <w:r>
        <w:rPr>
          <w:sz w:val="20"/>
        </w:rPr>
        <w:t xml:space="preserve"> Устава муниципального образования город Новороссийск, постановляю:</w:t>
      </w:r>
    </w:p>
    <w:p>
      <w:pPr>
        <w:pStyle w:val="0"/>
        <w:spacing w:before="200" w:line-rule="auto"/>
        <w:ind w:firstLine="540"/>
        <w:jc w:val="both"/>
      </w:pPr>
      <w:r>
        <w:rPr>
          <w:sz w:val="20"/>
        </w:rPr>
        <w:t xml:space="preserve">1. Утвердить </w:t>
      </w:r>
      <w:hyperlink w:history="0" w:anchor="P36" w:tooltip="ПОРЯДОК">
        <w:r>
          <w:rPr>
            <w:sz w:val="20"/>
            <w:color w:val="0000ff"/>
          </w:rPr>
          <w:t xml:space="preserve">Порядок</w:t>
        </w:r>
      </w:hyperlink>
      <w:r>
        <w:rPr>
          <w:sz w:val="20"/>
        </w:rPr>
        <w:t xml:space="preserve"> сообщения представителю нанимателя (работодателю) муниципальным служащим администрации муниципального образования город Новороссийск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pPr>
        <w:pStyle w:val="0"/>
        <w:spacing w:before="200" w:line-rule="auto"/>
        <w:ind w:firstLine="540"/>
        <w:jc w:val="both"/>
      </w:pPr>
      <w:r>
        <w:rPr>
          <w:sz w:val="20"/>
        </w:rPr>
        <w:t xml:space="preserve">2. Отделу информационной политики и средств массовой информации администрации муниципального образования город Новороссийск (Резун)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pPr>
        <w:pStyle w:val="0"/>
        <w:spacing w:before="200" w:line-rule="auto"/>
        <w:ind w:firstLine="540"/>
        <w:jc w:val="both"/>
      </w:pPr>
      <w:r>
        <w:rPr>
          <w:sz w:val="20"/>
        </w:rPr>
        <w:t xml:space="preserve">3. Контроль за выполнением настоящего постановления оставляю за собой.</w:t>
      </w:r>
    </w:p>
    <w:p>
      <w:pPr>
        <w:pStyle w:val="0"/>
        <w:spacing w:before="200" w:line-rule="auto"/>
        <w:ind w:firstLine="540"/>
        <w:jc w:val="both"/>
      </w:pPr>
      <w:r>
        <w:rPr>
          <w:sz w:val="20"/>
        </w:rPr>
        <w:t xml:space="preserve">4.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Глава муниципального</w:t>
      </w:r>
    </w:p>
    <w:p>
      <w:pPr>
        <w:pStyle w:val="0"/>
        <w:jc w:val="right"/>
      </w:pPr>
      <w:r>
        <w:rPr>
          <w:sz w:val="20"/>
        </w:rPr>
        <w:t xml:space="preserve">образования город Новороссийск</w:t>
      </w:r>
    </w:p>
    <w:p>
      <w:pPr>
        <w:pStyle w:val="0"/>
        <w:jc w:val="right"/>
      </w:pPr>
      <w:r>
        <w:rPr>
          <w:sz w:val="20"/>
        </w:rPr>
        <w:t xml:space="preserve">А.В.КРАВЧЕНКО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муниципального</w:t>
      </w:r>
    </w:p>
    <w:p>
      <w:pPr>
        <w:pStyle w:val="0"/>
        <w:jc w:val="right"/>
      </w:pPr>
      <w:r>
        <w:rPr>
          <w:sz w:val="20"/>
        </w:rPr>
        <w:t xml:space="preserve">образования город Новороссийск</w:t>
      </w:r>
    </w:p>
    <w:p>
      <w:pPr>
        <w:pStyle w:val="0"/>
        <w:jc w:val="right"/>
      </w:pPr>
      <w:r>
        <w:rPr>
          <w:sz w:val="20"/>
        </w:rPr>
        <w:t xml:space="preserve">от 21 июня 2023 г. N 2817</w:t>
      </w:r>
    </w:p>
    <w:p>
      <w:pPr>
        <w:pStyle w:val="0"/>
        <w:jc w:val="both"/>
      </w:pPr>
      <w:r>
        <w:rPr>
          <w:sz w:val="20"/>
        </w:rPr>
      </w:r>
    </w:p>
    <w:bookmarkStart w:id="36" w:name="P36"/>
    <w:bookmarkEnd w:id="36"/>
    <w:p>
      <w:pPr>
        <w:pStyle w:val="2"/>
        <w:jc w:val="center"/>
      </w:pPr>
      <w:r>
        <w:rPr>
          <w:sz w:val="20"/>
        </w:rPr>
        <w:t xml:space="preserve">ПОРЯДОК</w:t>
      </w:r>
    </w:p>
    <w:p>
      <w:pPr>
        <w:pStyle w:val="2"/>
        <w:jc w:val="center"/>
      </w:pPr>
      <w:r>
        <w:rPr>
          <w:sz w:val="20"/>
        </w:rPr>
        <w:t xml:space="preserve">СООБЩЕНИЯ ПРЕДСТАВИТЕЛЮ НАНИМАТЕЛЯ (РАБОТОДАТЕЛЮ)</w:t>
      </w:r>
    </w:p>
    <w:p>
      <w:pPr>
        <w:pStyle w:val="2"/>
        <w:jc w:val="center"/>
      </w:pPr>
      <w:r>
        <w:rPr>
          <w:sz w:val="20"/>
        </w:rPr>
        <w:t xml:space="preserve">МУНИЦИПАЛЬНЫМ СЛУЖАЩИМ АДМИНИСТРАЦИИ МУНИЦИПАЛЬНОГО</w:t>
      </w:r>
    </w:p>
    <w:p>
      <w:pPr>
        <w:pStyle w:val="2"/>
        <w:jc w:val="center"/>
      </w:pPr>
      <w:r>
        <w:rPr>
          <w:sz w:val="20"/>
        </w:rPr>
        <w:t xml:space="preserve">ОБРАЗОВАНИЯ ГОРОД НОВОРОССИЙСК О ПРЕКРАЩЕНИИ ГРАЖДАНСТВА</w:t>
      </w:r>
    </w:p>
    <w:p>
      <w:pPr>
        <w:pStyle w:val="2"/>
        <w:jc w:val="center"/>
      </w:pPr>
      <w:r>
        <w:rPr>
          <w:sz w:val="20"/>
        </w:rPr>
        <w:t xml:space="preserve">РОССИЙСКОЙ ФЕДЕРАЦИИ, О ПРИОБРЕТЕНИИ ГРАЖДАНСТВА</w:t>
      </w:r>
    </w:p>
    <w:p>
      <w:pPr>
        <w:pStyle w:val="2"/>
        <w:jc w:val="center"/>
      </w:pPr>
      <w:r>
        <w:rPr>
          <w:sz w:val="20"/>
        </w:rPr>
        <w:t xml:space="preserve">(ПОДДАНСТВА) ИНОСТРАННОГО ГОСУДАРСТВА</w:t>
      </w:r>
    </w:p>
    <w:p>
      <w:pPr>
        <w:pStyle w:val="0"/>
        <w:jc w:val="both"/>
      </w:pPr>
      <w:r>
        <w:rPr>
          <w:sz w:val="20"/>
        </w:rPr>
      </w:r>
    </w:p>
    <w:p>
      <w:pPr>
        <w:pStyle w:val="0"/>
        <w:ind w:firstLine="540"/>
        <w:jc w:val="both"/>
      </w:pPr>
      <w:r>
        <w:rPr>
          <w:sz w:val="20"/>
        </w:rPr>
        <w:t xml:space="preserve">1. Порядок сообщения представителю нанимателя (работодателю) муниципальным служащим администрации муниципального образования город Новороссийск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w:t>
      </w:r>
      <w:hyperlink w:history="0" r:id="rId10" w:tooltip="Федеральный закон от 02.03.2007 N 25-ФЗ (ред. от 10.07.2023) &quot;О муниципальной службе в Российской Федерации&quot; {КонсультантПлюс}">
        <w:r>
          <w:rPr>
            <w:sz w:val="20"/>
            <w:color w:val="0000ff"/>
          </w:rPr>
          <w:t xml:space="preserve">пунктами 9</w:t>
        </w:r>
      </w:hyperlink>
      <w:r>
        <w:rPr>
          <w:sz w:val="20"/>
        </w:rPr>
        <w:t xml:space="preserve"> и </w:t>
      </w:r>
      <w:hyperlink w:history="0" r:id="rId11" w:tooltip="Федеральный закон от 02.03.2007 N 25-ФЗ (ред. от 10.07.2023) &quot;О муниципальной службе в Российской Федерации&quot; {КонсультантПлюс}">
        <w:r>
          <w:rPr>
            <w:sz w:val="20"/>
            <w:color w:val="0000ff"/>
          </w:rPr>
          <w:t xml:space="preserve">9.1 части 1 статьи 12</w:t>
        </w:r>
      </w:hyperlink>
      <w:r>
        <w:rPr>
          <w:sz w:val="20"/>
        </w:rPr>
        <w:t xml:space="preserve"> Федерального закона от 02.03.2007 N 25-ФЗ "О муниципальной службе в Российской Федерации" и устанавливает процедуру сообщения муниципальным служащим администрации муниципального образования город Новороссийск в письменной форме представителю нанимателя (работодателю) о следующих фактах:</w:t>
      </w:r>
    </w:p>
    <w:p>
      <w:pPr>
        <w:pStyle w:val="0"/>
        <w:spacing w:before="200" w:line-rule="auto"/>
        <w:ind w:firstLine="540"/>
        <w:jc w:val="both"/>
      </w:pPr>
      <w:r>
        <w:rPr>
          <w:sz w:val="20"/>
        </w:rPr>
        <w:t xml:space="preserve">1.1.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pPr>
        <w:pStyle w:val="0"/>
        <w:spacing w:before="200" w:line-rule="auto"/>
        <w:ind w:firstLine="540"/>
        <w:jc w:val="both"/>
      </w:pPr>
      <w:r>
        <w:rPr>
          <w:sz w:val="20"/>
        </w:rPr>
        <w:t xml:space="preserve">1.2.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pPr>
        <w:pStyle w:val="0"/>
        <w:spacing w:before="200" w:line-rule="auto"/>
        <w:ind w:firstLine="540"/>
        <w:jc w:val="both"/>
      </w:pPr>
      <w:r>
        <w:rPr>
          <w:sz w:val="20"/>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w:history="0" w:anchor="P95" w:tooltip="СООБЩЕНИЕ">
        <w:r>
          <w:rPr>
            <w:sz w:val="20"/>
            <w:color w:val="0000ff"/>
          </w:rPr>
          <w:t xml:space="preserve">приложению N 1</w:t>
        </w:r>
      </w:hyperlink>
      <w:r>
        <w:rPr>
          <w:sz w:val="20"/>
        </w:rPr>
        <w:t xml:space="preserve"> к настоящему Порядку (далее - Сообщение).</w:t>
      </w:r>
    </w:p>
    <w:p>
      <w:pPr>
        <w:pStyle w:val="0"/>
        <w:spacing w:before="200" w:line-rule="auto"/>
        <w:ind w:firstLine="540"/>
        <w:jc w:val="both"/>
      </w:pPr>
      <w:r>
        <w:rPr>
          <w:sz w:val="20"/>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pPr>
        <w:pStyle w:val="0"/>
        <w:spacing w:before="200" w:line-rule="auto"/>
        <w:ind w:firstLine="540"/>
        <w:jc w:val="both"/>
      </w:pPr>
      <w:r>
        <w:rPr>
          <w:sz w:val="20"/>
        </w:rPr>
        <w:t xml:space="preserve">4. В Сообщении указываются:</w:t>
      </w:r>
    </w:p>
    <w:p>
      <w:pPr>
        <w:pStyle w:val="0"/>
        <w:spacing w:before="200" w:line-rule="auto"/>
        <w:ind w:firstLine="540"/>
        <w:jc w:val="both"/>
      </w:pPr>
      <w:r>
        <w:rPr>
          <w:sz w:val="20"/>
        </w:rPr>
        <w:t xml:space="preserve">4.1. Фамилия, имя, отчество (последнее - при наличии) муниципального служащего, направившего Сообщение, замещаемая им должность муниципальной службы.</w:t>
      </w:r>
    </w:p>
    <w:p>
      <w:pPr>
        <w:pStyle w:val="0"/>
        <w:spacing w:before="200" w:line-rule="auto"/>
        <w:ind w:firstLine="540"/>
        <w:jc w:val="both"/>
      </w:pPr>
      <w:r>
        <w:rPr>
          <w:sz w:val="20"/>
        </w:rPr>
        <w:t xml:space="preserve">4.2.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pPr>
        <w:pStyle w:val="0"/>
        <w:spacing w:before="200" w:line-rule="auto"/>
        <w:ind w:firstLine="540"/>
        <w:jc w:val="both"/>
      </w:pPr>
      <w:r>
        <w:rPr>
          <w:sz w:val="20"/>
        </w:rPr>
        <w:t xml:space="preserve">4.3.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spacing w:before="200" w:line-rule="auto"/>
        <w:ind w:firstLine="540"/>
        <w:jc w:val="both"/>
      </w:pPr>
      <w:r>
        <w:rPr>
          <w:sz w:val="20"/>
        </w:rPr>
        <w:t xml:space="preserve">4.4. Дата составления Сообщения и подпись муниципального служащего.</w:t>
      </w:r>
    </w:p>
    <w:p>
      <w:pPr>
        <w:pStyle w:val="0"/>
        <w:spacing w:before="200" w:line-rule="auto"/>
        <w:ind w:firstLine="540"/>
        <w:jc w:val="both"/>
      </w:pPr>
      <w:r>
        <w:rPr>
          <w:sz w:val="20"/>
        </w:rPr>
        <w:t xml:space="preserve">4.5. К Сообщению прилагаются подтверждающие документы (копии).</w:t>
      </w:r>
    </w:p>
    <w:p>
      <w:pPr>
        <w:pStyle w:val="0"/>
        <w:spacing w:before="200" w:line-rule="auto"/>
        <w:ind w:firstLine="540"/>
        <w:jc w:val="both"/>
      </w:pPr>
      <w:r>
        <w:rPr>
          <w:sz w:val="20"/>
        </w:rPr>
        <w:t xml:space="preserve">5. Муниципальный служащий представляет Сообщение в управление кадровой политики администрации муниципального образования город Новороссийск для регистрации и подготовки мотивированного заключения.</w:t>
      </w:r>
    </w:p>
    <w:p>
      <w:pPr>
        <w:pStyle w:val="0"/>
        <w:spacing w:before="200" w:line-rule="auto"/>
        <w:ind w:firstLine="540"/>
        <w:jc w:val="both"/>
      </w:pPr>
      <w:r>
        <w:rPr>
          <w:sz w:val="20"/>
        </w:rPr>
        <w:t xml:space="preserve">6. Сообщение муниципального служащего подлежит регистрации в день его поступления в </w:t>
      </w:r>
      <w:hyperlink w:history="0" w:anchor="P135" w:tooltip="Журнал">
        <w:r>
          <w:rPr>
            <w:sz w:val="20"/>
            <w:color w:val="0000ff"/>
          </w:rPr>
          <w:t xml:space="preserve">журнале</w:t>
        </w:r>
      </w:hyperlink>
      <w:r>
        <w:rPr>
          <w:sz w:val="20"/>
        </w:rPr>
        <w:t xml:space="preserve"> регистрации, который ведется по форме согласно приложению N 2 к настоящему Порядку. В случае поступления Сообщения в выходные или праздничные дни оно подлежит регистрации в журнале в первый рабочий день, следующий за выходными или праздничными днями.</w:t>
      </w:r>
    </w:p>
    <w:bookmarkStart w:id="56" w:name="P56"/>
    <w:bookmarkEnd w:id="56"/>
    <w:p>
      <w:pPr>
        <w:pStyle w:val="0"/>
        <w:spacing w:before="200" w:line-rule="auto"/>
        <w:ind w:firstLine="540"/>
        <w:jc w:val="both"/>
      </w:pPr>
      <w:r>
        <w:rPr>
          <w:sz w:val="20"/>
        </w:rPr>
        <w:t xml:space="preserve">7. В ходе предварительного рассмотрения Сообщения должностное лицо управления кадровой политики администрации муниципального образования город Новороссийск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pPr>
        <w:pStyle w:val="0"/>
        <w:spacing w:before="200" w:line-rule="auto"/>
        <w:ind w:firstLine="540"/>
        <w:jc w:val="both"/>
      </w:pPr>
      <w:r>
        <w:rPr>
          <w:sz w:val="20"/>
        </w:rPr>
        <w:t xml:space="preserve">По результатам предварительного рассмотрения Сообщения подготавливается мотивированное заключение, которое подписывается начальником управления кадровой политики администрации муниципального образования город Новороссийск либо лицом, исполняющим его обязанности, в соответствии с правовым актом администрации муниципального образования город Новороссийск.</w:t>
      </w:r>
    </w:p>
    <w:p>
      <w:pPr>
        <w:pStyle w:val="0"/>
        <w:spacing w:before="200" w:line-rule="auto"/>
        <w:ind w:firstLine="540"/>
        <w:jc w:val="both"/>
      </w:pPr>
      <w:r>
        <w:rPr>
          <w:sz w:val="20"/>
        </w:rPr>
        <w:t xml:space="preserve">8. Мотивированное заключение, предусмотренное </w:t>
      </w:r>
      <w:hyperlink w:history="0" w:anchor="P56" w:tooltip="7. В ходе предварительного рассмотрения Сообщения должностное лицо управления кадровой политики администрации муниципального образования город Новороссийск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
        <w:r>
          <w:rPr>
            <w:sz w:val="20"/>
            <w:color w:val="0000ff"/>
          </w:rPr>
          <w:t xml:space="preserve">п. 7</w:t>
        </w:r>
      </w:hyperlink>
      <w:r>
        <w:rPr>
          <w:sz w:val="20"/>
        </w:rPr>
        <w:t xml:space="preserve"> Порядка, должно содержать:</w:t>
      </w:r>
    </w:p>
    <w:p>
      <w:pPr>
        <w:pStyle w:val="0"/>
        <w:spacing w:before="200" w:line-rule="auto"/>
        <w:ind w:firstLine="540"/>
        <w:jc w:val="both"/>
      </w:pPr>
      <w:r>
        <w:rPr>
          <w:sz w:val="20"/>
        </w:rPr>
        <w:t xml:space="preserve">8.2.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w:t>
      </w:r>
      <w:hyperlink w:history="0" r:id="rId12"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закона</w:t>
        </w:r>
      </w:hyperlink>
      <w:r>
        <w:rPr>
          <w:sz w:val="20"/>
        </w:rPr>
        <w:t xml:space="preserve"> от 02.03.2007 N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pPr>
        <w:pStyle w:val="0"/>
        <w:spacing w:before="200" w:line-rule="auto"/>
        <w:ind w:firstLine="540"/>
        <w:jc w:val="both"/>
      </w:pPr>
      <w:r>
        <w:rPr>
          <w:sz w:val="20"/>
        </w:rPr>
        <w:t xml:space="preserve">9. Сообщение, подтверждающие документы (копии),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муниципального образования город Новороссийск или лицу, исполняющему его обязанности, для принятия решения.</w:t>
      </w:r>
    </w:p>
    <w:bookmarkStart w:id="61" w:name="P61"/>
    <w:bookmarkEnd w:id="61"/>
    <w:p>
      <w:pPr>
        <w:pStyle w:val="0"/>
        <w:spacing w:before="200" w:line-rule="auto"/>
        <w:ind w:firstLine="540"/>
        <w:jc w:val="both"/>
      </w:pPr>
      <w:r>
        <w:rPr>
          <w:sz w:val="20"/>
        </w:rPr>
        <w:t xml:space="preserve">10. Глава муниципального образования город Новороссийск или лицо, исполняющее его обязанности, не позднее трех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pPr>
        <w:pStyle w:val="0"/>
        <w:spacing w:before="200" w:line-rule="auto"/>
        <w:ind w:firstLine="540"/>
        <w:jc w:val="both"/>
      </w:pPr>
      <w:r>
        <w:rPr>
          <w:sz w:val="20"/>
        </w:rPr>
        <w:t xml:space="preserve">11. Сообщение с резолюцией главы муниципального образования город Новороссийск, подтверждающие документы (копии), мотивированное заключение и материалы, полученные в ходе предварительного рассмотрения Сообщения, направляются в управление кадровой политики администрации муниципального образования город Новороссийск в течение одного рабочего дня со дня принятия главой муниципального образования город Новороссийск решения, предусмотренного </w:t>
      </w:r>
      <w:hyperlink w:history="0" w:anchor="P61" w:tooltip="10. Глава муниципального образования город Новороссийск или лицо, исполняющее его обязанности, не позднее трех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r>
          <w:rPr>
            <w:sz w:val="20"/>
            <w:color w:val="0000ff"/>
          </w:rPr>
          <w:t xml:space="preserve">пунктом 10</w:t>
        </w:r>
      </w:hyperlink>
      <w:r>
        <w:rPr>
          <w:sz w:val="20"/>
        </w:rPr>
        <w:t xml:space="preserve"> настоящего Порядка, для реализации в соответствии с трудовым законодательством и законодательством о муниципальной службе.</w:t>
      </w:r>
    </w:p>
    <w:p>
      <w:pPr>
        <w:pStyle w:val="0"/>
        <w:spacing w:before="200" w:line-rule="auto"/>
        <w:ind w:firstLine="540"/>
        <w:jc w:val="both"/>
      </w:pPr>
      <w:r>
        <w:rPr>
          <w:sz w:val="20"/>
        </w:rPr>
        <w:t xml:space="preserve">Сведения о принятом решении, предусмотренные </w:t>
      </w:r>
      <w:hyperlink w:history="0" w:anchor="P61" w:tooltip="10. Глава муниципального образования город Новороссийск или лицо, исполняющее его обязанности, не позднее трех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r>
          <w:rPr>
            <w:sz w:val="20"/>
            <w:color w:val="0000ff"/>
          </w:rPr>
          <w:t xml:space="preserve">пунктом 10</w:t>
        </w:r>
      </w:hyperlink>
      <w:r>
        <w:rPr>
          <w:sz w:val="20"/>
        </w:rPr>
        <w:t xml:space="preserve"> настоящего Порядка, с указанием даты решения должностным лицом управления кадровой политики администрации муниципального образования город Новороссийск записываются в журнал в течение двух рабочих дней со дня принятия решения.</w:t>
      </w:r>
    </w:p>
    <w:p>
      <w:pPr>
        <w:pStyle w:val="0"/>
        <w:spacing w:before="200" w:line-rule="auto"/>
        <w:ind w:firstLine="540"/>
        <w:jc w:val="both"/>
      </w:pPr>
      <w:r>
        <w:rPr>
          <w:sz w:val="20"/>
        </w:rPr>
        <w:t xml:space="preserve">12. Копия Сообщения с резолюцией главы муниципального образования город Новороссийск выдается муниципальному служащему, направившему Сообщение, в течение двух рабочих дней со дня принятия главой муниципального образования город Новороссийск решения, указанного в </w:t>
      </w:r>
      <w:hyperlink w:history="0" w:anchor="P61" w:tooltip="10. Глава муниципального образования город Новороссийск или лицо, исполняющее его обязанности, не позднее трех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r>
          <w:rPr>
            <w:sz w:val="20"/>
            <w:color w:val="0000ff"/>
          </w:rPr>
          <w:t xml:space="preserve">пункте 10</w:t>
        </w:r>
      </w:hyperlink>
      <w:r>
        <w:rPr>
          <w:sz w:val="20"/>
        </w:rPr>
        <w:t xml:space="preserve"> настоящего Порядка, лично специалистом управления кадровой политики администрации муниципального образования город Новороссийск под роспись.</w:t>
      </w:r>
    </w:p>
    <w:p>
      <w:pPr>
        <w:pStyle w:val="0"/>
        <w:spacing w:before="200" w:line-rule="auto"/>
        <w:ind w:firstLine="540"/>
        <w:jc w:val="both"/>
      </w:pPr>
      <w:r>
        <w:rPr>
          <w:sz w:val="20"/>
        </w:rPr>
        <w:t xml:space="preserve">13. 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в управление кадровой политики администрации муниципального образования город Новороссийск Сообщения с соответствующей резолюцией главы муниципального образования город Новороссийск.</w:t>
      </w:r>
    </w:p>
    <w:p>
      <w:pPr>
        <w:pStyle w:val="0"/>
        <w:spacing w:before="200" w:line-rule="auto"/>
        <w:ind w:firstLine="540"/>
        <w:jc w:val="both"/>
      </w:pPr>
      <w:r>
        <w:rPr>
          <w:sz w:val="20"/>
        </w:rPr>
        <w:t xml:space="preserve">14. Сообщение с резолюцией главы муниципального образования город Новороссийск, подтверждающие документы (копии) приобщаются к личному делу муниципального служащего.</w:t>
      </w:r>
    </w:p>
    <w:p>
      <w:pPr>
        <w:pStyle w:val="0"/>
        <w:jc w:val="both"/>
      </w:pPr>
      <w:r>
        <w:rPr>
          <w:sz w:val="20"/>
        </w:rPr>
      </w:r>
    </w:p>
    <w:p>
      <w:pPr>
        <w:pStyle w:val="0"/>
        <w:jc w:val="right"/>
      </w:pPr>
      <w:r>
        <w:rPr>
          <w:sz w:val="20"/>
        </w:rPr>
        <w:t xml:space="preserve">Начальник управления кадровой политики</w:t>
      </w:r>
    </w:p>
    <w:p>
      <w:pPr>
        <w:pStyle w:val="0"/>
        <w:jc w:val="right"/>
      </w:pPr>
      <w:r>
        <w:rPr>
          <w:sz w:val="20"/>
        </w:rPr>
        <w:t xml:space="preserve">И.А.ПЕРМЯКОВ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сообщения представителю нанимателя</w:t>
      </w:r>
    </w:p>
    <w:p>
      <w:pPr>
        <w:pStyle w:val="0"/>
        <w:jc w:val="right"/>
      </w:pPr>
      <w:r>
        <w:rPr>
          <w:sz w:val="20"/>
        </w:rPr>
        <w:t xml:space="preserve">(работодателю) муниципальным служащим</w:t>
      </w:r>
    </w:p>
    <w:p>
      <w:pPr>
        <w:pStyle w:val="0"/>
        <w:jc w:val="right"/>
      </w:pPr>
      <w:r>
        <w:rPr>
          <w:sz w:val="20"/>
        </w:rPr>
        <w:t xml:space="preserve">администрации муниципального образования</w:t>
      </w:r>
    </w:p>
    <w:p>
      <w:pPr>
        <w:pStyle w:val="0"/>
        <w:jc w:val="right"/>
      </w:pPr>
      <w:r>
        <w:rPr>
          <w:sz w:val="20"/>
        </w:rPr>
        <w:t xml:space="preserve">город Новороссийск о прекращении гражданства</w:t>
      </w:r>
    </w:p>
    <w:p>
      <w:pPr>
        <w:pStyle w:val="0"/>
        <w:jc w:val="right"/>
      </w:pPr>
      <w:r>
        <w:rPr>
          <w:sz w:val="20"/>
        </w:rPr>
        <w:t xml:space="preserve">Российской Федерации, о приобретении гражданства</w:t>
      </w:r>
    </w:p>
    <w:p>
      <w:pPr>
        <w:pStyle w:val="0"/>
        <w:jc w:val="right"/>
      </w:pPr>
      <w:r>
        <w:rPr>
          <w:sz w:val="20"/>
        </w:rPr>
        <w:t xml:space="preserve">(подданства) иностранного государства</w:t>
      </w:r>
    </w:p>
    <w:p>
      <w:pPr>
        <w:pStyle w:val="0"/>
        <w:jc w:val="both"/>
      </w:pPr>
      <w:r>
        <w:rPr>
          <w:sz w:val="20"/>
        </w:rPr>
      </w:r>
    </w:p>
    <w:tbl>
      <w:tblPr>
        <w:tblInd w:w="0" w:type="dxa"/>
        <w:tblLayout w:type="fixed"/>
        <w:tblCellMar>
          <w:top w:w="102" w:type="dxa"/>
          <w:left w:w="62" w:type="dxa"/>
          <w:bottom w:w="102" w:type="dxa"/>
          <w:right w:w="62" w:type="dxa"/>
        </w:tblCellMar>
      </w:tblPr>
      <w:tblGrid>
        <w:gridCol w:w="764"/>
        <w:gridCol w:w="3480"/>
        <w:gridCol w:w="840"/>
        <w:gridCol w:w="3060"/>
        <w:gridCol w:w="465"/>
      </w:tblGrid>
      <w:tr>
        <w:tc>
          <w:tcPr>
            <w:gridSpan w:val="2"/>
            <w:tcW w:w="4244" w:type="dxa"/>
            <w:tcBorders>
              <w:top w:val="nil"/>
              <w:left w:val="nil"/>
              <w:bottom w:val="nil"/>
              <w:right w:val="nil"/>
            </w:tcBorders>
            <w:vMerge w:val="restart"/>
          </w:tcPr>
          <w:p>
            <w:pPr>
              <w:pStyle w:val="0"/>
            </w:pPr>
            <w:r>
              <w:rPr>
                <w:sz w:val="20"/>
              </w:rPr>
            </w:r>
          </w:p>
        </w:tc>
        <w:tc>
          <w:tcPr>
            <w:gridSpan w:val="3"/>
            <w:tcW w:w="4365" w:type="dxa"/>
            <w:tcBorders>
              <w:top w:val="nil"/>
              <w:left w:val="nil"/>
              <w:bottom w:val="nil"/>
              <w:right w:val="nil"/>
            </w:tcBorders>
          </w:tcPr>
          <w:p>
            <w:pPr>
              <w:pStyle w:val="0"/>
            </w:pPr>
            <w:r>
              <w:rPr>
                <w:sz w:val="20"/>
              </w:rPr>
              <w:t xml:space="preserve">Главе</w:t>
            </w:r>
          </w:p>
          <w:p>
            <w:pPr>
              <w:pStyle w:val="0"/>
            </w:pPr>
            <w:r>
              <w:rPr>
                <w:sz w:val="20"/>
              </w:rPr>
              <w:t xml:space="preserve">муниципального образования</w:t>
            </w:r>
          </w:p>
          <w:p>
            <w:pPr>
              <w:pStyle w:val="0"/>
            </w:pPr>
            <w:r>
              <w:rPr>
                <w:sz w:val="20"/>
              </w:rPr>
              <w:t xml:space="preserve">город Новороссийск</w:t>
            </w:r>
          </w:p>
        </w:tc>
      </w:tr>
      <w:tr>
        <w:tc>
          <w:tcPr>
            <w:gridSpan w:val="2"/>
            <w:tcBorders>
              <w:top w:val="nil"/>
              <w:left w:val="nil"/>
              <w:bottom w:val="nil"/>
              <w:right w:val="nil"/>
            </w:tcBorders>
            <w:vMerge w:val="continue"/>
          </w:tcPr>
          <w:p/>
        </w:tc>
        <w:tc>
          <w:tcPr>
            <w:gridSpan w:val="3"/>
            <w:tcW w:w="4365"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3"/>
            <w:tcW w:w="4365" w:type="dxa"/>
            <w:tcBorders>
              <w:top w:val="single" w:sz="4"/>
              <w:left w:val="nil"/>
              <w:bottom w:val="nil"/>
              <w:right w:val="nil"/>
            </w:tcBorders>
          </w:tcPr>
          <w:p>
            <w:pPr>
              <w:pStyle w:val="0"/>
              <w:jc w:val="center"/>
            </w:pPr>
            <w:r>
              <w:rPr>
                <w:sz w:val="20"/>
              </w:rPr>
              <w:t xml:space="preserve">(Ф.И.О.)</w:t>
            </w:r>
          </w:p>
        </w:tc>
      </w:tr>
      <w:tr>
        <w:tc>
          <w:tcPr>
            <w:gridSpan w:val="2"/>
            <w:tcBorders>
              <w:top w:val="nil"/>
              <w:left w:val="nil"/>
              <w:bottom w:val="nil"/>
              <w:right w:val="nil"/>
            </w:tcBorders>
            <w:vMerge w:val="continue"/>
          </w:tcPr>
          <w:p/>
        </w:tc>
        <w:tc>
          <w:tcPr>
            <w:tcW w:w="840" w:type="dxa"/>
            <w:tcBorders>
              <w:top w:val="nil"/>
              <w:left w:val="nil"/>
              <w:bottom w:val="nil"/>
              <w:right w:val="nil"/>
            </w:tcBorders>
          </w:tcPr>
          <w:p>
            <w:pPr>
              <w:pStyle w:val="0"/>
              <w:jc w:val="both"/>
            </w:pPr>
            <w:r>
              <w:rPr>
                <w:sz w:val="20"/>
              </w:rPr>
              <w:t xml:space="preserve">От</w:t>
            </w:r>
          </w:p>
        </w:tc>
        <w:tc>
          <w:tcPr>
            <w:gridSpan w:val="2"/>
            <w:tcW w:w="3525"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3"/>
            <w:tcW w:w="4365" w:type="dxa"/>
            <w:tcBorders>
              <w:top w:val="nil"/>
              <w:left w:val="nil"/>
              <w:bottom w:val="single" w:sz="4"/>
              <w:right w:val="nil"/>
            </w:tcBorders>
          </w:tcPr>
          <w:p>
            <w:pPr>
              <w:pStyle w:val="0"/>
            </w:pPr>
            <w:r>
              <w:rPr>
                <w:sz w:val="20"/>
              </w:rPr>
            </w:r>
          </w:p>
        </w:tc>
      </w:tr>
      <w:tr>
        <w:tblPrEx>
          <w:tblBorders>
            <w:insideH w:val="single" w:sz="4"/>
          </w:tblBorders>
        </w:tblPrEx>
        <w:tc>
          <w:tcPr>
            <w:gridSpan w:val="2"/>
            <w:tcBorders>
              <w:top w:val="nil"/>
              <w:left w:val="nil"/>
              <w:bottom w:val="nil"/>
              <w:right w:val="nil"/>
            </w:tcBorders>
            <w:vMerge w:val="continue"/>
          </w:tcPr>
          <w:p/>
        </w:tc>
        <w:tc>
          <w:tcPr>
            <w:gridSpan w:val="3"/>
            <w:tcW w:w="4365" w:type="dxa"/>
            <w:tcBorders>
              <w:top w:val="single" w:sz="4"/>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3"/>
            <w:tcW w:w="4365" w:type="dxa"/>
            <w:tcBorders>
              <w:top w:val="single" w:sz="4"/>
              <w:left w:val="nil"/>
              <w:bottom w:val="nil"/>
              <w:right w:val="nil"/>
            </w:tcBorders>
          </w:tcPr>
          <w:p>
            <w:pPr>
              <w:pStyle w:val="0"/>
              <w:jc w:val="center"/>
            </w:pPr>
            <w:r>
              <w:rPr>
                <w:sz w:val="20"/>
              </w:rPr>
              <w:t xml:space="preserve">(Ф.И.О., наименование замещаемой должности)</w:t>
            </w:r>
          </w:p>
        </w:tc>
      </w:tr>
      <w:tr>
        <w:tc>
          <w:tcPr>
            <w:gridSpan w:val="5"/>
            <w:tcW w:w="8609" w:type="dxa"/>
            <w:tcBorders>
              <w:top w:val="nil"/>
              <w:left w:val="nil"/>
              <w:bottom w:val="nil"/>
              <w:right w:val="nil"/>
            </w:tcBorders>
          </w:tcPr>
          <w:bookmarkStart w:id="95" w:name="P95"/>
          <w:bookmarkEnd w:id="95"/>
          <w:p>
            <w:pPr>
              <w:pStyle w:val="0"/>
              <w:jc w:val="center"/>
            </w:pPr>
            <w:r>
              <w:rPr>
                <w:sz w:val="20"/>
              </w:rPr>
              <w:t xml:space="preserve">СООБЩЕНИЕ</w:t>
            </w:r>
          </w:p>
          <w:p>
            <w:pPr>
              <w:pStyle w:val="0"/>
              <w:jc w:val="center"/>
            </w:pPr>
            <w:r>
              <w:rPr>
                <w:sz w:val="20"/>
              </w:rPr>
              <w:t xml:space="preserve">муниципального служащего администрации муниципального образования город Новороссийск о прекращении гражданства Российской Федерации, о приобретении гражданства (подданства) иностранного государства</w:t>
            </w:r>
          </w:p>
        </w:tc>
      </w:tr>
      <w:tr>
        <w:tc>
          <w:tcPr>
            <w:gridSpan w:val="5"/>
            <w:tcW w:w="8609" w:type="dxa"/>
            <w:tcBorders>
              <w:top w:val="nil"/>
              <w:left w:val="nil"/>
              <w:bottom w:val="nil"/>
              <w:right w:val="nil"/>
            </w:tcBorders>
          </w:tcPr>
          <w:p>
            <w:pPr>
              <w:pStyle w:val="0"/>
              <w:ind w:firstLine="283"/>
              <w:jc w:val="both"/>
            </w:pPr>
            <w:r>
              <w:rPr>
                <w:sz w:val="20"/>
              </w:rPr>
              <w:t xml:space="preserve">Я,</w:t>
            </w:r>
          </w:p>
        </w:tc>
      </w:tr>
      <w:tr>
        <w:tc>
          <w:tcPr>
            <w:tcW w:w="764" w:type="dxa"/>
            <w:tcBorders>
              <w:top w:val="nil"/>
              <w:left w:val="nil"/>
              <w:bottom w:val="nil"/>
              <w:right w:val="nil"/>
            </w:tcBorders>
          </w:tcPr>
          <w:p>
            <w:pPr>
              <w:pStyle w:val="0"/>
            </w:pPr>
            <w:r>
              <w:rPr>
                <w:sz w:val="20"/>
              </w:rPr>
            </w:r>
          </w:p>
        </w:tc>
        <w:tc>
          <w:tcPr>
            <w:gridSpan w:val="4"/>
            <w:tcW w:w="7845" w:type="dxa"/>
            <w:tcBorders>
              <w:top w:val="single" w:sz="4"/>
              <w:left w:val="nil"/>
              <w:bottom w:val="nil"/>
              <w:right w:val="nil"/>
            </w:tcBorders>
          </w:tcPr>
          <w:p>
            <w:pPr>
              <w:pStyle w:val="0"/>
              <w:jc w:val="center"/>
            </w:pPr>
            <w:r>
              <w:rPr>
                <w:sz w:val="20"/>
              </w:rPr>
              <w:t xml:space="preserve">(Ф.И.О.)</w:t>
            </w:r>
          </w:p>
        </w:tc>
      </w:tr>
      <w:tr>
        <w:tc>
          <w:tcPr>
            <w:gridSpan w:val="5"/>
            <w:tcW w:w="8609" w:type="dxa"/>
            <w:tcBorders>
              <w:top w:val="nil"/>
              <w:left w:val="nil"/>
              <w:bottom w:val="nil"/>
              <w:right w:val="nil"/>
            </w:tcBorders>
          </w:tcPr>
          <w:p>
            <w:pPr>
              <w:pStyle w:val="0"/>
              <w:jc w:val="both"/>
            </w:pPr>
            <w:r>
              <w:rPr>
                <w:sz w:val="20"/>
              </w:rPr>
              <w:t xml:space="preserve">замещающий должность муниципальной службы в администрации муниципального образования город Новороссийск</w:t>
            </w:r>
          </w:p>
        </w:tc>
      </w:tr>
      <w:tr>
        <w:tc>
          <w:tcPr>
            <w:gridSpan w:val="5"/>
            <w:tcW w:w="8609" w:type="dxa"/>
            <w:tcBorders>
              <w:top w:val="nil"/>
              <w:left w:val="nil"/>
              <w:bottom w:val="single" w:sz="4"/>
              <w:right w:val="nil"/>
            </w:tcBorders>
          </w:tcPr>
          <w:p>
            <w:pPr>
              <w:pStyle w:val="0"/>
            </w:pPr>
            <w:r>
              <w:rPr>
                <w:sz w:val="20"/>
              </w:rPr>
            </w:r>
          </w:p>
        </w:tc>
      </w:tr>
      <w:tr>
        <w:tblPrEx>
          <w:tblBorders>
            <w:insideH w:val="single" w:sz="4"/>
          </w:tblBorders>
        </w:tblPrEx>
        <w:tc>
          <w:tcPr>
            <w:gridSpan w:val="5"/>
            <w:tcW w:w="8609" w:type="dxa"/>
            <w:tcBorders>
              <w:top w:val="single" w:sz="4"/>
              <w:left w:val="nil"/>
              <w:bottom w:val="single" w:sz="4"/>
              <w:right w:val="nil"/>
            </w:tcBorders>
          </w:tcPr>
          <w:p>
            <w:pPr>
              <w:pStyle w:val="0"/>
            </w:pPr>
            <w:r>
              <w:rPr>
                <w:sz w:val="20"/>
              </w:rPr>
            </w:r>
          </w:p>
        </w:tc>
      </w:tr>
      <w:tr>
        <w:tc>
          <w:tcPr>
            <w:gridSpan w:val="5"/>
            <w:tcW w:w="8609" w:type="dxa"/>
            <w:tcBorders>
              <w:top w:val="single" w:sz="4"/>
              <w:left w:val="nil"/>
              <w:bottom w:val="nil"/>
              <w:right w:val="nil"/>
            </w:tcBorders>
          </w:tcPr>
          <w:p>
            <w:pPr>
              <w:pStyle w:val="0"/>
              <w:jc w:val="center"/>
            </w:pPr>
            <w:r>
              <w:rPr>
                <w:sz w:val="20"/>
              </w:rPr>
              <w:t xml:space="preserve">(наименование замещаемой должности, структурного подразделения)</w:t>
            </w:r>
          </w:p>
        </w:tc>
      </w:tr>
      <w:tr>
        <w:tc>
          <w:tcPr>
            <w:gridSpan w:val="5"/>
            <w:tcW w:w="8609" w:type="dxa"/>
            <w:tcBorders>
              <w:top w:val="nil"/>
              <w:left w:val="nil"/>
              <w:bottom w:val="nil"/>
              <w:right w:val="nil"/>
            </w:tcBorders>
          </w:tcPr>
          <w:p>
            <w:pPr>
              <w:pStyle w:val="0"/>
              <w:ind w:firstLine="283"/>
              <w:jc w:val="both"/>
            </w:pPr>
            <w:r>
              <w:rPr>
                <w:sz w:val="20"/>
              </w:rPr>
              <w:t xml:space="preserve">Сообщаю:</w:t>
            </w:r>
          </w:p>
        </w:tc>
      </w:tr>
      <w:tr>
        <w:tc>
          <w:tcPr>
            <w:gridSpan w:val="5"/>
            <w:tcW w:w="8609" w:type="dxa"/>
            <w:tcBorders>
              <w:top w:val="nil"/>
              <w:left w:val="nil"/>
              <w:bottom w:val="single" w:sz="4"/>
              <w:right w:val="nil"/>
            </w:tcBorders>
          </w:tcPr>
          <w:p>
            <w:pPr>
              <w:pStyle w:val="0"/>
            </w:pPr>
            <w:r>
              <w:rPr>
                <w:sz w:val="20"/>
              </w:rPr>
            </w:r>
          </w:p>
        </w:tc>
      </w:tr>
      <w:tr>
        <w:tblPrEx>
          <w:tblBorders>
            <w:insideH w:val="single" w:sz="4"/>
          </w:tblBorders>
        </w:tblPrEx>
        <w:tc>
          <w:tcPr>
            <w:gridSpan w:val="5"/>
            <w:tcW w:w="8609" w:type="dxa"/>
            <w:tcBorders>
              <w:top w:val="single" w:sz="4"/>
              <w:left w:val="nil"/>
              <w:bottom w:val="single" w:sz="4"/>
              <w:right w:val="nil"/>
            </w:tcBorders>
          </w:tcPr>
          <w:p>
            <w:pPr>
              <w:pStyle w:val="0"/>
            </w:pPr>
            <w:r>
              <w:rPr>
                <w:sz w:val="20"/>
              </w:rPr>
            </w:r>
          </w:p>
        </w:tc>
      </w:tr>
      <w:tr>
        <w:tblPrEx>
          <w:tblBorders>
            <w:insideH w:val="single" w:sz="4"/>
          </w:tblBorders>
        </w:tblPrEx>
        <w:tc>
          <w:tcPr>
            <w:gridSpan w:val="5"/>
            <w:tcW w:w="8609" w:type="dxa"/>
            <w:tcBorders>
              <w:top w:val="single" w:sz="4"/>
              <w:left w:val="nil"/>
              <w:bottom w:val="single" w:sz="4"/>
              <w:right w:val="nil"/>
            </w:tcBorders>
          </w:tcPr>
          <w:p>
            <w:pPr>
              <w:pStyle w:val="0"/>
            </w:pPr>
            <w:r>
              <w:rPr>
                <w:sz w:val="20"/>
              </w:rPr>
            </w:r>
          </w:p>
        </w:tc>
      </w:tr>
      <w:tr>
        <w:tc>
          <w:tcPr>
            <w:gridSpan w:val="5"/>
            <w:tcW w:w="8609" w:type="dxa"/>
            <w:tcBorders>
              <w:top w:val="single" w:sz="4"/>
              <w:left w:val="nil"/>
              <w:bottom w:val="nil"/>
              <w:right w:val="nil"/>
            </w:tcBorders>
          </w:tcPr>
          <w:p>
            <w:pPr>
              <w:pStyle w:val="0"/>
              <w:ind w:firstLine="283"/>
              <w:jc w:val="both"/>
            </w:pPr>
            <w:r>
              <w:rPr>
                <w:sz w:val="20"/>
              </w:rPr>
              <w:t xml:space="preserve">Указать:</w:t>
            </w:r>
          </w:p>
          <w:p>
            <w:pPr>
              <w:pStyle w:val="0"/>
              <w:ind w:firstLine="283"/>
              <w:jc w:val="both"/>
            </w:pPr>
            <w:r>
              <w:rPr>
                <w:sz w:val="20"/>
              </w:rPr>
              <w:t xml:space="preserve">-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которыми иностранный гражданин имеет право находится на муниципальной службе, дата прекращения гражданства;</w:t>
            </w:r>
          </w:p>
          <w:p>
            <w:pPr>
              <w:pStyle w:val="0"/>
              <w:ind w:firstLine="283"/>
              <w:jc w:val="both"/>
            </w:pPr>
            <w:r>
              <w:rPr>
                <w:sz w:val="20"/>
              </w:rPr>
              <w:t xml:space="preserve">-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дата приобретения гражданства.</w:t>
            </w:r>
          </w:p>
          <w:p>
            <w:pPr>
              <w:pStyle w:val="0"/>
              <w:ind w:firstLine="283"/>
              <w:jc w:val="both"/>
            </w:pPr>
            <w:r>
              <w:rPr>
                <w:sz w:val="20"/>
              </w:rPr>
              <w:t xml:space="preserve">Достоверность сведений, изложенных в настоящем сообщении, подтверждаю.</w:t>
            </w:r>
          </w:p>
          <w:p>
            <w:pPr>
              <w:pStyle w:val="0"/>
              <w:ind w:firstLine="283"/>
              <w:jc w:val="both"/>
            </w:pPr>
            <w:r>
              <w:rPr>
                <w:sz w:val="20"/>
              </w:rPr>
              <w:t xml:space="preserve">К сообщению прилагаю следующие документы, подтверждающие прекращение гражданства Российской Федерации/приобретение гражданство (подданство) иностранного государства.</w:t>
            </w:r>
          </w:p>
        </w:tc>
      </w:tr>
      <w:tr>
        <w:tc>
          <w:tcPr>
            <w:gridSpan w:val="4"/>
            <w:tcW w:w="8144" w:type="dxa"/>
            <w:tcBorders>
              <w:top w:val="nil"/>
              <w:left w:val="nil"/>
              <w:bottom w:val="single" w:sz="4"/>
              <w:right w:val="nil"/>
            </w:tcBorders>
          </w:tcPr>
          <w:p>
            <w:pPr>
              <w:pStyle w:val="0"/>
            </w:pPr>
            <w:r>
              <w:rPr>
                <w:sz w:val="20"/>
              </w:rPr>
            </w:r>
          </w:p>
        </w:tc>
        <w:tc>
          <w:tcPr>
            <w:tcW w:w="465" w:type="dxa"/>
            <w:tcBorders>
              <w:top w:val="nil"/>
              <w:left w:val="nil"/>
              <w:bottom w:val="nil"/>
              <w:right w:val="nil"/>
            </w:tcBorders>
          </w:tcPr>
          <w:p>
            <w:pPr>
              <w:pStyle w:val="0"/>
              <w:jc w:val="both"/>
            </w:pPr>
            <w:r>
              <w:rPr>
                <w:sz w:val="20"/>
              </w:rPr>
              <w:t xml:space="preserve">;</w:t>
            </w:r>
          </w:p>
        </w:tc>
      </w:tr>
      <w:tr>
        <w:tc>
          <w:tcPr>
            <w:gridSpan w:val="5"/>
            <w:tcW w:w="8609" w:type="dxa"/>
            <w:tcBorders>
              <w:top w:val="nil"/>
              <w:left w:val="nil"/>
              <w:bottom w:val="nil"/>
              <w:right w:val="nil"/>
            </w:tcBorders>
          </w:tcPr>
          <w:p>
            <w:pPr>
              <w:pStyle w:val="0"/>
              <w:jc w:val="both"/>
            </w:pPr>
            <w:r>
              <w:rPr>
                <w:sz w:val="20"/>
              </w:rPr>
              <w:t xml:space="preserve">"____"____________ 20__ г.</w:t>
            </w:r>
          </w:p>
        </w:tc>
      </w:tr>
      <w:tr>
        <w:tc>
          <w:tcPr>
            <w:gridSpan w:val="5"/>
            <w:tcW w:w="8609" w:type="dxa"/>
            <w:tcBorders>
              <w:top w:val="nil"/>
              <w:left w:val="nil"/>
              <w:bottom w:val="single" w:sz="4"/>
              <w:right w:val="nil"/>
            </w:tcBorders>
          </w:tcPr>
          <w:p>
            <w:pPr>
              <w:pStyle w:val="0"/>
            </w:pPr>
            <w:r>
              <w:rPr>
                <w:sz w:val="20"/>
              </w:rPr>
            </w:r>
          </w:p>
        </w:tc>
      </w:tr>
      <w:tr>
        <w:tblPrEx>
          <w:tblBorders>
            <w:insideH w:val="single" w:sz="4"/>
          </w:tblBorders>
        </w:tblPrEx>
        <w:tc>
          <w:tcPr>
            <w:gridSpan w:val="5"/>
            <w:tcW w:w="8609" w:type="dxa"/>
            <w:tcBorders>
              <w:top w:val="single" w:sz="4"/>
              <w:left w:val="nil"/>
              <w:bottom w:val="nil"/>
              <w:right w:val="nil"/>
            </w:tcBorders>
          </w:tcPr>
          <w:p>
            <w:pPr>
              <w:pStyle w:val="0"/>
              <w:jc w:val="center"/>
            </w:pPr>
            <w:r>
              <w:rPr>
                <w:sz w:val="20"/>
              </w:rPr>
              <w:t xml:space="preserve">(подпись) (расшифровка подписи)</w:t>
            </w:r>
          </w:p>
        </w:tc>
      </w:tr>
    </w:tbl>
    <w:p>
      <w:pPr>
        <w:pStyle w:val="0"/>
        <w:jc w:val="both"/>
      </w:pPr>
      <w:r>
        <w:rPr>
          <w:sz w:val="20"/>
        </w:rPr>
      </w:r>
    </w:p>
    <w:p>
      <w:pPr>
        <w:pStyle w:val="0"/>
        <w:jc w:val="right"/>
      </w:pPr>
      <w:r>
        <w:rPr>
          <w:sz w:val="20"/>
        </w:rPr>
        <w:t xml:space="preserve">Начальник управления кадровой политики</w:t>
      </w:r>
    </w:p>
    <w:p>
      <w:pPr>
        <w:pStyle w:val="0"/>
        <w:jc w:val="right"/>
      </w:pPr>
      <w:r>
        <w:rPr>
          <w:sz w:val="20"/>
        </w:rPr>
        <w:t xml:space="preserve">И.А.ПЕРМЯКОВ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сообщения представителю нанимателя</w:t>
      </w:r>
    </w:p>
    <w:p>
      <w:pPr>
        <w:pStyle w:val="0"/>
        <w:jc w:val="right"/>
      </w:pPr>
      <w:r>
        <w:rPr>
          <w:sz w:val="20"/>
        </w:rPr>
        <w:t xml:space="preserve">(работодателю) муниципальным служащим</w:t>
      </w:r>
    </w:p>
    <w:p>
      <w:pPr>
        <w:pStyle w:val="0"/>
        <w:jc w:val="right"/>
      </w:pPr>
      <w:r>
        <w:rPr>
          <w:sz w:val="20"/>
        </w:rPr>
        <w:t xml:space="preserve">администрации муниципального образования</w:t>
      </w:r>
    </w:p>
    <w:p>
      <w:pPr>
        <w:pStyle w:val="0"/>
        <w:jc w:val="right"/>
      </w:pPr>
      <w:r>
        <w:rPr>
          <w:sz w:val="20"/>
        </w:rPr>
        <w:t xml:space="preserve">город Новороссийск о прекращении гражданства</w:t>
      </w:r>
    </w:p>
    <w:p>
      <w:pPr>
        <w:pStyle w:val="0"/>
        <w:jc w:val="right"/>
      </w:pPr>
      <w:r>
        <w:rPr>
          <w:sz w:val="20"/>
        </w:rPr>
        <w:t xml:space="preserve">Российской Федерации, о приобретении гражданства</w:t>
      </w:r>
    </w:p>
    <w:p>
      <w:pPr>
        <w:pStyle w:val="0"/>
        <w:jc w:val="right"/>
      </w:pPr>
      <w:r>
        <w:rPr>
          <w:sz w:val="20"/>
        </w:rPr>
        <w:t xml:space="preserve">(подданства) иностранного государства</w:t>
      </w:r>
    </w:p>
    <w:p>
      <w:pPr>
        <w:pStyle w:val="0"/>
        <w:jc w:val="both"/>
      </w:pPr>
      <w:r>
        <w:rPr>
          <w:sz w:val="20"/>
        </w:rPr>
      </w:r>
    </w:p>
    <w:tbl>
      <w:tblPr>
        <w:tblInd w:w="0" w:type="dxa"/>
        <w:tblLayout w:type="fixed"/>
        <w:tblCellMar>
          <w:top w:w="102" w:type="dxa"/>
          <w:left w:w="62" w:type="dxa"/>
          <w:bottom w:w="102" w:type="dxa"/>
          <w:right w:w="62" w:type="dxa"/>
        </w:tblCellMar>
      </w:tblPr>
      <w:tblGrid>
        <w:gridCol w:w="6074"/>
        <w:gridCol w:w="340"/>
        <w:gridCol w:w="2551"/>
      </w:tblGrid>
      <w:tr>
        <w:tc>
          <w:tcPr>
            <w:gridSpan w:val="3"/>
            <w:tcW w:w="8965" w:type="dxa"/>
            <w:tcBorders>
              <w:top w:val="nil"/>
              <w:left w:val="nil"/>
              <w:bottom w:val="nil"/>
              <w:right w:val="nil"/>
            </w:tcBorders>
          </w:tcPr>
          <w:bookmarkStart w:id="135" w:name="P135"/>
          <w:bookmarkEnd w:id="135"/>
          <w:p>
            <w:pPr>
              <w:pStyle w:val="0"/>
              <w:jc w:val="center"/>
            </w:pPr>
            <w:r>
              <w:rPr>
                <w:sz w:val="20"/>
              </w:rPr>
              <w:t xml:space="preserve">Журнал</w:t>
            </w:r>
          </w:p>
          <w:p>
            <w:pPr>
              <w:pStyle w:val="0"/>
              <w:jc w:val="center"/>
            </w:pPr>
            <w:r>
              <w:rPr>
                <w:sz w:val="20"/>
              </w:rPr>
              <w:t xml:space="preserve">регистрации сообщений представителю нанимателя (работодателю) муниципальными служащими администрации муниципального образования город Новороссийск о прекращении гражданства Российской Федерации, о приобретении гражданства (подданства) иностранного государства</w:t>
            </w:r>
          </w:p>
        </w:tc>
      </w:tr>
      <w:tr>
        <w:tc>
          <w:tcPr>
            <w:tcW w:w="6074" w:type="dxa"/>
            <w:tcBorders>
              <w:top w:val="nil"/>
              <w:left w:val="nil"/>
              <w:bottom w:val="nil"/>
              <w:right w:val="nil"/>
            </w:tcBorders>
          </w:tcPr>
          <w:p>
            <w:pPr>
              <w:pStyle w:val="0"/>
              <w:jc w:val="right"/>
            </w:pPr>
            <w:r>
              <w:rPr>
                <w:sz w:val="20"/>
              </w:rPr>
              <w:t xml:space="preserve">Начат</w:t>
            </w:r>
          </w:p>
        </w:tc>
        <w:tc>
          <w:tcPr>
            <w:gridSpan w:val="2"/>
            <w:tcW w:w="2891" w:type="dxa"/>
            <w:tcBorders>
              <w:top w:val="nil"/>
              <w:left w:val="nil"/>
              <w:bottom w:val="single" w:sz="4"/>
              <w:right w:val="nil"/>
            </w:tcBorders>
          </w:tcPr>
          <w:p>
            <w:pPr>
              <w:pStyle w:val="0"/>
            </w:pPr>
            <w:r>
              <w:rPr>
                <w:sz w:val="20"/>
              </w:rPr>
            </w:r>
          </w:p>
        </w:tc>
      </w:tr>
      <w:tr>
        <w:tc>
          <w:tcPr>
            <w:gridSpan w:val="2"/>
            <w:tcW w:w="6414" w:type="dxa"/>
            <w:tcBorders>
              <w:top w:val="nil"/>
              <w:left w:val="nil"/>
              <w:bottom w:val="nil"/>
              <w:right w:val="nil"/>
            </w:tcBorders>
          </w:tcPr>
          <w:p>
            <w:pPr>
              <w:pStyle w:val="0"/>
              <w:jc w:val="right"/>
            </w:pPr>
            <w:r>
              <w:rPr>
                <w:sz w:val="20"/>
              </w:rPr>
              <w:t xml:space="preserve">Окончен</w:t>
            </w:r>
          </w:p>
        </w:tc>
        <w:tc>
          <w:tcPr>
            <w:tcW w:w="2551" w:type="dxa"/>
            <w:tcBorders>
              <w:top w:val="single" w:sz="4"/>
              <w:left w:val="nil"/>
              <w:bottom w:val="single" w:sz="4"/>
              <w:right w:val="nil"/>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0"/>
        <w:gridCol w:w="1020"/>
        <w:gridCol w:w="1871"/>
        <w:gridCol w:w="1894"/>
        <w:gridCol w:w="1591"/>
        <w:gridCol w:w="2154"/>
      </w:tblGrid>
      <w:tr>
        <w:tc>
          <w:tcPr>
            <w:tcW w:w="410" w:type="dxa"/>
            <w:vAlign w:val="center"/>
          </w:tcPr>
          <w:p>
            <w:pPr>
              <w:pStyle w:val="0"/>
              <w:jc w:val="center"/>
            </w:pPr>
            <w:r>
              <w:rPr>
                <w:sz w:val="20"/>
              </w:rPr>
              <w:t xml:space="preserve">N</w:t>
            </w:r>
          </w:p>
        </w:tc>
        <w:tc>
          <w:tcPr>
            <w:tcW w:w="1020" w:type="dxa"/>
            <w:vAlign w:val="center"/>
          </w:tcPr>
          <w:p>
            <w:pPr>
              <w:pStyle w:val="0"/>
            </w:pPr>
            <w:r>
              <w:rPr>
                <w:sz w:val="20"/>
              </w:rPr>
              <w:t xml:space="preserve">Дата регистрации</w:t>
            </w:r>
          </w:p>
        </w:tc>
        <w:tc>
          <w:tcPr>
            <w:tcW w:w="1871" w:type="dxa"/>
            <w:vAlign w:val="center"/>
          </w:tcPr>
          <w:p>
            <w:pPr>
              <w:pStyle w:val="0"/>
            </w:pPr>
            <w:r>
              <w:rPr>
                <w:sz w:val="20"/>
              </w:rPr>
              <w:t xml:space="preserve">Фамилия, инициалы должностного лица, подавшего сообщение</w:t>
            </w:r>
          </w:p>
        </w:tc>
        <w:tc>
          <w:tcPr>
            <w:tcW w:w="1894" w:type="dxa"/>
            <w:vAlign w:val="center"/>
          </w:tcPr>
          <w:p>
            <w:pPr>
              <w:pStyle w:val="0"/>
            </w:pPr>
            <w:r>
              <w:rPr>
                <w:sz w:val="20"/>
              </w:rPr>
              <w:t xml:space="preserve">Фамилия, инициалы, должность лица, принявшего сообщение</w:t>
            </w:r>
          </w:p>
        </w:tc>
        <w:tc>
          <w:tcPr>
            <w:tcW w:w="1591" w:type="dxa"/>
            <w:vAlign w:val="center"/>
          </w:tcPr>
          <w:p>
            <w:pPr>
              <w:pStyle w:val="0"/>
            </w:pPr>
            <w:r>
              <w:rPr>
                <w:sz w:val="20"/>
              </w:rPr>
              <w:t xml:space="preserve">Подпись лица, принявшего сообщение</w:t>
            </w:r>
          </w:p>
        </w:tc>
        <w:tc>
          <w:tcPr>
            <w:tcW w:w="2154" w:type="dxa"/>
            <w:vAlign w:val="center"/>
          </w:tcPr>
          <w:p>
            <w:pPr>
              <w:pStyle w:val="0"/>
            </w:pPr>
            <w:r>
              <w:rPr>
                <w:sz w:val="20"/>
              </w:rPr>
              <w:t xml:space="preserve">Принятое решение по результатам рассмотрения сообщения</w:t>
            </w:r>
          </w:p>
        </w:tc>
      </w:tr>
      <w:tr>
        <w:tc>
          <w:tcPr>
            <w:tcW w:w="410" w:type="dxa"/>
          </w:tcPr>
          <w:p>
            <w:pPr>
              <w:pStyle w:val="0"/>
            </w:pPr>
            <w:r>
              <w:rPr>
                <w:sz w:val="20"/>
              </w:rPr>
            </w:r>
          </w:p>
        </w:tc>
        <w:tc>
          <w:tcPr>
            <w:tcW w:w="1020" w:type="dxa"/>
          </w:tcPr>
          <w:p>
            <w:pPr>
              <w:pStyle w:val="0"/>
            </w:pPr>
            <w:r>
              <w:rPr>
                <w:sz w:val="20"/>
              </w:rPr>
            </w:r>
          </w:p>
        </w:tc>
        <w:tc>
          <w:tcPr>
            <w:tcW w:w="1871" w:type="dxa"/>
          </w:tcPr>
          <w:p>
            <w:pPr>
              <w:pStyle w:val="0"/>
            </w:pPr>
            <w:r>
              <w:rPr>
                <w:sz w:val="20"/>
              </w:rPr>
            </w:r>
          </w:p>
        </w:tc>
        <w:tc>
          <w:tcPr>
            <w:tcW w:w="1894" w:type="dxa"/>
          </w:tcPr>
          <w:p>
            <w:pPr>
              <w:pStyle w:val="0"/>
            </w:pPr>
            <w:r>
              <w:rPr>
                <w:sz w:val="20"/>
              </w:rPr>
            </w:r>
          </w:p>
        </w:tc>
        <w:tc>
          <w:tcPr>
            <w:tcW w:w="1591" w:type="dxa"/>
          </w:tcPr>
          <w:p>
            <w:pPr>
              <w:pStyle w:val="0"/>
            </w:pPr>
            <w:r>
              <w:rPr>
                <w:sz w:val="20"/>
              </w:rPr>
            </w:r>
          </w:p>
        </w:tc>
        <w:tc>
          <w:tcPr>
            <w:tcW w:w="2154" w:type="dxa"/>
          </w:tcPr>
          <w:p>
            <w:pPr>
              <w:pStyle w:val="0"/>
            </w:pPr>
            <w:r>
              <w:rPr>
                <w:sz w:val="20"/>
              </w:rPr>
            </w:r>
          </w:p>
        </w:tc>
      </w:tr>
    </w:tbl>
    <w:p>
      <w:pPr>
        <w:pStyle w:val="0"/>
        <w:jc w:val="both"/>
      </w:pPr>
      <w:r>
        <w:rPr>
          <w:sz w:val="20"/>
        </w:rPr>
      </w:r>
    </w:p>
    <w:p>
      <w:pPr>
        <w:pStyle w:val="0"/>
        <w:jc w:val="right"/>
      </w:pPr>
      <w:r>
        <w:rPr>
          <w:sz w:val="20"/>
        </w:rPr>
        <w:t xml:space="preserve">Начальник управления кадровой политики</w:t>
      </w:r>
    </w:p>
    <w:p>
      <w:pPr>
        <w:pStyle w:val="0"/>
        <w:jc w:val="right"/>
      </w:pPr>
      <w:r>
        <w:rPr>
          <w:sz w:val="20"/>
        </w:rPr>
        <w:t xml:space="preserve">И.А.ПЕРМЯКОВ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муниципального образования город Новороссийск от 21.06.2023 N 2817</w:t>
            <w:br/>
            <w:t>"Об утверждении Порядка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A29A0402DC79DD67D5A90BA4482C0B51361ABF6881C787FC932BAA264F8CFEA5D9C7796381337B9E0597FF613H1PFN" TargetMode = "External"/>
	<Relationship Id="rId8" Type="http://schemas.openxmlformats.org/officeDocument/2006/relationships/hyperlink" Target="consultantplus://offline/ref=EA29A0402DC79DD67D5A90BA4482C0B51367ACF58D11787FC932BAA264F8CFEA5D9C7796381337B9E0597FF613H1PFN" TargetMode = "External"/>
	<Relationship Id="rId9" Type="http://schemas.openxmlformats.org/officeDocument/2006/relationships/hyperlink" Target="consultantplus://offline/ref=EA29A0402DC79DD67D5A8EB752EE9FBF1069F3FF881A7B2E9062BCF53BA8C9BF0FDC29CF795224B8E94778F31817F3C44657C1E829FB9BD99CC8F998H9P1N" TargetMode = "External"/>
	<Relationship Id="rId10" Type="http://schemas.openxmlformats.org/officeDocument/2006/relationships/hyperlink" Target="consultantplus://offline/ref=EA29A0402DC79DD67D5A90BA4482C0B51367ACF58D11787FC932BAA264F8CFEA4F9C2F9A3B1E22EDB80328FB1319B9950B1CCEEA2EHEP6N" TargetMode = "External"/>
	<Relationship Id="rId11" Type="http://schemas.openxmlformats.org/officeDocument/2006/relationships/hyperlink" Target="consultantplus://offline/ref=EA29A0402DC79DD67D5A90BA4482C0B51367ACF58D11787FC932BAA264F8CFEA4F9C2F9A3B1F22EDB80328FB1319B9950B1CCEEA2EHEP6N" TargetMode = "External"/>
	<Relationship Id="rId12" Type="http://schemas.openxmlformats.org/officeDocument/2006/relationships/hyperlink" Target="consultantplus://offline/ref=EA29A0402DC79DD67D5A90BA4482C0B51367ACF58D11787FC932BAA264F8CFEA5D9C7796381337B9E0597FF613H1PF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город Новороссийск от 21.06.2023 N 2817
"Об утверждении Порядка сообщения представителю нанимателя (работодателю) муниципальным служащим администрации муниципального образования город Новороссийск о прекращении гражданства Российской Федерации, о приобретении гражданства (подданства) иностранного государства"</dc:title>
  <dcterms:created xsi:type="dcterms:W3CDTF">2023-09-25T13:15:06Z</dcterms:created>
</cp:coreProperties>
</file>