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Pr="006D1BD8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 xml:space="preserve">КЦИОНА ПО ПРОДАЖЕ </w:t>
      </w:r>
      <w:r w:rsidR="0096326C">
        <w:rPr>
          <w:rFonts w:ascii="Times New Roman" w:hAnsi="Times New Roman"/>
          <w:i w:val="0"/>
          <w:sz w:val="24"/>
          <w:szCs w:val="24"/>
        </w:rPr>
        <w:t xml:space="preserve">ПРАВА НА ЗАКЛЮЧЕНИЕ </w:t>
      </w:r>
      <w:r w:rsidR="00E759AA" w:rsidRPr="006D1BD8">
        <w:rPr>
          <w:rFonts w:ascii="Times New Roman" w:hAnsi="Times New Roman"/>
          <w:i w:val="0"/>
          <w:sz w:val="24"/>
          <w:szCs w:val="24"/>
        </w:rPr>
        <w:t xml:space="preserve">ДОГОВОРОВ АРЕНДЫ </w:t>
      </w:r>
      <w:r w:rsidRPr="006D1BD8">
        <w:rPr>
          <w:rFonts w:ascii="Times New Roman" w:hAnsi="Times New Roman"/>
          <w:i w:val="0"/>
          <w:sz w:val="24"/>
          <w:szCs w:val="24"/>
        </w:rPr>
        <w:t>ЗЕМЕЛЬНЫХ УЧАСТКОВ</w:t>
      </w:r>
      <w:r w:rsidR="00A34CDC" w:rsidRPr="006D1B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Pr="006D1BD8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BD8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 w:rsidRPr="006D1BD8">
        <w:rPr>
          <w:rFonts w:ascii="Times New Roman" w:hAnsi="Times New Roman"/>
          <w:sz w:val="24"/>
          <w:szCs w:val="24"/>
        </w:rPr>
        <w:t>й</w:t>
      </w:r>
      <w:r w:rsidRPr="006D1BD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Pr="00512283">
        <w:rPr>
          <w:rFonts w:ascii="Times New Roman" w:hAnsi="Times New Roman"/>
          <w:sz w:val="24"/>
          <w:szCs w:val="24"/>
        </w:rPr>
        <w:t xml:space="preserve">город Новороссийск  </w:t>
      </w:r>
      <w:r w:rsidR="00EC256C" w:rsidRPr="00607F57">
        <w:rPr>
          <w:rFonts w:ascii="Times New Roman" w:hAnsi="Times New Roman"/>
          <w:sz w:val="24"/>
          <w:szCs w:val="24"/>
        </w:rPr>
        <w:t>от</w:t>
      </w:r>
      <w:r w:rsidR="00AA5335" w:rsidRPr="00607F57">
        <w:rPr>
          <w:rFonts w:ascii="Times New Roman" w:hAnsi="Times New Roman"/>
          <w:sz w:val="24"/>
          <w:szCs w:val="24"/>
        </w:rPr>
        <w:t xml:space="preserve"> </w:t>
      </w:r>
      <w:r w:rsidR="0005528F">
        <w:rPr>
          <w:rFonts w:ascii="Times New Roman" w:hAnsi="Times New Roman"/>
          <w:sz w:val="24"/>
          <w:szCs w:val="24"/>
        </w:rPr>
        <w:t>1.09.2016 г.</w:t>
      </w:r>
      <w:r w:rsidR="008C6D61">
        <w:rPr>
          <w:rFonts w:ascii="Times New Roman" w:hAnsi="Times New Roman"/>
          <w:sz w:val="24"/>
          <w:szCs w:val="24"/>
        </w:rPr>
        <w:t xml:space="preserve"> № </w:t>
      </w:r>
      <w:r w:rsidR="0005528F">
        <w:rPr>
          <w:rFonts w:ascii="Times New Roman" w:hAnsi="Times New Roman"/>
          <w:sz w:val="24"/>
          <w:szCs w:val="24"/>
        </w:rPr>
        <w:t>7152</w:t>
      </w:r>
      <w:r w:rsidR="00607F57">
        <w:rPr>
          <w:rFonts w:ascii="Times New Roman" w:hAnsi="Times New Roman"/>
          <w:sz w:val="24"/>
          <w:szCs w:val="24"/>
        </w:rPr>
        <w:t>,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="0005528F">
        <w:rPr>
          <w:rFonts w:ascii="Times New Roman" w:hAnsi="Times New Roman"/>
          <w:sz w:val="24"/>
          <w:szCs w:val="24"/>
        </w:rPr>
        <w:t xml:space="preserve">сообщает о </w:t>
      </w:r>
      <w:r w:rsidR="0005528F" w:rsidRPr="00CA50B4">
        <w:rPr>
          <w:rFonts w:ascii="Times New Roman" w:hAnsi="Times New Roman"/>
          <w:sz w:val="24"/>
          <w:szCs w:val="24"/>
        </w:rPr>
        <w:t>проведении</w:t>
      </w:r>
      <w:r w:rsidR="00BB3C6B" w:rsidRPr="00CA50B4">
        <w:rPr>
          <w:rFonts w:ascii="Times New Roman" w:hAnsi="Times New Roman"/>
          <w:sz w:val="24"/>
          <w:szCs w:val="24"/>
        </w:rPr>
        <w:t xml:space="preserve"> </w:t>
      </w:r>
      <w:r w:rsidR="00960D92">
        <w:rPr>
          <w:rFonts w:ascii="Times New Roman" w:hAnsi="Times New Roman"/>
          <w:b/>
          <w:sz w:val="24"/>
          <w:szCs w:val="24"/>
        </w:rPr>
        <w:t>31</w:t>
      </w:r>
      <w:r w:rsidR="002467A3" w:rsidRPr="00CA50B4">
        <w:rPr>
          <w:rFonts w:ascii="Times New Roman" w:hAnsi="Times New Roman"/>
          <w:b/>
          <w:sz w:val="24"/>
          <w:szCs w:val="24"/>
        </w:rPr>
        <w:t xml:space="preserve"> </w:t>
      </w:r>
      <w:r w:rsidR="00960D92">
        <w:rPr>
          <w:rFonts w:ascii="Times New Roman" w:hAnsi="Times New Roman"/>
          <w:b/>
          <w:sz w:val="24"/>
          <w:szCs w:val="24"/>
        </w:rPr>
        <w:t>января</w:t>
      </w:r>
      <w:r w:rsidRPr="00CA50B4">
        <w:rPr>
          <w:rFonts w:ascii="Times New Roman" w:hAnsi="Times New Roman"/>
          <w:b/>
          <w:sz w:val="24"/>
          <w:szCs w:val="24"/>
        </w:rPr>
        <w:t xml:space="preserve"> 201</w:t>
      </w:r>
      <w:r w:rsidR="00960D92">
        <w:rPr>
          <w:rFonts w:ascii="Times New Roman" w:hAnsi="Times New Roman"/>
          <w:b/>
          <w:sz w:val="24"/>
          <w:szCs w:val="24"/>
        </w:rPr>
        <w:t>7</w:t>
      </w:r>
      <w:r w:rsidRPr="00CA50B4">
        <w:rPr>
          <w:rFonts w:ascii="Times New Roman" w:hAnsi="Times New Roman"/>
          <w:b/>
          <w:sz w:val="24"/>
          <w:szCs w:val="24"/>
        </w:rPr>
        <w:t xml:space="preserve"> г.</w:t>
      </w:r>
      <w:r w:rsidRPr="00CA50B4">
        <w:rPr>
          <w:rFonts w:ascii="Times New Roman" w:hAnsi="Times New Roman"/>
          <w:sz w:val="24"/>
          <w:szCs w:val="24"/>
        </w:rPr>
        <w:t xml:space="preserve"> </w:t>
      </w:r>
      <w:r w:rsidRPr="00CA50B4">
        <w:rPr>
          <w:rFonts w:ascii="Times New Roman" w:hAnsi="Times New Roman"/>
          <w:b/>
          <w:sz w:val="24"/>
          <w:szCs w:val="24"/>
        </w:rPr>
        <w:t>в 1</w:t>
      </w:r>
      <w:r w:rsidR="00960D92">
        <w:rPr>
          <w:rFonts w:ascii="Times New Roman" w:hAnsi="Times New Roman"/>
          <w:b/>
          <w:sz w:val="24"/>
          <w:szCs w:val="24"/>
        </w:rPr>
        <w:t>4</w:t>
      </w:r>
      <w:r w:rsidRPr="00CA50B4">
        <w:rPr>
          <w:rFonts w:ascii="Times New Roman" w:hAnsi="Times New Roman"/>
          <w:b/>
          <w:sz w:val="24"/>
          <w:szCs w:val="24"/>
        </w:rPr>
        <w:t xml:space="preserve">:30 </w:t>
      </w:r>
      <w:r w:rsidRPr="00CA50B4">
        <w:rPr>
          <w:rFonts w:ascii="Times New Roman" w:hAnsi="Times New Roman"/>
          <w:sz w:val="24"/>
          <w:szCs w:val="24"/>
        </w:rPr>
        <w:t>по</w:t>
      </w:r>
      <w:r w:rsidRPr="002A504A">
        <w:rPr>
          <w:rFonts w:ascii="Times New Roman" w:hAnsi="Times New Roman"/>
          <w:sz w:val="24"/>
          <w:szCs w:val="24"/>
        </w:rPr>
        <w:t xml:space="preserve"> адресу: г. Новороссийск, ул. Бирюзова,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 продаже </w:t>
      </w:r>
      <w:r w:rsidR="008063FF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Pr="008F1D45">
        <w:rPr>
          <w:rFonts w:ascii="Times New Roman" w:hAnsi="Times New Roman"/>
          <w:sz w:val="24"/>
          <w:szCs w:val="24"/>
        </w:rPr>
        <w:t>земельных участков, находящихся на территории муниципального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образования  </w:t>
      </w:r>
      <w:proofErr w:type="gramStart"/>
      <w:r w:rsidRPr="008F1D45">
        <w:rPr>
          <w:rFonts w:ascii="Times New Roman" w:hAnsi="Times New Roman"/>
          <w:sz w:val="24"/>
          <w:szCs w:val="24"/>
        </w:rPr>
        <w:t>г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. Новороссийск. </w:t>
      </w:r>
      <w:r w:rsidR="00B6435C">
        <w:rPr>
          <w:rFonts w:ascii="Times New Roman" w:hAnsi="Times New Roman"/>
          <w:sz w:val="24"/>
          <w:szCs w:val="24"/>
        </w:rPr>
        <w:t xml:space="preserve">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3F4AF1" w:rsidRDefault="003F4AF1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674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551"/>
        <w:gridCol w:w="992"/>
        <w:gridCol w:w="2126"/>
        <w:gridCol w:w="4394"/>
        <w:gridCol w:w="1276"/>
        <w:gridCol w:w="1400"/>
        <w:gridCol w:w="1244"/>
        <w:gridCol w:w="995"/>
      </w:tblGrid>
      <w:tr w:rsidR="00854342" w:rsidRPr="00B5284E" w:rsidTr="003F74B9">
        <w:trPr>
          <w:trHeight w:val="136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854342" w:rsidRPr="00B5284E" w:rsidRDefault="00854342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  <w:tc>
          <w:tcPr>
            <w:tcW w:w="995" w:type="dxa"/>
            <w:shd w:val="clear" w:color="auto" w:fill="auto"/>
          </w:tcPr>
          <w:p w:rsidR="00854342" w:rsidRPr="00B5284E" w:rsidRDefault="00854342" w:rsidP="00854342">
            <w:pPr>
              <w:spacing w:after="0" w:line="240" w:lineRule="auto"/>
              <w:jc w:val="center"/>
            </w:pPr>
            <w:r w:rsidRPr="00A23F37">
              <w:rPr>
                <w:rFonts w:ascii="Times New Roman" w:hAnsi="Times New Roman"/>
                <w:b/>
              </w:rPr>
              <w:t>Существенные условия договора</w:t>
            </w:r>
          </w:p>
        </w:tc>
      </w:tr>
      <w:tr w:rsidR="002708A4" w:rsidRPr="00B5284E" w:rsidTr="003F74B9">
        <w:trPr>
          <w:trHeight w:val="38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Default="002708A4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5540A" w:rsidRDefault="002708A4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05528F" w:rsidRDefault="0005528F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Дзержинского, </w:t>
            </w:r>
          </w:p>
          <w:p w:rsidR="002708A4" w:rsidRDefault="0005528F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районе № 217</w:t>
            </w:r>
          </w:p>
          <w:p w:rsidR="00280B4B" w:rsidRDefault="00280B4B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8A4" w:rsidRPr="0015540A" w:rsidRDefault="002708A4" w:rsidP="00055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 w:rsidR="0005528F">
              <w:rPr>
                <w:rFonts w:ascii="Times New Roman" w:hAnsi="Times New Roman"/>
                <w:b/>
                <w:sz w:val="24"/>
                <w:szCs w:val="24"/>
              </w:rPr>
              <w:t>0308007:1184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Default="0005528F" w:rsidP="004E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3F2262" w:rsidRDefault="0005528F" w:rsidP="004E4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r w:rsidRPr="003F74B9">
              <w:rPr>
                <w:sz w:val="21"/>
                <w:szCs w:val="21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</w:t>
            </w:r>
          </w:p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r w:rsidRPr="003F74B9">
              <w:rPr>
                <w:sz w:val="21"/>
                <w:szCs w:val="21"/>
              </w:rPr>
              <w:t>Строительство объектов и сооружений осуществлять при получении разрешения на строительство в установленном законом порядке.</w:t>
            </w:r>
          </w:p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r w:rsidRPr="003F74B9">
              <w:rPr>
                <w:sz w:val="21"/>
                <w:szCs w:val="21"/>
              </w:rPr>
              <w:t xml:space="preserve">Через территорию земельного участка проложены: подводящая сеть водоснабжения и подземная сеть газоснабжения низкого давления, сеть канализации и силовой кабель. Необходимо соблюдать охранные зоны </w:t>
            </w:r>
            <w:proofErr w:type="gramStart"/>
            <w:r w:rsidRPr="003F74B9">
              <w:rPr>
                <w:sz w:val="21"/>
                <w:szCs w:val="21"/>
              </w:rPr>
              <w:t>инженерных</w:t>
            </w:r>
            <w:proofErr w:type="gramEnd"/>
            <w:r w:rsidRPr="003F74B9">
              <w:rPr>
                <w:sz w:val="21"/>
                <w:szCs w:val="21"/>
              </w:rPr>
              <w:t xml:space="preserve"> коммуникации.</w:t>
            </w:r>
          </w:p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r w:rsidRPr="003F74B9">
              <w:rPr>
                <w:sz w:val="21"/>
                <w:szCs w:val="21"/>
              </w:rPr>
              <w:t>В охранных зонах инженерных коммуникаций необходимо соблюдение следующих сервитутов:</w:t>
            </w:r>
          </w:p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r w:rsidRPr="003F74B9">
              <w:rPr>
                <w:sz w:val="21"/>
                <w:szCs w:val="21"/>
              </w:rPr>
              <w:t>- запрещается строительство и размещение зданий и сооружений, посадка многолетних насаждений;</w:t>
            </w:r>
          </w:p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r w:rsidRPr="003F74B9">
              <w:rPr>
                <w:sz w:val="21"/>
                <w:szCs w:val="21"/>
              </w:rPr>
              <w:lastRenderedPageBreak/>
              <w:t>- обеспечить беспрепятственный доступ соответствующей коммунальной службе города для ремонта и обслуживания инженерных коммуникаций;</w:t>
            </w:r>
          </w:p>
          <w:p w:rsidR="00100BF1" w:rsidRPr="003F74B9" w:rsidRDefault="00100BF1" w:rsidP="00F134D3">
            <w:pPr>
              <w:pStyle w:val="af1"/>
              <w:widowControl/>
              <w:overflowPunct/>
              <w:autoSpaceDE/>
              <w:adjustRightInd/>
              <w:ind w:left="-108"/>
              <w:jc w:val="center"/>
              <w:rPr>
                <w:sz w:val="21"/>
                <w:szCs w:val="21"/>
              </w:rPr>
            </w:pPr>
            <w:proofErr w:type="gramStart"/>
            <w:r w:rsidRPr="003F74B9">
              <w:rPr>
                <w:sz w:val="21"/>
                <w:szCs w:val="21"/>
              </w:rPr>
              <w:t xml:space="preserve">- согласно </w:t>
            </w:r>
            <w:proofErr w:type="spellStart"/>
            <w:r w:rsidRPr="003F74B9">
              <w:rPr>
                <w:sz w:val="21"/>
                <w:szCs w:val="21"/>
              </w:rPr>
              <w:t>СНиП</w:t>
            </w:r>
            <w:proofErr w:type="spellEnd"/>
            <w:r w:rsidRPr="003F74B9">
              <w:rPr>
                <w:sz w:val="21"/>
                <w:szCs w:val="21"/>
              </w:rPr>
              <w:t xml:space="preserve"> 2.07.01.-89*, расстояние по горизонтали (в свету) от инженерных сетей до ближайших зданий и сооружений, следует принимать: сеть водоснабжения – 5 м от оси трубы в обе стороны, подземная сеть газоснабжения низкого давления – 2,0 м от оси трубы в обе стороны, канализация – 3,0 м от оси трубы в обе стороны, силовой кабель – 0,6 м от оси кабеля.</w:t>
            </w:r>
            <w:proofErr w:type="gramEnd"/>
          </w:p>
          <w:p w:rsidR="002708A4" w:rsidRPr="003F74B9" w:rsidRDefault="00100BF1" w:rsidP="00F134D3">
            <w:pPr>
              <w:shd w:val="clear" w:color="auto" w:fill="FFFFFF"/>
              <w:tabs>
                <w:tab w:val="left" w:pos="442"/>
              </w:tabs>
              <w:ind w:lef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74B9">
              <w:rPr>
                <w:rFonts w:ascii="Times New Roman" w:hAnsi="Times New Roman"/>
                <w:sz w:val="21"/>
                <w:szCs w:val="21"/>
              </w:rPr>
              <w:t>Согласно схеме границ территории, подверженных возникновению чрезвычайных ситуаций природного и техногенного характера земельный участок расположен в зоне жесткого контроля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05528F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331 581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05528F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66 316,20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4" w:rsidRPr="0013331F" w:rsidRDefault="0005528F" w:rsidP="00E7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9 947,43</w:t>
            </w:r>
          </w:p>
        </w:tc>
        <w:tc>
          <w:tcPr>
            <w:tcW w:w="995" w:type="dxa"/>
            <w:shd w:val="clear" w:color="auto" w:fill="auto"/>
          </w:tcPr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8A4" w:rsidRDefault="002708A4" w:rsidP="0085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F37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 xml:space="preserve"> аренды – </w:t>
            </w:r>
          </w:p>
          <w:p w:rsidR="002708A4" w:rsidRPr="00B5284E" w:rsidRDefault="0005528F" w:rsidP="0085434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5</w:t>
            </w:r>
            <w:r w:rsidR="002708A4" w:rsidRPr="00A23F37">
              <w:rPr>
                <w:rFonts w:ascii="Times New Roman" w:hAnsi="Times New Roman"/>
              </w:rPr>
              <w:t xml:space="preserve"> лет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3F4AF1" w:rsidRDefault="003F4AF1" w:rsidP="007E7940">
      <w:pPr>
        <w:pStyle w:val="31"/>
        <w:spacing w:after="0"/>
        <w:ind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413387" w:rsidRDefault="00284E1F" w:rsidP="001B784F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D874A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284E1F">
        <w:rPr>
          <w:rFonts w:ascii="Times New Roman" w:hAnsi="Times New Roman"/>
          <w:sz w:val="24"/>
          <w:szCs w:val="24"/>
        </w:rPr>
        <w:t xml:space="preserve"> </w:t>
      </w:r>
      <w:r w:rsidR="00AB64B3" w:rsidRPr="003A6626">
        <w:rPr>
          <w:rFonts w:ascii="Times New Roman" w:hAnsi="Times New Roman"/>
          <w:sz w:val="24"/>
          <w:szCs w:val="24"/>
        </w:rPr>
        <w:t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земельный участок отнесен к зоне делового, обществен</w:t>
      </w:r>
      <w:r w:rsidR="00B53E2D">
        <w:rPr>
          <w:rFonts w:ascii="Times New Roman" w:hAnsi="Times New Roman"/>
          <w:sz w:val="24"/>
          <w:szCs w:val="24"/>
        </w:rPr>
        <w:t>ного и коммерческого назначения</w:t>
      </w:r>
      <w:r w:rsidR="00F22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3387">
        <w:rPr>
          <w:rFonts w:ascii="Times New Roman" w:hAnsi="Times New Roman"/>
          <w:sz w:val="24"/>
          <w:szCs w:val="24"/>
        </w:rPr>
        <w:t>Регламентами, установленными Правилами землепользования и застройки городского ок</w:t>
      </w:r>
      <w:r w:rsidR="00F75D69">
        <w:rPr>
          <w:rFonts w:ascii="Times New Roman" w:hAnsi="Times New Roman"/>
          <w:sz w:val="24"/>
          <w:szCs w:val="24"/>
        </w:rPr>
        <w:t>руга муниципального образования</w:t>
      </w:r>
      <w:r w:rsidR="00B53E2D">
        <w:rPr>
          <w:rFonts w:ascii="Times New Roman" w:hAnsi="Times New Roman"/>
          <w:sz w:val="24"/>
          <w:szCs w:val="24"/>
        </w:rPr>
        <w:t xml:space="preserve"> </w:t>
      </w:r>
      <w:r w:rsidR="00413387">
        <w:rPr>
          <w:rFonts w:ascii="Times New Roman" w:hAnsi="Times New Roman"/>
          <w:sz w:val="24"/>
          <w:szCs w:val="24"/>
        </w:rPr>
        <w:t xml:space="preserve">г. Новороссийск (утверждены решением городской думы от 23.12.2014г. № 439), </w:t>
      </w:r>
      <w:r w:rsidR="00AD507E">
        <w:rPr>
          <w:rFonts w:ascii="Times New Roman" w:hAnsi="Times New Roman"/>
          <w:sz w:val="24"/>
          <w:szCs w:val="24"/>
        </w:rPr>
        <w:t>земельные участки</w:t>
      </w:r>
      <w:r w:rsidR="00413387">
        <w:rPr>
          <w:rFonts w:ascii="Times New Roman" w:hAnsi="Times New Roman"/>
          <w:sz w:val="24"/>
          <w:szCs w:val="24"/>
        </w:rPr>
        <w:t xml:space="preserve"> отнесен</w:t>
      </w:r>
      <w:r w:rsidR="00AD507E">
        <w:rPr>
          <w:rFonts w:ascii="Times New Roman" w:hAnsi="Times New Roman"/>
          <w:sz w:val="24"/>
          <w:szCs w:val="24"/>
        </w:rPr>
        <w:t>ы</w:t>
      </w:r>
      <w:r w:rsidR="00413387">
        <w:rPr>
          <w:rFonts w:ascii="Times New Roman" w:hAnsi="Times New Roman"/>
          <w:sz w:val="24"/>
          <w:szCs w:val="24"/>
        </w:rPr>
        <w:t xml:space="preserve"> к территориальной зоне – Ж-4 (зона застройки многоэтажными жилыми домами).</w:t>
      </w:r>
      <w:proofErr w:type="gramEnd"/>
      <w:r w:rsidR="00413387">
        <w:rPr>
          <w:rFonts w:ascii="Times New Roman" w:hAnsi="Times New Roman"/>
          <w:sz w:val="24"/>
          <w:szCs w:val="24"/>
        </w:rPr>
        <w:t xml:space="preserve"> Зона Ж-4 выделена для обеспечения правовых условий формирования районов с многоквартирными многоэтажными жилыми домами от 9 этажей и более, с расширенным набором услуг местного значения. </w:t>
      </w:r>
      <w:r w:rsidR="00871522">
        <w:rPr>
          <w:rFonts w:ascii="Times New Roman" w:hAnsi="Times New Roman"/>
          <w:sz w:val="24"/>
          <w:szCs w:val="24"/>
        </w:rPr>
        <w:t xml:space="preserve">Минимальная площадь земельного участка – </w:t>
      </w:r>
      <w:r w:rsidR="00EE26E0">
        <w:rPr>
          <w:rFonts w:ascii="Times New Roman" w:hAnsi="Times New Roman"/>
          <w:sz w:val="24"/>
          <w:szCs w:val="24"/>
        </w:rPr>
        <w:t>20</w:t>
      </w:r>
      <w:r w:rsidR="00871522">
        <w:rPr>
          <w:rFonts w:ascii="Times New Roman" w:hAnsi="Times New Roman"/>
          <w:sz w:val="24"/>
          <w:szCs w:val="24"/>
        </w:rPr>
        <w:t xml:space="preserve"> кв.м.; </w:t>
      </w:r>
      <w:r w:rsidR="00EE26E0">
        <w:rPr>
          <w:rFonts w:ascii="Times New Roman" w:hAnsi="Times New Roman"/>
          <w:sz w:val="24"/>
          <w:szCs w:val="24"/>
        </w:rPr>
        <w:t>максимальное</w:t>
      </w:r>
      <w:r w:rsidR="00871522">
        <w:rPr>
          <w:rFonts w:ascii="Times New Roman" w:hAnsi="Times New Roman"/>
          <w:sz w:val="24"/>
          <w:szCs w:val="24"/>
        </w:rPr>
        <w:t xml:space="preserve"> количество этажей – </w:t>
      </w:r>
      <w:r w:rsidR="00EE26E0">
        <w:rPr>
          <w:rFonts w:ascii="Times New Roman" w:hAnsi="Times New Roman"/>
          <w:sz w:val="24"/>
          <w:szCs w:val="24"/>
        </w:rPr>
        <w:t>не более 1</w:t>
      </w:r>
      <w:r w:rsidR="00871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522">
        <w:rPr>
          <w:rFonts w:ascii="Times New Roman" w:hAnsi="Times New Roman"/>
          <w:sz w:val="24"/>
          <w:szCs w:val="24"/>
        </w:rPr>
        <w:t>эт</w:t>
      </w:r>
      <w:proofErr w:type="spellEnd"/>
      <w:r w:rsidR="00871522">
        <w:rPr>
          <w:rFonts w:ascii="Times New Roman" w:hAnsi="Times New Roman"/>
          <w:sz w:val="24"/>
          <w:szCs w:val="24"/>
        </w:rPr>
        <w:t xml:space="preserve">.; </w:t>
      </w:r>
      <w:r w:rsidR="00EE26E0">
        <w:rPr>
          <w:rFonts w:ascii="Times New Roman" w:hAnsi="Times New Roman"/>
          <w:sz w:val="24"/>
          <w:szCs w:val="24"/>
        </w:rPr>
        <w:t xml:space="preserve">высота – не более 22 м; тепловые котельные мощностью до 200 Гкал. </w:t>
      </w:r>
    </w:p>
    <w:p w:rsidR="00960D92" w:rsidRDefault="00960D92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/>
        <w:jc w:val="both"/>
        <w:rPr>
          <w:rFonts w:ascii="Times New Roman" w:hAnsi="Times New Roman"/>
          <w:b/>
          <w:sz w:val="24"/>
          <w:szCs w:val="24"/>
        </w:rPr>
      </w:pPr>
    </w:p>
    <w:p w:rsidR="00921894" w:rsidRPr="00D42CBF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/>
        <w:jc w:val="both"/>
        <w:rPr>
          <w:rFonts w:ascii="Times New Roman" w:hAnsi="Times New Roman"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921894" w:rsidRPr="009C157C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BC71A4">
        <w:rPr>
          <w:rFonts w:ascii="Times New Roman" w:hAnsi="Times New Roman"/>
          <w:b/>
          <w:bCs/>
          <w:sz w:val="24"/>
          <w:szCs w:val="24"/>
        </w:rPr>
        <w:t>Лот № 1</w:t>
      </w:r>
      <w:r w:rsidRPr="003E6578">
        <w:rPr>
          <w:rFonts w:ascii="Times New Roman" w:hAnsi="Times New Roman"/>
          <w:b/>
          <w:bCs/>
          <w:sz w:val="24"/>
          <w:szCs w:val="24"/>
        </w:rPr>
        <w:t>:</w:t>
      </w:r>
    </w:p>
    <w:p w:rsidR="00921894" w:rsidRPr="009C157C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2069EE">
        <w:rPr>
          <w:rFonts w:ascii="Times New Roman" w:hAnsi="Times New Roman"/>
          <w:b/>
          <w:bCs/>
          <w:sz w:val="24"/>
          <w:szCs w:val="24"/>
        </w:rPr>
        <w:t>1. Водоснабжение объекта обеспечивается</w:t>
      </w:r>
      <w:r w:rsidRPr="002069E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1447">
        <w:rPr>
          <w:rFonts w:ascii="Times New Roman" w:hAnsi="Times New Roman"/>
          <w:bCs/>
          <w:sz w:val="24"/>
          <w:szCs w:val="24"/>
        </w:rPr>
        <w:t>Планируемая нагрузка</w:t>
      </w:r>
      <w:r>
        <w:rPr>
          <w:rFonts w:ascii="Times New Roman" w:hAnsi="Times New Roman"/>
          <w:bCs/>
          <w:sz w:val="24"/>
          <w:szCs w:val="24"/>
        </w:rPr>
        <w:t xml:space="preserve"> в возможной точке подключения – до </w:t>
      </w:r>
      <w:r w:rsidR="00101447">
        <w:rPr>
          <w:rFonts w:ascii="Times New Roman" w:hAnsi="Times New Roman"/>
          <w:bCs/>
          <w:sz w:val="24"/>
          <w:szCs w:val="24"/>
        </w:rPr>
        <w:t>0,5</w:t>
      </w:r>
      <w:r>
        <w:rPr>
          <w:rFonts w:ascii="Times New Roman" w:hAnsi="Times New Roman"/>
          <w:bCs/>
          <w:sz w:val="24"/>
          <w:szCs w:val="24"/>
        </w:rPr>
        <w:t xml:space="preserve">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возможная точка подключения – </w:t>
      </w:r>
      <w:r w:rsidR="00101447">
        <w:rPr>
          <w:rFonts w:ascii="Times New Roman" w:hAnsi="Times New Roman"/>
          <w:bCs/>
          <w:sz w:val="24"/>
          <w:szCs w:val="24"/>
        </w:rPr>
        <w:t>внутриквартальная водопроводная сеть</w:t>
      </w:r>
      <w:proofErr w:type="gramStart"/>
      <w:r w:rsidR="00101447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="00101447">
        <w:rPr>
          <w:rFonts w:ascii="Times New Roman" w:hAnsi="Times New Roman"/>
          <w:bCs/>
          <w:sz w:val="24"/>
          <w:szCs w:val="24"/>
        </w:rPr>
        <w:t xml:space="preserve"> -</w:t>
      </w:r>
      <w:r w:rsidR="0068655A">
        <w:rPr>
          <w:rFonts w:ascii="Times New Roman" w:hAnsi="Times New Roman"/>
          <w:bCs/>
          <w:sz w:val="24"/>
          <w:szCs w:val="24"/>
        </w:rPr>
        <w:t xml:space="preserve"> </w:t>
      </w:r>
      <w:r w:rsidR="00101447">
        <w:rPr>
          <w:rFonts w:ascii="Times New Roman" w:hAnsi="Times New Roman"/>
          <w:bCs/>
          <w:sz w:val="24"/>
          <w:szCs w:val="24"/>
        </w:rPr>
        <w:t>300 мм в районе № 217 по пр. Дзержинского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8655A">
        <w:rPr>
          <w:rFonts w:ascii="Times New Roman" w:hAnsi="Times New Roman"/>
          <w:bCs/>
          <w:sz w:val="24"/>
          <w:szCs w:val="24"/>
        </w:rPr>
        <w:t>Обеспечить охранную зону водопроводного ввода к зданию магазина, проходящего</w:t>
      </w:r>
      <w:r w:rsidR="00F84E70">
        <w:rPr>
          <w:rFonts w:ascii="Times New Roman" w:hAnsi="Times New Roman"/>
          <w:bCs/>
          <w:sz w:val="24"/>
          <w:szCs w:val="24"/>
        </w:rPr>
        <w:t xml:space="preserve"> по земельному участку</w:t>
      </w:r>
      <w:r w:rsidR="00BC71A4">
        <w:rPr>
          <w:rFonts w:ascii="Times New Roman" w:hAnsi="Times New Roman"/>
          <w:bCs/>
          <w:sz w:val="24"/>
          <w:szCs w:val="24"/>
        </w:rPr>
        <w:t>.</w:t>
      </w:r>
    </w:p>
    <w:p w:rsidR="00365943" w:rsidRPr="009C157C" w:rsidRDefault="00921894" w:rsidP="0036594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lastRenderedPageBreak/>
        <w:t>2.  Водоотведение объекта</w:t>
      </w:r>
      <w:r w:rsidR="0068655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86AE1">
        <w:rPr>
          <w:rFonts w:ascii="Times New Roman" w:hAnsi="Times New Roman"/>
          <w:bCs/>
          <w:sz w:val="24"/>
          <w:szCs w:val="24"/>
        </w:rPr>
        <w:t>планируемая нагрузка в во</w:t>
      </w:r>
      <w:r w:rsidR="0068655A">
        <w:rPr>
          <w:rFonts w:ascii="Times New Roman" w:hAnsi="Times New Roman"/>
          <w:bCs/>
          <w:sz w:val="24"/>
          <w:szCs w:val="24"/>
        </w:rPr>
        <w:t>зможной точке подключения – до 0,5 куб.м./</w:t>
      </w:r>
      <w:proofErr w:type="spellStart"/>
      <w:r w:rsidR="0068655A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68655A">
        <w:rPr>
          <w:rFonts w:ascii="Times New Roman" w:hAnsi="Times New Roman"/>
          <w:bCs/>
          <w:sz w:val="24"/>
          <w:szCs w:val="24"/>
        </w:rPr>
        <w:t>., возможная точка подключения – канализационная сеть</w:t>
      </w:r>
      <w:proofErr w:type="gramStart"/>
      <w:r w:rsidR="0068655A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="0068655A">
        <w:rPr>
          <w:rFonts w:ascii="Times New Roman" w:hAnsi="Times New Roman"/>
          <w:bCs/>
          <w:sz w:val="24"/>
          <w:szCs w:val="24"/>
        </w:rPr>
        <w:t xml:space="preserve"> - 200 мм в районе № 217 по пр. Дзержинского</w:t>
      </w:r>
      <w:r w:rsidR="00BC71A4">
        <w:rPr>
          <w:rFonts w:ascii="Times New Roman" w:hAnsi="Times New Roman"/>
          <w:bCs/>
          <w:sz w:val="24"/>
          <w:szCs w:val="24"/>
        </w:rPr>
        <w:t xml:space="preserve">, </w:t>
      </w:r>
      <w:r w:rsidR="00365943">
        <w:rPr>
          <w:rFonts w:ascii="Times New Roman" w:hAnsi="Times New Roman"/>
          <w:bCs/>
          <w:sz w:val="24"/>
          <w:szCs w:val="24"/>
        </w:rPr>
        <w:t xml:space="preserve">обеспечить охранную зону канализационной  сети, проходящей по земельному участку, в ином случае, выполнить перенос за границу земельного участка. </w:t>
      </w:r>
    </w:p>
    <w:p w:rsidR="00BC71A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B3922" w:rsidRPr="00EB3922">
        <w:rPr>
          <w:rFonts w:ascii="Times New Roman" w:hAnsi="Times New Roman"/>
          <w:bCs/>
          <w:sz w:val="24"/>
          <w:szCs w:val="24"/>
        </w:rPr>
        <w:t xml:space="preserve">разработать проект </w:t>
      </w:r>
      <w:proofErr w:type="spellStart"/>
      <w:r w:rsidR="00EB3922" w:rsidRPr="00EB3922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EB3922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сброс вод с территории осуществить вертикальной планировкой</w:t>
      </w:r>
      <w:r w:rsidR="00EB3922">
        <w:rPr>
          <w:rFonts w:ascii="Times New Roman" w:hAnsi="Times New Roman"/>
          <w:bCs/>
          <w:sz w:val="24"/>
          <w:szCs w:val="24"/>
        </w:rPr>
        <w:t xml:space="preserve">, сброс в ливневую систему на пр. Дзержинского, проект </w:t>
      </w:r>
      <w:proofErr w:type="spellStart"/>
      <w:r w:rsidR="00EB3922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EB3922">
        <w:rPr>
          <w:rFonts w:ascii="Times New Roman" w:hAnsi="Times New Roman"/>
          <w:bCs/>
          <w:sz w:val="24"/>
          <w:szCs w:val="24"/>
        </w:rPr>
        <w:t xml:space="preserve"> согл</w:t>
      </w:r>
      <w:r w:rsidR="0031118F">
        <w:rPr>
          <w:rFonts w:ascii="Times New Roman" w:hAnsi="Times New Roman"/>
          <w:bCs/>
          <w:sz w:val="24"/>
          <w:szCs w:val="24"/>
        </w:rPr>
        <w:t>асовать с администрацией города</w:t>
      </w:r>
      <w:r w:rsidR="00BC71A4">
        <w:rPr>
          <w:rFonts w:ascii="Times New Roman" w:hAnsi="Times New Roman"/>
          <w:bCs/>
          <w:sz w:val="24"/>
          <w:szCs w:val="24"/>
        </w:rPr>
        <w:t>.</w:t>
      </w:r>
    </w:p>
    <w:p w:rsidR="00D004FF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1C7073">
        <w:rPr>
          <w:rFonts w:ascii="Times New Roman" w:hAnsi="Times New Roman"/>
          <w:b/>
          <w:bCs/>
          <w:sz w:val="24"/>
          <w:szCs w:val="24"/>
        </w:rPr>
        <w:t>4. Газоснабжение объекта:</w:t>
      </w:r>
      <w:r w:rsidRPr="001C7073">
        <w:rPr>
          <w:rFonts w:ascii="Times New Roman" w:hAnsi="Times New Roman"/>
          <w:sz w:val="24"/>
          <w:szCs w:val="24"/>
        </w:rPr>
        <w:t xml:space="preserve"> </w:t>
      </w:r>
      <w:r w:rsidRPr="000412B1">
        <w:rPr>
          <w:rFonts w:ascii="Times New Roman" w:hAnsi="Times New Roman"/>
          <w:b/>
          <w:sz w:val="24"/>
          <w:szCs w:val="24"/>
        </w:rPr>
        <w:t>по лот</w:t>
      </w:r>
      <w:r w:rsidR="00D004FF">
        <w:rPr>
          <w:rFonts w:ascii="Times New Roman" w:hAnsi="Times New Roman"/>
          <w:b/>
          <w:sz w:val="24"/>
          <w:szCs w:val="24"/>
        </w:rPr>
        <w:t>у</w:t>
      </w:r>
      <w:r w:rsidRPr="000412B1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1 -</w:t>
      </w:r>
      <w:r w:rsidRPr="000412B1">
        <w:rPr>
          <w:rFonts w:ascii="Times New Roman" w:hAnsi="Times New Roman"/>
          <w:sz w:val="24"/>
          <w:szCs w:val="24"/>
        </w:rPr>
        <w:t xml:space="preserve"> подключение возможно к газопроводу </w:t>
      </w:r>
      <w:r w:rsidR="00D004FF">
        <w:rPr>
          <w:rFonts w:ascii="Times New Roman" w:hAnsi="Times New Roman"/>
          <w:sz w:val="24"/>
          <w:szCs w:val="24"/>
        </w:rPr>
        <w:t xml:space="preserve">среднего давления по ул. </w:t>
      </w:r>
      <w:proofErr w:type="gramStart"/>
      <w:r w:rsidR="00D004FF">
        <w:rPr>
          <w:rFonts w:ascii="Times New Roman" w:hAnsi="Times New Roman"/>
          <w:sz w:val="24"/>
          <w:szCs w:val="24"/>
        </w:rPr>
        <w:t>Южная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B81C20">
        <w:rPr>
          <w:rFonts w:ascii="Times New Roman" w:hAnsi="Times New Roman"/>
          <w:sz w:val="24"/>
          <w:szCs w:val="24"/>
        </w:rPr>
        <w:t xml:space="preserve">ориентировочное расстояние от точки подключения до земельного участка по прямой составляет </w:t>
      </w:r>
      <w:r w:rsidR="00D004FF">
        <w:rPr>
          <w:rFonts w:ascii="Times New Roman" w:hAnsi="Times New Roman"/>
          <w:sz w:val="24"/>
          <w:szCs w:val="24"/>
        </w:rPr>
        <w:t>258</w:t>
      </w:r>
      <w:r>
        <w:rPr>
          <w:rFonts w:ascii="Times New Roman" w:hAnsi="Times New Roman"/>
          <w:sz w:val="24"/>
          <w:szCs w:val="24"/>
        </w:rPr>
        <w:t xml:space="preserve"> м</w:t>
      </w:r>
      <w:r w:rsidR="00BC7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C03181">
        <w:rPr>
          <w:rFonts w:ascii="Times New Roman" w:hAnsi="Times New Roman"/>
          <w:b/>
          <w:bCs/>
          <w:sz w:val="24"/>
          <w:szCs w:val="24"/>
        </w:rPr>
        <w:t>5. Электроснабжение</w:t>
      </w:r>
      <w:r w:rsidRPr="00C03181">
        <w:rPr>
          <w:rFonts w:ascii="Times New Roman" w:hAnsi="Times New Roman"/>
          <w:sz w:val="24"/>
          <w:szCs w:val="24"/>
        </w:rPr>
        <w:t xml:space="preserve">. </w:t>
      </w:r>
      <w:r w:rsidR="004F777C">
        <w:rPr>
          <w:rFonts w:ascii="Times New Roman" w:hAnsi="Times New Roman"/>
          <w:sz w:val="24"/>
          <w:szCs w:val="24"/>
        </w:rPr>
        <w:t xml:space="preserve">Расчетная нагрузка – не определена. Категория нагрузки – 3. Предварительные условия подключения: Источник питания – ПС 110/10 кВ «РИП», пр. </w:t>
      </w:r>
      <w:r w:rsidR="009451E6">
        <w:rPr>
          <w:rFonts w:ascii="Times New Roman" w:hAnsi="Times New Roman"/>
          <w:sz w:val="24"/>
          <w:szCs w:val="24"/>
        </w:rPr>
        <w:t>1</w:t>
      </w:r>
      <w:r w:rsidR="004F77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F777C">
        <w:rPr>
          <w:rFonts w:ascii="Times New Roman" w:hAnsi="Times New Roman"/>
          <w:sz w:val="24"/>
          <w:szCs w:val="24"/>
        </w:rPr>
        <w:t>проектируемая</w:t>
      </w:r>
      <w:proofErr w:type="gramEnd"/>
      <w:r w:rsidR="004F777C">
        <w:rPr>
          <w:rFonts w:ascii="Times New Roman" w:hAnsi="Times New Roman"/>
          <w:sz w:val="24"/>
          <w:szCs w:val="24"/>
        </w:rPr>
        <w:t xml:space="preserve"> КЛ – 0,4 кВ от РУ – 0,4 кВ проектируемой КТП – 10/</w:t>
      </w:r>
      <w:r w:rsidR="009451E6">
        <w:rPr>
          <w:rFonts w:ascii="Times New Roman" w:hAnsi="Times New Roman"/>
          <w:sz w:val="24"/>
          <w:szCs w:val="24"/>
        </w:rPr>
        <w:t>0,4 кВ</w:t>
      </w:r>
      <w:r w:rsidR="00BD13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777C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4F777C">
        <w:rPr>
          <w:rFonts w:ascii="Times New Roman" w:hAnsi="Times New Roman"/>
          <w:sz w:val="24"/>
          <w:szCs w:val="24"/>
        </w:rPr>
        <w:t xml:space="preserve"> устройства заявителя присоединить к проектируемой КЛ</w:t>
      </w:r>
      <w:r w:rsidR="009451E6">
        <w:rPr>
          <w:rFonts w:ascii="Times New Roman" w:hAnsi="Times New Roman"/>
          <w:sz w:val="24"/>
          <w:szCs w:val="24"/>
        </w:rPr>
        <w:t xml:space="preserve"> </w:t>
      </w:r>
      <w:r w:rsidR="004F777C">
        <w:rPr>
          <w:rFonts w:ascii="Times New Roman" w:hAnsi="Times New Roman"/>
          <w:sz w:val="24"/>
          <w:szCs w:val="24"/>
        </w:rPr>
        <w:t xml:space="preserve">- 04, кВ от РУ – 0,4 кВ проектируемой КТП – 10/0,4 кВ. Установить ВЩУ – 0,4 кВт. Подготовка полных тех. условий возможна после: подачи заявления </w:t>
      </w:r>
      <w:proofErr w:type="gramStart"/>
      <w:r w:rsidR="004F777C">
        <w:rPr>
          <w:rFonts w:ascii="Times New Roman" w:hAnsi="Times New Roman"/>
          <w:sz w:val="24"/>
          <w:szCs w:val="24"/>
        </w:rPr>
        <w:t>согласно</w:t>
      </w:r>
      <w:proofErr w:type="gramEnd"/>
      <w:r w:rsidR="004F777C">
        <w:rPr>
          <w:rFonts w:ascii="Times New Roman" w:hAnsi="Times New Roman"/>
          <w:sz w:val="24"/>
          <w:szCs w:val="24"/>
        </w:rPr>
        <w:t xml:space="preserve"> действующего законодательства пакетом документов, уточнению величины требуемых нагрузок, оформления и выполнения Договора на тех. присоединение с филиалом АО «</w:t>
      </w:r>
      <w:proofErr w:type="spellStart"/>
      <w:r w:rsidR="004F777C">
        <w:rPr>
          <w:rFonts w:ascii="Times New Roman" w:hAnsi="Times New Roman"/>
          <w:sz w:val="24"/>
          <w:szCs w:val="24"/>
        </w:rPr>
        <w:t>НЭСК-электросети</w:t>
      </w:r>
      <w:proofErr w:type="spellEnd"/>
      <w:r w:rsidR="004F777C">
        <w:rPr>
          <w:rFonts w:ascii="Times New Roman" w:hAnsi="Times New Roman"/>
          <w:sz w:val="24"/>
          <w:szCs w:val="24"/>
        </w:rPr>
        <w:t>» «</w:t>
      </w:r>
      <w:proofErr w:type="spellStart"/>
      <w:r w:rsidR="004F777C">
        <w:rPr>
          <w:rFonts w:ascii="Times New Roman" w:hAnsi="Times New Roman"/>
          <w:sz w:val="24"/>
          <w:szCs w:val="24"/>
        </w:rPr>
        <w:t>Новороссийскэлектросеть</w:t>
      </w:r>
      <w:proofErr w:type="spellEnd"/>
      <w:r w:rsidR="004F777C">
        <w:rPr>
          <w:rFonts w:ascii="Times New Roman" w:hAnsi="Times New Roman"/>
          <w:sz w:val="24"/>
          <w:szCs w:val="24"/>
        </w:rPr>
        <w:t>» г. Новороссийск</w:t>
      </w:r>
      <w:r w:rsidR="000C08E5">
        <w:rPr>
          <w:rFonts w:ascii="Times New Roman" w:hAnsi="Times New Roman"/>
          <w:sz w:val="24"/>
          <w:szCs w:val="24"/>
        </w:rPr>
        <w:t>,                  у</w:t>
      </w:r>
      <w:r w:rsidR="004F777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4F777C">
        <w:rPr>
          <w:rFonts w:ascii="Times New Roman" w:hAnsi="Times New Roman"/>
          <w:sz w:val="24"/>
          <w:szCs w:val="24"/>
        </w:rPr>
        <w:t>Леднева</w:t>
      </w:r>
      <w:proofErr w:type="spellEnd"/>
      <w:r w:rsidR="004F777C">
        <w:rPr>
          <w:rFonts w:ascii="Times New Roman" w:hAnsi="Times New Roman"/>
          <w:sz w:val="24"/>
          <w:szCs w:val="24"/>
        </w:rPr>
        <w:t>, 9.</w:t>
      </w:r>
      <w:r w:rsidR="000C08E5">
        <w:rPr>
          <w:rFonts w:ascii="Times New Roman" w:hAnsi="Times New Roman"/>
          <w:sz w:val="24"/>
          <w:szCs w:val="24"/>
        </w:rPr>
        <w:t xml:space="preserve"> Включение объектов возможно после заключения Договора тех. присоединения, выполнения соответствующих технических условий, выполнения комплекса работ по осмотру и допуску электроустановок в эксплуатацию, заключения договора на электроснабжение в филиале АО «НЭСК» «</w:t>
      </w:r>
      <w:proofErr w:type="spellStart"/>
      <w:r w:rsidR="000C08E5">
        <w:rPr>
          <w:rFonts w:ascii="Times New Roman" w:hAnsi="Times New Roman"/>
          <w:sz w:val="24"/>
          <w:szCs w:val="24"/>
        </w:rPr>
        <w:t>Новороссийск-энергосбыт</w:t>
      </w:r>
      <w:proofErr w:type="spellEnd"/>
      <w:r w:rsidR="000C08E5">
        <w:rPr>
          <w:rFonts w:ascii="Times New Roman" w:hAnsi="Times New Roman"/>
          <w:sz w:val="24"/>
          <w:szCs w:val="24"/>
        </w:rPr>
        <w:t xml:space="preserve">» ул. </w:t>
      </w:r>
      <w:proofErr w:type="spellStart"/>
      <w:r w:rsidR="000C08E5">
        <w:rPr>
          <w:rFonts w:ascii="Times New Roman" w:hAnsi="Times New Roman"/>
          <w:sz w:val="24"/>
          <w:szCs w:val="24"/>
        </w:rPr>
        <w:t>Леднева</w:t>
      </w:r>
      <w:proofErr w:type="spellEnd"/>
      <w:r w:rsidR="000C08E5">
        <w:rPr>
          <w:rFonts w:ascii="Times New Roman" w:hAnsi="Times New Roman"/>
          <w:sz w:val="24"/>
          <w:szCs w:val="24"/>
        </w:rPr>
        <w:t>, 2/4.</w:t>
      </w:r>
      <w:r w:rsidR="004F777C">
        <w:rPr>
          <w:rFonts w:ascii="Times New Roman" w:hAnsi="Times New Roman"/>
          <w:sz w:val="24"/>
          <w:szCs w:val="24"/>
        </w:rPr>
        <w:t xml:space="preserve"> </w:t>
      </w:r>
    </w:p>
    <w:p w:rsidR="00801FEB" w:rsidRDefault="00744E63" w:rsidP="00801FE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44E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E63">
        <w:rPr>
          <w:rFonts w:ascii="Times New Roman" w:hAnsi="Times New Roman"/>
          <w:b/>
          <w:sz w:val="24"/>
          <w:szCs w:val="24"/>
        </w:rPr>
        <w:t>Теплоснабжение: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с </w:t>
      </w:r>
      <w:r w:rsidR="000307AF">
        <w:rPr>
          <w:rFonts w:ascii="Times New Roman" w:hAnsi="Times New Roman"/>
          <w:sz w:val="24"/>
          <w:szCs w:val="24"/>
        </w:rPr>
        <w:t>дефицитом</w:t>
      </w:r>
      <w:r>
        <w:rPr>
          <w:rFonts w:ascii="Times New Roman" w:hAnsi="Times New Roman"/>
          <w:sz w:val="24"/>
          <w:szCs w:val="24"/>
        </w:rPr>
        <w:t xml:space="preserve"> тепловой мощности на источнике тепла, а именно котельной по ул. </w:t>
      </w:r>
      <w:proofErr w:type="spellStart"/>
      <w:r>
        <w:rPr>
          <w:rFonts w:ascii="Times New Roman" w:hAnsi="Times New Roman"/>
          <w:sz w:val="24"/>
          <w:szCs w:val="24"/>
        </w:rPr>
        <w:t>Куникова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43, подключение к системе централизованного теплоснабжения земельного участка возможно после реконструкции котельной. С учетом значительной стоимости планируемых работ, их целесообразность и сроки исполнения будут определены после утверждения Схемы теплоснабжения муниципального образования                           </w:t>
      </w:r>
      <w:proofErr w:type="gramStart"/>
      <w:r w:rsidR="00801FEB">
        <w:rPr>
          <w:rFonts w:ascii="Times New Roman" w:hAnsi="Times New Roman"/>
          <w:sz w:val="24"/>
          <w:szCs w:val="24"/>
        </w:rPr>
        <w:t>г</w:t>
      </w:r>
      <w:proofErr w:type="gramEnd"/>
      <w:r w:rsidR="00801FEB">
        <w:rPr>
          <w:rFonts w:ascii="Times New Roman" w:hAnsi="Times New Roman"/>
          <w:sz w:val="24"/>
          <w:szCs w:val="24"/>
        </w:rPr>
        <w:t>. Новороссийск.</w:t>
      </w:r>
    </w:p>
    <w:p w:rsidR="00FE41A0" w:rsidRDefault="00FE41A0" w:rsidP="00801FE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921894" w:rsidRPr="009A1084" w:rsidRDefault="00D814F2" w:rsidP="00801FE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37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21894" w:rsidRPr="009A1084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921894" w:rsidRPr="009A108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 xml:space="preserve">Плата за подключение (технологическое подключение) объекта к сетям определяется организациями, эксплуатирующими сети инженерно-технического обеспечения, с учетом  утвержденных инвестиционных программ и тарифов. </w:t>
      </w:r>
    </w:p>
    <w:p w:rsidR="00921894" w:rsidRPr="009A108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84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9A108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</w:t>
      </w:r>
      <w:r w:rsidR="00686AE1" w:rsidRPr="009A1084">
        <w:rPr>
          <w:rFonts w:ascii="Times New Roman" w:hAnsi="Times New Roman"/>
          <w:sz w:val="24"/>
          <w:szCs w:val="24"/>
        </w:rPr>
        <w:t>а 1 куб.м./</w:t>
      </w:r>
      <w:proofErr w:type="spellStart"/>
      <w:r w:rsidR="00686AE1" w:rsidRPr="009A1084">
        <w:rPr>
          <w:rFonts w:ascii="Times New Roman" w:hAnsi="Times New Roman"/>
          <w:sz w:val="24"/>
          <w:szCs w:val="24"/>
        </w:rPr>
        <w:t>сут</w:t>
      </w:r>
      <w:proofErr w:type="spellEnd"/>
      <w:r w:rsidR="00686AE1" w:rsidRPr="009A1084">
        <w:rPr>
          <w:rFonts w:ascii="Times New Roman" w:hAnsi="Times New Roman"/>
          <w:sz w:val="24"/>
          <w:szCs w:val="24"/>
        </w:rPr>
        <w:t>. (без учета НДС); водоотведение – 53 432,54 руб. за  1 куб.м./</w:t>
      </w:r>
      <w:proofErr w:type="spellStart"/>
      <w:r w:rsidR="00686AE1" w:rsidRPr="009A1084">
        <w:rPr>
          <w:rFonts w:ascii="Times New Roman" w:hAnsi="Times New Roman"/>
          <w:sz w:val="24"/>
          <w:szCs w:val="24"/>
        </w:rPr>
        <w:t>сут</w:t>
      </w:r>
      <w:proofErr w:type="spellEnd"/>
      <w:r w:rsidR="00686AE1" w:rsidRPr="009A1084">
        <w:rPr>
          <w:rFonts w:ascii="Times New Roman" w:hAnsi="Times New Roman"/>
          <w:sz w:val="24"/>
          <w:szCs w:val="24"/>
        </w:rPr>
        <w:t>. (без учета НДС).</w:t>
      </w:r>
    </w:p>
    <w:p w:rsidR="009A1084" w:rsidRPr="009A1084" w:rsidRDefault="009A1084" w:rsidP="009A108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>Инвестиционная программа ПАО «</w:t>
      </w:r>
      <w:proofErr w:type="spellStart"/>
      <w:r w:rsidRPr="009A1084">
        <w:rPr>
          <w:rFonts w:ascii="Times New Roman" w:hAnsi="Times New Roman"/>
          <w:sz w:val="24"/>
          <w:szCs w:val="24"/>
        </w:rPr>
        <w:t>Кубаньэнерго</w:t>
      </w:r>
      <w:proofErr w:type="spellEnd"/>
      <w:r w:rsidRPr="009A1084">
        <w:rPr>
          <w:rFonts w:ascii="Times New Roman" w:hAnsi="Times New Roman"/>
          <w:sz w:val="24"/>
          <w:szCs w:val="24"/>
        </w:rPr>
        <w:t xml:space="preserve">» Юго-Западные электрические сети </w:t>
      </w:r>
      <w:proofErr w:type="gramStart"/>
      <w:r w:rsidRPr="009A1084">
        <w:rPr>
          <w:rFonts w:ascii="Times New Roman" w:hAnsi="Times New Roman"/>
          <w:sz w:val="24"/>
          <w:szCs w:val="24"/>
        </w:rPr>
        <w:t>г</w:t>
      </w:r>
      <w:proofErr w:type="gramEnd"/>
      <w:r w:rsidRPr="009A1084">
        <w:rPr>
          <w:rFonts w:ascii="Times New Roman" w:hAnsi="Times New Roman"/>
          <w:sz w:val="24"/>
          <w:szCs w:val="24"/>
        </w:rPr>
        <w:t>. Новороссийск утверждена приказом Минэнерго России от 08.10.2013 г. «О внесении изменений в инвестиционную программу ПАО «</w:t>
      </w:r>
      <w:proofErr w:type="spellStart"/>
      <w:r w:rsidRPr="009A1084">
        <w:rPr>
          <w:rFonts w:ascii="Times New Roman" w:hAnsi="Times New Roman"/>
          <w:sz w:val="24"/>
          <w:szCs w:val="24"/>
        </w:rPr>
        <w:t>Кубаньэнерго</w:t>
      </w:r>
      <w:proofErr w:type="spellEnd"/>
      <w:r w:rsidRPr="009A1084">
        <w:rPr>
          <w:rFonts w:ascii="Times New Roman" w:hAnsi="Times New Roman"/>
          <w:sz w:val="24"/>
          <w:szCs w:val="24"/>
        </w:rPr>
        <w:t xml:space="preserve">». Оплата до 15 кВт – 550 руб., до 150 кВт- 60 000 руб. за 1 кВт, более 150 кВт - индивидуальный тариф. </w:t>
      </w:r>
    </w:p>
    <w:p w:rsidR="009A1084" w:rsidRPr="009A1084" w:rsidRDefault="009A1084" w:rsidP="009A108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>Инвестиционные программы организаций, эксплуатирующих сети инженерно-технического обеспечения по газоснабжению ОАО «</w:t>
      </w:r>
      <w:proofErr w:type="spellStart"/>
      <w:r w:rsidRPr="009A1084">
        <w:rPr>
          <w:rFonts w:ascii="Times New Roman" w:hAnsi="Times New Roman"/>
          <w:sz w:val="24"/>
          <w:szCs w:val="24"/>
        </w:rPr>
        <w:t>Юггазсервис</w:t>
      </w:r>
      <w:proofErr w:type="spellEnd"/>
      <w:r w:rsidRPr="009A1084">
        <w:rPr>
          <w:rFonts w:ascii="Times New Roman" w:hAnsi="Times New Roman"/>
          <w:sz w:val="24"/>
          <w:szCs w:val="24"/>
        </w:rPr>
        <w:t>» на территории муниципального образования город Новороссийск не утверждены.</w:t>
      </w:r>
    </w:p>
    <w:p w:rsidR="00921894" w:rsidRPr="009A108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A1084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</w:t>
      </w:r>
      <w:proofErr w:type="gramStart"/>
      <w:r>
        <w:rPr>
          <w:rFonts w:ascii="Times New Roman" w:hAnsi="Times New Roman"/>
          <w:sz w:val="24"/>
          <w:szCs w:val="24"/>
        </w:rPr>
        <w:t>подключении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обеспечения». </w:t>
      </w:r>
    </w:p>
    <w:p w:rsidR="00921894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присоединения определяется в соответствии с Приказом региональной энергетической комиссии-департамента цен и тарифов Краснодарского края от 13.11.2015 года № 20/2015 –газ или в соответствии с Приказом региональной энергетической комиссии-департамента цен и тарифов Краснодарского края от 30.12.2015 года № 25/2015 –газ, а также напрямую зависит от расстояния от точки подключения до земельного участка и максимального часового расхода газа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объектом газификации. </w:t>
      </w:r>
    </w:p>
    <w:p w:rsidR="00921894" w:rsidRPr="001425B6" w:rsidRDefault="00921894" w:rsidP="00921894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  <w:r w:rsidR="00F85479">
        <w:rPr>
          <w:rFonts w:ascii="Times New Roman" w:hAnsi="Times New Roman"/>
          <w:sz w:val="24"/>
          <w:szCs w:val="24"/>
        </w:rPr>
        <w:t xml:space="preserve">Срок действия технических условий – 3 года. </w:t>
      </w:r>
    </w:p>
    <w:p w:rsidR="00921894" w:rsidRPr="006D2D1E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921894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7111BB">
        <w:rPr>
          <w:rFonts w:ascii="Times New Roman" w:hAnsi="Times New Roman"/>
          <w:b/>
          <w:sz w:val="24"/>
          <w:szCs w:val="24"/>
        </w:rPr>
        <w:t>30.01</w:t>
      </w:r>
      <w:r w:rsidRPr="00CC5D5C">
        <w:rPr>
          <w:rFonts w:ascii="Times New Roman" w:hAnsi="Times New Roman"/>
          <w:b/>
          <w:sz w:val="24"/>
          <w:szCs w:val="24"/>
        </w:rPr>
        <w:t>.201</w:t>
      </w:r>
      <w:r w:rsidR="007111BB">
        <w:rPr>
          <w:rFonts w:ascii="Times New Roman" w:hAnsi="Times New Roman"/>
          <w:b/>
          <w:sz w:val="24"/>
          <w:szCs w:val="24"/>
        </w:rPr>
        <w:t>7</w:t>
      </w:r>
      <w:r w:rsidRPr="00CC5D5C">
        <w:rPr>
          <w:rFonts w:ascii="Times New Roman" w:hAnsi="Times New Roman"/>
          <w:sz w:val="24"/>
          <w:szCs w:val="24"/>
        </w:rPr>
        <w:t xml:space="preserve"> г. (включительно).</w:t>
      </w:r>
    </w:p>
    <w:p w:rsidR="00921894" w:rsidRPr="008C5AB9" w:rsidRDefault="00921894" w:rsidP="00054B02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</w:t>
      </w:r>
      <w:r w:rsidRPr="008C5AB9">
        <w:rPr>
          <w:rFonts w:ascii="Times New Roman" w:hAnsi="Times New Roman"/>
          <w:b/>
          <w:sz w:val="24"/>
          <w:szCs w:val="24"/>
        </w:rPr>
        <w:t>публикации (</w:t>
      </w:r>
      <w:r w:rsidR="007111BB">
        <w:rPr>
          <w:rFonts w:ascii="Times New Roman" w:hAnsi="Times New Roman"/>
          <w:b/>
          <w:sz w:val="24"/>
          <w:szCs w:val="24"/>
        </w:rPr>
        <w:t>28</w:t>
      </w:r>
      <w:r w:rsidRPr="008C5AB9">
        <w:rPr>
          <w:rFonts w:ascii="Times New Roman" w:hAnsi="Times New Roman"/>
          <w:b/>
          <w:sz w:val="24"/>
          <w:szCs w:val="24"/>
        </w:rPr>
        <w:t>.1</w:t>
      </w:r>
      <w:r w:rsidR="007111BB">
        <w:rPr>
          <w:rFonts w:ascii="Times New Roman" w:hAnsi="Times New Roman"/>
          <w:b/>
          <w:sz w:val="24"/>
          <w:szCs w:val="24"/>
        </w:rPr>
        <w:t>2</w:t>
      </w:r>
      <w:r w:rsidRPr="008C5AB9">
        <w:rPr>
          <w:rFonts w:ascii="Times New Roman" w:hAnsi="Times New Roman"/>
          <w:b/>
          <w:sz w:val="24"/>
          <w:szCs w:val="24"/>
        </w:rPr>
        <w:t>.2016</w:t>
      </w:r>
      <w:proofErr w:type="gramEnd"/>
      <w:r w:rsidRPr="008C5AB9">
        <w:rPr>
          <w:rFonts w:ascii="Times New Roman" w:hAnsi="Times New Roman"/>
          <w:b/>
          <w:sz w:val="24"/>
          <w:szCs w:val="24"/>
        </w:rPr>
        <w:t xml:space="preserve">) года до </w:t>
      </w:r>
      <w:r w:rsidR="007111BB">
        <w:rPr>
          <w:rFonts w:ascii="Times New Roman" w:hAnsi="Times New Roman"/>
          <w:b/>
          <w:sz w:val="24"/>
          <w:szCs w:val="24"/>
        </w:rPr>
        <w:t>30.01.2017</w:t>
      </w:r>
      <w:r w:rsidRPr="008C5AB9">
        <w:rPr>
          <w:rFonts w:ascii="Times New Roman" w:hAnsi="Times New Roman"/>
          <w:b/>
          <w:sz w:val="24"/>
          <w:szCs w:val="24"/>
        </w:rPr>
        <w:t xml:space="preserve"> г. </w:t>
      </w:r>
      <w:r w:rsidRPr="008C5AB9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8C5AB9">
        <w:rPr>
          <w:rFonts w:ascii="Times New Roman" w:hAnsi="Times New Roman"/>
          <w:b/>
          <w:sz w:val="24"/>
          <w:szCs w:val="24"/>
        </w:rPr>
        <w:t xml:space="preserve">67-12-45. </w:t>
      </w:r>
      <w:r w:rsidRPr="008C5AB9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921894" w:rsidRPr="008C5AB9" w:rsidRDefault="00921894" w:rsidP="00054B02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8C5AB9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7111BB">
        <w:rPr>
          <w:rFonts w:ascii="Times New Roman" w:hAnsi="Times New Roman"/>
          <w:b/>
          <w:sz w:val="24"/>
          <w:szCs w:val="24"/>
        </w:rPr>
        <w:t>31.01.2017</w:t>
      </w:r>
      <w:r w:rsidRPr="008C5AB9">
        <w:rPr>
          <w:rFonts w:ascii="Times New Roman" w:hAnsi="Times New Roman"/>
          <w:b/>
          <w:sz w:val="24"/>
          <w:szCs w:val="24"/>
        </w:rPr>
        <w:t xml:space="preserve"> года в 10:00</w:t>
      </w:r>
      <w:r w:rsidRPr="008C5AB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C5AB9">
        <w:rPr>
          <w:rFonts w:ascii="Times New Roman" w:hAnsi="Times New Roman"/>
          <w:sz w:val="24"/>
          <w:szCs w:val="24"/>
        </w:rPr>
        <w:t>г</w:t>
      </w:r>
      <w:proofErr w:type="gramEnd"/>
      <w:r w:rsidRPr="008C5AB9">
        <w:rPr>
          <w:rFonts w:ascii="Times New Roman" w:hAnsi="Times New Roman"/>
          <w:sz w:val="24"/>
          <w:szCs w:val="24"/>
        </w:rPr>
        <w:t xml:space="preserve">. Новороссийск, ул. </w:t>
      </w:r>
      <w:proofErr w:type="spellStart"/>
      <w:r w:rsidRPr="008C5AB9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8C5AB9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8C5AB9">
        <w:rPr>
          <w:rFonts w:ascii="Times New Roman" w:hAnsi="Times New Roman"/>
          <w:sz w:val="24"/>
          <w:szCs w:val="24"/>
        </w:rPr>
        <w:t>каб</w:t>
      </w:r>
      <w:proofErr w:type="spellEnd"/>
      <w:r w:rsidRPr="008C5AB9">
        <w:rPr>
          <w:rFonts w:ascii="Times New Roman" w:hAnsi="Times New Roman"/>
          <w:sz w:val="24"/>
          <w:szCs w:val="24"/>
        </w:rPr>
        <w:t>. 201).</w:t>
      </w:r>
    </w:p>
    <w:p w:rsidR="00921894" w:rsidRDefault="00921894" w:rsidP="00054B02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8C5AB9">
        <w:rPr>
          <w:rFonts w:ascii="Times New Roman" w:hAnsi="Times New Roman"/>
          <w:b/>
          <w:sz w:val="24"/>
          <w:szCs w:val="24"/>
        </w:rPr>
        <w:t>Для участия в аукционе заявители представляют следующие документы</w:t>
      </w:r>
      <w:r w:rsidRPr="009D2997">
        <w:rPr>
          <w:rFonts w:ascii="Times New Roman" w:hAnsi="Times New Roman"/>
          <w:b/>
          <w:sz w:val="24"/>
          <w:szCs w:val="24"/>
        </w:rPr>
        <w:t xml:space="preserve">: 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1894" w:rsidRPr="00AB186B" w:rsidRDefault="00921894" w:rsidP="00054B02">
      <w:pPr>
        <w:spacing w:after="0" w:line="240" w:lineRule="auto"/>
        <w:ind w:left="-284" w:right="-457"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921894" w:rsidRPr="009D2997" w:rsidRDefault="00921894" w:rsidP="00054B02">
      <w:pPr>
        <w:pStyle w:val="21"/>
        <w:ind w:left="-284" w:right="-457" w:firstLine="510"/>
        <w:rPr>
          <w:sz w:val="24"/>
          <w:szCs w:val="24"/>
        </w:rPr>
      </w:pPr>
      <w:r w:rsidRPr="009D2997">
        <w:rPr>
          <w:b/>
          <w:sz w:val="24"/>
          <w:szCs w:val="24"/>
        </w:rPr>
        <w:t xml:space="preserve">Порядок внесения задатка: </w:t>
      </w:r>
      <w:r w:rsidRPr="009D2997">
        <w:rPr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</w:t>
      </w:r>
      <w:proofErr w:type="gramStart"/>
      <w:r w:rsidR="00054B02" w:rsidRPr="005A7F78">
        <w:rPr>
          <w:sz w:val="24"/>
          <w:szCs w:val="24"/>
        </w:rPr>
        <w:t>л</w:t>
      </w:r>
      <w:proofErr w:type="gramEnd"/>
      <w:r w:rsidR="00054B02" w:rsidRPr="005A7F78">
        <w:rPr>
          <w:sz w:val="24"/>
          <w:szCs w:val="24"/>
        </w:rPr>
        <w:t xml:space="preserve">/с 902.21.036.0. </w:t>
      </w:r>
      <w:r w:rsidR="00054B02">
        <w:rPr>
          <w:sz w:val="24"/>
          <w:szCs w:val="24"/>
        </w:rPr>
        <w:t xml:space="preserve">Т.С. 30.00.00 </w:t>
      </w:r>
      <w:r w:rsidR="00054B02" w:rsidRPr="005A7F78">
        <w:rPr>
          <w:sz w:val="24"/>
          <w:szCs w:val="24"/>
        </w:rPr>
        <w:t>в ФУ г.</w:t>
      </w:r>
      <w:r w:rsidR="00054B02">
        <w:rPr>
          <w:sz w:val="24"/>
          <w:szCs w:val="24"/>
        </w:rPr>
        <w:t xml:space="preserve"> </w:t>
      </w:r>
      <w:r w:rsidR="00054B02" w:rsidRPr="005A7F78">
        <w:rPr>
          <w:sz w:val="24"/>
          <w:szCs w:val="24"/>
        </w:rPr>
        <w:t xml:space="preserve">Новороссийска </w:t>
      </w:r>
      <w:r w:rsidR="00054B02">
        <w:rPr>
          <w:sz w:val="24"/>
          <w:szCs w:val="24"/>
        </w:rPr>
        <w:t xml:space="preserve">КБК 90200000000000000510 ОКТМО 03720000 </w:t>
      </w:r>
      <w:r w:rsidR="00054B02" w:rsidRPr="005A7F78">
        <w:rPr>
          <w:sz w:val="24"/>
          <w:szCs w:val="24"/>
        </w:rPr>
        <w:t>БИК 04039</w:t>
      </w:r>
      <w:r w:rsidR="007A044B">
        <w:rPr>
          <w:sz w:val="24"/>
          <w:szCs w:val="24"/>
        </w:rPr>
        <w:t>5000</w:t>
      </w:r>
      <w:r w:rsidR="00054B02">
        <w:rPr>
          <w:sz w:val="24"/>
          <w:szCs w:val="24"/>
        </w:rPr>
        <w:t xml:space="preserve"> </w:t>
      </w:r>
      <w:r w:rsidR="00054B02" w:rsidRPr="005A7F78">
        <w:rPr>
          <w:sz w:val="24"/>
          <w:szCs w:val="24"/>
        </w:rPr>
        <w:t xml:space="preserve">в РКЦ </w:t>
      </w:r>
      <w:r w:rsidR="007A044B">
        <w:rPr>
          <w:sz w:val="24"/>
          <w:szCs w:val="24"/>
        </w:rPr>
        <w:t xml:space="preserve">                                </w:t>
      </w:r>
      <w:r w:rsidR="00054B02" w:rsidRPr="005A7F78">
        <w:rPr>
          <w:sz w:val="24"/>
          <w:szCs w:val="24"/>
        </w:rPr>
        <w:lastRenderedPageBreak/>
        <w:t>г.</w:t>
      </w:r>
      <w:r w:rsidR="00054B02">
        <w:rPr>
          <w:sz w:val="24"/>
          <w:szCs w:val="24"/>
        </w:rPr>
        <w:t xml:space="preserve"> </w:t>
      </w:r>
      <w:r w:rsidR="00054B02" w:rsidRPr="005A7F78">
        <w:rPr>
          <w:sz w:val="24"/>
          <w:szCs w:val="24"/>
        </w:rPr>
        <w:t xml:space="preserve">Новороссийск </w:t>
      </w:r>
      <w:proofErr w:type="spellStart"/>
      <w:proofErr w:type="gramStart"/>
      <w:r w:rsidR="00054B02" w:rsidRPr="005A7F78">
        <w:rPr>
          <w:sz w:val="24"/>
          <w:szCs w:val="24"/>
        </w:rPr>
        <w:t>р</w:t>
      </w:r>
      <w:proofErr w:type="spellEnd"/>
      <w:proofErr w:type="gramEnd"/>
      <w:r w:rsidR="00054B02" w:rsidRPr="005A7F78">
        <w:rPr>
          <w:sz w:val="24"/>
          <w:szCs w:val="24"/>
        </w:rPr>
        <w:t>/с 40302810200005000005, ИНН 2315101013, КПП 231501001, в назначении платежа указав код мероприятий 7</w:t>
      </w:r>
      <w:r w:rsidR="00054B02">
        <w:rPr>
          <w:sz w:val="24"/>
          <w:szCs w:val="24"/>
        </w:rPr>
        <w:t>7</w:t>
      </w:r>
      <w:r w:rsidR="00054B02" w:rsidRPr="005A7F78">
        <w:rPr>
          <w:sz w:val="24"/>
          <w:szCs w:val="24"/>
        </w:rPr>
        <w:t>0 000, номер лота, дата торгов, ФИО подающего заявку на участие в торгах.</w:t>
      </w:r>
      <w:r w:rsidR="00054B02">
        <w:rPr>
          <w:sz w:val="24"/>
          <w:szCs w:val="24"/>
        </w:rPr>
        <w:t xml:space="preserve"> </w:t>
      </w:r>
      <w:r w:rsidRPr="009D2997">
        <w:rPr>
          <w:sz w:val="24"/>
          <w:szCs w:val="24"/>
        </w:rPr>
        <w:t xml:space="preserve">Задаток должен поступить на счет организатора аукциона не </w:t>
      </w:r>
      <w:r w:rsidRPr="008C5AB9">
        <w:rPr>
          <w:sz w:val="24"/>
          <w:szCs w:val="24"/>
        </w:rPr>
        <w:t xml:space="preserve">позднее </w:t>
      </w:r>
      <w:r w:rsidR="008E3081">
        <w:rPr>
          <w:b/>
          <w:sz w:val="24"/>
          <w:szCs w:val="24"/>
        </w:rPr>
        <w:t>30.01.2017</w:t>
      </w:r>
      <w:r w:rsidRPr="008C5AB9">
        <w:rPr>
          <w:b/>
          <w:sz w:val="24"/>
          <w:szCs w:val="24"/>
        </w:rPr>
        <w:t xml:space="preserve"> г.</w:t>
      </w:r>
      <w:r w:rsidRPr="008C5AB9">
        <w:rPr>
          <w:sz w:val="24"/>
          <w:szCs w:val="24"/>
        </w:rPr>
        <w:t xml:space="preserve"> </w:t>
      </w:r>
      <w:r w:rsidRPr="008C5AB9">
        <w:rPr>
          <w:b/>
          <w:sz w:val="24"/>
          <w:szCs w:val="24"/>
        </w:rPr>
        <w:t>(включительно</w:t>
      </w:r>
      <w:r w:rsidRPr="009D2997">
        <w:rPr>
          <w:b/>
          <w:sz w:val="24"/>
          <w:szCs w:val="24"/>
        </w:rPr>
        <w:t>)</w:t>
      </w:r>
      <w:r w:rsidRPr="009D2997">
        <w:rPr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921894" w:rsidRPr="0014513E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921894" w:rsidRPr="009D2997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921894" w:rsidRPr="009D2997" w:rsidRDefault="00921894" w:rsidP="00921894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921894" w:rsidRDefault="00921894" w:rsidP="00921894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921894" w:rsidRPr="009D2997" w:rsidRDefault="00921894" w:rsidP="00921894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921894" w:rsidRDefault="00705BB5" w:rsidP="00921894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1894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</w:t>
      </w:r>
      <w:r w:rsidR="00921894">
        <w:rPr>
          <w:rFonts w:ascii="Times New Roman" w:hAnsi="Times New Roman"/>
          <w:sz w:val="24"/>
          <w:szCs w:val="24"/>
        </w:rPr>
        <w:t xml:space="preserve">          </w:t>
      </w:r>
      <w:r w:rsidR="00921894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2189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21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 Белянский</w:t>
      </w:r>
      <w:r w:rsidR="00921894" w:rsidRPr="009D2997">
        <w:rPr>
          <w:rFonts w:ascii="Times New Roman" w:hAnsi="Times New Roman"/>
          <w:sz w:val="24"/>
          <w:szCs w:val="24"/>
        </w:rPr>
        <w:t xml:space="preserve">  </w:t>
      </w:r>
    </w:p>
    <w:p w:rsidR="006B6111" w:rsidRDefault="006B6111" w:rsidP="00487016">
      <w:pPr>
        <w:spacing w:after="0" w:line="240" w:lineRule="auto"/>
        <w:ind w:right="-457"/>
        <w:jc w:val="both"/>
        <w:rPr>
          <w:rFonts w:ascii="Times New Roman" w:hAnsi="Times New Roman"/>
          <w:sz w:val="10"/>
          <w:szCs w:val="10"/>
        </w:rPr>
      </w:pPr>
    </w:p>
    <w:p w:rsidR="00487016" w:rsidRDefault="00487016" w:rsidP="00AD597C">
      <w:pPr>
        <w:pStyle w:val="4"/>
      </w:pPr>
    </w:p>
    <w:p w:rsidR="00272FED" w:rsidRDefault="00272FED" w:rsidP="00272FED"/>
    <w:p w:rsidR="00272FED" w:rsidRPr="00272FED" w:rsidRDefault="00272FED" w:rsidP="00272FED"/>
    <w:p w:rsidR="00AD597C" w:rsidRPr="00D85582" w:rsidRDefault="00AD597C" w:rsidP="00AD597C">
      <w:pPr>
        <w:pStyle w:val="4"/>
      </w:pPr>
      <w:r w:rsidRPr="00D85582">
        <w:lastRenderedPageBreak/>
        <w:t>ЗАЯВКА</w:t>
      </w:r>
    </w:p>
    <w:p w:rsidR="00AD597C" w:rsidRPr="00D85582" w:rsidRDefault="00AD597C" w:rsidP="00AD597C">
      <w:pPr>
        <w:pStyle w:val="4"/>
      </w:pPr>
      <w:r w:rsidRPr="00D85582">
        <w:t xml:space="preserve">на участие в аукционных торгах по продаже </w:t>
      </w:r>
      <w:r>
        <w:t>права аренды на заключение договора аренды земельного участка</w:t>
      </w:r>
    </w:p>
    <w:p w:rsidR="00AD597C" w:rsidRPr="00D85582" w:rsidRDefault="00AD597C" w:rsidP="00AD59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г. Новороссийск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</w:t>
      </w:r>
    </w:p>
    <w:p w:rsidR="00AD597C" w:rsidRPr="00C41A21" w:rsidRDefault="00AD597C" w:rsidP="00AD597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AD597C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AD597C" w:rsidRPr="008504E3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>(фамилия, имя, отчество, должность</w:t>
      </w:r>
      <w:r w:rsidRPr="008504E3">
        <w:rPr>
          <w:rFonts w:ascii="Times New Roman" w:hAnsi="Times New Roman"/>
        </w:rPr>
        <w:t>)                                                                                                        (наименование документа)</w:t>
      </w:r>
      <w:r w:rsidRPr="008504E3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 </w:t>
      </w:r>
      <w:r w:rsidRPr="008504E3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8504E3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8504E3">
        <w:rPr>
          <w:rFonts w:ascii="Times New Roman" w:hAnsi="Times New Roman"/>
          <w:sz w:val="24"/>
          <w:szCs w:val="24"/>
        </w:rPr>
        <w:t xml:space="preserve">. № _________, принимая решение и подавая заявку на участие в открытых аукционных торгах по продаже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  <w:szCs w:val="24"/>
        </w:rPr>
        <w:t xml:space="preserve"> с кадастровым номером: _______________________</w:t>
      </w:r>
      <w:r w:rsidRPr="008504E3">
        <w:rPr>
          <w:rFonts w:ascii="Times New Roman" w:hAnsi="Times New Roman"/>
          <w:b/>
          <w:sz w:val="24"/>
          <w:szCs w:val="24"/>
        </w:rPr>
        <w:t xml:space="preserve">, </w:t>
      </w:r>
      <w:r w:rsidRPr="008504E3">
        <w:rPr>
          <w:rFonts w:ascii="Times New Roman" w:hAnsi="Times New Roman"/>
          <w:sz w:val="24"/>
          <w:szCs w:val="24"/>
        </w:rPr>
        <w:t>расположенного</w:t>
      </w:r>
      <w:r w:rsidRPr="00D85582">
        <w:rPr>
          <w:rFonts w:ascii="Times New Roman" w:hAnsi="Times New Roman"/>
          <w:sz w:val="24"/>
          <w:szCs w:val="24"/>
        </w:rPr>
        <w:t xml:space="preserve">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 xml:space="preserve">просит допустить к участию в открытых аукционных торгах по </w:t>
      </w:r>
      <w:r w:rsidRPr="008504E3">
        <w:rPr>
          <w:rFonts w:ascii="Times New Roman" w:hAnsi="Times New Roman"/>
          <w:sz w:val="24"/>
        </w:rPr>
        <w:t>продаже</w:t>
      </w:r>
      <w:proofErr w:type="gramEnd"/>
      <w:r w:rsidRPr="008504E3">
        <w:rPr>
          <w:rFonts w:ascii="Times New Roman" w:hAnsi="Times New Roman"/>
          <w:sz w:val="24"/>
        </w:rPr>
        <w:t xml:space="preserve"> </w:t>
      </w:r>
      <w:r w:rsidRPr="008504E3">
        <w:rPr>
          <w:rFonts w:ascii="Times New Roman" w:hAnsi="Times New Roman"/>
        </w:rPr>
        <w:t>права аренды на заключение договора аренды земельного участка</w:t>
      </w:r>
      <w:r w:rsidRPr="008504E3">
        <w:rPr>
          <w:rFonts w:ascii="Times New Roman" w:hAnsi="Times New Roman"/>
          <w:sz w:val="24"/>
        </w:rPr>
        <w:t xml:space="preserve"> и обязуется: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04E3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</w:t>
      </w:r>
      <w:r w:rsidRPr="00D85582">
        <w:rPr>
          <w:rFonts w:ascii="Times New Roman" w:hAnsi="Times New Roman"/>
          <w:sz w:val="24"/>
        </w:rPr>
        <w:t xml:space="preserve"> соблюдать условия участия в аукционе и порядок проведения аукциона, указанные в Земельном кодексе РФ.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- заключить с продавцом договор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 по результатам аукциона;</w:t>
      </w:r>
    </w:p>
    <w:p w:rsidR="00AD597C" w:rsidRPr="00D85582" w:rsidRDefault="00AD597C" w:rsidP="00AD597C">
      <w:pPr>
        <w:pStyle w:val="ab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произвести оплату</w:t>
      </w:r>
      <w:r w:rsidRPr="00D85582">
        <w:rPr>
          <w:rFonts w:ascii="Times New Roman" w:hAnsi="Times New Roman"/>
          <w:sz w:val="24"/>
        </w:rPr>
        <w:t xml:space="preserve"> в порядке, размере и сроки, определенные в договоре </w:t>
      </w:r>
      <w:r>
        <w:rPr>
          <w:rFonts w:ascii="Times New Roman" w:hAnsi="Times New Roman"/>
          <w:sz w:val="24"/>
        </w:rPr>
        <w:t>аренды</w:t>
      </w:r>
      <w:r w:rsidRPr="00D85582">
        <w:rPr>
          <w:rFonts w:ascii="Times New Roman" w:hAnsi="Times New Roman"/>
          <w:sz w:val="24"/>
        </w:rPr>
        <w:t xml:space="preserve"> земельного участка;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AD597C" w:rsidRPr="00D8558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D85582">
        <w:rPr>
          <w:rFonts w:ascii="Times New Roman" w:hAnsi="Times New Roman"/>
          <w:sz w:val="24"/>
        </w:rPr>
        <w:t xml:space="preserve"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AD597C" w:rsidRPr="00D85582" w:rsidRDefault="00AD597C" w:rsidP="00AD597C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AD597C" w:rsidRPr="00D85582" w:rsidRDefault="00AD597C" w:rsidP="00AD597C">
      <w:pPr>
        <w:spacing w:after="0" w:line="240" w:lineRule="auto"/>
        <w:rPr>
          <w:rFonts w:ascii="Times New Roman" w:hAnsi="Times New Roman"/>
        </w:rPr>
      </w:pP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AD597C" w:rsidRPr="00D85582" w:rsidRDefault="00AD597C" w:rsidP="00AD597C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AD597C" w:rsidRPr="00D85582" w:rsidRDefault="00AD597C" w:rsidP="00AD597C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AD597C" w:rsidRPr="00D85582" w:rsidRDefault="00AD597C" w:rsidP="00AD597C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AD597C" w:rsidRPr="00D85582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</w:t>
      </w:r>
    </w:p>
    <w:p w:rsidR="00AD597C" w:rsidRPr="00AD597C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 xml:space="preserve"> один из которых остается у организатора торгов, другой – у Претендента.</w:t>
      </w:r>
    </w:p>
    <w:p w:rsidR="00AD597C" w:rsidRPr="00AE06D2" w:rsidRDefault="00AD597C" w:rsidP="00AD597C">
      <w:pPr>
        <w:pStyle w:val="a3"/>
        <w:rPr>
          <w:sz w:val="24"/>
        </w:rPr>
      </w:pPr>
      <w:r w:rsidRPr="00AE06D2">
        <w:rPr>
          <w:sz w:val="24"/>
        </w:rPr>
        <w:lastRenderedPageBreak/>
        <w:t xml:space="preserve">ПРОЕКТ ДОГОВОРА </w:t>
      </w:r>
    </w:p>
    <w:p w:rsidR="00AD597C" w:rsidRPr="00AE06D2" w:rsidRDefault="00AD597C" w:rsidP="00AD597C">
      <w:pPr>
        <w:pStyle w:val="a3"/>
        <w:ind w:right="17"/>
        <w:rPr>
          <w:sz w:val="24"/>
        </w:rPr>
      </w:pPr>
      <w:r w:rsidRPr="00AE06D2">
        <w:rPr>
          <w:sz w:val="24"/>
        </w:rPr>
        <w:t xml:space="preserve">аренды земельного участка  несельскохозяйственного назначения, находящегося в государственной собственности, заключаемого по результатам торгов 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« ___ »____________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06D2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город Новороссийск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</w:t>
      </w:r>
      <w:r w:rsidRPr="00AE0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город Новороссийск</w:t>
      </w:r>
      <w:r w:rsidRPr="00AE06D2">
        <w:rPr>
          <w:rFonts w:ascii="Times New Roman" w:hAnsi="Times New Roman"/>
          <w:sz w:val="24"/>
          <w:szCs w:val="24"/>
        </w:rPr>
        <w:t xml:space="preserve">,  в лице начальника  Управление имущественных и земельных отношений администрации г. Новороссийска </w:t>
      </w:r>
      <w:r w:rsidRPr="00AE06D2">
        <w:rPr>
          <w:rFonts w:ascii="Times New Roman" w:hAnsi="Times New Roman"/>
          <w:b/>
          <w:sz w:val="24"/>
          <w:szCs w:val="24"/>
        </w:rPr>
        <w:t xml:space="preserve">__________________________, </w:t>
      </w:r>
      <w:r w:rsidRPr="00AE06D2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AE06D2">
        <w:rPr>
          <w:rFonts w:ascii="Times New Roman" w:hAnsi="Times New Roman"/>
          <w:b/>
          <w:sz w:val="24"/>
          <w:szCs w:val="24"/>
        </w:rPr>
        <w:t xml:space="preserve">, </w:t>
      </w:r>
      <w:r w:rsidRPr="00AE06D2">
        <w:rPr>
          <w:rFonts w:ascii="Times New Roman" w:hAnsi="Times New Roman"/>
          <w:sz w:val="24"/>
          <w:szCs w:val="24"/>
        </w:rPr>
        <w:t xml:space="preserve"> именуемый в дальнейшем «АРЕНДОДАТЕЛЬ» с одной стороны, и </w:t>
      </w:r>
      <w:r w:rsidRPr="00AE06D2">
        <w:rPr>
          <w:rFonts w:ascii="Times New Roman" w:hAnsi="Times New Roman"/>
          <w:b/>
          <w:sz w:val="24"/>
          <w:szCs w:val="24"/>
        </w:rPr>
        <w:t>гр._________________________ (полное наименование юридического (физического) лица</w:t>
      </w:r>
      <w:r w:rsidRPr="00AE06D2">
        <w:rPr>
          <w:rFonts w:ascii="Times New Roman" w:hAnsi="Times New Roman"/>
          <w:sz w:val="24"/>
          <w:szCs w:val="24"/>
        </w:rPr>
        <w:t>, именуемый  в дальнейшем «АРЕНДАТОР»,  с  другой стороны,  на основании протокола № ____  заседания комиссии по продаже на торгах муниципального имущества, земельных  участков или права на заключение договоров аренды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земельных участков и муниципального имущества (протокол аукциона) от «___» ____________201</w:t>
      </w:r>
      <w:r>
        <w:rPr>
          <w:rFonts w:ascii="Times New Roman" w:hAnsi="Times New Roman"/>
          <w:sz w:val="24"/>
          <w:szCs w:val="24"/>
        </w:rPr>
        <w:t>5</w:t>
      </w:r>
      <w:r w:rsidRPr="00AE06D2">
        <w:rPr>
          <w:rFonts w:ascii="Times New Roman" w:hAnsi="Times New Roman"/>
          <w:sz w:val="24"/>
          <w:szCs w:val="24"/>
        </w:rPr>
        <w:t>г., заключили настоящий договор аренды земельного участка государственной собственности несельскохозяйственного назначения (далее - Договор)  о нижеследующем:</w:t>
      </w:r>
    </w:p>
    <w:p w:rsidR="00AD597C" w:rsidRPr="00AE06D2" w:rsidRDefault="00AD597C" w:rsidP="00AD597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" w:name="sub_11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AE06D2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владение и пользование,</w:t>
      </w:r>
      <w:bookmarkEnd w:id="2"/>
      <w:r w:rsidRPr="00AE06D2">
        <w:rPr>
          <w:rFonts w:ascii="Times New Roman" w:hAnsi="Times New Roman"/>
          <w:sz w:val="24"/>
          <w:szCs w:val="24"/>
        </w:rPr>
        <w:t xml:space="preserve"> а Арендатор принять на условиях настоящего Договора земельный участок </w:t>
      </w:r>
      <w:r w:rsidRPr="00AE06D2">
        <w:rPr>
          <w:rFonts w:ascii="Times New Roman" w:hAnsi="Times New Roman"/>
          <w:b/>
          <w:sz w:val="24"/>
          <w:szCs w:val="24"/>
        </w:rPr>
        <w:t>из земель населенных пунктов в черте г. Новороссийска  с кадастровым номером _______________, общей площадью ___________ кв</w:t>
      </w:r>
      <w:proofErr w:type="gramStart"/>
      <w:r w:rsidRPr="00AE06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E06D2">
        <w:rPr>
          <w:rFonts w:ascii="Times New Roman" w:hAnsi="Times New Roman"/>
          <w:b/>
          <w:sz w:val="24"/>
          <w:szCs w:val="24"/>
        </w:rPr>
        <w:t>,</w:t>
      </w:r>
      <w:r w:rsidRPr="00AE06D2">
        <w:rPr>
          <w:rFonts w:ascii="Times New Roman" w:hAnsi="Times New Roman"/>
          <w:sz w:val="24"/>
          <w:szCs w:val="24"/>
        </w:rPr>
        <w:t xml:space="preserve"> расположенный по адресу (имеющиеся адресные ориентиры): </w:t>
      </w:r>
      <w:r w:rsidRPr="00AE06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Pr="00AE06D2">
        <w:rPr>
          <w:rFonts w:ascii="Times New Roman" w:hAnsi="Times New Roman"/>
          <w:sz w:val="24"/>
          <w:szCs w:val="24"/>
        </w:rPr>
        <w:t xml:space="preserve"> (далее - Участок), в границах, указанных в кадастровом плане Участка, прилагаемом к настоящему Договору и являющемуся его неотъемлемой частью, предназначенный </w:t>
      </w:r>
      <w:r w:rsidRPr="00AE06D2">
        <w:rPr>
          <w:rFonts w:ascii="Times New Roman" w:hAnsi="Times New Roman"/>
          <w:b/>
          <w:sz w:val="24"/>
          <w:szCs w:val="24"/>
        </w:rPr>
        <w:t xml:space="preserve"> _____________________________________________ </w:t>
      </w:r>
      <w:r w:rsidRPr="00AE06D2">
        <w:rPr>
          <w:rFonts w:ascii="Times New Roman" w:hAnsi="Times New Roman"/>
          <w:sz w:val="24"/>
          <w:szCs w:val="24"/>
        </w:rPr>
        <w:t xml:space="preserve">(далее – Объект).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1.2. Фактическое состояние Участка соответствует условиям Договора и целевому назначению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1.3.Установить ограничения прав в использовании земельного участка по вышеуказанному адресу: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</w:t>
      </w:r>
      <w:r w:rsidRPr="00AE06D2">
        <w:rPr>
          <w:rFonts w:ascii="Times New Roman" w:hAnsi="Times New Roman"/>
          <w:bCs/>
          <w:sz w:val="24"/>
          <w:szCs w:val="24"/>
        </w:rPr>
        <w:t>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ФЗ «Об охране окружающей среды» и Градостроительным кодексом РФ. Строительство объекта осуществлять при получении разрешения на строительство в установленном законом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1.4. Настоящий Договор является единственным документом, подтверждающим передачу Участка от Арендодателя Арендатору </w:t>
      </w:r>
      <w:r w:rsidRPr="00AE06D2">
        <w:rPr>
          <w:rFonts w:ascii="Times New Roman" w:hAnsi="Times New Roman"/>
          <w:b/>
          <w:sz w:val="24"/>
          <w:szCs w:val="24"/>
        </w:rPr>
        <w:t>с «___»________ 201</w:t>
      </w:r>
      <w:r>
        <w:rPr>
          <w:rFonts w:ascii="Times New Roman" w:hAnsi="Times New Roman"/>
          <w:b/>
          <w:sz w:val="24"/>
          <w:szCs w:val="24"/>
        </w:rPr>
        <w:t>6</w:t>
      </w:r>
      <w:r w:rsidRPr="00AE06D2">
        <w:rPr>
          <w:rFonts w:ascii="Times New Roman" w:hAnsi="Times New Roman"/>
          <w:b/>
          <w:sz w:val="24"/>
          <w:szCs w:val="24"/>
        </w:rPr>
        <w:t xml:space="preserve"> г. </w:t>
      </w:r>
      <w:r w:rsidRPr="00AE06D2">
        <w:rPr>
          <w:rFonts w:ascii="Times New Roman" w:hAnsi="Times New Roman"/>
          <w:sz w:val="24"/>
          <w:szCs w:val="24"/>
        </w:rPr>
        <w:t>(протокол № ___ от «___»_________201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>г.).</w:t>
      </w:r>
    </w:p>
    <w:p w:rsidR="00AD597C" w:rsidRPr="00AE06D2" w:rsidRDefault="00AD597C" w:rsidP="00AD597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2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2. Размер и условия внесения арендной платы</w:t>
      </w:r>
    </w:p>
    <w:bookmarkEnd w:id="3"/>
    <w:p w:rsidR="00AD597C" w:rsidRPr="00AE06D2" w:rsidRDefault="00AD597C" w:rsidP="00AD597C">
      <w:pPr>
        <w:tabs>
          <w:tab w:val="left" w:pos="9070"/>
        </w:tabs>
        <w:spacing w:after="0" w:line="240" w:lineRule="auto"/>
        <w:ind w:right="-2" w:firstLine="229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2.1  Сумма арендной платы, определенная по результатам аукциона, за вычетом задатка, уплачивается победителем в качестве арендной платы за первый год аренды земельного участка в течение 5 банковских дней после заключения договора аренды.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2.2. Сумма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AE06D2">
        <w:rPr>
          <w:rFonts w:ascii="Times New Roman" w:hAnsi="Times New Roman"/>
          <w:sz w:val="24"/>
          <w:szCs w:val="24"/>
        </w:rPr>
        <w:t>арендной платы земельного</w:t>
      </w:r>
      <w:r>
        <w:rPr>
          <w:rFonts w:ascii="Times New Roman" w:hAnsi="Times New Roman"/>
          <w:sz w:val="24"/>
          <w:szCs w:val="24"/>
        </w:rPr>
        <w:t xml:space="preserve"> участка составляет (стоимость ежегодной арендной платы</w:t>
      </w:r>
      <w:r w:rsidRPr="00AE06D2">
        <w:rPr>
          <w:rFonts w:ascii="Times New Roman" w:hAnsi="Times New Roman"/>
          <w:sz w:val="24"/>
          <w:szCs w:val="24"/>
        </w:rPr>
        <w:t xml:space="preserve">)____________________ </w:t>
      </w:r>
      <w:bookmarkStart w:id="4" w:name="sub_123"/>
      <w:r w:rsidRPr="00AE06D2">
        <w:rPr>
          <w:rFonts w:ascii="Times New Roman" w:hAnsi="Times New Roman"/>
          <w:b/>
          <w:sz w:val="24"/>
          <w:szCs w:val="24"/>
        </w:rPr>
        <w:t>руб. копеек.</w:t>
      </w:r>
    </w:p>
    <w:p w:rsidR="00AD597C" w:rsidRPr="00AE06D2" w:rsidRDefault="00AD597C" w:rsidP="00AD597C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E06D2">
        <w:rPr>
          <w:rFonts w:ascii="Times New Roman" w:hAnsi="Times New Roman"/>
          <w:sz w:val="24"/>
          <w:szCs w:val="24"/>
        </w:rPr>
        <w:tab/>
      </w:r>
      <w:bookmarkEnd w:id="4"/>
      <w:r w:rsidRPr="00AE06D2">
        <w:rPr>
          <w:rFonts w:ascii="Times New Roman" w:hAnsi="Times New Roman"/>
          <w:sz w:val="24"/>
          <w:szCs w:val="24"/>
        </w:rPr>
        <w:t xml:space="preserve">  2.3. Последующая  ежегодная арендная плата устанавливается в соответствии с действующими на день подписания Договора нормативными правовыми актами Российской Федерации, Краснодарского края и </w:t>
      </w:r>
      <w:proofErr w:type="gramStart"/>
      <w:r w:rsidRPr="00AE06D2">
        <w:rPr>
          <w:rFonts w:ascii="Times New Roman" w:hAnsi="Times New Roman"/>
          <w:sz w:val="24"/>
          <w:szCs w:val="24"/>
        </w:rPr>
        <w:t>г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. Новороссийска (далее  - правовые акты) и в дальнейшем может изменяться в связи с изменениями указанных правовых актов.                                                                </w:t>
      </w:r>
    </w:p>
    <w:p w:rsidR="00AD597C" w:rsidRPr="00AE06D2" w:rsidRDefault="00AD597C" w:rsidP="00AD59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             При этом новый размер арендной платы считается установленным со дня </w:t>
      </w:r>
      <w:proofErr w:type="gramStart"/>
      <w:r w:rsidRPr="00AE06D2">
        <w:rPr>
          <w:rFonts w:ascii="Times New Roman" w:hAnsi="Times New Roman"/>
          <w:sz w:val="24"/>
          <w:szCs w:val="24"/>
        </w:rPr>
        <w:t>вступления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в силу официально опубликованного в установленном порядке нормативного правового акта, которым изменяется размер арендной платы, без заключения сторонами дополнительного соглашения (договора) о внесении изменений в настоящий договор.</w:t>
      </w:r>
    </w:p>
    <w:p w:rsidR="00AD597C" w:rsidRPr="00AE06D2" w:rsidRDefault="00AD597C" w:rsidP="00AD597C">
      <w:pPr>
        <w:pStyle w:val="af5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ab/>
        <w:t>2.4.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2.5. Арендная плата и пеня  вносятся Арендатором путем перечисления по следующим реквизитам: получатель: Управление федерального казначейства МФ РФ по Краснодарскому краю 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 xml:space="preserve">(Департамент имущественных отношений Краснодарского края)____     ___ 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(наименование территориальной ИМНС РФ,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  <w:u w:val="single"/>
        </w:rPr>
        <w:t>ИНН получателя 2308077553</w:t>
      </w:r>
      <w:r w:rsidRPr="00AE06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D597C" w:rsidRPr="00AE06D2" w:rsidRDefault="00AD597C" w:rsidP="00AD597C">
      <w:pPr>
        <w:pStyle w:val="ab"/>
        <w:tabs>
          <w:tab w:val="left" w:pos="8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(ИНН ИФНС РФ муниципального образования, на территории которого расположен земельный участок)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расчетный счет получателя 40101810300000010013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банк получателя: ГРКЦ ГУ ЦБ РФ по Краснодарскому краю г. Краснодар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БИК банка получателя: 040349001, ОКАТО 03420000000, КПП 230801001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 платежном поручении в соответствующих полях в соответствии с Указаниями Центрального банка РФ от 03.03.2003 г. № 1256-У указываются:</w:t>
      </w:r>
    </w:p>
    <w:p w:rsidR="00AD597C" w:rsidRPr="006363E3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63E3">
        <w:rPr>
          <w:rFonts w:ascii="Times New Roman" w:hAnsi="Times New Roman"/>
          <w:sz w:val="24"/>
          <w:szCs w:val="24"/>
          <w:u w:val="single"/>
        </w:rPr>
        <w:t xml:space="preserve">КБК </w:t>
      </w:r>
      <w:r w:rsidRPr="006363E3">
        <w:rPr>
          <w:rFonts w:ascii="Times New Roman" w:hAnsi="Times New Roman"/>
          <w:color w:val="000000"/>
          <w:sz w:val="24"/>
          <w:szCs w:val="24"/>
          <w:u w:val="single"/>
        </w:rPr>
        <w:t>90211105012040012120</w:t>
      </w:r>
      <w:r w:rsidRPr="006363E3"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(в соответствии с категорией или видом собственности земельного участка)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Уплата арендных платежей на код бюджетной классификации не в соответствии с установленным с 01.01.2008 г. кодом бюджетной классификации является не исполнением арендатором договорных обязательств.</w:t>
      </w:r>
    </w:p>
    <w:p w:rsidR="00AD597C" w:rsidRPr="00AE06D2" w:rsidRDefault="00AD597C" w:rsidP="00AD597C">
      <w:pPr>
        <w:pStyle w:val="af5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  <w:bookmarkStart w:id="5" w:name="sub_13"/>
    </w:p>
    <w:p w:rsidR="00AD597C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 Права и обязанности Арендодателя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6" w:name="sub_131"/>
      <w:bookmarkEnd w:id="5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3.1. Арендодатель имеет право:</w:t>
      </w:r>
    </w:p>
    <w:bookmarkEnd w:id="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и другой деятельности Арендатора, а также по иным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3.1.3. Принимать меры к приостановлению </w:t>
      </w:r>
      <w:r w:rsidRPr="00AE06D2">
        <w:rPr>
          <w:rFonts w:ascii="Times New Roman" w:hAnsi="Times New Roman" w:cs="Times New Roman"/>
          <w:iCs/>
          <w:sz w:val="24"/>
          <w:szCs w:val="24"/>
        </w:rPr>
        <w:t>работ</w:t>
      </w:r>
      <w:r w:rsidRPr="00AE06D2">
        <w:rPr>
          <w:rFonts w:ascii="Times New Roman" w:hAnsi="Times New Roman" w:cs="Times New Roman"/>
          <w:sz w:val="24"/>
          <w:szCs w:val="24"/>
        </w:rPr>
        <w:t>,  ведущихся Арендатором с нарушением требований действующего законодательства и условий, установленных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bookmarkStart w:id="7" w:name="sub_1314"/>
      <w:r w:rsidRPr="00AE06D2">
        <w:rPr>
          <w:rFonts w:ascii="Times New Roman" w:hAnsi="Times New Roman" w:cs="Times New Roman"/>
          <w:sz w:val="24"/>
          <w:szCs w:val="24"/>
        </w:rPr>
        <w:lastRenderedPageBreak/>
        <w:t>3.1.4. В одностороннем порядке принимать решение о прекращении права</w:t>
      </w:r>
      <w:bookmarkEnd w:id="7"/>
      <w:r w:rsidRPr="00AE06D2">
        <w:rPr>
          <w:rFonts w:ascii="Times New Roman" w:hAnsi="Times New Roman" w:cs="Times New Roman"/>
          <w:sz w:val="24"/>
          <w:szCs w:val="24"/>
        </w:rPr>
        <w:t xml:space="preserve"> пользования Участком и досрочном расторжении в установленном  порядке Договора при следующих существенных нарушениях его условий: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разделе 10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 xml:space="preserve">Договора, и невыполнение Арендатором обязанностей, указанных в </w:t>
      </w:r>
      <w:hyperlink w:anchor="sub_14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hyperlink w:anchor="sub_14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4.3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в) невнесение арендной платы в течение одного квартала;</w:t>
      </w:r>
    </w:p>
    <w:p w:rsidR="00AD597C" w:rsidRPr="00AE06D2" w:rsidRDefault="00AD597C" w:rsidP="00AD597C">
      <w:pPr>
        <w:pStyle w:val="af5"/>
        <w:tabs>
          <w:tab w:val="left" w:pos="56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6D2">
        <w:rPr>
          <w:rFonts w:ascii="Times New Roman" w:hAnsi="Times New Roman"/>
          <w:sz w:val="24"/>
          <w:szCs w:val="24"/>
        </w:rPr>
        <w:t>д</w:t>
      </w:r>
      <w:proofErr w:type="spellEnd"/>
      <w:r w:rsidRPr="00AE06D2">
        <w:rPr>
          <w:rFonts w:ascii="Times New Roman" w:hAnsi="Times New Roman"/>
          <w:sz w:val="24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3.1.5. </w:t>
      </w:r>
      <w:r w:rsidRPr="00AE06D2">
        <w:rPr>
          <w:rFonts w:ascii="Times New Roman" w:hAnsi="Times New Roman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3.1.6.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>3.1.7. С</w:t>
      </w:r>
      <w:r w:rsidRPr="00AE06D2">
        <w:rPr>
          <w:rFonts w:ascii="Times New Roman" w:hAnsi="Times New Roman"/>
          <w:sz w:val="24"/>
          <w:szCs w:val="24"/>
        </w:rPr>
        <w:t xml:space="preserve">оставить Акт о неисполнении предупреждения (предписания) </w:t>
      </w:r>
      <w:r w:rsidRPr="00AE06D2">
        <w:rPr>
          <w:rFonts w:ascii="Times New Roman" w:hAnsi="Times New Roman"/>
          <w:iCs/>
          <w:sz w:val="24"/>
          <w:szCs w:val="24"/>
        </w:rPr>
        <w:t>о необходимости устранении выявленных нарушений условий Договора,</w:t>
      </w:r>
      <w:r w:rsidRPr="00AE06D2">
        <w:rPr>
          <w:rFonts w:ascii="Times New Roman" w:hAnsi="Times New Roman"/>
          <w:sz w:val="24"/>
          <w:szCs w:val="24"/>
        </w:rPr>
        <w:t xml:space="preserve"> предусмотренного п. 3.1.6. Договора, и </w:t>
      </w:r>
      <w:proofErr w:type="gramStart"/>
      <w:r w:rsidRPr="00AE06D2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Договора в одностороннем порядке (далее – Акт о расторжении Договора), который направить Арендатору.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8" w:name="sub_13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3.2. Арендодатель обязан:</w:t>
      </w:r>
      <w:bookmarkEnd w:id="8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 на  срок, установленный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9" w:name="sub_132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</w:t>
      </w:r>
      <w:bookmarkEnd w:id="9"/>
      <w:r w:rsidRPr="00AE06D2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  <w:bookmarkStart w:id="10" w:name="sub_14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 Права и обязанности Арендатора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1" w:name="sub_141"/>
      <w:bookmarkEnd w:id="10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4.1. Арендатор имеет право в соответствии с законодательством:</w:t>
      </w:r>
      <w:bookmarkStart w:id="12" w:name="sub_1411"/>
      <w:bookmarkEnd w:id="11"/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4.1.1. Досрочно, по минованию надобности в Участке, расторгнуть</w:t>
      </w:r>
      <w:bookmarkEnd w:id="12"/>
      <w:r w:rsidRPr="00AE06D2">
        <w:rPr>
          <w:rFonts w:ascii="Times New Roman" w:hAnsi="Times New Roman"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4.1.3. На возмещение убытков при досрочном расторжении Договора по инициативе Арендодателя в случаях, не предусмотренных </w:t>
      </w:r>
      <w:hyperlink w:anchor="sub_1314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3.1.4</w:t>
        </w:r>
      </w:hyperlink>
      <w:r w:rsidRPr="00AE06D2">
        <w:rPr>
          <w:rFonts w:ascii="Times New Roman" w:hAnsi="Times New Roman" w:cs="Times New Roman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4.1.4. Требовать досрочного расторжения Договора в случаях, когда: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а) Арендодатель создает препятствия в использовании Участка;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lastRenderedPageBreak/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3" w:name="sub_142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4.2. Арендатор не вправе:</w:t>
      </w:r>
      <w:bookmarkEnd w:id="13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4.2.1. Передавать арендованный на срок менее чем пять лет Участок в субаренду в пределах срока договора аренды без письменного согласия Арендодателя. 4.2.2. Нарушать существующий водоток и менять поперечный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Участка без разрешения соответствующих органов.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4.2.4. Использовать Участок после получения Акта о расторжении Договора, предусмотренного п. 3.1.7 Договора, за исключением исполнения обязанностей, предусмотренных п. 4.3.12 и 4.3.25 Договора.  </w:t>
      </w:r>
    </w:p>
    <w:p w:rsidR="00AD597C" w:rsidRPr="00AE06D2" w:rsidRDefault="00AD597C" w:rsidP="00AD597C">
      <w:pPr>
        <w:pStyle w:val="af5"/>
        <w:ind w:firstLine="851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14" w:name="sub_143"/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4.3. Арендатор обязан:</w:t>
      </w:r>
      <w:bookmarkEnd w:id="14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4.3.1. В полном объеме выполнять все условия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4.3.2. Обеспечивать доступ на территорию Участка Арендодателю с целью его осмотра на предмет соблюдения Арендатором условий Договора,</w:t>
      </w:r>
      <w:r w:rsidRPr="00AE06D2">
        <w:rPr>
          <w:rFonts w:ascii="Times New Roman" w:hAnsi="Times New Roman"/>
          <w:iCs/>
          <w:sz w:val="24"/>
          <w:szCs w:val="24"/>
        </w:rPr>
        <w:t xml:space="preserve"> 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 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4.3.3. </w:t>
      </w:r>
      <w:r w:rsidRPr="00AE06D2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арендную плату в полном размере за Участок в соответствии с </w:t>
      </w:r>
      <w:hyperlink w:anchor="sub_1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2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4.3.4. </w:t>
      </w:r>
      <w:proofErr w:type="gramStart"/>
      <w:r w:rsidRPr="00AE06D2">
        <w:rPr>
          <w:rFonts w:ascii="Times New Roman" w:hAnsi="Times New Roman"/>
          <w:color w:val="000000"/>
          <w:sz w:val="24"/>
          <w:szCs w:val="24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1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Договора срока внесения арендной платы.</w:t>
      </w:r>
      <w:proofErr w:type="gramEnd"/>
      <w:r w:rsidRPr="00AE06D2">
        <w:rPr>
          <w:rFonts w:ascii="Times New Roman" w:hAnsi="Times New Roman"/>
          <w:color w:val="000000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1323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3.2.3</w:t>
        </w:r>
      </w:hyperlink>
      <w:r w:rsidRPr="00AE06D2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D597C" w:rsidRPr="00AE06D2" w:rsidRDefault="00AD597C" w:rsidP="00AD597C">
      <w:pPr>
        <w:pStyle w:val="af5"/>
        <w:ind w:firstLine="993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4.3.6. 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4.3.7. Использовать Участок  в соответствии с целевым назначением  и разрешенным использованием, указанным в </w:t>
      </w:r>
      <w:hyperlink w:anchor="sub_1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1.1</w:t>
        </w:r>
      </w:hyperlink>
      <w:r w:rsidRPr="00AE06D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4.3.8.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Содержать в должном санитарном порядке и  чистоте  Участок  и прилегающую к нему территорию.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AE06D2">
        <w:rPr>
          <w:rFonts w:ascii="Times New Roman" w:hAnsi="Times New Roman" w:cs="Times New Roman"/>
          <w:iCs/>
          <w:sz w:val="24"/>
          <w:szCs w:val="24"/>
        </w:rPr>
        <w:t>4.3.9.</w:t>
      </w:r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iCs/>
          <w:sz w:val="24"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 которых не предусмо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AE06D2">
        <w:rPr>
          <w:rFonts w:ascii="Times New Roman" w:hAnsi="Times New Roman" w:cs="Times New Roman"/>
          <w:iCs/>
          <w:sz w:val="24"/>
          <w:szCs w:val="24"/>
        </w:rPr>
        <w:t xml:space="preserve">рено п. 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</w:t>
      </w:r>
      <w:proofErr w:type="gramStart"/>
      <w:r w:rsidRPr="00AE06D2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 w:cs="Times New Roman"/>
          <w:iCs/>
          <w:sz w:val="24"/>
          <w:szCs w:val="24"/>
        </w:rPr>
        <w:t xml:space="preserve"> Акта о расторжении Договора, предусмотренного  п. 3.1.7.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4.3.10. При  использовании Участка  не  наносить ущерба окружающей среде.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4.3.11. Не допускать действий, приводящих к ухудшению экологической обстановки и качественных характеристик Участка, и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4.3.12.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 по иным  основаниям, предусмотренным законодательством.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4.2.13.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 или  переноса  получить  разрешение  в установленном порядке.</w:t>
      </w:r>
      <w:bookmarkStart w:id="15" w:name="sub_69125"/>
    </w:p>
    <w:bookmarkEnd w:id="15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4.3.14. Выполнять согласно требованиям соответствующих служб условия эксплуатации подземных и наземных коммуникаций, 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4.3.15. Не нарушать прав и законных интересов землепользователей смежных Участков и иных лиц.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4.3.16. При изменении целевого  назначения Объекта (его частей) либо других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4.3.17.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/>
          <w:sz w:val="24"/>
          <w:szCs w:val="24"/>
        </w:rPr>
        <w:t xml:space="preserve"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</w:t>
      </w:r>
      <w:proofErr w:type="gramEnd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4.3.18. В случае перехода прав на Объе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кт к др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угим  лицам вносить  арендную плату до дня расторжения Договора или внесения в него соответствующих изменений.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4.3.19. Направить не менее чем за 90 календарных дней до окончания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7.2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письменное предложение Арендодателю о расторжении Договора либо о заключении Договора на новый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4.3.20.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4.3.21. Оплатить за свой счет расходы, связанные с заключением договора и внесением в него изменений и дополнений.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  <w:bookmarkStart w:id="16" w:name="sub_15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bookmarkEnd w:id="16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5.1. За неисполнение  или 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5.2. За нарушение сроков внесения  арендной платы, установленных Договором, Арендатору начисляется пеня в размере 1/300 ставки </w:t>
      </w:r>
      <w:r w:rsidRPr="00AE06D2">
        <w:rPr>
          <w:rFonts w:ascii="Times New Roman" w:hAnsi="Times New Roman" w:cs="Times New Roman"/>
          <w:sz w:val="24"/>
          <w:szCs w:val="24"/>
        </w:rPr>
        <w:lastRenderedPageBreak/>
        <w:t>рефинансирования ЦБ РФ за каждый день просрочки.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  вызванная действием обстоятельств непреодолимой силы, регулируется законодательством Российской Федерации.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5.4. Уплата пени  в связи с нарушениями  условий Договора, а также наложение штрафа уполномоченными органами и должностными лицами в связи с нарушениями действующего законодательства  не освобождают  Арендатора от обязанности их устранения.</w:t>
      </w:r>
    </w:p>
    <w:p w:rsidR="00AD597C" w:rsidRPr="00AE06D2" w:rsidRDefault="00AD597C" w:rsidP="00AD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 xml:space="preserve">           5.5. </w:t>
      </w:r>
      <w:r w:rsidRPr="00AE06D2">
        <w:rPr>
          <w:rFonts w:ascii="Times New Roman" w:hAnsi="Times New Roman"/>
          <w:sz w:val="24"/>
          <w:szCs w:val="24"/>
        </w:rPr>
        <w:t>В случае несвоевременного возврата Арендатором Участка Арендодателю  Арендатор уплачивает штраф в двукратном размере арендной платы за все время пользования Участком после прекращения действия Договора.</w:t>
      </w:r>
      <w:bookmarkStart w:id="17" w:name="sub_16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6. Рассмотрение и урегулирование споров</w:t>
      </w:r>
    </w:p>
    <w:bookmarkEnd w:id="17"/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  <w:bookmarkStart w:id="18" w:name="sub_17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7. Срок действия Договора</w:t>
      </w:r>
    </w:p>
    <w:bookmarkEnd w:id="18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19" w:name="sub_172"/>
      <w:r w:rsidRPr="00AE06D2">
        <w:rPr>
          <w:rFonts w:ascii="Times New Roman" w:hAnsi="Times New Roman" w:cs="Times New Roman"/>
          <w:sz w:val="24"/>
          <w:szCs w:val="24"/>
        </w:rPr>
        <w:t>7.2. Договор действует в течение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____ (_______) </w:t>
      </w:r>
      <w:proofErr w:type="gramEnd"/>
      <w:r w:rsidRPr="00AE06D2">
        <w:rPr>
          <w:rFonts w:ascii="Times New Roman" w:hAnsi="Times New Roman" w:cs="Times New Roman"/>
          <w:b/>
          <w:sz w:val="24"/>
          <w:szCs w:val="24"/>
        </w:rPr>
        <w:t>лет</w:t>
      </w:r>
      <w:r w:rsidRPr="00AE06D2">
        <w:rPr>
          <w:rFonts w:ascii="Times New Roman" w:hAnsi="Times New Roman" w:cs="Times New Roman"/>
          <w:sz w:val="24"/>
          <w:szCs w:val="24"/>
        </w:rPr>
        <w:t xml:space="preserve">, до </w:t>
      </w:r>
      <w:r w:rsidRPr="00AE06D2">
        <w:rPr>
          <w:rFonts w:ascii="Times New Roman" w:hAnsi="Times New Roman" w:cs="Times New Roman"/>
          <w:b/>
          <w:sz w:val="24"/>
          <w:szCs w:val="24"/>
        </w:rPr>
        <w:t xml:space="preserve"> «__»__________20__года.</w:t>
      </w:r>
    </w:p>
    <w:bookmarkEnd w:id="19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пункте 7.2</w:t>
        </w:r>
      </w:hyperlink>
      <w:r w:rsidRPr="00AE06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при отсутствии письменных возражений Арендодателя, направленных до истечения срока  действия Договора, Договор считается возобновленным на тех же условиях на неопределенный срок.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7.4. Окончание срока действия Договора не освобождает Стороны от ответственности за его нарушение.</w:t>
      </w:r>
      <w:bookmarkStart w:id="20" w:name="sub_18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8. Прекращение действия Договора</w:t>
      </w:r>
      <w:bookmarkEnd w:id="20"/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8.1. 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 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</w:t>
      </w:r>
      <w:hyperlink w:anchor="sub_1411" w:history="1">
        <w:r w:rsidRPr="00AE06D2">
          <w:rPr>
            <w:rStyle w:val="aa"/>
            <w:rFonts w:ascii="Times New Roman" w:hAnsi="Times New Roman"/>
            <w:sz w:val="24"/>
            <w:szCs w:val="24"/>
          </w:rPr>
          <w:t>п. 4.1.1</w:t>
        </w:r>
      </w:hyperlink>
      <w:r w:rsidRPr="00AE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Договора, возможно только при отсутств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>рендатора задолженности по арендной плате.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8.3. По требованию одной из Сторон </w:t>
      </w:r>
      <w:proofErr w:type="gramStart"/>
      <w:r w:rsidRPr="00AE06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06D2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по основаниям, предусмотренным гражданским законодательством и </w:t>
      </w:r>
      <w:bookmarkStart w:id="21" w:name="sub_19"/>
      <w:r w:rsidRPr="00AE06D2">
        <w:rPr>
          <w:rFonts w:ascii="Times New Roman" w:hAnsi="Times New Roman" w:cs="Times New Roman"/>
          <w:sz w:val="24"/>
          <w:szCs w:val="24"/>
        </w:rPr>
        <w:t xml:space="preserve">Договором, за исключением случая, предусмотренного п. 8.4. Договора. 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iCs/>
          <w:sz w:val="24"/>
          <w:szCs w:val="24"/>
        </w:rPr>
        <w:t xml:space="preserve">8.4. Договор признается расторгнутым в одностороннем порядке по требованию Арендодателя в случаях, указанных в п. 3.1.4 Договора, по истечении десяти дней </w:t>
      </w:r>
      <w:proofErr w:type="gramStart"/>
      <w:r w:rsidRPr="00AE06D2">
        <w:rPr>
          <w:rFonts w:ascii="Times New Roman" w:hAnsi="Times New Roman"/>
          <w:iCs/>
          <w:sz w:val="24"/>
          <w:szCs w:val="24"/>
        </w:rPr>
        <w:t>с даты получения</w:t>
      </w:r>
      <w:proofErr w:type="gramEnd"/>
      <w:r w:rsidRPr="00AE06D2">
        <w:rPr>
          <w:rFonts w:ascii="Times New Roman" w:hAnsi="Times New Roman"/>
          <w:iCs/>
          <w:sz w:val="24"/>
          <w:szCs w:val="24"/>
        </w:rPr>
        <w:t xml:space="preserve"> Арендатором Акта о расторжении Договора. Для целей настоящего Договора датой получения Арендатором Акта о расторжении Договора является: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вручения Акта о расторжении Договора Арендатору или его представителю под расписку;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6D2">
        <w:rPr>
          <w:rFonts w:ascii="Times New Roman" w:hAnsi="Times New Roman"/>
          <w:iCs/>
          <w:sz w:val="24"/>
          <w:szCs w:val="24"/>
        </w:rPr>
        <w:tab/>
        <w:t xml:space="preserve"> дата доставки Арендатору Акта о расторжении Договора заказным письмом с уведомлением о вручении в случае направления его Арендатору заказной почтой;</w:t>
      </w:r>
    </w:p>
    <w:p w:rsidR="00AD597C" w:rsidRPr="00AE06D2" w:rsidRDefault="00AD597C" w:rsidP="00AD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ab/>
        <w:t xml:space="preserve">дата составления акта об отказе в получении Акта о расторжении Договора,  в случае уклонения Арендатора от его получения. 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9. Изменение условий Договора</w:t>
      </w:r>
    </w:p>
    <w:bookmarkEnd w:id="21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спор рассматривается в порядке, установленном </w:t>
      </w:r>
      <w:hyperlink w:anchor="sub_16" w:history="1">
        <w:r w:rsidRPr="00AE06D2">
          <w:rPr>
            <w:rStyle w:val="aa"/>
            <w:rFonts w:ascii="Times New Roman" w:hAnsi="Times New Roman"/>
            <w:sz w:val="24"/>
            <w:szCs w:val="24"/>
          </w:rPr>
          <w:t>разделом 6</w:t>
        </w:r>
      </w:hyperlink>
      <w:r w:rsidRPr="00AE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D2">
        <w:rPr>
          <w:rFonts w:ascii="Times New Roman" w:hAnsi="Times New Roman" w:cs="Times New Roman"/>
          <w:sz w:val="24"/>
          <w:szCs w:val="24"/>
        </w:rPr>
        <w:t>Договора.</w:t>
      </w:r>
      <w:bookmarkStart w:id="22" w:name="sub_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10. Особые условия</w:t>
      </w:r>
    </w:p>
    <w:bookmarkEnd w:id="22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 выполнять мероприятия по охране окружающей природной среды и требования  инспектирующих служб и ведомств по вопросам эксплуатации Объекта.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 направляется Арендодателю для последующего учета в десятидневный срок со дня государственной регистрации.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10.3. Срок действия  договора субаренды Участка не может превышать срока действия Договора.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10.4. При досрочном расторжении Договора договор субаренды Участка прекращает свое действие.</w:t>
      </w:r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bookmarkStart w:id="23" w:name="sub_1110"/>
    </w:p>
    <w:p w:rsidR="00AD597C" w:rsidRPr="00AE06D2" w:rsidRDefault="00AD597C" w:rsidP="00AD597C">
      <w:pPr>
        <w:pStyle w:val="af5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AE06D2">
        <w:rPr>
          <w:rStyle w:val="af4"/>
          <w:rFonts w:ascii="Times New Roman" w:hAnsi="Times New Roman" w:cs="Times New Roman"/>
          <w:color w:val="000000"/>
          <w:sz w:val="24"/>
          <w:szCs w:val="24"/>
        </w:rPr>
        <w:t>11. Заключительные положения</w:t>
      </w:r>
    </w:p>
    <w:bookmarkEnd w:id="23"/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11.1. Стороны подтверждают и гарантируют,  что  на  день  подписания Договора   отсутствуют  известные  им  обстоятельства  какого-либо  рода,  которые могут послужить основанием для расторжения Договора.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Настоящий Договор составлен в 5 (пяти) </w:t>
      </w:r>
      <w:proofErr w:type="gramStart"/>
      <w:r w:rsidRPr="00AE06D2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E06D2">
        <w:rPr>
          <w:rFonts w:ascii="Times New Roman" w:hAnsi="Times New Roman"/>
          <w:sz w:val="24"/>
          <w:szCs w:val="24"/>
        </w:rPr>
        <w:t>: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первый экземпляр – Арендодателю;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второй экземпляр – Арендатору;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третий и четвертый экземпляр – Новороссийскому отделу Управления Федеральной регистрационной службы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AD597C" w:rsidRPr="00AE06D2" w:rsidRDefault="00AD597C" w:rsidP="00AD59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 xml:space="preserve">пятый экземпляр – в территориальный отдел по г. Новороссийску </w:t>
      </w:r>
      <w:proofErr w:type="gramStart"/>
      <w:r w:rsidRPr="00AE06D2">
        <w:rPr>
          <w:rFonts w:ascii="Times New Roman" w:hAnsi="Times New Roman"/>
          <w:sz w:val="24"/>
          <w:szCs w:val="24"/>
        </w:rPr>
        <w:t>управления Федерального агентства кадастра объектов недвижимости</w:t>
      </w:r>
      <w:proofErr w:type="gramEnd"/>
      <w:r w:rsidRPr="00AE06D2">
        <w:rPr>
          <w:rFonts w:ascii="Times New Roman" w:hAnsi="Times New Roman"/>
          <w:sz w:val="24"/>
          <w:szCs w:val="24"/>
        </w:rPr>
        <w:t xml:space="preserve"> по Краснодарскому краю (архивный фонд).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прилагается:</w:t>
      </w:r>
    </w:p>
    <w:p w:rsidR="00AD597C" w:rsidRPr="00AE06D2" w:rsidRDefault="00AD597C" w:rsidP="00AD597C">
      <w:pPr>
        <w:pStyle w:val="af5"/>
        <w:ind w:firstLine="851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>- кадастровый паспорт Участка;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</w:t>
      </w:r>
      <w:r w:rsidRPr="00AE06D2">
        <w:rPr>
          <w:rFonts w:ascii="Times New Roman" w:hAnsi="Times New Roman" w:cs="Times New Roman"/>
          <w:sz w:val="24"/>
          <w:szCs w:val="24"/>
        </w:rPr>
        <w:tab/>
        <w:t xml:space="preserve">  -  протокол № </w:t>
      </w:r>
      <w:proofErr w:type="spellStart"/>
      <w:r w:rsidRPr="00AE06D2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AE06D2">
        <w:rPr>
          <w:rFonts w:ascii="Times New Roman" w:hAnsi="Times New Roman" w:cs="Times New Roman"/>
          <w:sz w:val="24"/>
          <w:szCs w:val="24"/>
        </w:rPr>
        <w:t xml:space="preserve"> «____»_________201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E06D2">
        <w:rPr>
          <w:rFonts w:ascii="Times New Roman" w:hAnsi="Times New Roman" w:cs="Times New Roman"/>
          <w:sz w:val="24"/>
          <w:szCs w:val="24"/>
        </w:rPr>
        <w:t>г.</w:t>
      </w:r>
    </w:p>
    <w:p w:rsidR="00AD597C" w:rsidRPr="00AE06D2" w:rsidRDefault="00AD597C" w:rsidP="00AD597C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06D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4" w:name="sub_112"/>
    </w:p>
    <w:p w:rsidR="00AD597C" w:rsidRPr="00AE06D2" w:rsidRDefault="00AD597C" w:rsidP="00AD597C">
      <w:pPr>
        <w:pStyle w:val="4"/>
        <w:numPr>
          <w:ilvl w:val="0"/>
          <w:numId w:val="6"/>
        </w:numPr>
        <w:suppressAutoHyphens/>
        <w:rPr>
          <w:szCs w:val="24"/>
        </w:rPr>
      </w:pPr>
      <w:r w:rsidRPr="00AE06D2">
        <w:rPr>
          <w:szCs w:val="24"/>
        </w:rPr>
        <w:t>ЮРИДИЧЕСКИЕ АДРЕСА И РЕКВИЗИТЫ СТОРОН</w:t>
      </w:r>
    </w:p>
    <w:tbl>
      <w:tblPr>
        <w:tblW w:w="0" w:type="auto"/>
        <w:tblInd w:w="2416" w:type="dxa"/>
        <w:tblLayout w:type="fixed"/>
        <w:tblLook w:val="0000"/>
      </w:tblPr>
      <w:tblGrid>
        <w:gridCol w:w="4789"/>
        <w:gridCol w:w="5760"/>
      </w:tblGrid>
      <w:tr w:rsidR="00AD597C" w:rsidRPr="00AE06D2" w:rsidTr="005F625E">
        <w:trPr>
          <w:trHeight w:val="1100"/>
        </w:trPr>
        <w:tc>
          <w:tcPr>
            <w:tcW w:w="4789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AE06D2">
                <w:rPr>
                  <w:rFonts w:ascii="Times New Roman" w:hAnsi="Times New Roman"/>
                  <w:sz w:val="24"/>
                  <w:szCs w:val="24"/>
                </w:rPr>
                <w:t>353900, г</w:t>
              </w:r>
            </w:smartTag>
            <w:r w:rsidRPr="00AE06D2">
              <w:rPr>
                <w:rFonts w:ascii="Times New Roman" w:hAnsi="Times New Roman"/>
                <w:sz w:val="24"/>
                <w:szCs w:val="24"/>
              </w:rPr>
              <w:t>. Новороссийск,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lastRenderedPageBreak/>
              <w:t>ул. Советов,18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"/>
        <w:tblW w:w="0" w:type="auto"/>
        <w:tblLayout w:type="fixed"/>
        <w:tblLook w:val="0000"/>
      </w:tblPr>
      <w:tblGrid>
        <w:gridCol w:w="5148"/>
        <w:gridCol w:w="5220"/>
      </w:tblGrid>
      <w:tr w:rsidR="00AD597C" w:rsidRPr="00AE06D2" w:rsidTr="005F625E">
        <w:trPr>
          <w:trHeight w:val="1009"/>
        </w:trPr>
        <w:tc>
          <w:tcPr>
            <w:tcW w:w="5148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lastRenderedPageBreak/>
              <w:t>АРЕНДОДАТЕЛЬ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/</w:t>
            </w:r>
            <w:r w:rsidRPr="00AE06D2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AD597C" w:rsidRPr="00AE06D2" w:rsidRDefault="00AD597C" w:rsidP="005F625E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AD597C" w:rsidRPr="00AE06D2" w:rsidRDefault="00AD597C" w:rsidP="005F625E">
            <w:pPr>
              <w:snapToGrid w:val="0"/>
              <w:spacing w:after="0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АРЕНДАТОР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______________________/  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6D2">
              <w:rPr>
                <w:rFonts w:ascii="Times New Roman" w:hAnsi="Times New Roman"/>
                <w:iCs/>
                <w:sz w:val="24"/>
                <w:szCs w:val="24"/>
              </w:rPr>
              <w:t>(подпись)                              (Ф.И.О.)</w:t>
            </w:r>
          </w:p>
          <w:p w:rsidR="00AD597C" w:rsidRPr="00AE06D2" w:rsidRDefault="00AD597C" w:rsidP="005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97C" w:rsidRPr="00AE06D2" w:rsidRDefault="00AD597C" w:rsidP="00AD597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6D2">
        <w:rPr>
          <w:rFonts w:ascii="Times New Roman" w:hAnsi="Times New Roman"/>
          <w:sz w:val="24"/>
          <w:szCs w:val="24"/>
        </w:rPr>
        <w:t>«___»_________________201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</w:r>
      <w:r w:rsidRPr="00AE06D2">
        <w:rPr>
          <w:rFonts w:ascii="Times New Roman" w:hAnsi="Times New Roman"/>
          <w:sz w:val="24"/>
          <w:szCs w:val="24"/>
        </w:rPr>
        <w:tab/>
        <w:t>«___»____________________201</w:t>
      </w:r>
      <w:r>
        <w:rPr>
          <w:rFonts w:ascii="Times New Roman" w:hAnsi="Times New Roman"/>
          <w:sz w:val="24"/>
          <w:szCs w:val="24"/>
        </w:rPr>
        <w:t>6</w:t>
      </w:r>
      <w:r w:rsidRPr="00AE06D2">
        <w:rPr>
          <w:rFonts w:ascii="Times New Roman" w:hAnsi="Times New Roman"/>
          <w:sz w:val="24"/>
          <w:szCs w:val="24"/>
        </w:rPr>
        <w:t xml:space="preserve"> г.</w:t>
      </w:r>
      <w:bookmarkEnd w:id="24"/>
    </w:p>
    <w:p w:rsidR="00AD597C" w:rsidRPr="009D2997" w:rsidRDefault="00AD597C" w:rsidP="00AD597C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AD597C" w:rsidRPr="00B60556" w:rsidRDefault="00AD597C" w:rsidP="00AD597C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</w:p>
    <w:p w:rsidR="009D2997" w:rsidRPr="009D2997" w:rsidRDefault="009D2997" w:rsidP="00AD597C">
      <w:pPr>
        <w:pStyle w:val="4"/>
        <w:rPr>
          <w:szCs w:val="24"/>
        </w:rPr>
      </w:pPr>
    </w:p>
    <w:sectPr w:rsidR="009D2997" w:rsidRPr="009D2997" w:rsidSect="00272FED">
      <w:pgSz w:w="16838" w:h="11906" w:orient="landscape"/>
      <w:pgMar w:top="1418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68" w:rsidRDefault="00B86468" w:rsidP="009C3FDA">
      <w:pPr>
        <w:spacing w:after="0" w:line="240" w:lineRule="auto"/>
      </w:pPr>
      <w:r>
        <w:separator/>
      </w:r>
    </w:p>
  </w:endnote>
  <w:endnote w:type="continuationSeparator" w:id="0">
    <w:p w:rsidR="00B86468" w:rsidRDefault="00B86468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68" w:rsidRDefault="00B86468" w:rsidP="009C3FDA">
      <w:pPr>
        <w:spacing w:after="0" w:line="240" w:lineRule="auto"/>
      </w:pPr>
      <w:r>
        <w:separator/>
      </w:r>
    </w:p>
  </w:footnote>
  <w:footnote w:type="continuationSeparator" w:id="0">
    <w:p w:rsidR="00B86468" w:rsidRDefault="00B86468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3B3683"/>
    <w:multiLevelType w:val="hybridMultilevel"/>
    <w:tmpl w:val="94E0FC6A"/>
    <w:lvl w:ilvl="0" w:tplc="F54284BC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3C69"/>
    <w:rsid w:val="00005A12"/>
    <w:rsid w:val="0000623A"/>
    <w:rsid w:val="00006881"/>
    <w:rsid w:val="00006B2B"/>
    <w:rsid w:val="00007107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16B70"/>
    <w:rsid w:val="00017535"/>
    <w:rsid w:val="000235FF"/>
    <w:rsid w:val="0002460B"/>
    <w:rsid w:val="0002499D"/>
    <w:rsid w:val="00027A3F"/>
    <w:rsid w:val="000301DD"/>
    <w:rsid w:val="000307AF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4B02"/>
    <w:rsid w:val="0005528F"/>
    <w:rsid w:val="000552C6"/>
    <w:rsid w:val="00055F1B"/>
    <w:rsid w:val="00056023"/>
    <w:rsid w:val="0005643A"/>
    <w:rsid w:val="000629A9"/>
    <w:rsid w:val="00063198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70B9"/>
    <w:rsid w:val="0009733A"/>
    <w:rsid w:val="000A03E8"/>
    <w:rsid w:val="000A09CB"/>
    <w:rsid w:val="000A0C88"/>
    <w:rsid w:val="000A0CDA"/>
    <w:rsid w:val="000A5C6F"/>
    <w:rsid w:val="000A642F"/>
    <w:rsid w:val="000A6F60"/>
    <w:rsid w:val="000A7502"/>
    <w:rsid w:val="000A7C4A"/>
    <w:rsid w:val="000B1F5B"/>
    <w:rsid w:val="000B28C8"/>
    <w:rsid w:val="000B30C4"/>
    <w:rsid w:val="000B35EE"/>
    <w:rsid w:val="000B427C"/>
    <w:rsid w:val="000B5C12"/>
    <w:rsid w:val="000B6E65"/>
    <w:rsid w:val="000B778A"/>
    <w:rsid w:val="000B78E2"/>
    <w:rsid w:val="000C08E5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5257"/>
    <w:rsid w:val="000D635F"/>
    <w:rsid w:val="000D725E"/>
    <w:rsid w:val="000D7EAC"/>
    <w:rsid w:val="000E03DD"/>
    <w:rsid w:val="000E056C"/>
    <w:rsid w:val="000E0A50"/>
    <w:rsid w:val="000E2D6D"/>
    <w:rsid w:val="000E3A4A"/>
    <w:rsid w:val="000E3B36"/>
    <w:rsid w:val="000F1443"/>
    <w:rsid w:val="000F176B"/>
    <w:rsid w:val="000F17D9"/>
    <w:rsid w:val="000F37E5"/>
    <w:rsid w:val="000F4BA3"/>
    <w:rsid w:val="000F5B54"/>
    <w:rsid w:val="000F64BB"/>
    <w:rsid w:val="00100275"/>
    <w:rsid w:val="00100BC3"/>
    <w:rsid w:val="00100BF1"/>
    <w:rsid w:val="00100D9A"/>
    <w:rsid w:val="00101447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6176"/>
    <w:rsid w:val="001177A4"/>
    <w:rsid w:val="001207D1"/>
    <w:rsid w:val="00120B82"/>
    <w:rsid w:val="0012252E"/>
    <w:rsid w:val="00122B38"/>
    <w:rsid w:val="00124F1D"/>
    <w:rsid w:val="00125AD1"/>
    <w:rsid w:val="00130BAC"/>
    <w:rsid w:val="00131D10"/>
    <w:rsid w:val="001328FC"/>
    <w:rsid w:val="0013331F"/>
    <w:rsid w:val="001348E4"/>
    <w:rsid w:val="00134A2B"/>
    <w:rsid w:val="00134FE2"/>
    <w:rsid w:val="00135967"/>
    <w:rsid w:val="0013714E"/>
    <w:rsid w:val="0014072F"/>
    <w:rsid w:val="00141587"/>
    <w:rsid w:val="001425B6"/>
    <w:rsid w:val="001432E4"/>
    <w:rsid w:val="00143553"/>
    <w:rsid w:val="00144582"/>
    <w:rsid w:val="00145ADD"/>
    <w:rsid w:val="00145CDF"/>
    <w:rsid w:val="001467DF"/>
    <w:rsid w:val="001476F1"/>
    <w:rsid w:val="00150057"/>
    <w:rsid w:val="00150726"/>
    <w:rsid w:val="00152794"/>
    <w:rsid w:val="00153C4E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7B9D"/>
    <w:rsid w:val="00170E74"/>
    <w:rsid w:val="0017300F"/>
    <w:rsid w:val="001735B2"/>
    <w:rsid w:val="00174A39"/>
    <w:rsid w:val="00175494"/>
    <w:rsid w:val="001763D4"/>
    <w:rsid w:val="00177602"/>
    <w:rsid w:val="00177C6E"/>
    <w:rsid w:val="00180121"/>
    <w:rsid w:val="00182659"/>
    <w:rsid w:val="0018351C"/>
    <w:rsid w:val="00183DA8"/>
    <w:rsid w:val="0019168E"/>
    <w:rsid w:val="001929D9"/>
    <w:rsid w:val="0019331E"/>
    <w:rsid w:val="00193896"/>
    <w:rsid w:val="00194E7D"/>
    <w:rsid w:val="001A08F9"/>
    <w:rsid w:val="001A1DEA"/>
    <w:rsid w:val="001A26E1"/>
    <w:rsid w:val="001A2DA0"/>
    <w:rsid w:val="001A4CC6"/>
    <w:rsid w:val="001A4DAE"/>
    <w:rsid w:val="001B1F39"/>
    <w:rsid w:val="001B207A"/>
    <w:rsid w:val="001B2969"/>
    <w:rsid w:val="001B6AE1"/>
    <w:rsid w:val="001B7404"/>
    <w:rsid w:val="001B784F"/>
    <w:rsid w:val="001C02AF"/>
    <w:rsid w:val="001C2A36"/>
    <w:rsid w:val="001C3400"/>
    <w:rsid w:val="001C3CDA"/>
    <w:rsid w:val="001C55FF"/>
    <w:rsid w:val="001C5D77"/>
    <w:rsid w:val="001C7961"/>
    <w:rsid w:val="001D1A82"/>
    <w:rsid w:val="001D5488"/>
    <w:rsid w:val="001D54DE"/>
    <w:rsid w:val="001D591A"/>
    <w:rsid w:val="001D5938"/>
    <w:rsid w:val="001D60B0"/>
    <w:rsid w:val="001D619E"/>
    <w:rsid w:val="001E29F5"/>
    <w:rsid w:val="001E326F"/>
    <w:rsid w:val="001E43FB"/>
    <w:rsid w:val="001E69EF"/>
    <w:rsid w:val="001E750A"/>
    <w:rsid w:val="001E7829"/>
    <w:rsid w:val="001E79B1"/>
    <w:rsid w:val="001F1F05"/>
    <w:rsid w:val="001F409D"/>
    <w:rsid w:val="001F497D"/>
    <w:rsid w:val="001F498A"/>
    <w:rsid w:val="001F5837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4AC1"/>
    <w:rsid w:val="00215D78"/>
    <w:rsid w:val="00221444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0566"/>
    <w:rsid w:val="00254CDD"/>
    <w:rsid w:val="002564E9"/>
    <w:rsid w:val="0025658E"/>
    <w:rsid w:val="002603AE"/>
    <w:rsid w:val="00260BB3"/>
    <w:rsid w:val="002625A6"/>
    <w:rsid w:val="0026300A"/>
    <w:rsid w:val="002656DB"/>
    <w:rsid w:val="002708A4"/>
    <w:rsid w:val="002708FC"/>
    <w:rsid w:val="00270F3E"/>
    <w:rsid w:val="00270FF8"/>
    <w:rsid w:val="00271CE4"/>
    <w:rsid w:val="00271DA9"/>
    <w:rsid w:val="002723AC"/>
    <w:rsid w:val="00272FED"/>
    <w:rsid w:val="0027348B"/>
    <w:rsid w:val="00275287"/>
    <w:rsid w:val="00280741"/>
    <w:rsid w:val="0028078B"/>
    <w:rsid w:val="00280B4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3507"/>
    <w:rsid w:val="002B3855"/>
    <w:rsid w:val="002B7A07"/>
    <w:rsid w:val="002B7BED"/>
    <w:rsid w:val="002C046A"/>
    <w:rsid w:val="002C0A84"/>
    <w:rsid w:val="002C202B"/>
    <w:rsid w:val="002C36D0"/>
    <w:rsid w:val="002C4D4F"/>
    <w:rsid w:val="002C5541"/>
    <w:rsid w:val="002C57C5"/>
    <w:rsid w:val="002C5C11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568"/>
    <w:rsid w:val="002E789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0045"/>
    <w:rsid w:val="0031118F"/>
    <w:rsid w:val="00312AED"/>
    <w:rsid w:val="00313181"/>
    <w:rsid w:val="00313945"/>
    <w:rsid w:val="00314783"/>
    <w:rsid w:val="00314BF6"/>
    <w:rsid w:val="00314F83"/>
    <w:rsid w:val="00316E62"/>
    <w:rsid w:val="00316E89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0FE6"/>
    <w:rsid w:val="0036183B"/>
    <w:rsid w:val="00361FC5"/>
    <w:rsid w:val="0036260E"/>
    <w:rsid w:val="00364C40"/>
    <w:rsid w:val="00365943"/>
    <w:rsid w:val="00365E64"/>
    <w:rsid w:val="003661C3"/>
    <w:rsid w:val="00372D53"/>
    <w:rsid w:val="00373406"/>
    <w:rsid w:val="00374373"/>
    <w:rsid w:val="003745D7"/>
    <w:rsid w:val="003749A2"/>
    <w:rsid w:val="00374BDC"/>
    <w:rsid w:val="003760CF"/>
    <w:rsid w:val="00377D58"/>
    <w:rsid w:val="0038104D"/>
    <w:rsid w:val="0038155A"/>
    <w:rsid w:val="003840CB"/>
    <w:rsid w:val="00385CBB"/>
    <w:rsid w:val="00386D73"/>
    <w:rsid w:val="00387372"/>
    <w:rsid w:val="0038780D"/>
    <w:rsid w:val="00387D64"/>
    <w:rsid w:val="00391729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B0186"/>
    <w:rsid w:val="003B048E"/>
    <w:rsid w:val="003B0F79"/>
    <w:rsid w:val="003B1634"/>
    <w:rsid w:val="003B1DF1"/>
    <w:rsid w:val="003B3F4B"/>
    <w:rsid w:val="003B534B"/>
    <w:rsid w:val="003B7475"/>
    <w:rsid w:val="003B7CB6"/>
    <w:rsid w:val="003C23B0"/>
    <w:rsid w:val="003C2D38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52B7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715D"/>
    <w:rsid w:val="003F116A"/>
    <w:rsid w:val="003F11D8"/>
    <w:rsid w:val="003F2262"/>
    <w:rsid w:val="003F4AF1"/>
    <w:rsid w:val="003F5698"/>
    <w:rsid w:val="003F6A86"/>
    <w:rsid w:val="003F74B9"/>
    <w:rsid w:val="003F7C71"/>
    <w:rsid w:val="00400226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3387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371E8"/>
    <w:rsid w:val="00440182"/>
    <w:rsid w:val="004411C4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43E1"/>
    <w:rsid w:val="00474EBF"/>
    <w:rsid w:val="0047797E"/>
    <w:rsid w:val="00482DFC"/>
    <w:rsid w:val="00483FB2"/>
    <w:rsid w:val="004840EB"/>
    <w:rsid w:val="00484363"/>
    <w:rsid w:val="00485E7E"/>
    <w:rsid w:val="00487016"/>
    <w:rsid w:val="004873F1"/>
    <w:rsid w:val="00487DB5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A4"/>
    <w:rsid w:val="004A53DD"/>
    <w:rsid w:val="004A7B31"/>
    <w:rsid w:val="004A7EF8"/>
    <w:rsid w:val="004B04F3"/>
    <w:rsid w:val="004B2125"/>
    <w:rsid w:val="004B297D"/>
    <w:rsid w:val="004B64E6"/>
    <w:rsid w:val="004C417C"/>
    <w:rsid w:val="004C63CC"/>
    <w:rsid w:val="004C6FBE"/>
    <w:rsid w:val="004D1129"/>
    <w:rsid w:val="004D16C4"/>
    <w:rsid w:val="004D1993"/>
    <w:rsid w:val="004D2BAB"/>
    <w:rsid w:val="004D2FEB"/>
    <w:rsid w:val="004D31BE"/>
    <w:rsid w:val="004D516A"/>
    <w:rsid w:val="004D5539"/>
    <w:rsid w:val="004D6EA4"/>
    <w:rsid w:val="004E0532"/>
    <w:rsid w:val="004E2F15"/>
    <w:rsid w:val="004E3742"/>
    <w:rsid w:val="004E3AB8"/>
    <w:rsid w:val="004E428F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65C"/>
    <w:rsid w:val="004F5C66"/>
    <w:rsid w:val="004F6C17"/>
    <w:rsid w:val="004F777C"/>
    <w:rsid w:val="004F7999"/>
    <w:rsid w:val="004F7D1B"/>
    <w:rsid w:val="0050001B"/>
    <w:rsid w:val="00500538"/>
    <w:rsid w:val="005020B7"/>
    <w:rsid w:val="00504DF2"/>
    <w:rsid w:val="005069E1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192"/>
    <w:rsid w:val="00516D37"/>
    <w:rsid w:val="00516F5A"/>
    <w:rsid w:val="00517A94"/>
    <w:rsid w:val="00520734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3477F"/>
    <w:rsid w:val="00542981"/>
    <w:rsid w:val="00543AD9"/>
    <w:rsid w:val="00544268"/>
    <w:rsid w:val="00545147"/>
    <w:rsid w:val="00546856"/>
    <w:rsid w:val="0054738C"/>
    <w:rsid w:val="00550CC1"/>
    <w:rsid w:val="005521C2"/>
    <w:rsid w:val="00554774"/>
    <w:rsid w:val="00555462"/>
    <w:rsid w:val="005556CC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5B77"/>
    <w:rsid w:val="00576FB7"/>
    <w:rsid w:val="005808EA"/>
    <w:rsid w:val="00580DFA"/>
    <w:rsid w:val="00581E41"/>
    <w:rsid w:val="0058227E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3784"/>
    <w:rsid w:val="00595C0F"/>
    <w:rsid w:val="0059650A"/>
    <w:rsid w:val="0059779C"/>
    <w:rsid w:val="005A1076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594B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40"/>
    <w:rsid w:val="006025A3"/>
    <w:rsid w:val="00603223"/>
    <w:rsid w:val="00604291"/>
    <w:rsid w:val="0060515C"/>
    <w:rsid w:val="00605BCE"/>
    <w:rsid w:val="00606B50"/>
    <w:rsid w:val="00607346"/>
    <w:rsid w:val="00607F57"/>
    <w:rsid w:val="006106F7"/>
    <w:rsid w:val="00613D2B"/>
    <w:rsid w:val="00614B2C"/>
    <w:rsid w:val="00620151"/>
    <w:rsid w:val="0062066E"/>
    <w:rsid w:val="00620EFF"/>
    <w:rsid w:val="00622064"/>
    <w:rsid w:val="006241BA"/>
    <w:rsid w:val="00624B1B"/>
    <w:rsid w:val="0062600D"/>
    <w:rsid w:val="006269C9"/>
    <w:rsid w:val="00626E0C"/>
    <w:rsid w:val="00627096"/>
    <w:rsid w:val="006279A1"/>
    <w:rsid w:val="0063434E"/>
    <w:rsid w:val="0063589F"/>
    <w:rsid w:val="00635EAD"/>
    <w:rsid w:val="00636B2B"/>
    <w:rsid w:val="00636CB8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768FB"/>
    <w:rsid w:val="00681499"/>
    <w:rsid w:val="00681617"/>
    <w:rsid w:val="006825B0"/>
    <w:rsid w:val="006837A9"/>
    <w:rsid w:val="00683E33"/>
    <w:rsid w:val="00684CBC"/>
    <w:rsid w:val="006850E4"/>
    <w:rsid w:val="00686453"/>
    <w:rsid w:val="0068655A"/>
    <w:rsid w:val="00686AE1"/>
    <w:rsid w:val="00687D17"/>
    <w:rsid w:val="00690814"/>
    <w:rsid w:val="00691845"/>
    <w:rsid w:val="0069327D"/>
    <w:rsid w:val="006939CD"/>
    <w:rsid w:val="0069451F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037E"/>
    <w:rsid w:val="006B4388"/>
    <w:rsid w:val="006B5D1E"/>
    <w:rsid w:val="006B6111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1BD8"/>
    <w:rsid w:val="006D2D1E"/>
    <w:rsid w:val="006D3115"/>
    <w:rsid w:val="006D36A4"/>
    <w:rsid w:val="006D4FA8"/>
    <w:rsid w:val="006D5031"/>
    <w:rsid w:val="006D5446"/>
    <w:rsid w:val="006D57E1"/>
    <w:rsid w:val="006D70F5"/>
    <w:rsid w:val="006D727C"/>
    <w:rsid w:val="006D73E6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3342"/>
    <w:rsid w:val="0070569A"/>
    <w:rsid w:val="00705BB5"/>
    <w:rsid w:val="0070708D"/>
    <w:rsid w:val="00710FF9"/>
    <w:rsid w:val="007111BB"/>
    <w:rsid w:val="0071266E"/>
    <w:rsid w:val="007145F6"/>
    <w:rsid w:val="007150DA"/>
    <w:rsid w:val="00715E6C"/>
    <w:rsid w:val="007160CF"/>
    <w:rsid w:val="0071636F"/>
    <w:rsid w:val="00717FFB"/>
    <w:rsid w:val="007224A9"/>
    <w:rsid w:val="0072433D"/>
    <w:rsid w:val="0072486E"/>
    <w:rsid w:val="007253B9"/>
    <w:rsid w:val="00731186"/>
    <w:rsid w:val="0073485C"/>
    <w:rsid w:val="0073588E"/>
    <w:rsid w:val="00737243"/>
    <w:rsid w:val="00737976"/>
    <w:rsid w:val="00740B8B"/>
    <w:rsid w:val="007424FB"/>
    <w:rsid w:val="00744E63"/>
    <w:rsid w:val="007506FE"/>
    <w:rsid w:val="00750B82"/>
    <w:rsid w:val="00750EE6"/>
    <w:rsid w:val="007535C3"/>
    <w:rsid w:val="00753B21"/>
    <w:rsid w:val="007540C4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3355"/>
    <w:rsid w:val="00773AA7"/>
    <w:rsid w:val="00775032"/>
    <w:rsid w:val="0077680D"/>
    <w:rsid w:val="00780A3D"/>
    <w:rsid w:val="00780B0F"/>
    <w:rsid w:val="00781212"/>
    <w:rsid w:val="00782A12"/>
    <w:rsid w:val="00784A2E"/>
    <w:rsid w:val="00785409"/>
    <w:rsid w:val="00785FBD"/>
    <w:rsid w:val="007866BD"/>
    <w:rsid w:val="00786FF8"/>
    <w:rsid w:val="007929C3"/>
    <w:rsid w:val="0079362D"/>
    <w:rsid w:val="007957F0"/>
    <w:rsid w:val="00797A16"/>
    <w:rsid w:val="00797D3F"/>
    <w:rsid w:val="007A044B"/>
    <w:rsid w:val="007A06FA"/>
    <w:rsid w:val="007A2081"/>
    <w:rsid w:val="007A4636"/>
    <w:rsid w:val="007A51DC"/>
    <w:rsid w:val="007A5C07"/>
    <w:rsid w:val="007A6451"/>
    <w:rsid w:val="007B0101"/>
    <w:rsid w:val="007B048A"/>
    <w:rsid w:val="007B0DEA"/>
    <w:rsid w:val="007B13FC"/>
    <w:rsid w:val="007B2842"/>
    <w:rsid w:val="007B31C4"/>
    <w:rsid w:val="007B4882"/>
    <w:rsid w:val="007B4DD2"/>
    <w:rsid w:val="007B6E34"/>
    <w:rsid w:val="007B702E"/>
    <w:rsid w:val="007B710F"/>
    <w:rsid w:val="007C016E"/>
    <w:rsid w:val="007C07DC"/>
    <w:rsid w:val="007C2D81"/>
    <w:rsid w:val="007C3E3E"/>
    <w:rsid w:val="007C4777"/>
    <w:rsid w:val="007C4C87"/>
    <w:rsid w:val="007C671B"/>
    <w:rsid w:val="007D0CEA"/>
    <w:rsid w:val="007D3652"/>
    <w:rsid w:val="007D3CC2"/>
    <w:rsid w:val="007D4A1D"/>
    <w:rsid w:val="007D521C"/>
    <w:rsid w:val="007D65F2"/>
    <w:rsid w:val="007D662E"/>
    <w:rsid w:val="007E2C6F"/>
    <w:rsid w:val="007E3934"/>
    <w:rsid w:val="007E3F42"/>
    <w:rsid w:val="007E4D1F"/>
    <w:rsid w:val="007E68DD"/>
    <w:rsid w:val="007E7940"/>
    <w:rsid w:val="007F1CE8"/>
    <w:rsid w:val="007F26CD"/>
    <w:rsid w:val="007F2BD9"/>
    <w:rsid w:val="007F306A"/>
    <w:rsid w:val="007F30D1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1FEB"/>
    <w:rsid w:val="00802D15"/>
    <w:rsid w:val="00804B0F"/>
    <w:rsid w:val="00805360"/>
    <w:rsid w:val="00805EE0"/>
    <w:rsid w:val="008063FF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4082"/>
    <w:rsid w:val="00825BBC"/>
    <w:rsid w:val="0082646E"/>
    <w:rsid w:val="00826E2F"/>
    <w:rsid w:val="00831520"/>
    <w:rsid w:val="0083382D"/>
    <w:rsid w:val="00833BE9"/>
    <w:rsid w:val="00833C37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4342"/>
    <w:rsid w:val="008565C4"/>
    <w:rsid w:val="00857C5C"/>
    <w:rsid w:val="00861C1A"/>
    <w:rsid w:val="00861FE5"/>
    <w:rsid w:val="00864025"/>
    <w:rsid w:val="008662A9"/>
    <w:rsid w:val="00867146"/>
    <w:rsid w:val="0086719A"/>
    <w:rsid w:val="00867D8F"/>
    <w:rsid w:val="00870C96"/>
    <w:rsid w:val="00871522"/>
    <w:rsid w:val="008718DC"/>
    <w:rsid w:val="00872B12"/>
    <w:rsid w:val="00873E51"/>
    <w:rsid w:val="008740C1"/>
    <w:rsid w:val="008750C9"/>
    <w:rsid w:val="00880432"/>
    <w:rsid w:val="00881002"/>
    <w:rsid w:val="008812FB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5F48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6BF"/>
    <w:rsid w:val="008C0F97"/>
    <w:rsid w:val="008C24CE"/>
    <w:rsid w:val="008C483A"/>
    <w:rsid w:val="008C4C46"/>
    <w:rsid w:val="008C5C84"/>
    <w:rsid w:val="008C6D61"/>
    <w:rsid w:val="008C7063"/>
    <w:rsid w:val="008D2A47"/>
    <w:rsid w:val="008D2EBA"/>
    <w:rsid w:val="008D37B7"/>
    <w:rsid w:val="008D4F06"/>
    <w:rsid w:val="008D6317"/>
    <w:rsid w:val="008D6520"/>
    <w:rsid w:val="008E013D"/>
    <w:rsid w:val="008E1494"/>
    <w:rsid w:val="008E2812"/>
    <w:rsid w:val="008E2B57"/>
    <w:rsid w:val="008E3043"/>
    <w:rsid w:val="008E3081"/>
    <w:rsid w:val="008E733C"/>
    <w:rsid w:val="008F0919"/>
    <w:rsid w:val="008F11E0"/>
    <w:rsid w:val="008F1963"/>
    <w:rsid w:val="008F1D45"/>
    <w:rsid w:val="008F2446"/>
    <w:rsid w:val="008F43D8"/>
    <w:rsid w:val="008F5231"/>
    <w:rsid w:val="008F576F"/>
    <w:rsid w:val="009011DE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1894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1E6"/>
    <w:rsid w:val="009455E5"/>
    <w:rsid w:val="0094562D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0D92"/>
    <w:rsid w:val="00961E3C"/>
    <w:rsid w:val="0096326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26A"/>
    <w:rsid w:val="00995470"/>
    <w:rsid w:val="00996F68"/>
    <w:rsid w:val="009A04A4"/>
    <w:rsid w:val="009A108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827"/>
    <w:rsid w:val="009C79AE"/>
    <w:rsid w:val="009D0A03"/>
    <w:rsid w:val="009D0D7E"/>
    <w:rsid w:val="009D2126"/>
    <w:rsid w:val="009D2997"/>
    <w:rsid w:val="009D2D0C"/>
    <w:rsid w:val="009D31EF"/>
    <w:rsid w:val="009D59E7"/>
    <w:rsid w:val="009D62A4"/>
    <w:rsid w:val="009D6E13"/>
    <w:rsid w:val="009E1FB4"/>
    <w:rsid w:val="009E2F52"/>
    <w:rsid w:val="009E3D8D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2A5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17733"/>
    <w:rsid w:val="00A205BB"/>
    <w:rsid w:val="00A210E2"/>
    <w:rsid w:val="00A21518"/>
    <w:rsid w:val="00A2152D"/>
    <w:rsid w:val="00A23A25"/>
    <w:rsid w:val="00A23BAC"/>
    <w:rsid w:val="00A24289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2C12"/>
    <w:rsid w:val="00A459F4"/>
    <w:rsid w:val="00A47981"/>
    <w:rsid w:val="00A5162C"/>
    <w:rsid w:val="00A55B32"/>
    <w:rsid w:val="00A55EFE"/>
    <w:rsid w:val="00A56955"/>
    <w:rsid w:val="00A57221"/>
    <w:rsid w:val="00A57C01"/>
    <w:rsid w:val="00A6065D"/>
    <w:rsid w:val="00A60F52"/>
    <w:rsid w:val="00A611B8"/>
    <w:rsid w:val="00A61B5F"/>
    <w:rsid w:val="00A62457"/>
    <w:rsid w:val="00A6353C"/>
    <w:rsid w:val="00A6644D"/>
    <w:rsid w:val="00A67893"/>
    <w:rsid w:val="00A67ACD"/>
    <w:rsid w:val="00A71DD6"/>
    <w:rsid w:val="00A72130"/>
    <w:rsid w:val="00A72564"/>
    <w:rsid w:val="00A76344"/>
    <w:rsid w:val="00A8095A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8BA"/>
    <w:rsid w:val="00AB10E0"/>
    <w:rsid w:val="00AB1F77"/>
    <w:rsid w:val="00AB3355"/>
    <w:rsid w:val="00AB64B3"/>
    <w:rsid w:val="00AB6BE8"/>
    <w:rsid w:val="00AC0129"/>
    <w:rsid w:val="00AC0A25"/>
    <w:rsid w:val="00AC0BC5"/>
    <w:rsid w:val="00AC2C64"/>
    <w:rsid w:val="00AC2F59"/>
    <w:rsid w:val="00AC3470"/>
    <w:rsid w:val="00AC35F8"/>
    <w:rsid w:val="00AC4CE5"/>
    <w:rsid w:val="00AC514F"/>
    <w:rsid w:val="00AC52DE"/>
    <w:rsid w:val="00AD0616"/>
    <w:rsid w:val="00AD3A4B"/>
    <w:rsid w:val="00AD3F2F"/>
    <w:rsid w:val="00AD47CE"/>
    <w:rsid w:val="00AD4FC9"/>
    <w:rsid w:val="00AD507E"/>
    <w:rsid w:val="00AD53B3"/>
    <w:rsid w:val="00AD5726"/>
    <w:rsid w:val="00AD597C"/>
    <w:rsid w:val="00AD66F4"/>
    <w:rsid w:val="00AD72AE"/>
    <w:rsid w:val="00AD7467"/>
    <w:rsid w:val="00AE0181"/>
    <w:rsid w:val="00AE1554"/>
    <w:rsid w:val="00AE223E"/>
    <w:rsid w:val="00AE3136"/>
    <w:rsid w:val="00AE34AA"/>
    <w:rsid w:val="00AE7553"/>
    <w:rsid w:val="00AF1872"/>
    <w:rsid w:val="00AF29DD"/>
    <w:rsid w:val="00AF673A"/>
    <w:rsid w:val="00AF6C74"/>
    <w:rsid w:val="00B00670"/>
    <w:rsid w:val="00B0192F"/>
    <w:rsid w:val="00B02E5D"/>
    <w:rsid w:val="00B04666"/>
    <w:rsid w:val="00B053B9"/>
    <w:rsid w:val="00B05FEB"/>
    <w:rsid w:val="00B06683"/>
    <w:rsid w:val="00B10CFB"/>
    <w:rsid w:val="00B1179F"/>
    <w:rsid w:val="00B140D6"/>
    <w:rsid w:val="00B14A07"/>
    <w:rsid w:val="00B16501"/>
    <w:rsid w:val="00B16B7B"/>
    <w:rsid w:val="00B17A3A"/>
    <w:rsid w:val="00B20052"/>
    <w:rsid w:val="00B2127B"/>
    <w:rsid w:val="00B213DA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E78"/>
    <w:rsid w:val="00B470FB"/>
    <w:rsid w:val="00B50597"/>
    <w:rsid w:val="00B5284E"/>
    <w:rsid w:val="00B533B6"/>
    <w:rsid w:val="00B53E2D"/>
    <w:rsid w:val="00B54DC0"/>
    <w:rsid w:val="00B560BF"/>
    <w:rsid w:val="00B575B9"/>
    <w:rsid w:val="00B5765C"/>
    <w:rsid w:val="00B602DB"/>
    <w:rsid w:val="00B60DDC"/>
    <w:rsid w:val="00B6169B"/>
    <w:rsid w:val="00B6272B"/>
    <w:rsid w:val="00B63359"/>
    <w:rsid w:val="00B642A1"/>
    <w:rsid w:val="00B6435C"/>
    <w:rsid w:val="00B6577A"/>
    <w:rsid w:val="00B67531"/>
    <w:rsid w:val="00B7224B"/>
    <w:rsid w:val="00B72FF4"/>
    <w:rsid w:val="00B74BE2"/>
    <w:rsid w:val="00B76290"/>
    <w:rsid w:val="00B77A99"/>
    <w:rsid w:val="00B8085B"/>
    <w:rsid w:val="00B81D1F"/>
    <w:rsid w:val="00B83070"/>
    <w:rsid w:val="00B8382E"/>
    <w:rsid w:val="00B852C6"/>
    <w:rsid w:val="00B86468"/>
    <w:rsid w:val="00B865C0"/>
    <w:rsid w:val="00B92303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200A"/>
    <w:rsid w:val="00BB272F"/>
    <w:rsid w:val="00BB3C6B"/>
    <w:rsid w:val="00BB44A7"/>
    <w:rsid w:val="00BB4AF1"/>
    <w:rsid w:val="00BB4E4E"/>
    <w:rsid w:val="00BB4FA5"/>
    <w:rsid w:val="00BB527A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F88"/>
    <w:rsid w:val="00BC71A4"/>
    <w:rsid w:val="00BD0259"/>
    <w:rsid w:val="00BD0368"/>
    <w:rsid w:val="00BD10F3"/>
    <w:rsid w:val="00BD13ED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AEE"/>
    <w:rsid w:val="00BF2D38"/>
    <w:rsid w:val="00BF2D7E"/>
    <w:rsid w:val="00BF3735"/>
    <w:rsid w:val="00BF724A"/>
    <w:rsid w:val="00BF781B"/>
    <w:rsid w:val="00C018DA"/>
    <w:rsid w:val="00C021B5"/>
    <w:rsid w:val="00C02EF1"/>
    <w:rsid w:val="00C033D5"/>
    <w:rsid w:val="00C05F76"/>
    <w:rsid w:val="00C14B79"/>
    <w:rsid w:val="00C17C96"/>
    <w:rsid w:val="00C2019E"/>
    <w:rsid w:val="00C207E4"/>
    <w:rsid w:val="00C230C7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16B8"/>
    <w:rsid w:val="00C81A8D"/>
    <w:rsid w:val="00C82C19"/>
    <w:rsid w:val="00C84662"/>
    <w:rsid w:val="00C852F4"/>
    <w:rsid w:val="00C92EBD"/>
    <w:rsid w:val="00C94823"/>
    <w:rsid w:val="00C9524B"/>
    <w:rsid w:val="00C97679"/>
    <w:rsid w:val="00C97A10"/>
    <w:rsid w:val="00CA077C"/>
    <w:rsid w:val="00CA0B11"/>
    <w:rsid w:val="00CA1D27"/>
    <w:rsid w:val="00CA50B4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926"/>
    <w:rsid w:val="00CC009A"/>
    <w:rsid w:val="00CC0961"/>
    <w:rsid w:val="00CC0AD8"/>
    <w:rsid w:val="00CC354B"/>
    <w:rsid w:val="00CC4A79"/>
    <w:rsid w:val="00CC7865"/>
    <w:rsid w:val="00CD0F18"/>
    <w:rsid w:val="00CD1823"/>
    <w:rsid w:val="00CD1C43"/>
    <w:rsid w:val="00CD2FCC"/>
    <w:rsid w:val="00CD37D9"/>
    <w:rsid w:val="00CD382A"/>
    <w:rsid w:val="00CD5CA9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02A"/>
    <w:rsid w:val="00CE7906"/>
    <w:rsid w:val="00CE7AE6"/>
    <w:rsid w:val="00CF0152"/>
    <w:rsid w:val="00CF0200"/>
    <w:rsid w:val="00CF04AC"/>
    <w:rsid w:val="00CF2714"/>
    <w:rsid w:val="00CF3082"/>
    <w:rsid w:val="00CF5143"/>
    <w:rsid w:val="00CF5C12"/>
    <w:rsid w:val="00CF765C"/>
    <w:rsid w:val="00D004FF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295"/>
    <w:rsid w:val="00D1166F"/>
    <w:rsid w:val="00D11993"/>
    <w:rsid w:val="00D11F09"/>
    <w:rsid w:val="00D128D1"/>
    <w:rsid w:val="00D15B6F"/>
    <w:rsid w:val="00D1646F"/>
    <w:rsid w:val="00D20475"/>
    <w:rsid w:val="00D205F4"/>
    <w:rsid w:val="00D20946"/>
    <w:rsid w:val="00D20D93"/>
    <w:rsid w:val="00D23A53"/>
    <w:rsid w:val="00D2559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37A0A"/>
    <w:rsid w:val="00D40475"/>
    <w:rsid w:val="00D415F0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426E"/>
    <w:rsid w:val="00D550D2"/>
    <w:rsid w:val="00D55213"/>
    <w:rsid w:val="00D5522D"/>
    <w:rsid w:val="00D5576D"/>
    <w:rsid w:val="00D561B8"/>
    <w:rsid w:val="00D57F61"/>
    <w:rsid w:val="00D6070A"/>
    <w:rsid w:val="00D609D4"/>
    <w:rsid w:val="00D6149C"/>
    <w:rsid w:val="00D61F02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72958"/>
    <w:rsid w:val="00D77BE4"/>
    <w:rsid w:val="00D814F2"/>
    <w:rsid w:val="00D8557E"/>
    <w:rsid w:val="00D85D31"/>
    <w:rsid w:val="00D87317"/>
    <w:rsid w:val="00D874A6"/>
    <w:rsid w:val="00D9013F"/>
    <w:rsid w:val="00D906AA"/>
    <w:rsid w:val="00D927B4"/>
    <w:rsid w:val="00D92BC4"/>
    <w:rsid w:val="00D935CC"/>
    <w:rsid w:val="00D93C1E"/>
    <w:rsid w:val="00D9563A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A7DCE"/>
    <w:rsid w:val="00DB076D"/>
    <w:rsid w:val="00DB1BAB"/>
    <w:rsid w:val="00DB1D74"/>
    <w:rsid w:val="00DB3191"/>
    <w:rsid w:val="00DB692C"/>
    <w:rsid w:val="00DC5642"/>
    <w:rsid w:val="00DC5A48"/>
    <w:rsid w:val="00DC5C92"/>
    <w:rsid w:val="00DD04B7"/>
    <w:rsid w:val="00DD076A"/>
    <w:rsid w:val="00DD19F5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39ED"/>
    <w:rsid w:val="00DE5DEB"/>
    <w:rsid w:val="00DE62CA"/>
    <w:rsid w:val="00DE6D9D"/>
    <w:rsid w:val="00DF055B"/>
    <w:rsid w:val="00DF061C"/>
    <w:rsid w:val="00DF24E6"/>
    <w:rsid w:val="00DF289E"/>
    <w:rsid w:val="00DF5362"/>
    <w:rsid w:val="00DF5D8D"/>
    <w:rsid w:val="00DF6396"/>
    <w:rsid w:val="00DF7FF4"/>
    <w:rsid w:val="00E0018F"/>
    <w:rsid w:val="00E01030"/>
    <w:rsid w:val="00E013E2"/>
    <w:rsid w:val="00E01E73"/>
    <w:rsid w:val="00E01FD4"/>
    <w:rsid w:val="00E020DB"/>
    <w:rsid w:val="00E03DB5"/>
    <w:rsid w:val="00E05820"/>
    <w:rsid w:val="00E05CD2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0B49"/>
    <w:rsid w:val="00E5205C"/>
    <w:rsid w:val="00E527D8"/>
    <w:rsid w:val="00E52BEB"/>
    <w:rsid w:val="00E5405E"/>
    <w:rsid w:val="00E54B10"/>
    <w:rsid w:val="00E55B82"/>
    <w:rsid w:val="00E57B44"/>
    <w:rsid w:val="00E57FF4"/>
    <w:rsid w:val="00E65F38"/>
    <w:rsid w:val="00E6763C"/>
    <w:rsid w:val="00E67731"/>
    <w:rsid w:val="00E70103"/>
    <w:rsid w:val="00E702CC"/>
    <w:rsid w:val="00E71709"/>
    <w:rsid w:val="00E72198"/>
    <w:rsid w:val="00E731E0"/>
    <w:rsid w:val="00E74D16"/>
    <w:rsid w:val="00E74E73"/>
    <w:rsid w:val="00E759AA"/>
    <w:rsid w:val="00E7651B"/>
    <w:rsid w:val="00E830FD"/>
    <w:rsid w:val="00E83569"/>
    <w:rsid w:val="00E84AB2"/>
    <w:rsid w:val="00E8594C"/>
    <w:rsid w:val="00E85993"/>
    <w:rsid w:val="00E90887"/>
    <w:rsid w:val="00E9131D"/>
    <w:rsid w:val="00E92BC3"/>
    <w:rsid w:val="00E9309B"/>
    <w:rsid w:val="00E93AB1"/>
    <w:rsid w:val="00EA048A"/>
    <w:rsid w:val="00EA22EE"/>
    <w:rsid w:val="00EA4B8B"/>
    <w:rsid w:val="00EA590F"/>
    <w:rsid w:val="00EB16BF"/>
    <w:rsid w:val="00EB27E9"/>
    <w:rsid w:val="00EB3922"/>
    <w:rsid w:val="00EB48CB"/>
    <w:rsid w:val="00EB499A"/>
    <w:rsid w:val="00EB5929"/>
    <w:rsid w:val="00EB710F"/>
    <w:rsid w:val="00EB7EC8"/>
    <w:rsid w:val="00EC1639"/>
    <w:rsid w:val="00EC21AC"/>
    <w:rsid w:val="00EC2567"/>
    <w:rsid w:val="00EC256C"/>
    <w:rsid w:val="00EC26E6"/>
    <w:rsid w:val="00EC3ECE"/>
    <w:rsid w:val="00EC6DF6"/>
    <w:rsid w:val="00EC757A"/>
    <w:rsid w:val="00ED307A"/>
    <w:rsid w:val="00ED3A28"/>
    <w:rsid w:val="00ED3CD0"/>
    <w:rsid w:val="00ED511D"/>
    <w:rsid w:val="00ED7D76"/>
    <w:rsid w:val="00EE04C5"/>
    <w:rsid w:val="00EE0B05"/>
    <w:rsid w:val="00EE0D96"/>
    <w:rsid w:val="00EE1901"/>
    <w:rsid w:val="00EE26E0"/>
    <w:rsid w:val="00EE32A9"/>
    <w:rsid w:val="00EE3537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07E8C"/>
    <w:rsid w:val="00F11A94"/>
    <w:rsid w:val="00F11F7C"/>
    <w:rsid w:val="00F1297F"/>
    <w:rsid w:val="00F134D3"/>
    <w:rsid w:val="00F14855"/>
    <w:rsid w:val="00F15464"/>
    <w:rsid w:val="00F154FB"/>
    <w:rsid w:val="00F15891"/>
    <w:rsid w:val="00F17819"/>
    <w:rsid w:val="00F17B7E"/>
    <w:rsid w:val="00F21E03"/>
    <w:rsid w:val="00F21FB9"/>
    <w:rsid w:val="00F22477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47BDB"/>
    <w:rsid w:val="00F50E9C"/>
    <w:rsid w:val="00F51064"/>
    <w:rsid w:val="00F5140E"/>
    <w:rsid w:val="00F52F37"/>
    <w:rsid w:val="00F538CE"/>
    <w:rsid w:val="00F5423F"/>
    <w:rsid w:val="00F55884"/>
    <w:rsid w:val="00F56971"/>
    <w:rsid w:val="00F61200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5D69"/>
    <w:rsid w:val="00F76BD2"/>
    <w:rsid w:val="00F77D4C"/>
    <w:rsid w:val="00F80F21"/>
    <w:rsid w:val="00F82084"/>
    <w:rsid w:val="00F82CCB"/>
    <w:rsid w:val="00F82FF8"/>
    <w:rsid w:val="00F8308C"/>
    <w:rsid w:val="00F84E70"/>
    <w:rsid w:val="00F85479"/>
    <w:rsid w:val="00F8614A"/>
    <w:rsid w:val="00F8684D"/>
    <w:rsid w:val="00F872CD"/>
    <w:rsid w:val="00F87F16"/>
    <w:rsid w:val="00F94598"/>
    <w:rsid w:val="00F94619"/>
    <w:rsid w:val="00F95DE9"/>
    <w:rsid w:val="00FA2B19"/>
    <w:rsid w:val="00FA52E3"/>
    <w:rsid w:val="00FA64D7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3A9"/>
    <w:rsid w:val="00FC5CEF"/>
    <w:rsid w:val="00FC6297"/>
    <w:rsid w:val="00FC6CA2"/>
    <w:rsid w:val="00FC75AD"/>
    <w:rsid w:val="00FC7775"/>
    <w:rsid w:val="00FC7DD0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E0644"/>
    <w:rsid w:val="00FE3CFC"/>
    <w:rsid w:val="00FE41A0"/>
    <w:rsid w:val="00FE66DC"/>
    <w:rsid w:val="00FE6FF9"/>
    <w:rsid w:val="00FE77B3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character" w:customStyle="1" w:styleId="af4">
    <w:name w:val="Цветовое выделение"/>
    <w:rsid w:val="00AD597C"/>
    <w:rPr>
      <w:b/>
      <w:bCs/>
      <w:color w:val="000080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D5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C3D3-B498-4AB1-A235-2B37808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180</cp:revision>
  <cp:lastPrinted>2015-12-07T14:12:00Z</cp:lastPrinted>
  <dcterms:created xsi:type="dcterms:W3CDTF">2016-09-12T15:48:00Z</dcterms:created>
  <dcterms:modified xsi:type="dcterms:W3CDTF">2016-12-27T13:35:00Z</dcterms:modified>
</cp:coreProperties>
</file>