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05" w:rsidRPr="00702805" w:rsidRDefault="00702805">
      <w:pPr>
        <w:pStyle w:val="ConsPlusTitle"/>
        <w:jc w:val="center"/>
        <w:outlineLvl w:val="0"/>
      </w:pPr>
      <w:r w:rsidRPr="00702805">
        <w:t>ГЛАВА АДМИНИСТРАЦИИ (ГУБЕРНАТОР) КРАСНОДАРСКОГО КРАЯ</w:t>
      </w:r>
    </w:p>
    <w:p w:rsidR="00702805" w:rsidRPr="00702805" w:rsidRDefault="00702805">
      <w:pPr>
        <w:pStyle w:val="ConsPlusTitle"/>
        <w:jc w:val="center"/>
      </w:pPr>
    </w:p>
    <w:p w:rsidR="00702805" w:rsidRPr="00702805" w:rsidRDefault="00702805">
      <w:pPr>
        <w:pStyle w:val="ConsPlusTitle"/>
        <w:jc w:val="center"/>
      </w:pPr>
      <w:r w:rsidRPr="00702805">
        <w:t>ПОСТАНОВЛЕНИЕ</w:t>
      </w:r>
    </w:p>
    <w:p w:rsidR="00702805" w:rsidRPr="00702805" w:rsidRDefault="00702805">
      <w:pPr>
        <w:pStyle w:val="ConsPlusTitle"/>
        <w:jc w:val="center"/>
      </w:pPr>
      <w:r w:rsidRPr="00702805">
        <w:t>от 14 февраля 2013 г. N 140</w:t>
      </w:r>
    </w:p>
    <w:p w:rsidR="00702805" w:rsidRPr="00702805" w:rsidRDefault="00702805">
      <w:pPr>
        <w:pStyle w:val="ConsPlusTitle"/>
        <w:jc w:val="center"/>
      </w:pPr>
    </w:p>
    <w:p w:rsidR="00702805" w:rsidRPr="00702805" w:rsidRDefault="00702805">
      <w:pPr>
        <w:pStyle w:val="ConsPlusTitle"/>
        <w:jc w:val="center"/>
      </w:pPr>
      <w:r w:rsidRPr="00702805">
        <w:t>О МОНИТОРИНГЕ КОРРУПЦИОННЫХ РИСКОВ В КРАСНОДАРСКОМ КРАЕ</w:t>
      </w:r>
    </w:p>
    <w:p w:rsidR="00702805" w:rsidRPr="00702805" w:rsidRDefault="00702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2805" w:rsidRPr="00702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805" w:rsidRPr="00702805" w:rsidRDefault="00702805">
            <w:pPr>
              <w:pStyle w:val="ConsPlusNormal"/>
              <w:jc w:val="center"/>
            </w:pPr>
            <w:r w:rsidRPr="00702805">
              <w:t>Список изменяющих документов</w:t>
            </w:r>
          </w:p>
          <w:p w:rsidR="00702805" w:rsidRPr="00702805" w:rsidRDefault="00702805">
            <w:pPr>
              <w:pStyle w:val="ConsPlusNormal"/>
              <w:jc w:val="center"/>
            </w:pPr>
            <w:r w:rsidRPr="00702805">
              <w:t>(в ред. Постановлений главы администрации (губернатора)</w:t>
            </w:r>
          </w:p>
          <w:p w:rsidR="00702805" w:rsidRPr="00702805" w:rsidRDefault="00702805">
            <w:pPr>
              <w:pStyle w:val="ConsPlusNormal"/>
              <w:jc w:val="center"/>
            </w:pPr>
            <w:r w:rsidRPr="00702805">
              <w:t xml:space="preserve">Краснодарского края от 31.07.2014 </w:t>
            </w:r>
            <w:hyperlink r:id="rId4" w:history="1">
              <w:r w:rsidRPr="00702805">
                <w:t>N 772</w:t>
              </w:r>
            </w:hyperlink>
            <w:r w:rsidRPr="00702805">
              <w:t xml:space="preserve"> (ред. 28.08.2015),</w:t>
            </w:r>
          </w:p>
          <w:p w:rsidR="00702805" w:rsidRPr="00702805" w:rsidRDefault="00702805">
            <w:pPr>
              <w:pStyle w:val="ConsPlusNormal"/>
              <w:jc w:val="center"/>
            </w:pPr>
            <w:r w:rsidRPr="00702805">
              <w:t xml:space="preserve">от 28.08.2015 </w:t>
            </w:r>
            <w:hyperlink r:id="rId5" w:history="1">
              <w:r w:rsidRPr="00702805">
                <w:t>N 820</w:t>
              </w:r>
            </w:hyperlink>
            <w:r w:rsidRPr="00702805">
              <w:t xml:space="preserve">, от 28.04.2016 </w:t>
            </w:r>
            <w:hyperlink r:id="rId6" w:history="1">
              <w:r w:rsidRPr="00702805">
                <w:t>N 258</w:t>
              </w:r>
            </w:hyperlink>
            <w:r w:rsidRPr="00702805">
              <w:t xml:space="preserve">, от 18.05.2017 </w:t>
            </w:r>
            <w:hyperlink r:id="rId7" w:history="1">
              <w:r w:rsidRPr="00702805">
                <w:t>N 336</w:t>
              </w:r>
            </w:hyperlink>
            <w:r w:rsidRPr="00702805">
              <w:t>,</w:t>
            </w:r>
          </w:p>
          <w:p w:rsidR="00702805" w:rsidRPr="00702805" w:rsidRDefault="00702805">
            <w:pPr>
              <w:pStyle w:val="ConsPlusNormal"/>
              <w:jc w:val="center"/>
            </w:pPr>
            <w:r w:rsidRPr="00702805">
              <w:t xml:space="preserve">от 27.05.2019 </w:t>
            </w:r>
            <w:hyperlink r:id="rId8" w:history="1">
              <w:r w:rsidRPr="00702805">
                <w:t>N 294</w:t>
              </w:r>
            </w:hyperlink>
            <w:r w:rsidRPr="00702805">
              <w:t>)</w:t>
            </w:r>
          </w:p>
        </w:tc>
      </w:tr>
    </w:tbl>
    <w:p w:rsidR="00702805" w:rsidRPr="00702805" w:rsidRDefault="00702805">
      <w:pPr>
        <w:pStyle w:val="ConsPlusNormal"/>
        <w:jc w:val="both"/>
      </w:pPr>
    </w:p>
    <w:p w:rsidR="00702805" w:rsidRPr="00702805" w:rsidRDefault="00702805">
      <w:pPr>
        <w:pStyle w:val="ConsPlusNormal"/>
        <w:ind w:firstLine="540"/>
        <w:jc w:val="both"/>
      </w:pPr>
      <w:r w:rsidRPr="00702805">
        <w:t xml:space="preserve">В соответствии со </w:t>
      </w:r>
      <w:hyperlink r:id="rId9" w:history="1">
        <w:r w:rsidRPr="00702805">
          <w:t>статьей 10.1</w:t>
        </w:r>
      </w:hyperlink>
      <w:r w:rsidRPr="00702805">
        <w:t xml:space="preserve"> Закона Краснодарского края от 23 июля 2009 года N 1798-КЗ "О противодействии коррупции в Краснодарском крае" постановляю: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 xml:space="preserve">1. Утвердить </w:t>
      </w:r>
      <w:hyperlink w:anchor="P37" w:history="1">
        <w:r w:rsidRPr="00702805">
          <w:t>Положение</w:t>
        </w:r>
      </w:hyperlink>
      <w:r w:rsidRPr="00702805">
        <w:t xml:space="preserve"> о порядке проведения мониторинга коррупционных рисков в Краснодарском крае (прилагается).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702805" w:rsidRPr="00702805" w:rsidRDefault="00702805">
      <w:pPr>
        <w:pStyle w:val="ConsPlusNormal"/>
        <w:jc w:val="both"/>
      </w:pPr>
      <w:r w:rsidRPr="00702805">
        <w:t xml:space="preserve">(п. 4 в ред. </w:t>
      </w:r>
      <w:hyperlink r:id="rId10" w:history="1">
        <w:r w:rsidRPr="00702805">
          <w:t>Постановления</w:t>
        </w:r>
      </w:hyperlink>
      <w:r w:rsidRPr="00702805">
        <w:t xml:space="preserve"> главы администрации (губернатора) Краснодарского края от 18.05.2017 N 336)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5. Постановление вступает в силу на следующий день после дня его официального опубликования.</w:t>
      </w:r>
    </w:p>
    <w:p w:rsidR="00702805" w:rsidRPr="00702805" w:rsidRDefault="00702805">
      <w:pPr>
        <w:pStyle w:val="ConsPlusNormal"/>
        <w:jc w:val="both"/>
      </w:pPr>
    </w:p>
    <w:p w:rsidR="00702805" w:rsidRPr="00702805" w:rsidRDefault="00702805">
      <w:pPr>
        <w:pStyle w:val="ConsPlusNormal"/>
        <w:jc w:val="right"/>
      </w:pPr>
      <w:r w:rsidRPr="00702805">
        <w:t>Глава администрации (губернатор)</w:t>
      </w:r>
    </w:p>
    <w:p w:rsidR="00702805" w:rsidRPr="00702805" w:rsidRDefault="00702805">
      <w:pPr>
        <w:pStyle w:val="ConsPlusNormal"/>
        <w:jc w:val="right"/>
      </w:pPr>
      <w:r w:rsidRPr="00702805">
        <w:t>Краснодарского края</w:t>
      </w:r>
    </w:p>
    <w:p w:rsidR="00702805" w:rsidRPr="00702805" w:rsidRDefault="00702805">
      <w:pPr>
        <w:pStyle w:val="ConsPlusNormal"/>
        <w:jc w:val="right"/>
      </w:pPr>
      <w:r w:rsidRPr="00702805">
        <w:t>А.Н.ТКАЧЕВ</w:t>
      </w:r>
    </w:p>
    <w:p w:rsidR="00702805" w:rsidRPr="00702805" w:rsidRDefault="00702805">
      <w:pPr>
        <w:pStyle w:val="ConsPlusNormal"/>
        <w:jc w:val="both"/>
      </w:pPr>
    </w:p>
    <w:p w:rsidR="00702805" w:rsidRPr="00702805" w:rsidRDefault="00702805">
      <w:pPr>
        <w:pStyle w:val="ConsPlusNormal"/>
        <w:jc w:val="both"/>
      </w:pPr>
    </w:p>
    <w:p w:rsidR="00702805" w:rsidRPr="00702805" w:rsidRDefault="00702805">
      <w:pPr>
        <w:pStyle w:val="ConsPlusNormal"/>
        <w:jc w:val="both"/>
      </w:pPr>
    </w:p>
    <w:p w:rsidR="00702805" w:rsidRPr="00702805" w:rsidRDefault="00702805">
      <w:pPr>
        <w:pStyle w:val="ConsPlusNormal"/>
        <w:jc w:val="both"/>
      </w:pPr>
    </w:p>
    <w:p w:rsidR="00702805" w:rsidRPr="00702805" w:rsidRDefault="00702805">
      <w:pPr>
        <w:pStyle w:val="ConsPlusNormal"/>
        <w:jc w:val="both"/>
      </w:pPr>
    </w:p>
    <w:p w:rsidR="00EA0C32" w:rsidRDefault="00EA0C32">
      <w:pPr>
        <w:pStyle w:val="ConsPlusNormal"/>
        <w:jc w:val="right"/>
        <w:outlineLvl w:val="0"/>
      </w:pPr>
    </w:p>
    <w:p w:rsidR="00EA0C32" w:rsidRDefault="00EA0C32">
      <w:pPr>
        <w:pStyle w:val="ConsPlusNormal"/>
        <w:jc w:val="right"/>
        <w:outlineLvl w:val="0"/>
      </w:pPr>
    </w:p>
    <w:p w:rsidR="00EA0C32" w:rsidRDefault="00EA0C32">
      <w:pPr>
        <w:pStyle w:val="ConsPlusNormal"/>
        <w:jc w:val="right"/>
        <w:outlineLvl w:val="0"/>
      </w:pPr>
    </w:p>
    <w:p w:rsidR="00EA0C32" w:rsidRDefault="00EA0C32">
      <w:pPr>
        <w:pStyle w:val="ConsPlusNormal"/>
        <w:jc w:val="right"/>
        <w:outlineLvl w:val="0"/>
      </w:pPr>
    </w:p>
    <w:p w:rsidR="00EA0C32" w:rsidRDefault="00EA0C32">
      <w:pPr>
        <w:pStyle w:val="ConsPlusNormal"/>
        <w:jc w:val="right"/>
        <w:outlineLvl w:val="0"/>
      </w:pPr>
    </w:p>
    <w:p w:rsidR="00EA0C32" w:rsidRDefault="00EA0C32">
      <w:pPr>
        <w:pStyle w:val="ConsPlusNormal"/>
        <w:jc w:val="right"/>
        <w:outlineLvl w:val="0"/>
      </w:pPr>
    </w:p>
    <w:p w:rsidR="00EA0C32" w:rsidRDefault="00EA0C32">
      <w:pPr>
        <w:pStyle w:val="ConsPlusNormal"/>
        <w:jc w:val="right"/>
        <w:outlineLvl w:val="0"/>
      </w:pPr>
    </w:p>
    <w:p w:rsidR="00EA0C32" w:rsidRDefault="00EA0C32">
      <w:pPr>
        <w:pStyle w:val="ConsPlusNormal"/>
        <w:jc w:val="right"/>
        <w:outlineLvl w:val="0"/>
      </w:pPr>
    </w:p>
    <w:p w:rsidR="00EA0C32" w:rsidRDefault="00EA0C32">
      <w:pPr>
        <w:pStyle w:val="ConsPlusNormal"/>
        <w:jc w:val="right"/>
        <w:outlineLvl w:val="0"/>
      </w:pPr>
    </w:p>
    <w:p w:rsidR="00EA0C32" w:rsidRDefault="00EA0C32" w:rsidP="00ED64AA">
      <w:pPr>
        <w:pStyle w:val="ConsPlusNormal"/>
        <w:outlineLvl w:val="0"/>
      </w:pPr>
      <w:bookmarkStart w:id="0" w:name="_GoBack"/>
      <w:bookmarkEnd w:id="0"/>
    </w:p>
    <w:p w:rsidR="00702805" w:rsidRPr="00702805" w:rsidRDefault="00702805">
      <w:pPr>
        <w:pStyle w:val="ConsPlusNormal"/>
        <w:jc w:val="right"/>
        <w:outlineLvl w:val="0"/>
      </w:pPr>
      <w:r w:rsidRPr="00702805">
        <w:lastRenderedPageBreak/>
        <w:t>Приложение</w:t>
      </w:r>
    </w:p>
    <w:p w:rsidR="00702805" w:rsidRPr="00702805" w:rsidRDefault="00702805">
      <w:pPr>
        <w:pStyle w:val="ConsPlusNormal"/>
        <w:jc w:val="both"/>
      </w:pPr>
    </w:p>
    <w:p w:rsidR="00702805" w:rsidRPr="00702805" w:rsidRDefault="00702805">
      <w:pPr>
        <w:pStyle w:val="ConsPlusNormal"/>
        <w:jc w:val="right"/>
      </w:pPr>
      <w:r w:rsidRPr="00702805">
        <w:t>Утверждено</w:t>
      </w:r>
    </w:p>
    <w:p w:rsidR="00702805" w:rsidRPr="00702805" w:rsidRDefault="00702805">
      <w:pPr>
        <w:pStyle w:val="ConsPlusNormal"/>
        <w:jc w:val="right"/>
      </w:pPr>
      <w:r w:rsidRPr="00702805">
        <w:t>постановлением</w:t>
      </w:r>
    </w:p>
    <w:p w:rsidR="00702805" w:rsidRPr="00702805" w:rsidRDefault="00702805">
      <w:pPr>
        <w:pStyle w:val="ConsPlusNormal"/>
        <w:jc w:val="right"/>
      </w:pPr>
      <w:r w:rsidRPr="00702805">
        <w:t>главы администрации (губернатора)</w:t>
      </w:r>
    </w:p>
    <w:p w:rsidR="00702805" w:rsidRPr="00702805" w:rsidRDefault="00702805">
      <w:pPr>
        <w:pStyle w:val="ConsPlusNormal"/>
        <w:jc w:val="right"/>
      </w:pPr>
      <w:r w:rsidRPr="00702805">
        <w:t>Краснодарского края</w:t>
      </w:r>
    </w:p>
    <w:p w:rsidR="00702805" w:rsidRPr="00702805" w:rsidRDefault="00702805">
      <w:pPr>
        <w:pStyle w:val="ConsPlusNormal"/>
        <w:jc w:val="right"/>
      </w:pPr>
      <w:r w:rsidRPr="00702805">
        <w:t>от 14 февраля 2013 г. N 140</w:t>
      </w:r>
    </w:p>
    <w:p w:rsidR="00702805" w:rsidRPr="00702805" w:rsidRDefault="00702805">
      <w:pPr>
        <w:pStyle w:val="ConsPlusNormal"/>
        <w:jc w:val="both"/>
      </w:pPr>
    </w:p>
    <w:p w:rsidR="006E6066" w:rsidRDefault="006E6066">
      <w:pPr>
        <w:pStyle w:val="ConsPlusTitle"/>
        <w:jc w:val="center"/>
      </w:pPr>
      <w:bookmarkStart w:id="1" w:name="P37"/>
      <w:bookmarkEnd w:id="1"/>
    </w:p>
    <w:p w:rsidR="006E6066" w:rsidRDefault="006E6066">
      <w:pPr>
        <w:pStyle w:val="ConsPlusTitle"/>
        <w:jc w:val="center"/>
      </w:pPr>
    </w:p>
    <w:p w:rsidR="006E6066" w:rsidRDefault="006E6066">
      <w:pPr>
        <w:pStyle w:val="ConsPlusTitle"/>
        <w:jc w:val="center"/>
      </w:pPr>
    </w:p>
    <w:p w:rsidR="00702805" w:rsidRPr="00702805" w:rsidRDefault="00702805">
      <w:pPr>
        <w:pStyle w:val="ConsPlusTitle"/>
        <w:jc w:val="center"/>
      </w:pPr>
      <w:r w:rsidRPr="00702805">
        <w:t>ПОЛОЖЕНИЕ</w:t>
      </w:r>
    </w:p>
    <w:p w:rsidR="00702805" w:rsidRPr="00702805" w:rsidRDefault="00702805">
      <w:pPr>
        <w:pStyle w:val="ConsPlusTitle"/>
        <w:jc w:val="center"/>
      </w:pPr>
      <w:r w:rsidRPr="00702805">
        <w:t>О ПОРЯДКЕ ПРОВЕДЕНИЯ МОНИТОРИНГА КОРРУПЦИОННЫХ РИСКОВ</w:t>
      </w:r>
    </w:p>
    <w:p w:rsidR="00702805" w:rsidRPr="00702805" w:rsidRDefault="00702805">
      <w:pPr>
        <w:pStyle w:val="ConsPlusTitle"/>
        <w:jc w:val="center"/>
      </w:pPr>
      <w:r w:rsidRPr="00702805">
        <w:t>В КРАСНОДАРСКОМ КРАЕ</w:t>
      </w:r>
    </w:p>
    <w:p w:rsidR="00702805" w:rsidRPr="00702805" w:rsidRDefault="00702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2805" w:rsidRPr="00702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805" w:rsidRPr="00702805" w:rsidRDefault="00702805">
            <w:pPr>
              <w:pStyle w:val="ConsPlusNormal"/>
              <w:jc w:val="center"/>
            </w:pPr>
            <w:r w:rsidRPr="00702805">
              <w:t>Список изменяющих документов</w:t>
            </w:r>
          </w:p>
          <w:p w:rsidR="00702805" w:rsidRPr="00702805" w:rsidRDefault="00702805">
            <w:pPr>
              <w:pStyle w:val="ConsPlusNormal"/>
              <w:jc w:val="center"/>
            </w:pPr>
            <w:r w:rsidRPr="00702805">
              <w:t>(в ред. Постановлений главы администрации (губернатора)</w:t>
            </w:r>
          </w:p>
          <w:p w:rsidR="00702805" w:rsidRPr="00702805" w:rsidRDefault="00702805">
            <w:pPr>
              <w:pStyle w:val="ConsPlusNormal"/>
              <w:jc w:val="center"/>
            </w:pPr>
            <w:r w:rsidRPr="00702805">
              <w:t xml:space="preserve">Краснодарского края от 28.04.2016 </w:t>
            </w:r>
            <w:hyperlink r:id="rId11" w:history="1">
              <w:r w:rsidRPr="00702805">
                <w:t>N 258</w:t>
              </w:r>
            </w:hyperlink>
            <w:r w:rsidRPr="00702805">
              <w:t xml:space="preserve">, от 18.05.2017 </w:t>
            </w:r>
            <w:hyperlink r:id="rId12" w:history="1">
              <w:r w:rsidRPr="00702805">
                <w:t>N 336</w:t>
              </w:r>
            </w:hyperlink>
            <w:r w:rsidRPr="00702805">
              <w:t>,</w:t>
            </w:r>
          </w:p>
          <w:p w:rsidR="00702805" w:rsidRPr="00702805" w:rsidRDefault="00702805">
            <w:pPr>
              <w:pStyle w:val="ConsPlusNormal"/>
              <w:jc w:val="center"/>
            </w:pPr>
            <w:r w:rsidRPr="00702805">
              <w:t xml:space="preserve">от 27.05.2019 </w:t>
            </w:r>
            <w:hyperlink r:id="rId13" w:history="1">
              <w:r w:rsidRPr="00702805">
                <w:t>N 294</w:t>
              </w:r>
            </w:hyperlink>
            <w:r w:rsidRPr="00702805">
              <w:t>)</w:t>
            </w:r>
          </w:p>
        </w:tc>
      </w:tr>
    </w:tbl>
    <w:p w:rsidR="00702805" w:rsidRPr="00702805" w:rsidRDefault="00702805">
      <w:pPr>
        <w:pStyle w:val="ConsPlusNormal"/>
        <w:jc w:val="both"/>
      </w:pPr>
    </w:p>
    <w:p w:rsidR="00702805" w:rsidRPr="00702805" w:rsidRDefault="00702805">
      <w:pPr>
        <w:pStyle w:val="ConsPlusNormal"/>
        <w:ind w:firstLine="540"/>
        <w:jc w:val="both"/>
      </w:pPr>
      <w:r w:rsidRPr="00702805"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</w:p>
    <w:p w:rsidR="00702805" w:rsidRPr="00702805" w:rsidRDefault="00702805">
      <w:pPr>
        <w:pStyle w:val="ConsPlusNormal"/>
        <w:jc w:val="both"/>
      </w:pPr>
      <w:r w:rsidRPr="00702805">
        <w:t xml:space="preserve">(в ред. </w:t>
      </w:r>
      <w:hyperlink r:id="rId14" w:history="1">
        <w:r w:rsidRPr="00702805">
          <w:t>Постановления</w:t>
        </w:r>
      </w:hyperlink>
      <w:r w:rsidRPr="00702805">
        <w:t xml:space="preserve"> главы администрации (губернатора) Краснодарского края от 27.05.2019 N 294)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bookmarkStart w:id="2" w:name="P48"/>
      <w:bookmarkEnd w:id="2"/>
      <w:r w:rsidRPr="00702805">
        <w:t>3. Мониторинг коррупционных рисков проводится ежегодно на основании: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мер;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 xml:space="preserve">5) итогов текущих и оперативных мониторингов </w:t>
      </w:r>
      <w:proofErr w:type="spellStart"/>
      <w:r w:rsidRPr="00702805">
        <w:t>правоприменения</w:t>
      </w:r>
      <w:proofErr w:type="spellEnd"/>
      <w:r w:rsidRPr="00702805">
        <w:t xml:space="preserve">, проведенных в соответствии с </w:t>
      </w:r>
      <w:hyperlink r:id="rId15" w:history="1">
        <w:r w:rsidRPr="00702805">
          <w:t>Законом</w:t>
        </w:r>
      </w:hyperlink>
      <w:r w:rsidRPr="00702805">
        <w:t xml:space="preserve"> Краснодарского края от 7 ноября 2011 года N 2354-КЗ "О мониторинге </w:t>
      </w:r>
      <w:proofErr w:type="spellStart"/>
      <w:r w:rsidRPr="00702805">
        <w:t>правоприменения</w:t>
      </w:r>
      <w:proofErr w:type="spellEnd"/>
      <w:r w:rsidRPr="00702805">
        <w:t xml:space="preserve"> нормативных правовых актов Краснодарского края";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lastRenderedPageBreak/>
        <w:t>6) данных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период.</w:t>
      </w:r>
    </w:p>
    <w:p w:rsidR="00702805" w:rsidRPr="00702805" w:rsidRDefault="00702805">
      <w:pPr>
        <w:pStyle w:val="ConsPlusNormal"/>
        <w:jc w:val="both"/>
      </w:pPr>
      <w:r w:rsidRPr="00702805">
        <w:t xml:space="preserve">(п. 3 в ред. </w:t>
      </w:r>
      <w:hyperlink r:id="rId16" w:history="1">
        <w:r w:rsidRPr="00702805">
          <w:t>Постановления</w:t>
        </w:r>
      </w:hyperlink>
      <w:r w:rsidRPr="00702805">
        <w:t xml:space="preserve"> главы администрации (губернатора) Краснодарского края от 18.05.2017 N 336)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 xml:space="preserve">4. Исполнительные органы государственной власти Краснодарского края не позднее 1 марта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отчеты о мониторинге коррупционных рисков в разрезе данных, предусмотренных </w:t>
      </w:r>
      <w:hyperlink w:anchor="P48" w:history="1">
        <w:r w:rsidRPr="00702805">
          <w:t>пунктом 3</w:t>
        </w:r>
      </w:hyperlink>
      <w:r w:rsidRPr="00702805">
        <w:t xml:space="preserve"> настоящего Положения.</w:t>
      </w:r>
    </w:p>
    <w:p w:rsidR="00702805" w:rsidRPr="00702805" w:rsidRDefault="00702805">
      <w:pPr>
        <w:pStyle w:val="ConsPlusNormal"/>
        <w:jc w:val="both"/>
      </w:pPr>
      <w:r w:rsidRPr="00702805">
        <w:t xml:space="preserve">(в ред. </w:t>
      </w:r>
      <w:hyperlink r:id="rId17" w:history="1">
        <w:r w:rsidRPr="00702805">
          <w:t>Постановления</w:t>
        </w:r>
      </w:hyperlink>
      <w:r w:rsidRPr="00702805">
        <w:t xml:space="preserve"> главы администрации (губернатора) Краснодарского края от 18.05.2017 N 336)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По запросам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5. Управление ежегодно, не позднее 15 марта года, следующего за отчетным, обеспечивает подготовку сводного отчета о мониторинге коррупционных рисков в Краснодарском крае (далее - Отчет).</w:t>
      </w:r>
    </w:p>
    <w:p w:rsidR="00702805" w:rsidRPr="00702805" w:rsidRDefault="00702805">
      <w:pPr>
        <w:pStyle w:val="ConsPlusNormal"/>
        <w:jc w:val="both"/>
      </w:pPr>
      <w:r w:rsidRPr="00702805">
        <w:t xml:space="preserve">(п. 5 в ред. </w:t>
      </w:r>
      <w:hyperlink r:id="rId18" w:history="1">
        <w:r w:rsidRPr="00702805">
          <w:t>Постановления</w:t>
        </w:r>
      </w:hyperlink>
      <w:r w:rsidRPr="00702805">
        <w:t xml:space="preserve"> главы администрации (губернатора) Краснодарского края от 18.05.2017 N 336)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6. Отчет должен содержать: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1) информацию о сферах государственного управления, в наибольшей степени подверженных риску коррупции;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2) информацию о функциях, входящих в должностные обязанности государственных гражданских служащих Краснодарского края, исполнение которых связано с риском коррупции;</w:t>
      </w:r>
    </w:p>
    <w:p w:rsidR="00702805" w:rsidRPr="00702805" w:rsidRDefault="00702805">
      <w:pPr>
        <w:pStyle w:val="ConsPlusNormal"/>
        <w:jc w:val="both"/>
      </w:pPr>
      <w:r w:rsidRPr="00702805">
        <w:t xml:space="preserve">(в ред. </w:t>
      </w:r>
      <w:hyperlink r:id="rId19" w:history="1">
        <w:r w:rsidRPr="00702805">
          <w:t>Постановления</w:t>
        </w:r>
      </w:hyperlink>
      <w:r w:rsidRPr="00702805">
        <w:t xml:space="preserve"> главы администрации (губернатора) Краснодарского края от 27.05.2019 N 294)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3) информацию об итогах мониторинга восприятия уровня коррупции в Краснодарском крае за отчетный период.</w:t>
      </w:r>
    </w:p>
    <w:p w:rsidR="00702805" w:rsidRPr="00702805" w:rsidRDefault="00702805">
      <w:pPr>
        <w:pStyle w:val="ConsPlusNormal"/>
        <w:jc w:val="both"/>
      </w:pPr>
      <w:r w:rsidRPr="00702805">
        <w:t>(</w:t>
      </w:r>
      <w:proofErr w:type="spellStart"/>
      <w:r w:rsidRPr="00702805">
        <w:t>пп</w:t>
      </w:r>
      <w:proofErr w:type="spellEnd"/>
      <w:r w:rsidRPr="00702805">
        <w:t xml:space="preserve">. 3 введен </w:t>
      </w:r>
      <w:hyperlink r:id="rId20" w:history="1">
        <w:r w:rsidRPr="00702805">
          <w:t>Постановлением</w:t>
        </w:r>
      </w:hyperlink>
      <w:r w:rsidRPr="00702805">
        <w:t xml:space="preserve"> главы администрации (губернатора) Краснодарского края от 18.05.2017 N 336)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7. Отчет направляется главе администрации (губернатору) Краснодарского края и размещается на официальном сайте администрации Краснодарского края.</w:t>
      </w:r>
    </w:p>
    <w:p w:rsidR="00702805" w:rsidRPr="00702805" w:rsidRDefault="00702805">
      <w:pPr>
        <w:pStyle w:val="ConsPlusNormal"/>
        <w:jc w:val="both"/>
      </w:pPr>
      <w:r w:rsidRPr="00702805">
        <w:t xml:space="preserve">(п. 7 в ред. </w:t>
      </w:r>
      <w:hyperlink r:id="rId21" w:history="1">
        <w:r w:rsidRPr="00702805">
          <w:t>Постановления</w:t>
        </w:r>
      </w:hyperlink>
      <w:r w:rsidRPr="00702805">
        <w:t xml:space="preserve"> главы администрации (губернатора) Краснодарского края от 18.05.2017 N 336)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 xml:space="preserve">8. По результатам мониторинга коррупционных рисков в Краснодарском крае Управление составляет реестр наиболее </w:t>
      </w:r>
      <w:proofErr w:type="spellStart"/>
      <w:r w:rsidRPr="00702805">
        <w:t>коррупциогенных</w:t>
      </w:r>
      <w:proofErr w:type="spellEnd"/>
      <w:r w:rsidRPr="00702805">
        <w:t xml:space="preserve"> сфер деятельности исполнительных органов государственной власти Краснодарского края (далее - реестр), который размещает на официальном сайте администрации Краснодарского края, о чем в течение 15 дней уведомляет исполнительные органы государственной власти Краснодарского края.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 xml:space="preserve">9. Исполнительные органы государственной власти Краснодарского края, включенные в реестр, в случае изменения структуры и (или) штатного расписания исполнительного органа государственной власти Краснодарского края, влекущего за собой введение новой должности или изменение наименований должностей, в месячный срок со дня утверждения структуры и (или) штатного расписания обеспечивают внесение соответствующих изменений в перечни должностей государственной гражданской службы Краснодарского края, замещение которых связано с коррупционными рисками (далее - перечень), а также в должностные регламенты государственных </w:t>
      </w:r>
      <w:r w:rsidRPr="00702805">
        <w:lastRenderedPageBreak/>
        <w:t>гражданских служащих Краснодарского края в части указания о включении в перечень соответствующих должностей государственной гражданской службы Краснодарского края.</w:t>
      </w:r>
    </w:p>
    <w:p w:rsidR="00702805" w:rsidRPr="00702805" w:rsidRDefault="00702805">
      <w:pPr>
        <w:pStyle w:val="ConsPlusNormal"/>
        <w:spacing w:before="220"/>
        <w:ind w:firstLine="540"/>
        <w:jc w:val="both"/>
      </w:pPr>
      <w:r w:rsidRPr="00702805">
        <w:t>Исполнительные органы государственной власти Краснодарского края уведомляют Управление о внесении изменений не позднее пяти дней с даты вступления в силу правового акта Краснодарского края, утверждающего перечень.</w:t>
      </w:r>
    </w:p>
    <w:p w:rsidR="00702805" w:rsidRPr="00702805" w:rsidRDefault="00702805">
      <w:pPr>
        <w:pStyle w:val="ConsPlusNormal"/>
        <w:jc w:val="both"/>
      </w:pPr>
      <w:r w:rsidRPr="00702805">
        <w:t xml:space="preserve">(п. 9 в ред. </w:t>
      </w:r>
      <w:hyperlink r:id="rId22" w:history="1">
        <w:r w:rsidRPr="00702805">
          <w:t>Постановления</w:t>
        </w:r>
      </w:hyperlink>
      <w:r w:rsidRPr="00702805">
        <w:t xml:space="preserve"> главы администрации (губернатора) Краснодарского края от 27.05.2019 N 294)</w:t>
      </w:r>
    </w:p>
    <w:p w:rsidR="00702805" w:rsidRPr="00702805" w:rsidRDefault="00702805">
      <w:pPr>
        <w:pStyle w:val="ConsPlusNormal"/>
        <w:jc w:val="both"/>
      </w:pPr>
    </w:p>
    <w:p w:rsidR="00702805" w:rsidRPr="00702805" w:rsidRDefault="00702805">
      <w:pPr>
        <w:pStyle w:val="ConsPlusNormal"/>
        <w:jc w:val="right"/>
      </w:pPr>
      <w:r w:rsidRPr="00702805">
        <w:t>Министр экономики</w:t>
      </w:r>
    </w:p>
    <w:p w:rsidR="00702805" w:rsidRPr="00702805" w:rsidRDefault="00702805">
      <w:pPr>
        <w:pStyle w:val="ConsPlusNormal"/>
        <w:jc w:val="right"/>
      </w:pPr>
      <w:r w:rsidRPr="00702805">
        <w:t>Краснодарского края</w:t>
      </w:r>
    </w:p>
    <w:p w:rsidR="007E2060" w:rsidRPr="00702805" w:rsidRDefault="00702805" w:rsidP="00702805">
      <w:pPr>
        <w:pStyle w:val="ConsPlusNormal"/>
        <w:jc w:val="right"/>
      </w:pPr>
      <w:r w:rsidRPr="00702805">
        <w:t>И.П.ГАЛАСЬ</w:t>
      </w:r>
    </w:p>
    <w:sectPr w:rsidR="007E2060" w:rsidRPr="00702805" w:rsidSect="00ED64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05"/>
    <w:rsid w:val="006E6066"/>
    <w:rsid w:val="00702805"/>
    <w:rsid w:val="007E2060"/>
    <w:rsid w:val="00EA0C32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2521-A534-4BF8-B4D2-FCD14B4E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BD71499044518CECCDB8ECC86193BBEA31879473DE3F614CD6B165DCCC8AEC5209D90C8F7EE3A0F0D4B174E50BC5A98C7F6804C97983865902425y9MEP" TargetMode="External"/><Relationship Id="rId13" Type="http://schemas.openxmlformats.org/officeDocument/2006/relationships/hyperlink" Target="consultantplus://offline/ref=FC2BD71499044518CECCDB8ECC86193BBEA31879473DE3F614CD6B165DCCC8AEC5209D90C8F7EE3A0F0D4B174E50BC5A98C7F6804C97983865902425y9MEP" TargetMode="External"/><Relationship Id="rId18" Type="http://schemas.openxmlformats.org/officeDocument/2006/relationships/hyperlink" Target="consultantplus://offline/ref=FC2BD71499044518CECCDB8ECC86193BBEA318794139E3F61CC1361C5595C4ACC22FC287CFBEE23B0F0C4810460FB94F899FFB895B899F21799226y2M7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2BD71499044518CECCDB8ECC86193BBEA318794139E3F61CC1361C5595C4ACC22FC287CFBEE23B0F0C4F16460FB94F899FFB895B899F21799226y2M7P" TargetMode="External"/><Relationship Id="rId7" Type="http://schemas.openxmlformats.org/officeDocument/2006/relationships/hyperlink" Target="consultantplus://offline/ref=FC2BD71499044518CECCDB8ECC86193BBEA318794139E3F61CC1361C5595C4ACC22FC287CFBEE23B0F0D4A16460FB94F899FFB895B899F21799226y2M7P" TargetMode="External"/><Relationship Id="rId12" Type="http://schemas.openxmlformats.org/officeDocument/2006/relationships/hyperlink" Target="consultantplus://offline/ref=FC2BD71499044518CECCDB8ECC86193BBEA318794139E3F61CC1361C5595C4ACC22FC287CFBEE23B0F0C4910460FB94F899FFB895B899F21799226y2M7P" TargetMode="External"/><Relationship Id="rId17" Type="http://schemas.openxmlformats.org/officeDocument/2006/relationships/hyperlink" Target="consultantplus://offline/ref=FC2BD71499044518CECCDB8ECC86193BBEA318794139E3F61CC1361C5595C4ACC22FC287CFBEE23B0F0C4813460FB94F899FFB895B899F21799226y2M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2BD71499044518CECCDB8ECC86193BBEA318794139E3F61CC1361C5595C4ACC22FC287CFBEE23B0F0C4911460FB94F899FFB895B899F21799226y2M7P" TargetMode="External"/><Relationship Id="rId20" Type="http://schemas.openxmlformats.org/officeDocument/2006/relationships/hyperlink" Target="consultantplus://offline/ref=FC2BD71499044518CECCDB8ECC86193BBEA318794139E3F61CC1361C5595C4ACC22FC287CFBEE23B0F0C481E460FB94F899FFB895B899F21799226y2M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BD71499044518CECCDB8ECC86193BBEA31879473EE3F51FC96B165DCCC8AEC5209D90C8F7EE3A0F0D4B134C50BC5A98C7F6804C97983865902425y9MEP" TargetMode="External"/><Relationship Id="rId11" Type="http://schemas.openxmlformats.org/officeDocument/2006/relationships/hyperlink" Target="consultantplus://offline/ref=FC2BD71499044518CECCDB8ECC86193BBEA31879473EE3F51FC96B165DCCC8AEC5209D90C8F7EE3A0F0D4B134950BC5A98C7F6804C97983865902425y9ME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C2BD71499044518CECCDB8ECC86193BBEA31879473CE9F719CA6B165DCCC8AEC5209D90C8F7EE3A0F0D4B144E50BC5A98C7F6804C97983865902425y9MEP" TargetMode="External"/><Relationship Id="rId15" Type="http://schemas.openxmlformats.org/officeDocument/2006/relationships/hyperlink" Target="consultantplus://offline/ref=FC2BD71499044518CECCDB8ECC86193BBEA31879433BECF61FC1361C5595C4ACC22FC295CFE6EE3B06134B115359E809yDMC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2BD71499044518CECCDB8ECC86193BBEA318794139E3F61CC1361C5595C4ACC22FC287CFBEE23B0F0C4912460FB94F899FFB895B899F21799226y2M7P" TargetMode="External"/><Relationship Id="rId19" Type="http://schemas.openxmlformats.org/officeDocument/2006/relationships/hyperlink" Target="consultantplus://offline/ref=FC2BD71499044518CECCDB8ECC86193BBEA31879473DE3F614CD6B165DCCC8AEC5209D90C8F7EE3A0F0D4B174850BC5A98C7F6804C97983865902425y9MEP" TargetMode="External"/><Relationship Id="rId4" Type="http://schemas.openxmlformats.org/officeDocument/2006/relationships/hyperlink" Target="consultantplus://offline/ref=FC2BD71499044518CECCDB8ECC86193BBEA318794739E2F71EC96B165DCCC8AEC5209D90C8F7EE3A0F0D4B154A50BC5A98C7F6804C97983865902425y9MEP" TargetMode="External"/><Relationship Id="rId9" Type="http://schemas.openxmlformats.org/officeDocument/2006/relationships/hyperlink" Target="consultantplus://offline/ref=FC2BD71499044518CECCDB8ECC86193BBEA31879473EEBF619C86B165DCCC8AEC5209D90C8F7EE3A0F0D4A144B50BC5A98C7F6804C97983865902425y9MEP" TargetMode="External"/><Relationship Id="rId14" Type="http://schemas.openxmlformats.org/officeDocument/2006/relationships/hyperlink" Target="consultantplus://offline/ref=FC2BD71499044518CECCDB8ECC86193BBEA31879473DE3F614CD6B165DCCC8AEC5209D90C8F7EE3A0F0D4B174950BC5A98C7F6804C97983865902425y9MEP" TargetMode="External"/><Relationship Id="rId22" Type="http://schemas.openxmlformats.org/officeDocument/2006/relationships/hyperlink" Target="consultantplus://offline/ref=FC2BD71499044518CECCDB8ECC86193BBEA31879473DE3F614CD6B165DCCC8AEC5209D90C8F7EE3A0F0D4B174B50BC5A98C7F6804C97983865902425y9M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4</cp:revision>
  <dcterms:created xsi:type="dcterms:W3CDTF">2020-07-09T15:12:00Z</dcterms:created>
  <dcterms:modified xsi:type="dcterms:W3CDTF">2020-07-09T15:14:00Z</dcterms:modified>
</cp:coreProperties>
</file>