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71" w:rsidRDefault="00DB1A71" w:rsidP="00DB1A71">
      <w:pPr>
        <w:pStyle w:val="a3"/>
        <w:spacing w:line="360" w:lineRule="auto"/>
        <w:jc w:val="both"/>
        <w:rPr>
          <w:sz w:val="28"/>
          <w:szCs w:val="28"/>
        </w:rPr>
      </w:pPr>
      <w:r w:rsidRPr="00DB1A71">
        <w:rPr>
          <w:sz w:val="28"/>
          <w:szCs w:val="28"/>
        </w:rPr>
        <w:t xml:space="preserve">27 января, </w:t>
      </w:r>
      <w:r>
        <w:rPr>
          <w:sz w:val="28"/>
          <w:szCs w:val="28"/>
        </w:rPr>
        <w:t xml:space="preserve">члены территориальной избирательной </w:t>
      </w:r>
      <w:r w:rsidRPr="00DB1A71">
        <w:rPr>
          <w:sz w:val="28"/>
          <w:szCs w:val="28"/>
        </w:rPr>
        <w:t>комисси</w:t>
      </w:r>
      <w:r>
        <w:rPr>
          <w:sz w:val="28"/>
          <w:szCs w:val="28"/>
        </w:rPr>
        <w:t>и Южная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</w:t>
      </w:r>
      <w:r w:rsidRPr="00DB1A7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в организованном избирательной комиссией Краснодарского края обучающем мероприятии</w:t>
      </w:r>
      <w:r w:rsidRPr="00DB1A71">
        <w:rPr>
          <w:sz w:val="28"/>
          <w:szCs w:val="28"/>
        </w:rPr>
        <w:t xml:space="preserve"> для территориальных избирательн</w:t>
      </w:r>
      <w:r>
        <w:rPr>
          <w:sz w:val="28"/>
          <w:szCs w:val="28"/>
        </w:rPr>
        <w:t xml:space="preserve">ых комиссий, </w:t>
      </w:r>
      <w:proofErr w:type="spellStart"/>
      <w:r>
        <w:rPr>
          <w:sz w:val="28"/>
          <w:szCs w:val="28"/>
        </w:rPr>
        <w:t>очно-дистанционном</w:t>
      </w:r>
      <w:proofErr w:type="spellEnd"/>
      <w:r w:rsidRPr="00DB1A7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DB1A71">
        <w:rPr>
          <w:sz w:val="28"/>
          <w:szCs w:val="28"/>
        </w:rPr>
        <w:t xml:space="preserve"> для вновь сформированных составов комиссий. В обуче</w:t>
      </w:r>
      <w:r>
        <w:rPr>
          <w:sz w:val="28"/>
          <w:szCs w:val="28"/>
        </w:rPr>
        <w:t>нии приняли участие председатель, заместитель председателя, секретарь, члены комиссии и  системный администратор.</w:t>
      </w:r>
    </w:p>
    <w:p w:rsidR="00DB1A71" w:rsidRPr="00DB1A71" w:rsidRDefault="00DB1A71" w:rsidP="00DB1A71">
      <w:pPr>
        <w:pStyle w:val="a3"/>
        <w:spacing w:line="360" w:lineRule="auto"/>
        <w:jc w:val="both"/>
        <w:rPr>
          <w:sz w:val="28"/>
          <w:szCs w:val="28"/>
        </w:rPr>
      </w:pPr>
      <w:r w:rsidRPr="00DB1A71">
        <w:rPr>
          <w:sz w:val="28"/>
          <w:szCs w:val="28"/>
        </w:rPr>
        <w:t xml:space="preserve">Программа обучающего семинара охватывала широкий перечень вопросов, в числе которых правовые и организационные основы деятельности, документационное обеспечение, эксплуатация государственной автоматизированной системы «Выборы», обучение членов участковых избирательных комиссий, повышение правовой культуры избирателей и участников избирательного процесса, работа с обращениями, финансовая и контрактная работа, прохождение государственной гражданской службы. </w:t>
      </w:r>
      <w:r>
        <w:rPr>
          <w:sz w:val="28"/>
          <w:szCs w:val="28"/>
        </w:rPr>
        <w:t>После обучения члены комиссии пройдут тестирование</w:t>
      </w:r>
      <w:r w:rsidRPr="00DB1A71">
        <w:rPr>
          <w:sz w:val="28"/>
          <w:szCs w:val="28"/>
        </w:rPr>
        <w:t xml:space="preserve">. </w:t>
      </w:r>
    </w:p>
    <w:p w:rsidR="00DB1A71" w:rsidRPr="00DB1A71" w:rsidRDefault="00DB1A71" w:rsidP="00DB1A71">
      <w:pPr>
        <w:pStyle w:val="a3"/>
        <w:spacing w:line="360" w:lineRule="auto"/>
        <w:jc w:val="both"/>
        <w:rPr>
          <w:sz w:val="28"/>
          <w:szCs w:val="28"/>
        </w:rPr>
      </w:pPr>
      <w:r w:rsidRPr="00DB1A71">
        <w:rPr>
          <w:sz w:val="28"/>
          <w:szCs w:val="28"/>
        </w:rPr>
        <w:t xml:space="preserve">Краевая избирательная комиссия использует современные формы подготовки организаторов выборов, что позволяет вести обучение </w:t>
      </w:r>
      <w:proofErr w:type="gramStart"/>
      <w:r w:rsidRPr="00DB1A71">
        <w:rPr>
          <w:sz w:val="28"/>
          <w:szCs w:val="28"/>
        </w:rPr>
        <w:t>комплексно</w:t>
      </w:r>
      <w:proofErr w:type="gramEnd"/>
      <w:r w:rsidRPr="00DB1A71">
        <w:rPr>
          <w:sz w:val="28"/>
          <w:szCs w:val="28"/>
        </w:rPr>
        <w:t xml:space="preserve"> и открыто для всех заинтересованных участников избирательного процесса. По итогам мероприятия представленные материалы станут доступны на Информационно-обучающем портале избирательных комиссий Краснодарского края в разделе </w:t>
      </w:r>
      <w:hyperlink r:id="rId4" w:history="1">
        <w:r w:rsidRPr="00DB1A71">
          <w:rPr>
            <w:rStyle w:val="a4"/>
            <w:sz w:val="28"/>
            <w:szCs w:val="28"/>
          </w:rPr>
          <w:t>«Обучающие материалы»</w:t>
        </w:r>
      </w:hyperlink>
      <w:r w:rsidRPr="00DB1A71">
        <w:rPr>
          <w:sz w:val="28"/>
          <w:szCs w:val="28"/>
        </w:rPr>
        <w:t xml:space="preserve">. </w:t>
      </w:r>
    </w:p>
    <w:p w:rsidR="00BA590D" w:rsidRPr="00DB1A71" w:rsidRDefault="00BA590D" w:rsidP="00DB1A71">
      <w:pPr>
        <w:spacing w:line="360" w:lineRule="auto"/>
        <w:rPr>
          <w:sz w:val="28"/>
          <w:szCs w:val="28"/>
        </w:rPr>
      </w:pPr>
    </w:p>
    <w:sectPr w:rsidR="00BA590D" w:rsidRPr="00DB1A71" w:rsidSect="00B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71"/>
    <w:rsid w:val="00BA590D"/>
    <w:rsid w:val="00D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izbirkom-kk.ru/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2023-01-30T11:43:00Z</dcterms:created>
  <dcterms:modified xsi:type="dcterms:W3CDTF">2023-01-30T11:50:00Z</dcterms:modified>
</cp:coreProperties>
</file>