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6AA2" w14:textId="1B027AB1" w:rsidR="003C1B8B" w:rsidRPr="002A36D4" w:rsidRDefault="003C1B8B" w:rsidP="0001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6E549E2" wp14:editId="71245CA1">
            <wp:simplePos x="0" y="0"/>
            <wp:positionH relativeFrom="column">
              <wp:posOffset>2740660</wp:posOffset>
            </wp:positionH>
            <wp:positionV relativeFrom="paragraph">
              <wp:posOffset>-508635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A743" w14:textId="77777777" w:rsidR="003C1B8B" w:rsidRPr="002A36D4" w:rsidRDefault="003C1B8B" w:rsidP="0001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A238A15" w14:textId="77777777" w:rsidR="003C1B8B" w:rsidRPr="002A36D4" w:rsidRDefault="003C1B8B" w:rsidP="002A3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75322D" w14:textId="77777777" w:rsidR="003C1B8B" w:rsidRPr="002A36D4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3B12CD6D" w14:textId="77777777" w:rsidR="003C1B8B" w:rsidRPr="002A36D4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  <w:proofErr w:type="gramEnd"/>
    </w:p>
    <w:p w14:paraId="5B5FA9B6" w14:textId="77777777" w:rsidR="003C1B8B" w:rsidRPr="002A36D4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FE8028" w14:textId="2B9FAF7C" w:rsidR="003C1B8B" w:rsidRPr="002A36D4" w:rsidRDefault="003C1B8B" w:rsidP="00E10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июня 2021 года</w:t>
      </w: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2A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1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</w:p>
    <w:p w14:paraId="618784F3" w14:textId="77777777" w:rsidR="003C1B8B" w:rsidRPr="002A36D4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6D4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27045963" w14:textId="37E0461C" w:rsidR="003C1B8B" w:rsidRPr="002A36D4" w:rsidRDefault="003C1B8B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1EE6F99" w14:textId="77777777" w:rsidR="00A613C0" w:rsidRPr="002A36D4" w:rsidRDefault="00A613C0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BFB53D8" w14:textId="77777777" w:rsidR="002C58A9" w:rsidRPr="002A36D4" w:rsidRDefault="00F14621" w:rsidP="002A3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C58A9" w:rsidRPr="002A36D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орядка установления льготной</w:t>
      </w:r>
      <w:r w:rsidR="00A613C0"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арендной платы</w:t>
      </w:r>
      <w:r w:rsidR="002C58A9"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0119FBFF" w14:textId="20AEDD5D" w:rsidR="002C58A9" w:rsidRPr="002A36D4" w:rsidRDefault="00F14621" w:rsidP="002A3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A798B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размера в отношении объектов</w:t>
      </w:r>
      <w:r w:rsidR="00A613C0"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культурного наследия, находящихся</w:t>
      </w:r>
    </w:p>
    <w:p w14:paraId="4C1469E2" w14:textId="1D668571" w:rsidR="003C1B8B" w:rsidRPr="002A36D4" w:rsidRDefault="00F14621" w:rsidP="002A3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>в собственности муниципального</w:t>
      </w:r>
      <w:r w:rsidR="00A613C0"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образования город Новороссийск</w:t>
      </w:r>
    </w:p>
    <w:p w14:paraId="55529887" w14:textId="233C08BD" w:rsidR="00F14621" w:rsidRPr="002A36D4" w:rsidRDefault="00F14621" w:rsidP="002A3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5128116D" w14:textId="77777777" w:rsidR="00A613C0" w:rsidRPr="002A36D4" w:rsidRDefault="00A613C0" w:rsidP="002A3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7DD2A4EA" w14:textId="6DE6D6B7" w:rsidR="0077686B" w:rsidRPr="002A36D4" w:rsidRDefault="0077686B" w:rsidP="002A36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6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 статьи 14.1 Федерального закона </w:t>
      </w:r>
      <w:r w:rsidR="00E93382" w:rsidRPr="002A36D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A36D4">
        <w:rPr>
          <w:rFonts w:ascii="Times New Roman" w:eastAsia="Calibri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E93382" w:rsidRPr="002A36D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A36D4">
        <w:rPr>
          <w:rFonts w:ascii="Times New Roman" w:eastAsia="Calibri" w:hAnsi="Times New Roman" w:cs="Times New Roman"/>
          <w:sz w:val="28"/>
          <w:szCs w:val="28"/>
        </w:rPr>
        <w:t>р</w:t>
      </w:r>
      <w:r w:rsidR="00A613C0" w:rsidRPr="002A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sz w:val="28"/>
          <w:szCs w:val="28"/>
        </w:rPr>
        <w:t>е</w:t>
      </w:r>
      <w:r w:rsidR="00A613C0" w:rsidRPr="002A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sz w:val="28"/>
          <w:szCs w:val="28"/>
        </w:rPr>
        <w:t>ш</w:t>
      </w:r>
      <w:r w:rsidR="00A613C0" w:rsidRPr="002A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sz w:val="28"/>
          <w:szCs w:val="28"/>
        </w:rPr>
        <w:t>и</w:t>
      </w:r>
      <w:r w:rsidR="00A613C0" w:rsidRPr="002A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sz w:val="28"/>
          <w:szCs w:val="28"/>
        </w:rPr>
        <w:t>л</w:t>
      </w:r>
      <w:r w:rsidR="00A613C0" w:rsidRPr="002A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sz w:val="28"/>
          <w:szCs w:val="28"/>
        </w:rPr>
        <w:t>а:</w:t>
      </w:r>
    </w:p>
    <w:p w14:paraId="64A30260" w14:textId="77777777" w:rsidR="00A613C0" w:rsidRPr="002A36D4" w:rsidRDefault="00A613C0" w:rsidP="002A36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540E5" w14:textId="127AFDB0" w:rsidR="0077686B" w:rsidRPr="002A36D4" w:rsidRDefault="0077686B" w:rsidP="002A36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2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6" w:history="1">
        <w:r w:rsidRPr="002A36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льготной арендной платы и е</w:t>
      </w:r>
      <w:r w:rsidR="00A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 отношении объектов культурного наследия, находящихся в собственности муниципального образования город Новороссийск</w:t>
      </w:r>
      <w:r w:rsidR="002C58A9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0FE4703" w14:textId="0FC9F41C" w:rsidR="0077686B" w:rsidRPr="002A36D4" w:rsidRDefault="002A3902" w:rsidP="002A36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привести нормативные правовые акты муниципального образования город Новороссийск в соответствие с настоящим решением в течение двух месяцев со дня его вступления в силу.</w:t>
      </w:r>
    </w:p>
    <w:p w14:paraId="15F7281E" w14:textId="7CFB76F9" w:rsidR="0077686B" w:rsidRPr="002A36D4" w:rsidRDefault="002A3902" w:rsidP="002A36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</w:t>
      </w:r>
      <w:r w:rsidR="002A36D4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Д.К. </w:t>
      </w:r>
      <w:proofErr w:type="spellStart"/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ABB33" w14:textId="45C99BEB" w:rsidR="0077686B" w:rsidRPr="002A36D4" w:rsidRDefault="002A3902" w:rsidP="002A36D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6DE34DAF" w14:textId="398BDD76" w:rsidR="00686107" w:rsidRPr="002A36D4" w:rsidRDefault="00686107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BCF62" w14:textId="77777777" w:rsidR="00A613C0" w:rsidRPr="002A36D4" w:rsidRDefault="00A613C0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833FA" w14:textId="5711CE3A" w:rsidR="00686107" w:rsidRPr="002A36D4" w:rsidRDefault="00EA3BA9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14:paraId="555ECBF8" w14:textId="2FD75D74" w:rsidR="00686107" w:rsidRPr="002A36D4" w:rsidRDefault="00EA3BA9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14:paraId="30C3D43E" w14:textId="77777777" w:rsidR="00686107" w:rsidRPr="002A36D4" w:rsidRDefault="00686107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39C0FC" w14:textId="26EAD8DA" w:rsidR="002A36D4" w:rsidRDefault="00EA3BA9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6D4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С.В. Калинина</w:t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ab/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ab/>
        <w:t xml:space="preserve">        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07" w:rsidRPr="002A36D4">
        <w:rPr>
          <w:rFonts w:ascii="Times New Roman" w:eastAsia="Calibri" w:hAnsi="Times New Roman" w:cs="Times New Roman"/>
          <w:sz w:val="28"/>
          <w:szCs w:val="28"/>
        </w:rPr>
        <w:t>А.В. Шаталов</w:t>
      </w:r>
    </w:p>
    <w:p w14:paraId="6309BE09" w14:textId="0D3444A2" w:rsidR="00B82F76" w:rsidRPr="002A36D4" w:rsidRDefault="00B82F76" w:rsidP="002A3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82F76" w:rsidRPr="002A36D4" w:rsidSect="002A36D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14621" w:rsidRPr="002A36D4" w14:paraId="5C26D737" w14:textId="77777777" w:rsidTr="007367EE">
        <w:tc>
          <w:tcPr>
            <w:tcW w:w="3969" w:type="dxa"/>
          </w:tcPr>
          <w:p w14:paraId="11700508" w14:textId="77777777" w:rsidR="00F14621" w:rsidRPr="002A36D4" w:rsidRDefault="00F14621" w:rsidP="002A3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117DACD2" w14:textId="77777777" w:rsidR="00F14621" w:rsidRPr="002A36D4" w:rsidRDefault="00F14621" w:rsidP="002A3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городской Думы</w:t>
            </w:r>
          </w:p>
          <w:p w14:paraId="1D5BAE83" w14:textId="77777777" w:rsidR="00F14621" w:rsidRPr="002A36D4" w:rsidRDefault="00F14621" w:rsidP="002A3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142903C" w14:textId="77777777" w:rsidR="00F14621" w:rsidRPr="002A36D4" w:rsidRDefault="00F14621" w:rsidP="002A3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eastAsia="Calibri" w:hAnsi="Times New Roman" w:cs="Times New Roman"/>
                <w:sz w:val="28"/>
                <w:szCs w:val="28"/>
              </w:rPr>
              <w:t>город Новороссийск</w:t>
            </w:r>
          </w:p>
          <w:p w14:paraId="0A8CF1D9" w14:textId="3F7205F5" w:rsidR="00F14621" w:rsidRPr="002A36D4" w:rsidRDefault="00F14621" w:rsidP="002A36D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01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 июня 2021 года № 130</w:t>
            </w:r>
          </w:p>
        </w:tc>
      </w:tr>
    </w:tbl>
    <w:p w14:paraId="4ECB96B9" w14:textId="77777777" w:rsidR="00F14621" w:rsidRPr="002A36D4" w:rsidRDefault="00F14621" w:rsidP="002A3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62056E" w14:textId="77777777" w:rsidR="00F14621" w:rsidRPr="002A36D4" w:rsidRDefault="00F14621" w:rsidP="002A3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7B2772" w14:textId="243FB18D" w:rsidR="00542DDB" w:rsidRDefault="0077686B" w:rsidP="002A3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63EB4903" w14:textId="6FA3387E" w:rsidR="00542DDB" w:rsidRDefault="00542DDB" w:rsidP="00542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>установления льготной арендной платы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A798B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2A36D4">
        <w:rPr>
          <w:rFonts w:ascii="Times New Roman" w:eastAsia="Calibri" w:hAnsi="Times New Roman" w:cs="Times New Roman"/>
          <w:b/>
          <w:sz w:val="28"/>
          <w:szCs w:val="28"/>
        </w:rPr>
        <w:t xml:space="preserve"> размера</w:t>
      </w:r>
    </w:p>
    <w:p w14:paraId="53A39B4A" w14:textId="77777777" w:rsidR="00542DDB" w:rsidRDefault="00542DDB" w:rsidP="00542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>в отношении объектов культурного наследия, находящихся</w:t>
      </w:r>
    </w:p>
    <w:p w14:paraId="3A8B310F" w14:textId="0CCDF102" w:rsidR="00542DDB" w:rsidRDefault="00542DDB" w:rsidP="00542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A36D4">
        <w:rPr>
          <w:rFonts w:ascii="Times New Roman" w:eastAsia="Calibri" w:hAnsi="Times New Roman" w:cs="Times New Roman"/>
          <w:b/>
          <w:sz w:val="28"/>
          <w:szCs w:val="28"/>
        </w:rPr>
        <w:t>в собственности муниципального образования город Новороссийск</w:t>
      </w:r>
    </w:p>
    <w:p w14:paraId="3156999C" w14:textId="77777777" w:rsidR="0077686B" w:rsidRPr="002A36D4" w:rsidRDefault="0077686B" w:rsidP="002A36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FBE20" w14:textId="77777777" w:rsidR="0077686B" w:rsidRPr="002A36D4" w:rsidRDefault="0077686B" w:rsidP="002A36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83DC444" w14:textId="77777777" w:rsidR="0077686B" w:rsidRPr="002A36D4" w:rsidRDefault="0077686B" w:rsidP="002A36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F3B18" w14:textId="01E4851B" w:rsidR="0077686B" w:rsidRPr="00284FA5" w:rsidRDefault="0077686B" w:rsidP="00284FA5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Настоящий Порядок определяет порядок установления льготной арендной платы </w:t>
      </w:r>
      <w:r w:rsidRPr="00284FA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 её размера</w:t>
      </w:r>
      <w:r w:rsidRPr="00284FA5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для неиспользуемых объектов культурного наследия, включ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город Новороссийск (далее – объекты культурного наследия).</w:t>
      </w:r>
    </w:p>
    <w:p w14:paraId="4BAAF21E" w14:textId="77777777" w:rsidR="0077686B" w:rsidRPr="00284FA5" w:rsidRDefault="0077686B" w:rsidP="00284FA5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</w:t>
      </w:r>
      <w:r w:rsidRPr="00284FA5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сохранения указанных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объектов путем установления льготной арендной платы на условиях, предусмотренных настоящим Порядком.</w:t>
      </w:r>
    </w:p>
    <w:p w14:paraId="78174009" w14:textId="68C20880" w:rsidR="0077686B" w:rsidRPr="00284FA5" w:rsidRDefault="0077686B" w:rsidP="00284FA5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2.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Действие настоящего Порядка распространяется на объекты культурного наследия, относящиеся к собственности муниципального образования город Новороссийск, которые соответствуют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критериям, установленным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постановлением Правительства Российской Федерации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29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июня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2015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№ 646 «Об утверждении критериев отнесения                  объектов культурного наследия, включ</w:t>
      </w:r>
      <w:r w:rsidR="003272F4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нных в единый государственный реестр объектов культурного наследия (памятников истории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>и культуры) народов Российской Федерации, к объектам культурного наследия, находящимся в неудовлетворительном состоянии»</w:t>
      </w:r>
      <w:r w:rsidR="000F1204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на основании актов регионального органа охраны  объектов культурного наследия отнесены к объектам культурного наследия, находящимся в неудовлетворительном состоянии.</w:t>
      </w:r>
    </w:p>
    <w:p w14:paraId="2F00A2FD" w14:textId="31F2325D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3.</w:t>
      </w:r>
      <w:r w:rsidR="00AA798B" w:rsidRPr="00284FA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Решение об установлении льготной арендной платы принимается юридическим лицом, которое является арендодателем по договору аренды объекта культурного наследия (далее 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>–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арендодатель).</w:t>
      </w:r>
    </w:p>
    <w:p w14:paraId="4679985B" w14:textId="7CA71C36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4.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Объекты культурного наследия, находящиеся в неудовлетворительном состоянии, предоставляются в аренду:</w:t>
      </w:r>
    </w:p>
    <w:p w14:paraId="41D6A9BC" w14:textId="7B0B0277" w:rsidR="0077686B" w:rsidRPr="00284FA5" w:rsidRDefault="00AA798B" w:rsidP="00085B9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4.1.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аукциона на право заключения договора аренды (далее </w:t>
      </w:r>
      <w:r w:rsidR="00085B98">
        <w:rPr>
          <w:rFonts w:ascii="Times New Roman" w:eastAsia="Calibri" w:hAnsi="Times New Roman" w:cs="Times New Roman"/>
          <w:sz w:val="28"/>
          <w:szCs w:val="28"/>
        </w:rPr>
        <w:t>–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 аукцион);</w:t>
      </w:r>
    </w:p>
    <w:p w14:paraId="633A607F" w14:textId="0463589E" w:rsidR="0077686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lastRenderedPageBreak/>
        <w:t>4.2.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DD5445" w:rsidRPr="00284FA5">
        <w:rPr>
          <w:rFonts w:ascii="Times New Roman" w:eastAsia="Calibri" w:hAnsi="Times New Roman" w:cs="Times New Roman"/>
          <w:sz w:val="28"/>
          <w:szCs w:val="28"/>
        </w:rPr>
        <w:t>без проведения аукциона в случаях, установленных Федеральным законом от 26 июля 2006 года № 135-ФЗ «О защите конкуренции»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94C1C0" w14:textId="39D406FC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5.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При проведении аукциона начальный размер арендной платы устанавливается в сумме 1</w:t>
      </w:r>
      <w:r w:rsidR="003272F4">
        <w:rPr>
          <w:rFonts w:ascii="Times New Roman" w:eastAsia="Calibri" w:hAnsi="Times New Roman" w:cs="Times New Roman"/>
          <w:sz w:val="28"/>
          <w:szCs w:val="28"/>
        </w:rPr>
        <w:t xml:space="preserve"> (один)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рубль в год за один объект культурного наследия.</w:t>
      </w:r>
    </w:p>
    <w:p w14:paraId="52D9C5E1" w14:textId="05E0DAE4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В случае предоставления муниципального имущества без проведения аукциона</w:t>
      </w:r>
      <w:r w:rsidR="00085B98">
        <w:rPr>
          <w:rFonts w:ascii="Times New Roman" w:eastAsia="Calibri" w:hAnsi="Times New Roman" w:cs="Times New Roman"/>
          <w:sz w:val="28"/>
          <w:szCs w:val="28"/>
        </w:rPr>
        <w:t>,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размер арендной</w:t>
      </w:r>
      <w:r w:rsidR="001E5090" w:rsidRPr="00284FA5">
        <w:rPr>
          <w:rFonts w:ascii="Times New Roman" w:eastAsia="Calibri" w:hAnsi="Times New Roman" w:cs="Times New Roman"/>
          <w:sz w:val="28"/>
          <w:szCs w:val="28"/>
        </w:rPr>
        <w:t xml:space="preserve"> платы устанавливается в </w:t>
      </w:r>
      <w:r w:rsidR="002A3902">
        <w:rPr>
          <w:rFonts w:ascii="Times New Roman" w:eastAsia="Calibri" w:hAnsi="Times New Roman" w:cs="Times New Roman"/>
          <w:sz w:val="28"/>
          <w:szCs w:val="28"/>
        </w:rPr>
        <w:t>сумме</w:t>
      </w:r>
      <w:r w:rsidR="001E5090" w:rsidRPr="0028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FA5">
        <w:rPr>
          <w:rFonts w:ascii="Times New Roman" w:eastAsia="Calibri" w:hAnsi="Times New Roman" w:cs="Times New Roman"/>
          <w:sz w:val="28"/>
          <w:szCs w:val="28"/>
        </w:rPr>
        <w:t>1</w:t>
      </w:r>
      <w:r w:rsidR="000510CC">
        <w:rPr>
          <w:rFonts w:ascii="Times New Roman" w:eastAsia="Calibri" w:hAnsi="Times New Roman" w:cs="Times New Roman"/>
          <w:sz w:val="28"/>
          <w:szCs w:val="28"/>
        </w:rPr>
        <w:t xml:space="preserve"> (один)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рубль в год за один объект культурного наследия.</w:t>
      </w:r>
    </w:p>
    <w:p w14:paraId="07892E7F" w14:textId="32BA5BE2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Льготная арендная плата в отношении объектов культурного наследия, находящихся в неудовлетворительном состоянии, относящихся к собственности муниципального образования г</w:t>
      </w:r>
      <w:r w:rsidR="00085B98">
        <w:rPr>
          <w:rFonts w:ascii="Times New Roman" w:eastAsia="Calibri" w:hAnsi="Times New Roman" w:cs="Times New Roman"/>
          <w:sz w:val="28"/>
          <w:szCs w:val="28"/>
        </w:rPr>
        <w:t>ород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Новороссийск, в размере, указанном в пункте 5 настоящего Порядка, устанавливается на следующих условиях:</w:t>
      </w:r>
    </w:p>
    <w:p w14:paraId="7B8E76E0" w14:textId="637FEF13" w:rsidR="00AA798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6.1.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срок аренды объектов культурного наследия, находящихся в неудовлетворительном состоянии, относящихся к собственности</w:t>
      </w:r>
      <w:r w:rsidR="00085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</w:t>
      </w:r>
      <w:r w:rsidR="00085B98">
        <w:rPr>
          <w:rFonts w:ascii="Times New Roman" w:eastAsia="Calibri" w:hAnsi="Times New Roman" w:cs="Times New Roman"/>
          <w:sz w:val="28"/>
          <w:szCs w:val="28"/>
        </w:rPr>
        <w:t>ород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 Новороссийск, составляет не менее семи лет и не более сорока девяти лет;</w:t>
      </w:r>
    </w:p>
    <w:p w14:paraId="235886F1" w14:textId="77777777" w:rsidR="00AA798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6.2.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арендатор отказывается требовать возмещения стоимости неотделимых улучшений, произведенных арендатором;</w:t>
      </w:r>
      <w:bookmarkStart w:id="0" w:name="P120"/>
      <w:bookmarkEnd w:id="0"/>
    </w:p>
    <w:p w14:paraId="19D994EC" w14:textId="77777777" w:rsidR="00AA798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6.3.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управления, если соответствующие нарушения не устранены в срок, не превышающий шести месяцев со дня установления факта таких нарушений;</w:t>
      </w:r>
    </w:p>
    <w:p w14:paraId="7625A910" w14:textId="77B4502A" w:rsidR="00AA798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6.4.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арендатор обязуется в течение 3 </w:t>
      </w:r>
      <w:r w:rsidR="000510CC">
        <w:rPr>
          <w:rFonts w:ascii="Times New Roman" w:eastAsia="Calibri" w:hAnsi="Times New Roman" w:cs="Times New Roman"/>
          <w:sz w:val="28"/>
          <w:szCs w:val="28"/>
        </w:rPr>
        <w:t xml:space="preserve">(трёх) 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месяцев с момента заключения договора аренды обратиться в управление для получения задания на проведение работ по сохранению объекта культурного наследия;</w:t>
      </w:r>
    </w:p>
    <w:p w14:paraId="18D13626" w14:textId="0A53AF97" w:rsidR="0077686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6.5.</w:t>
      </w:r>
      <w:r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>арендатор обязуется провести работы по сохранению объекта культурного наследия в срок, не превышающий 7</w:t>
      </w:r>
      <w:r w:rsidR="000510CC">
        <w:rPr>
          <w:rFonts w:ascii="Times New Roman" w:eastAsia="Calibri" w:hAnsi="Times New Roman" w:cs="Times New Roman"/>
          <w:sz w:val="28"/>
          <w:szCs w:val="28"/>
        </w:rPr>
        <w:t xml:space="preserve"> (семи)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</w:t>
      </w:r>
      <w:r w:rsidR="000510CC">
        <w:rPr>
          <w:rFonts w:ascii="Times New Roman" w:eastAsia="Calibri" w:hAnsi="Times New Roman" w:cs="Times New Roman"/>
          <w:sz w:val="28"/>
          <w:szCs w:val="28"/>
        </w:rPr>
        <w:t xml:space="preserve"> (двух)</w:t>
      </w:r>
      <w:r w:rsidR="0077686B" w:rsidRPr="00284FA5">
        <w:rPr>
          <w:rFonts w:ascii="Times New Roman" w:eastAsia="Calibri" w:hAnsi="Times New Roman" w:cs="Times New Roman"/>
          <w:sz w:val="28"/>
          <w:szCs w:val="28"/>
        </w:rPr>
        <w:t xml:space="preserve"> лет со дня передачи его в аренду.</w:t>
      </w:r>
    </w:p>
    <w:p w14:paraId="2D170142" w14:textId="43B76D72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7.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установлении льготной арендной платы являются:</w:t>
      </w:r>
    </w:p>
    <w:p w14:paraId="66981651" w14:textId="2B5149EF" w:rsidR="0077686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арендатора задолженности по внесению арендной платы</w:t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другого объекта культурного наследия, в том числе объекта культурного наследия, не находящегося в неудовлетворительном состоянии,</w:t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и более периода внесения арендной платы, которые предусмотрены договором аренды;</w:t>
      </w:r>
    </w:p>
    <w:p w14:paraId="739D1D5B" w14:textId="5A6847E5" w:rsidR="0077686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арендатора задолженности по обязательным платежам</w:t>
      </w:r>
      <w:r w:rsidR="0008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Краснодарского края</w:t>
      </w:r>
      <w:r w:rsidR="005E10A4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бюджет муниципального образования г</w:t>
      </w:r>
      <w:r w:rsidR="00CF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5E10A4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C1687" w14:textId="651B3BE5" w:rsidR="0077686B" w:rsidRPr="00284FA5" w:rsidRDefault="00AA798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</w:t>
      </w:r>
      <w:r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</w:t>
      </w:r>
      <w:r w:rsidR="004155AD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культурного наследия, </w:t>
      </w:r>
      <w:r w:rsidR="0077686B" w:rsidRPr="0028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не находящегося в неудовлетворительном состоянии.</w:t>
      </w:r>
    </w:p>
    <w:p w14:paraId="4C793D97" w14:textId="65CAFAAD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8.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Определенный по результатам проведения аукциона размер арендной платы увеличению в период действия договора аренды не подлежит.</w:t>
      </w:r>
    </w:p>
    <w:p w14:paraId="623CB021" w14:textId="36FFAD5E" w:rsidR="0077686B" w:rsidRPr="00284FA5" w:rsidRDefault="0077686B" w:rsidP="00284F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9.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Срок действия льготной арендной платы ограничивается сроком действия договора аренды.</w:t>
      </w:r>
    </w:p>
    <w:p w14:paraId="4D3DDFDE" w14:textId="30BBC7D9" w:rsidR="0077686B" w:rsidRPr="00284FA5" w:rsidRDefault="0077686B" w:rsidP="00284FA5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A5">
        <w:rPr>
          <w:rFonts w:ascii="Times New Roman" w:eastAsia="Calibri" w:hAnsi="Times New Roman" w:cs="Times New Roman"/>
          <w:sz w:val="28"/>
          <w:szCs w:val="28"/>
        </w:rPr>
        <w:t>10.</w:t>
      </w:r>
      <w:r w:rsidR="00AA798B" w:rsidRPr="00284FA5">
        <w:rPr>
          <w:rFonts w:ascii="Times New Roman" w:eastAsia="Calibri" w:hAnsi="Times New Roman" w:cs="Times New Roman"/>
          <w:sz w:val="28"/>
          <w:szCs w:val="28"/>
        </w:rPr>
        <w:tab/>
      </w:r>
      <w:r w:rsidRPr="00284FA5">
        <w:rPr>
          <w:rFonts w:ascii="Times New Roman" w:eastAsia="Calibri" w:hAnsi="Times New Roman" w:cs="Times New Roman"/>
          <w:sz w:val="28"/>
          <w:szCs w:val="28"/>
        </w:rPr>
        <w:t>Не позднее 5</w:t>
      </w:r>
      <w:r w:rsidR="000510CC">
        <w:rPr>
          <w:rFonts w:ascii="Times New Roman" w:eastAsia="Calibri" w:hAnsi="Times New Roman" w:cs="Times New Roman"/>
          <w:sz w:val="28"/>
          <w:szCs w:val="28"/>
        </w:rPr>
        <w:t xml:space="preserve"> (пяти)</w:t>
      </w:r>
      <w:r w:rsidRPr="00284FA5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заключения договора аренды объекта культурного наследия один экземпляр договора аренды направляется в региональный орган охраны объектов культурного наследия.</w:t>
      </w:r>
    </w:p>
    <w:p w14:paraId="3333E230" w14:textId="77777777" w:rsidR="00F14621" w:rsidRPr="002A36D4" w:rsidRDefault="00F14621" w:rsidP="00AA7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791624" w14:textId="77777777" w:rsidR="00F14621" w:rsidRPr="002A36D4" w:rsidRDefault="00F14621" w:rsidP="00AA7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575FE883" w14:textId="77777777" w:rsidR="009D6924" w:rsidRDefault="00F14621" w:rsidP="002A3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14:paraId="0CBB23C4" w14:textId="77777777" w:rsidR="009D6924" w:rsidRDefault="00F14621" w:rsidP="002A3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</w:t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05DB48D" w14:textId="77777777" w:rsidR="009D6924" w:rsidRDefault="00F14621" w:rsidP="002A3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497A9073" w14:textId="22DF31B9" w:rsidR="00F14621" w:rsidRPr="002A36D4" w:rsidRDefault="00F14621" w:rsidP="002A3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D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64ECD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proofErr w:type="gramEnd"/>
      <w:r w:rsidR="00864ECD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ECD"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Веливченко</w:t>
      </w:r>
      <w:proofErr w:type="spellEnd"/>
    </w:p>
    <w:p w14:paraId="7E0470A1" w14:textId="3271B3B3" w:rsidR="00F14621" w:rsidRPr="002A36D4" w:rsidRDefault="00F14621" w:rsidP="002A3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434D9A45" w14:textId="77777777" w:rsidR="00686107" w:rsidRPr="002A36D4" w:rsidRDefault="00686107" w:rsidP="002A36D4">
      <w:pPr>
        <w:spacing w:after="0" w:line="240" w:lineRule="auto"/>
        <w:rPr>
          <w:rFonts w:ascii="Times New Roman" w:hAnsi="Times New Roman" w:cs="Times New Roman"/>
        </w:rPr>
      </w:pPr>
    </w:p>
    <w:p w14:paraId="3EEE8C22" w14:textId="77777777" w:rsidR="00B235DD" w:rsidRPr="002A36D4" w:rsidRDefault="00B235DD" w:rsidP="002A36D4">
      <w:pPr>
        <w:spacing w:after="0" w:line="240" w:lineRule="auto"/>
        <w:rPr>
          <w:rFonts w:ascii="Times New Roman" w:hAnsi="Times New Roman" w:cs="Times New Roman"/>
        </w:rPr>
      </w:pPr>
    </w:p>
    <w:sectPr w:rsidR="00B235DD" w:rsidRPr="002A36D4" w:rsidSect="002A36D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E769" w14:textId="77777777" w:rsidR="00ED5DFB" w:rsidRDefault="00ED5DFB" w:rsidP="00E846FF">
      <w:pPr>
        <w:spacing w:after="0" w:line="240" w:lineRule="auto"/>
      </w:pPr>
      <w:r>
        <w:separator/>
      </w:r>
    </w:p>
  </w:endnote>
  <w:endnote w:type="continuationSeparator" w:id="0">
    <w:p w14:paraId="1F8C026E" w14:textId="77777777" w:rsidR="00ED5DFB" w:rsidRDefault="00ED5DFB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049E" w14:textId="77777777" w:rsidR="00ED5DFB" w:rsidRDefault="00ED5DFB" w:rsidP="00E846FF">
      <w:pPr>
        <w:spacing w:after="0" w:line="240" w:lineRule="auto"/>
      </w:pPr>
      <w:r>
        <w:separator/>
      </w:r>
    </w:p>
  </w:footnote>
  <w:footnote w:type="continuationSeparator" w:id="0">
    <w:p w14:paraId="6F07E7AD" w14:textId="77777777" w:rsidR="00ED5DFB" w:rsidRDefault="00ED5DFB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A8CD" w14:textId="4CBE490E" w:rsidR="002A36D4" w:rsidRDefault="002A36D4" w:rsidP="002A36D4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390D" w14:textId="0381DEA6" w:rsidR="00E846FF" w:rsidRPr="002A36D4" w:rsidRDefault="002A36D4" w:rsidP="002A36D4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251332"/>
      <w:docPartObj>
        <w:docPartGallery w:val="Page Numbers (Top of Page)"/>
        <w:docPartUnique/>
      </w:docPartObj>
    </w:sdtPr>
    <w:sdtEndPr/>
    <w:sdtContent>
      <w:p w14:paraId="7CF0A175" w14:textId="5037C043" w:rsidR="002A36D4" w:rsidRDefault="00ED5DFB">
        <w:pPr>
          <w:pStyle w:val="a4"/>
          <w:jc w:val="center"/>
        </w:pPr>
      </w:p>
    </w:sdtContent>
  </w:sdt>
  <w:p w14:paraId="037BF9B4" w14:textId="77777777" w:rsidR="002A36D4" w:rsidRDefault="002A36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CAD"/>
    <w:multiLevelType w:val="hybridMultilevel"/>
    <w:tmpl w:val="8196CE84"/>
    <w:lvl w:ilvl="0" w:tplc="D8803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8B"/>
    <w:rsid w:val="000011D3"/>
    <w:rsid w:val="00013A7A"/>
    <w:rsid w:val="00043CD8"/>
    <w:rsid w:val="000510CC"/>
    <w:rsid w:val="00071111"/>
    <w:rsid w:val="00081548"/>
    <w:rsid w:val="00085B98"/>
    <w:rsid w:val="000B3D2A"/>
    <w:rsid w:val="000F1204"/>
    <w:rsid w:val="000F7CF1"/>
    <w:rsid w:val="001273C6"/>
    <w:rsid w:val="001375BB"/>
    <w:rsid w:val="00141A82"/>
    <w:rsid w:val="00166CDD"/>
    <w:rsid w:val="0019687A"/>
    <w:rsid w:val="001E0CD2"/>
    <w:rsid w:val="001E5090"/>
    <w:rsid w:val="001F1A00"/>
    <w:rsid w:val="001F54FE"/>
    <w:rsid w:val="002065CB"/>
    <w:rsid w:val="00225C7E"/>
    <w:rsid w:val="0026037A"/>
    <w:rsid w:val="00271C51"/>
    <w:rsid w:val="00284FA5"/>
    <w:rsid w:val="002A36D4"/>
    <w:rsid w:val="002A3902"/>
    <w:rsid w:val="002C58A9"/>
    <w:rsid w:val="002F7383"/>
    <w:rsid w:val="003272F4"/>
    <w:rsid w:val="00364BAA"/>
    <w:rsid w:val="00370A27"/>
    <w:rsid w:val="00391D27"/>
    <w:rsid w:val="003C1B8B"/>
    <w:rsid w:val="003E3E0F"/>
    <w:rsid w:val="003E3EDC"/>
    <w:rsid w:val="0040742B"/>
    <w:rsid w:val="004155AD"/>
    <w:rsid w:val="00432E91"/>
    <w:rsid w:val="00440092"/>
    <w:rsid w:val="00460E5B"/>
    <w:rsid w:val="00466CFC"/>
    <w:rsid w:val="00471C0A"/>
    <w:rsid w:val="0049196C"/>
    <w:rsid w:val="00497D02"/>
    <w:rsid w:val="004B3CB3"/>
    <w:rsid w:val="00501E74"/>
    <w:rsid w:val="00524A3B"/>
    <w:rsid w:val="00542DDB"/>
    <w:rsid w:val="00564A9C"/>
    <w:rsid w:val="005C07F0"/>
    <w:rsid w:val="005C43B8"/>
    <w:rsid w:val="005E10A4"/>
    <w:rsid w:val="005F23C1"/>
    <w:rsid w:val="00686107"/>
    <w:rsid w:val="006B3D30"/>
    <w:rsid w:val="006E14D7"/>
    <w:rsid w:val="006E47D8"/>
    <w:rsid w:val="006E662E"/>
    <w:rsid w:val="00707F4D"/>
    <w:rsid w:val="007367EE"/>
    <w:rsid w:val="007503B2"/>
    <w:rsid w:val="00757A71"/>
    <w:rsid w:val="0077686B"/>
    <w:rsid w:val="007E4C06"/>
    <w:rsid w:val="007F7461"/>
    <w:rsid w:val="00834405"/>
    <w:rsid w:val="00840956"/>
    <w:rsid w:val="00852880"/>
    <w:rsid w:val="00864ECD"/>
    <w:rsid w:val="009077CF"/>
    <w:rsid w:val="00911CE3"/>
    <w:rsid w:val="00936E1D"/>
    <w:rsid w:val="00940871"/>
    <w:rsid w:val="009D6924"/>
    <w:rsid w:val="00A309E7"/>
    <w:rsid w:val="00A420D8"/>
    <w:rsid w:val="00A54CBA"/>
    <w:rsid w:val="00A5711C"/>
    <w:rsid w:val="00A613C0"/>
    <w:rsid w:val="00A67B06"/>
    <w:rsid w:val="00A67BAA"/>
    <w:rsid w:val="00A71AF1"/>
    <w:rsid w:val="00A84A9B"/>
    <w:rsid w:val="00AA798B"/>
    <w:rsid w:val="00B02959"/>
    <w:rsid w:val="00B235DD"/>
    <w:rsid w:val="00B377F1"/>
    <w:rsid w:val="00B82F76"/>
    <w:rsid w:val="00BC5A08"/>
    <w:rsid w:val="00BE33DB"/>
    <w:rsid w:val="00C17573"/>
    <w:rsid w:val="00C33512"/>
    <w:rsid w:val="00C33B36"/>
    <w:rsid w:val="00C47684"/>
    <w:rsid w:val="00C62805"/>
    <w:rsid w:val="00CD0DEB"/>
    <w:rsid w:val="00CD58E0"/>
    <w:rsid w:val="00CF17FC"/>
    <w:rsid w:val="00D944B9"/>
    <w:rsid w:val="00DD5445"/>
    <w:rsid w:val="00E10424"/>
    <w:rsid w:val="00E55115"/>
    <w:rsid w:val="00E6449E"/>
    <w:rsid w:val="00E846FF"/>
    <w:rsid w:val="00E90B23"/>
    <w:rsid w:val="00E93382"/>
    <w:rsid w:val="00EA0078"/>
    <w:rsid w:val="00EA3BA9"/>
    <w:rsid w:val="00EA4D6C"/>
    <w:rsid w:val="00ED5DFB"/>
    <w:rsid w:val="00EE568E"/>
    <w:rsid w:val="00F111BF"/>
    <w:rsid w:val="00F14621"/>
    <w:rsid w:val="00F70515"/>
    <w:rsid w:val="00FC36A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F1CA"/>
  <w15:docId w15:val="{DFA8DD94-CA6E-40C6-A1AC-68DC185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83BC-C174-4E30-87BA-F840D3D1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63</cp:revision>
  <cp:lastPrinted>2021-06-08T07:53:00Z</cp:lastPrinted>
  <dcterms:created xsi:type="dcterms:W3CDTF">2020-06-10T14:14:00Z</dcterms:created>
  <dcterms:modified xsi:type="dcterms:W3CDTF">2021-06-22T08:46:00Z</dcterms:modified>
</cp:coreProperties>
</file>