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семинара по ведению архивного делопроизводства для специалистов, ответственных за архив в организациях – источниках комплектования архива муниципального  образования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город Новороссийск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С целью повышения уровня архивного делопроизводства в организациях – источниках комплектования архива муниципального  образования город Новороссийск, в соответствии с Федеральным законом  от 22 октября 2004 года № 125-ФЗ «Об архивном деле в Российской Федерации», Законом Краснодарского края от 6 декабря 2005 года № 958-КЗ «Об архивном деле в Краснодарском крае», руководствуясь статьей 34</w:t>
      </w:r>
      <w:r>
        <w:rPr>
          <w:sz w:val="28"/>
          <w:szCs w:val="28"/>
          <w:shd w:fill="FFFFFF" w:val="clear"/>
        </w:rPr>
        <w:t xml:space="preserve">  Устава  </w:t>
      </w:r>
      <w:r>
        <w:rPr>
          <w:sz w:val="28"/>
          <w:szCs w:val="28"/>
        </w:rPr>
        <w:t xml:space="preserve">муниципального  образования  город  Новороссийск: </w:t>
      </w:r>
    </w:p>
    <w:p>
      <w:pPr>
        <w:pStyle w:val="Normal"/>
        <w:ind w:left="180" w:first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Управлению архива муниципального образования город Новороссийск: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Провести семинар по ведению архивного делопроизводства для специалистов, ответственных за архив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организациях – источниках комплектования архива муниципального  образования город Новороссийск до  1  марта 2023 года согласно графику (прилагается). 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Руководителям  структурных подразделений, отраслевых (функциональных) и территориальных органов администрации муниципального образования город Новороссийск: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Предоставить в управление архива муниципального образования город Новороссийск копию приказа о назначении ответственного специалиста за ведение архивного делопроизводства, если произошли изменения. 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 за  выполнением  настоящего  распоряжения  возложить на и.о. заместителя главы муниципального образования Приймака Д.Ю.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4. Распоряжение вступает в силу со дня его подписания.</w:t>
      </w:r>
    </w:p>
    <w:p>
      <w:pPr>
        <w:pStyle w:val="Normal"/>
        <w:ind w:left="180" w:first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80" w:first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80" w:first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80" w:hanging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А.В. Кравченко</w:t>
      </w:r>
    </w:p>
    <w:p>
      <w:pPr>
        <w:pStyle w:val="Normal"/>
        <w:ind w:left="496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496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496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496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496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4962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>
      <w:pPr>
        <w:pStyle w:val="Normal"/>
        <w:ind w:left="4962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>
      <w:pPr>
        <w:pStyle w:val="Normal"/>
        <w:ind w:left="4962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>
      <w:pPr>
        <w:pStyle w:val="Normal"/>
        <w:ind w:left="4962" w:hanging="0"/>
        <w:jc w:val="both"/>
        <w:rPr>
          <w:sz w:val="28"/>
          <w:szCs w:val="28"/>
        </w:rPr>
      </w:pPr>
      <w:r>
        <w:rPr>
          <w:sz w:val="28"/>
          <w:szCs w:val="28"/>
        </w:rPr>
        <w:t>город Новороссийск</w:t>
      </w:r>
    </w:p>
    <w:p>
      <w:pPr>
        <w:pStyle w:val="Normal"/>
        <w:ind w:left="4962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______________ № ________ </w:t>
      </w:r>
    </w:p>
    <w:p>
      <w:pPr>
        <w:pStyle w:val="Normal"/>
        <w:ind w:left="18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8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8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80" w:hanging="0"/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>
      <w:pPr>
        <w:pStyle w:val="Normal"/>
        <w:ind w:left="180" w:hanging="0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семинара по ведению архивного делопроизводства для специалистов, ответственных за архив в организациях – источниках комплектования архива муниципального  образования город Новороссийск</w:t>
      </w:r>
    </w:p>
    <w:p>
      <w:pPr>
        <w:pStyle w:val="Normal"/>
        <w:ind w:left="18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251" w:type="dxa"/>
        <w:jc w:val="left"/>
        <w:tblInd w:w="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4819"/>
        <w:gridCol w:w="1843"/>
        <w:gridCol w:w="1810"/>
      </w:tblGrid>
      <w:tr>
        <w:trPr/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>
        <w:trPr/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387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город Новороссийск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01.02.2023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387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Центрального внутригородского района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01.02.2023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387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Восточного внутригородского района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01.02.2023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387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Приморского внутригородского района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01.02.2023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387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Южного внутригородского района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01.02.2023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387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Администрация Новороссийского внутригородского района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01.02.2023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387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Администрация Верхнебаканского сельского округа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01.02.2023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387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Гайдукского сельского округа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01.02.2023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387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Абрау-Дюрсо сельского округа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01.02.2023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387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Мысхакского сельского округа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01.02.2023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387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Натухаевского сельского округа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01.02.2023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387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Раевского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округа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01.02.2023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387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Администрация Глебовского сельского округа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01.02.2023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387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Контрольно-счетная палата администрация муниципального образования город Новороссийск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01.02.2023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jc w:val="center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t>2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251" w:type="dxa"/>
        <w:jc w:val="left"/>
        <w:tblInd w:w="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4819"/>
        <w:gridCol w:w="1843"/>
        <w:gridCol w:w="1810"/>
      </w:tblGrid>
      <w:tr>
        <w:trPr/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387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Городская Дума муниципального образования город Новороссийск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03.02.2023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387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Финансовое управление</w:t>
            </w:r>
            <w:r>
              <w:rPr/>
              <w:t xml:space="preserve"> </w:t>
            </w:r>
            <w:r>
              <w:rPr>
                <w:sz w:val="28"/>
                <w:szCs w:val="28"/>
              </w:rPr>
              <w:t>администрации муниципального образования город Новороссийск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03.02.2023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387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Управление экономического развития</w:t>
            </w:r>
            <w:r>
              <w:rPr/>
              <w:t xml:space="preserve"> </w:t>
            </w:r>
            <w:r>
              <w:rPr>
                <w:sz w:val="28"/>
                <w:szCs w:val="28"/>
              </w:rPr>
              <w:t>администрации муниципального образования город Новороссийск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03.02.2023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387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культуры администрации муниципального образования город Новороссийск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03.02.2023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387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Управление архитектуры и градостроительства  администрации муниципального образования город Новороссийск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03.02.2023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387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вопросам семьи и детства администрации муниципального образования город Новороссийск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03.02.2023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387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10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имущественных и земельных отношений администрации муниципального образования город Новороссийск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03.02.2023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387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«Управление жилищно-коммунального хозяйства города»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03.02.2023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387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«Управление строительства»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03.02.2023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387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 муниципального образования город Новороссийск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03.02.2023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387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торговли и  потребительского рынка администрации муниципального образования город Новороссийск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03.02.2023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387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Управление транспорта и дорожного хозяйства</w:t>
            </w:r>
            <w:r>
              <w:rPr/>
              <w:t xml:space="preserve"> </w:t>
            </w:r>
            <w:r>
              <w:rPr>
                <w:sz w:val="28"/>
                <w:szCs w:val="28"/>
              </w:rPr>
              <w:t>администрации муниципального образования город Новороссийск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03.02.2023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387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делам молодежи администрации муниципального образования город Новороссийск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03.02.2023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332" w:hRule="atLeast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387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МКУ «Центр бухгалтерского и экономического обслуживания» муниципального образования город Новороссийск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03.02.2023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</w:r>
          </w:p>
        </w:tc>
      </w:tr>
    </w:tbl>
    <w:p>
      <w:pPr>
        <w:pStyle w:val="Normal"/>
        <w:jc w:val="center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t>3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9251" w:type="dxa"/>
        <w:jc w:val="left"/>
        <w:tblInd w:w="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4819"/>
        <w:gridCol w:w="1843"/>
        <w:gridCol w:w="1810"/>
      </w:tblGrid>
      <w:tr>
        <w:trPr>
          <w:trHeight w:val="332" w:hRule="atLeast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387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 xml:space="preserve">Управление по физической культуре и спорту администрации муниципального образования </w:t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город Новороссийск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03.02.2023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</w:r>
          </w:p>
        </w:tc>
      </w:tr>
      <w:tr>
        <w:trPr>
          <w:trHeight w:val="332" w:hRule="atLeast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ind w:left="387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МКУ «Управление по делам гражданской обороны  и чрезвычайным ситуациям города Новороссийска»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08.02.2023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</w:r>
          </w:p>
        </w:tc>
      </w:tr>
      <w:tr>
        <w:trPr>
          <w:trHeight w:val="332" w:hRule="atLeast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387" w:hanging="36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sz w:val="28"/>
              </w:rPr>
              <w:t xml:space="preserve">Новороссийское районное казачье общество Черноморского окружного казачьего общества Кубанского войскового казачьего общества </w:t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(по согласованию)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08.02.2023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332" w:hRule="atLeast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387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МАУ «Городской информационный центр» (по согласованию)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08.02.2023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387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Избирательная комиссия муниципального образования город Новороссийск (по согласованию)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08.02.2023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387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Территориальная избирательная комиссия Центральная города Новороссийска (по согласованию)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08.02.2023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387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Территориальная избирательная комиссия Восточная города Новороссийска (по согласованию)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08.02.2023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387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Территориальная избирательная комиссия Приморская города Новороссийска (по согласованию)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08.02.2023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387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Территориальная избирательная комиссия Южная города Новороссийска (по согласованию)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08.02.2023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387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Территориальная избирательная комиссия Пригородная города Новороссийска (по согласованию)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08.02.2023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387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Территориальная избирательная комиссия судов загранплавания города Новороссийска</w:t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(по согласованию)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08.02.2023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387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 xml:space="preserve">ГБУЗ «Онкологический диспансер </w:t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</w:rPr>
              <w:t xml:space="preserve">3» министерства здравоохранения Краснодарского края </w:t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(по согласованию)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08.02.2023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387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sz w:val="28"/>
              </w:rPr>
              <w:t xml:space="preserve">Государственное казенное учреждение Краснодарского края «Центр занятости населения </w:t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г. Новороссийска»</w:t>
            </w:r>
            <w:r>
              <w:rPr/>
              <w:t xml:space="preserve"> </w:t>
            </w:r>
            <w:r>
              <w:rPr>
                <w:sz w:val="28"/>
              </w:rPr>
              <w:t>(по согласованию)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08.02.2023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251" w:type="dxa"/>
        <w:jc w:val="left"/>
        <w:tblInd w:w="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4819"/>
        <w:gridCol w:w="1843"/>
        <w:gridCol w:w="1810"/>
      </w:tblGrid>
      <w:tr>
        <w:trPr/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387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sz w:val="28"/>
              </w:rPr>
              <w:t>Потребительский кооператив «Новороссийское РАЙПО»</w:t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(по согласованию)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08.02.2023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387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Новороссийское местное отделение Краснодарского регионального отделения Всероссийской политической партии «Единая Россия» (по согласованию)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08.02.2023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387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Акционерное общество «Новорослесэкспорт»</w:t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(по согласованию)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10.02.2023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387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Публичное акционерное общество «Новороссийское морское пароходство»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10.02.2023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387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Публичное акционерное общество «Новороссийский морской торговый порт»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10.02.2023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387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Открытое  акционерное общество «Новоросцемент» (по согласованию)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10.02.2023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387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sz w:val="28"/>
              </w:rPr>
              <w:t>Акционерное общество «Черномортранснефть»</w:t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(по согласованию)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10.02.2023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387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Акционерное общество</w:t>
            </w:r>
            <w:r>
              <w:rPr>
                <w:sz w:val="28"/>
                <w:szCs w:val="28"/>
              </w:rPr>
              <w:t xml:space="preserve"> «Новороссийскгоргаз»</w:t>
            </w:r>
            <w:r>
              <w:rPr>
                <w:sz w:val="28"/>
              </w:rPr>
              <w:t xml:space="preserve"> </w:t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(по согласованию)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10.02.2023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387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Акционерное общество «Новороссийский судоремонтный завод» (по согласованию)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10.02.2023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387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Публичное акционерное общество «Новороссийский комбинат хлебопродуктов»</w:t>
            </w:r>
            <w:r>
              <w:rPr/>
              <w:t xml:space="preserve"> </w:t>
            </w:r>
            <w:r>
              <w:rPr>
                <w:sz w:val="28"/>
              </w:rPr>
              <w:t>(по согласованию)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10.02.2023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387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sz w:val="28"/>
              </w:rPr>
              <w:t>Новороссийская городская территориальная организация общероссийского профессионального союза работников государственных учреждений и общественного обслуживания РФ</w:t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(по согласованию)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10.02.2023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387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sz w:val="28"/>
              </w:rPr>
              <w:t>Новороссийская городская территориальная организация профессионального союза работников народного образования и науки РФ</w:t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(по согласованию)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10.02.2023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jc w:val="center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t>5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251" w:type="dxa"/>
        <w:jc w:val="left"/>
        <w:tblInd w:w="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4819"/>
        <w:gridCol w:w="1843"/>
        <w:gridCol w:w="1810"/>
      </w:tblGrid>
      <w:tr>
        <w:trPr/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387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Общество с ограниченной ответственностью «Абрау-Дюрсо»</w:t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(по согласованию)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10.02.2023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387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Закрытое акционерное общество «Абрау-Дюрсо»</w:t>
            </w:r>
            <w:r>
              <w:rPr/>
              <w:t xml:space="preserve"> </w:t>
            </w:r>
            <w:r>
              <w:rPr>
                <w:sz w:val="28"/>
              </w:rPr>
              <w:t>(по согласованию)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10.02.2023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387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108" w:hanging="0"/>
              <w:rPr>
                <w:sz w:val="28"/>
              </w:rPr>
            </w:pPr>
            <w:r>
              <w:rPr>
                <w:sz w:val="28"/>
              </w:rPr>
              <w:t xml:space="preserve">Азово-Черноморская межрегиональная бассейновая организация профсоюза работников водного транспорта </w:t>
            </w:r>
          </w:p>
          <w:p>
            <w:pPr>
              <w:pStyle w:val="Normal"/>
              <w:ind w:right="-108" w:hanging="0"/>
              <w:rPr>
                <w:sz w:val="28"/>
              </w:rPr>
            </w:pPr>
            <w:r>
              <w:rPr>
                <w:sz w:val="28"/>
              </w:rPr>
              <w:t>(по согласованию)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10.02.2023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387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sz w:val="28"/>
              </w:rPr>
              <w:t>ГАПОУ КК «Новороссийский колледж строительства  и экономики»</w:t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(по согласованию)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10.02.2023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387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ГБПОУ КК «Новороссийский колледж радиоэлектронного приборостроения»</w:t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(по согласованию)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10.02.2023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387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sz w:val="28"/>
              </w:rPr>
              <w:t>ГБПОУ КК «Новороссийский социально-педагогический колледж»</w:t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(по согласованию)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10.02.2023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387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ГКОУ Новороссийский казачий кадетский корпус (по согласованию)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10.02.2023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387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ФГБОУ ВО «Государственный морской университет имени адмирала  Ф.Ф. Ушакова» (по согласованию)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15.02.2023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387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sz w:val="28"/>
              </w:rPr>
              <w:t xml:space="preserve">ФКУ Новороссийская таможня </w:t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(по согласованию)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15.02.2023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387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Инспекция Федеральной налоговой службы России по г. Новороссийску (по согласованию)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15.02.2023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387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sz w:val="28"/>
              </w:rPr>
              <w:t>ФБУЗ Новороссийский филиал «Центр гигиены и эпидемиологии в Краснодарском крае»</w:t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(по согласованию)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15.02.2023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387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Прокуратура города Новороссийска (по согласованию)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15.02.2023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387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Азово-Черноморская межрайонная природоохранная прокуратура</w:t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(по согласованию)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15.02.2023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387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Октябрьский районный суд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Новороссийска (по согласованию)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15.02.2023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387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Ленинский районный суд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Новороссийска (по согласованию)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15.02.2023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jc w:val="center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t>6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251" w:type="dxa"/>
        <w:jc w:val="left"/>
        <w:tblInd w:w="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4819"/>
        <w:gridCol w:w="1843"/>
        <w:gridCol w:w="1810"/>
      </w:tblGrid>
      <w:tr>
        <w:trPr/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387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Приморский районный суд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Новороссийска (по согласованию)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15.02.2023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387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ФКУЗ «Причерноморская противочумная станция» Роспотребнадзора (по согласованию)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15.02.2023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ind w:left="18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8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8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8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</w:rPr>
      </w:pPr>
      <w:r>
        <w:rPr>
          <w:sz w:val="28"/>
        </w:rPr>
        <w:t>Начальник управления архива</w:t>
      </w:r>
    </w:p>
    <w:p>
      <w:pPr>
        <w:pStyle w:val="Normal"/>
        <w:rPr>
          <w:sz w:val="28"/>
        </w:rPr>
      </w:pPr>
      <w:r>
        <w:rPr>
          <w:sz w:val="28"/>
        </w:rPr>
        <w:t>муниципального образования</w:t>
      </w:r>
    </w:p>
    <w:p>
      <w:pPr>
        <w:pStyle w:val="Normal"/>
        <w:rPr/>
      </w:pPr>
      <w:r>
        <w:rPr>
          <w:sz w:val="28"/>
        </w:rPr>
        <w:t>город Новороссийск                                                              Н.А. Мартовецких</w:t>
      </w:r>
    </w:p>
    <w:p>
      <w:pPr>
        <w:pStyle w:val="Heading"/>
        <w:rPr>
          <w:sz w:val="28"/>
        </w:rPr>
      </w:pPr>
      <w:r>
        <w:rPr>
          <w:sz w:val="28"/>
        </w:rPr>
      </w:r>
    </w:p>
    <w:p>
      <w:pPr>
        <w:pStyle w:val="Heading"/>
        <w:rPr/>
      </w:pPr>
      <w:r>
        <w:rPr/>
      </w:r>
    </w:p>
    <w:p>
      <w:pPr>
        <w:pStyle w:val="Heading"/>
        <w:rPr/>
      </w:pPr>
      <w:r>
        <w:rPr/>
      </w:r>
    </w:p>
    <w:p>
      <w:pPr>
        <w:pStyle w:val="Heading"/>
        <w:rPr/>
      </w:pPr>
      <w:r>
        <w:rPr/>
      </w:r>
    </w:p>
    <w:p>
      <w:pPr>
        <w:pStyle w:val="Heading"/>
        <w:rPr/>
      </w:pPr>
      <w:r>
        <w:rPr/>
      </w:r>
    </w:p>
    <w:p>
      <w:pPr>
        <w:pStyle w:val="Heading"/>
        <w:rPr/>
      </w:pPr>
      <w:r>
        <w:rPr/>
      </w:r>
    </w:p>
    <w:p>
      <w:pPr>
        <w:pStyle w:val="Heading"/>
        <w:rPr/>
      </w:pPr>
      <w:r>
        <w:rPr/>
      </w:r>
    </w:p>
    <w:p>
      <w:pPr>
        <w:pStyle w:val="Heading"/>
        <w:rPr/>
      </w:pPr>
      <w:r>
        <w:rPr/>
      </w:r>
    </w:p>
    <w:p>
      <w:pPr>
        <w:pStyle w:val="Heading"/>
        <w:rPr/>
      </w:pPr>
      <w:r>
        <w:rPr/>
      </w:r>
    </w:p>
    <w:p>
      <w:pPr>
        <w:pStyle w:val="Heading"/>
        <w:rPr/>
      </w:pPr>
      <w:r>
        <w:rPr/>
      </w:r>
    </w:p>
    <w:p>
      <w:pPr>
        <w:pStyle w:val="Heading"/>
        <w:rPr/>
      </w:pPr>
      <w:r>
        <w:rPr/>
      </w:r>
    </w:p>
    <w:p>
      <w:pPr>
        <w:pStyle w:val="Heading"/>
        <w:rPr/>
      </w:pPr>
      <w:r>
        <w:rPr/>
      </w:r>
    </w:p>
    <w:p>
      <w:pPr>
        <w:pStyle w:val="Heading"/>
        <w:rPr/>
      </w:pPr>
      <w:r>
        <w:rPr/>
      </w:r>
    </w:p>
    <w:p>
      <w:pPr>
        <w:pStyle w:val="Heading"/>
        <w:rPr/>
      </w:pPr>
      <w:r>
        <w:rPr/>
      </w:r>
    </w:p>
    <w:p>
      <w:pPr>
        <w:pStyle w:val="Heading"/>
        <w:rPr/>
      </w:pPr>
      <w:r>
        <w:rPr/>
      </w:r>
    </w:p>
    <w:p>
      <w:pPr>
        <w:pStyle w:val="Heading"/>
        <w:rPr/>
      </w:pPr>
      <w:r>
        <w:rPr/>
      </w:r>
    </w:p>
    <w:p>
      <w:pPr>
        <w:pStyle w:val="Heading"/>
        <w:rPr/>
      </w:pPr>
      <w:r>
        <w:rPr/>
      </w:r>
    </w:p>
    <w:p>
      <w:pPr>
        <w:pStyle w:val="Heading"/>
        <w:rPr/>
      </w:pPr>
      <w:r>
        <w:rPr/>
      </w:r>
    </w:p>
    <w:p>
      <w:pPr>
        <w:pStyle w:val="Heading"/>
        <w:rPr/>
      </w:pPr>
      <w:r>
        <w:rPr/>
      </w:r>
    </w:p>
    <w:p>
      <w:pPr>
        <w:pStyle w:val="Heading"/>
        <w:rPr/>
      </w:pPr>
      <w:r>
        <w:rPr/>
      </w:r>
    </w:p>
    <w:p>
      <w:pPr>
        <w:pStyle w:val="Heading"/>
        <w:rPr/>
      </w:pPr>
      <w:r>
        <w:rPr/>
      </w:r>
    </w:p>
    <w:p>
      <w:pPr>
        <w:pStyle w:val="Heading"/>
        <w:rPr/>
      </w:pPr>
      <w:r>
        <w:rPr/>
      </w:r>
    </w:p>
    <w:p>
      <w:pPr>
        <w:pStyle w:val="Heading"/>
        <w:rPr/>
      </w:pPr>
      <w:r>
        <w:rPr/>
      </w:r>
    </w:p>
    <w:p>
      <w:pPr>
        <w:pStyle w:val="Heading"/>
        <w:rPr/>
      </w:pPr>
      <w:r>
        <w:rPr/>
      </w:r>
    </w:p>
    <w:p>
      <w:pPr>
        <w:pStyle w:val="Heading"/>
        <w:rPr/>
      </w:pPr>
      <w:r>
        <w:rPr/>
      </w:r>
    </w:p>
    <w:p>
      <w:pPr>
        <w:pStyle w:val="Heading"/>
        <w:rPr/>
      </w:pPr>
      <w:r>
        <w:rPr/>
      </w:r>
    </w:p>
    <w:p>
      <w:pPr>
        <w:pStyle w:val="Heading"/>
        <w:rPr/>
      </w:pPr>
      <w:r>
        <w:rPr/>
      </w:r>
    </w:p>
    <w:p>
      <w:pPr>
        <w:pStyle w:val="Heading"/>
        <w:rPr/>
      </w:pPr>
      <w:r>
        <w:rPr/>
      </w:r>
    </w:p>
    <w:p>
      <w:pPr>
        <w:pStyle w:val="Heading"/>
        <w:rPr/>
      </w:pPr>
      <w:r>
        <w:rPr/>
      </w:r>
    </w:p>
    <w:sectPr>
      <w:type w:val="nextPage"/>
      <w:pgSz w:w="11906" w:h="16838"/>
      <w:pgMar w:left="1701" w:right="567" w:gutter="0" w:header="0" w:top="851" w:footer="0" w:bottom="709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jc w:val="right"/>
      <w:outlineLvl w:val="0"/>
    </w:pPr>
    <w:rPr>
      <w:sz w:val="28"/>
      <w:szCs w:val="28"/>
    </w:rPr>
  </w:style>
  <w:style w:type="character" w:styleId="WW8Num1z0">
    <w:name w:val="WW8Num1z0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5z0">
    <w:name w:val="WW8Num5z0"/>
    <w:qFormat/>
    <w:rPr/>
  </w:style>
  <w:style w:type="character" w:styleId="Style13">
    <w:name w:val="Основной шрифт абзаца"/>
    <w:qFormat/>
    <w:rPr/>
  </w:style>
  <w:style w:type="character" w:styleId="PageNumber">
    <w:name w:val="Page Number"/>
    <w:basedOn w:val="Style13"/>
    <w:rPr/>
  </w:style>
  <w:style w:type="character" w:styleId="InternetLink">
    <w:name w:val="Hyperlink"/>
    <w:rPr>
      <w:color w:val="0000FF"/>
      <w:u w:val="single"/>
    </w:rPr>
  </w:style>
  <w:style w:type="character" w:styleId="Appleconvertedspace">
    <w:name w:val="apple-converted-space"/>
    <w:basedOn w:val="Style13"/>
    <w:qFormat/>
    <w:rPr/>
  </w:style>
  <w:style w:type="character" w:styleId="Style14">
    <w:name w:val="Текст выноски Знак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widowControl/>
      <w:autoSpaceDE w:val="true"/>
      <w:jc w:val="center"/>
    </w:pPr>
    <w:rPr>
      <w:b/>
      <w:bCs/>
      <w:sz w:val="32"/>
      <w:szCs w:val="24"/>
    </w:rPr>
  </w:style>
  <w:style w:type="paragraph" w:styleId="TextBody">
    <w:name w:val="Body Text"/>
    <w:basedOn w:val="Normal"/>
    <w:pPr>
      <w:widowControl/>
      <w:tabs>
        <w:tab w:val="clear" w:pos="708"/>
        <w:tab w:val="center" w:pos="0" w:leader="none"/>
      </w:tabs>
      <w:autoSpaceDE w:val="true"/>
      <w:jc w:val="center"/>
    </w:pPr>
    <w:rPr>
      <w:b/>
      <w:sz w:val="28"/>
      <w:szCs w:val="28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andFooter">
    <w:name w:val="Header and Footer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TextBodyIndent">
    <w:name w:val="Body Text Indent"/>
    <w:basedOn w:val="Normal"/>
    <w:pPr>
      <w:widowControl/>
      <w:tabs>
        <w:tab w:val="clear" w:pos="708"/>
        <w:tab w:val="left" w:pos="3420" w:leader="none"/>
      </w:tabs>
      <w:autoSpaceDE w:val="true"/>
      <w:ind w:firstLine="720"/>
      <w:jc w:val="both"/>
    </w:pPr>
    <w:rPr>
      <w:sz w:val="28"/>
      <w:szCs w:val="28"/>
    </w:rPr>
  </w:style>
  <w:style w:type="paragraph" w:styleId="2">
    <w:name w:val="Основной текст с отступом 2"/>
    <w:basedOn w:val="Normal"/>
    <w:qFormat/>
    <w:pPr>
      <w:widowControl/>
      <w:tabs>
        <w:tab w:val="clear" w:pos="708"/>
        <w:tab w:val="left" w:pos="3420" w:leader="none"/>
      </w:tabs>
      <w:autoSpaceDE w:val="true"/>
      <w:ind w:firstLine="720"/>
      <w:jc w:val="both"/>
    </w:pPr>
    <w:rPr>
      <w:i/>
      <w:iCs/>
      <w:sz w:val="28"/>
      <w:szCs w:val="28"/>
    </w:rPr>
  </w:style>
  <w:style w:type="paragraph" w:styleId="Subtitle">
    <w:name w:val="Subtitle"/>
    <w:basedOn w:val="Normal"/>
    <w:next w:val="TextBody"/>
    <w:qFormat/>
    <w:pPr>
      <w:widowControl/>
      <w:autoSpaceDE w:val="true"/>
      <w:jc w:val="center"/>
    </w:pPr>
    <w:rPr>
      <w:b/>
      <w:bCs/>
      <w:sz w:val="28"/>
      <w:szCs w:val="24"/>
    </w:rPr>
  </w:style>
  <w:style w:type="paragraph" w:styleId="21">
    <w:name w:val="Основной текст 2"/>
    <w:basedOn w:val="Normal"/>
    <w:qFormat/>
    <w:pPr>
      <w:shd w:fill="FFFFFF" w:val="clear"/>
      <w:tabs>
        <w:tab w:val="clear" w:pos="708"/>
        <w:tab w:val="left" w:pos="7088" w:leader="none"/>
      </w:tabs>
      <w:spacing w:lineRule="exact" w:line="317"/>
      <w:ind w:right="5" w:hanging="0"/>
      <w:jc w:val="right"/>
    </w:pPr>
    <w:rPr>
      <w:sz w:val="28"/>
      <w:szCs w:val="28"/>
    </w:rPr>
  </w:style>
  <w:style w:type="paragraph" w:styleId="3">
    <w:name w:val="Основной текст 3"/>
    <w:basedOn w:val="Normal"/>
    <w:qFormat/>
    <w:pPr>
      <w:shd w:fill="FFFFFF" w:val="clear"/>
      <w:spacing w:lineRule="exact" w:line="322"/>
      <w:jc w:val="both"/>
    </w:pPr>
    <w:rPr>
      <w:color w:val="000000"/>
      <w:spacing w:val="-9"/>
      <w:sz w:val="28"/>
      <w:szCs w:val="28"/>
    </w:rPr>
  </w:style>
  <w:style w:type="paragraph" w:styleId="31">
    <w:name w:val="Основной текст с отступом 3"/>
    <w:basedOn w:val="Normal"/>
    <w:qFormat/>
    <w:pPr>
      <w:shd w:fill="FFFFFF" w:val="clear"/>
      <w:spacing w:lineRule="exact" w:line="322" w:before="5" w:after="0"/>
      <w:ind w:left="19" w:firstLine="614"/>
      <w:jc w:val="both"/>
    </w:pPr>
    <w:rPr>
      <w:color w:val="000000"/>
      <w:spacing w:val="-4"/>
      <w:sz w:val="28"/>
      <w:szCs w:val="28"/>
    </w:rPr>
  </w:style>
  <w:style w:type="paragraph" w:styleId="Style15">
    <w:name w:val="Знак Знак Знак Знак"/>
    <w:basedOn w:val="Normal"/>
    <w:qFormat/>
    <w:pPr>
      <w:widowControl/>
      <w:autoSpaceDE w:val="true"/>
      <w:spacing w:lineRule="exact" w:line="240" w:before="0" w:after="160"/>
    </w:pPr>
    <w:rPr>
      <w:lang w:val="en-US" w:eastAsia="en-US"/>
    </w:rPr>
  </w:style>
  <w:style w:type="paragraph" w:styleId="Style16">
    <w:name w:val="Текст выноски"/>
    <w:basedOn w:val="Normal"/>
    <w:qFormat/>
    <w:pPr/>
    <w:rPr>
      <w:rFonts w:ascii="Tahoma" w:hAnsi="Tahoma" w:cs="Tahoma"/>
      <w:sz w:val="16"/>
      <w:szCs w:val="16"/>
      <w:lang w:val="en-US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Application>LibreOffice/7.4.6.2$Linux_X86_64 LibreOffice_project/40$Build-2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2021-01-12T11:36:00Z</dcterms:created>
  <dc:creator>Vakulina</dc:creator>
  <dc:description/>
  <cp:keywords/>
  <dc:language>en-US</dc:language>
  <cp:lastModifiedBy>Архив</cp:lastModifiedBy>
  <cp:lastPrinted>2023-01-11T10:54:00Z</cp:lastPrinted>
  <dcterms:modified xsi:type="dcterms:W3CDTF">2023-06-05T10:12:00Z</dcterms:modified>
  <cp:revision>78</cp:revision>
  <dc:subject/>
  <dc:title>Об утверждении Инструкции по делопроизводству администрации муниципального образования город-герой Новороссийск и об отмене некоторых постановлений главы администрации</dc:title>
</cp:coreProperties>
</file>