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AA" w:rsidRPr="006F4EE7" w:rsidRDefault="00514CAA" w:rsidP="0051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AA" w:rsidRPr="006F4EE7" w:rsidRDefault="00514CAA" w:rsidP="0051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AA" w:rsidRPr="006F4EE7" w:rsidRDefault="00514CAA" w:rsidP="0051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AA" w:rsidRPr="006F4EE7" w:rsidRDefault="00514CAA" w:rsidP="0051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AA" w:rsidRPr="006F4EE7" w:rsidRDefault="00514CAA" w:rsidP="0051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AA" w:rsidRPr="006F4EE7" w:rsidRDefault="00514CAA" w:rsidP="0051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AA" w:rsidRPr="004B379D" w:rsidRDefault="004B379D" w:rsidP="0051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9D">
        <w:rPr>
          <w:rFonts w:ascii="Times New Roman" w:hAnsi="Times New Roman" w:cs="Times New Roman"/>
          <w:sz w:val="28"/>
          <w:szCs w:val="28"/>
        </w:rPr>
        <w:t xml:space="preserve">от 14.06.2016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4B379D">
        <w:rPr>
          <w:rFonts w:ascii="Times New Roman" w:hAnsi="Times New Roman" w:cs="Times New Roman"/>
          <w:sz w:val="28"/>
          <w:szCs w:val="28"/>
        </w:rPr>
        <w:t>№ 4758</w:t>
      </w:r>
    </w:p>
    <w:p w:rsidR="00514CAA" w:rsidRPr="006F4EE7" w:rsidRDefault="00514CAA" w:rsidP="0051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AA" w:rsidRPr="006F4EE7" w:rsidRDefault="00514CAA" w:rsidP="0051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AA" w:rsidRPr="006F4EE7" w:rsidRDefault="00514CAA" w:rsidP="0051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AA" w:rsidRPr="006F4EE7" w:rsidRDefault="00C8443A" w:rsidP="0080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вопросу предоставления                            гр. </w:t>
      </w:r>
      <w:r w:rsidR="00E7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Баташан М.В. </w:t>
      </w:r>
      <w:r w:rsidRPr="006F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разрешения на условный вид разрешенного </w:t>
      </w:r>
      <w:r w:rsidRPr="002D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«</w:t>
      </w:r>
      <w:r w:rsidR="002D75A2" w:rsidRPr="002D75A2">
        <w:rPr>
          <w:rFonts w:ascii="Times New Roman" w:hAnsi="Times New Roman" w:cs="Times New Roman"/>
          <w:b/>
          <w:sz w:val="28"/>
          <w:szCs w:val="28"/>
        </w:rPr>
        <w:t>доходный дом, в том числе, со встроенными (пристроенными) объектами административного, социального, коммунально-бытового назначения, объектами здравоохранения, дошкольного, начального общего и среднего (полного) общего образования, стоянками легкового автомобильного транспорта, иными объектами, связанными с проживанием граждан и не оказывающими негативного воздействия на окружающую среду)</w:t>
      </w:r>
      <w:r w:rsidRPr="002D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для</w:t>
      </w:r>
      <w:r w:rsidRPr="006F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земельн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6F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5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участка </w:t>
      </w:r>
      <w:r w:rsidRPr="002E58BE">
        <w:rPr>
          <w:rFonts w:ascii="Times New Roman" w:hAnsi="Times New Roman" w:cs="Times New Roman"/>
          <w:b/>
          <w:sz w:val="28"/>
          <w:szCs w:val="28"/>
        </w:rPr>
        <w:t>с кадастровым номером  23:47:</w:t>
      </w:r>
      <w:r w:rsidR="00E7514E">
        <w:rPr>
          <w:rFonts w:ascii="Times New Roman" w:hAnsi="Times New Roman" w:cs="Times New Roman"/>
          <w:b/>
          <w:sz w:val="28"/>
          <w:szCs w:val="28"/>
        </w:rPr>
        <w:t>0114022:0007</w:t>
      </w:r>
      <w:r w:rsidRPr="002E58BE">
        <w:rPr>
          <w:rFonts w:ascii="Times New Roman" w:hAnsi="Times New Roman" w:cs="Times New Roman"/>
          <w:b/>
          <w:sz w:val="28"/>
          <w:szCs w:val="28"/>
        </w:rPr>
        <w:t>,</w:t>
      </w:r>
      <w:r w:rsidRPr="002E5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</w:t>
      </w:r>
      <w:r w:rsidR="00E7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2E5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2E5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6F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Новороссийске,</w:t>
      </w:r>
      <w:r w:rsidR="00E7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 Видова, 38</w:t>
      </w:r>
      <w:r w:rsidR="00274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14CAA" w:rsidRPr="006F4EE7" w:rsidRDefault="00514CAA" w:rsidP="00514CA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39 Градостроительного кодекса РФ, в  соответствии с Приложением  к  решению  городской Думы муниципального образования г</w:t>
      </w:r>
      <w:r w:rsidR="00E442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Новороссийск от 18 июля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года № 266 «О   порядке проведения публичных слушаний на территории муниципального образования город  Новороссийск», Устав</w:t>
      </w:r>
      <w:r w:rsidR="00BE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 Новороссийск,  п о с т а н о в л я ю:</w:t>
      </w:r>
    </w:p>
    <w:p w:rsidR="00514CAA" w:rsidRPr="006F4EE7" w:rsidRDefault="00514CAA" w:rsidP="00514CA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AA" w:rsidRPr="005F3543" w:rsidRDefault="00514CAA" w:rsidP="00514C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A03E74">
        <w:rPr>
          <w:rFonts w:ascii="Times New Roman" w:hAnsi="Times New Roman" w:cs="Times New Roman"/>
          <w:sz w:val="28"/>
          <w:szCs w:val="28"/>
        </w:rPr>
        <w:t xml:space="preserve">Назначить дату проведения публичных слушаний </w:t>
      </w:r>
      <w:r w:rsidR="00C8443A" w:rsidRPr="00A03E74">
        <w:rPr>
          <w:rFonts w:ascii="Times New Roman" w:hAnsi="Times New Roman" w:cs="Times New Roman"/>
          <w:sz w:val="28"/>
          <w:szCs w:val="28"/>
        </w:rPr>
        <w:t xml:space="preserve">по вопросу предоставления гр. </w:t>
      </w:r>
      <w:r w:rsidR="00E75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Баташан Максиму Владимировичу</w:t>
      </w:r>
      <w:r w:rsidR="00C8443A" w:rsidRPr="00A0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условный </w:t>
      </w:r>
      <w:r w:rsidR="00C8443A" w:rsidRPr="0022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C8443A" w:rsidRPr="002D7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использования «</w:t>
      </w:r>
      <w:r w:rsidR="002D75A2" w:rsidRPr="002D75A2">
        <w:rPr>
          <w:rFonts w:ascii="Times New Roman" w:hAnsi="Times New Roman" w:cs="Times New Roman"/>
          <w:sz w:val="28"/>
          <w:szCs w:val="28"/>
        </w:rPr>
        <w:t xml:space="preserve">доходный дом, в том числе, со встроенными (пристроенными) объектами административного, социального, коммунально-бытового назначения, объектами здравоохранения, дошкольного, начального общего и среднего (полного) общего образования, стоянками легкового автомобильного транспорта, иными объектами, связанными с проживанием граждан и не оказывающими негативного воздействия на окружающую </w:t>
      </w:r>
      <w:r w:rsidR="002D75A2" w:rsidRPr="00EE1638">
        <w:rPr>
          <w:rFonts w:ascii="Times New Roman" w:hAnsi="Times New Roman" w:cs="Times New Roman"/>
          <w:sz w:val="28"/>
          <w:szCs w:val="28"/>
        </w:rPr>
        <w:t>среду)</w:t>
      </w:r>
      <w:r w:rsidR="00C8443A" w:rsidRPr="00E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E1638" w:rsidRPr="00E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земельного участка </w:t>
      </w:r>
      <w:r w:rsidR="00EE1638" w:rsidRPr="00EE1638">
        <w:rPr>
          <w:rFonts w:ascii="Times New Roman" w:hAnsi="Times New Roman" w:cs="Times New Roman"/>
          <w:sz w:val="28"/>
          <w:szCs w:val="28"/>
        </w:rPr>
        <w:t>с кадастровым номером  23:47:</w:t>
      </w:r>
      <w:r w:rsidR="00E7514E">
        <w:rPr>
          <w:rFonts w:ascii="Times New Roman" w:hAnsi="Times New Roman" w:cs="Times New Roman"/>
          <w:sz w:val="28"/>
          <w:szCs w:val="28"/>
        </w:rPr>
        <w:t>0114022:0007</w:t>
      </w:r>
      <w:r w:rsidR="00EE1638" w:rsidRPr="00EE1638">
        <w:rPr>
          <w:rFonts w:ascii="Times New Roman" w:hAnsi="Times New Roman" w:cs="Times New Roman"/>
          <w:sz w:val="28"/>
          <w:szCs w:val="28"/>
        </w:rPr>
        <w:t>,</w:t>
      </w:r>
      <w:r w:rsidR="00EE1638" w:rsidRPr="00E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</w:t>
      </w:r>
      <w:r w:rsidR="00E7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E1638" w:rsidRPr="00E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Новороссийске, </w:t>
      </w:r>
      <w:r w:rsidR="00E7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E1638" w:rsidRPr="00E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7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Видова, 58</w:t>
      </w:r>
      <w:r w:rsidR="00C8443A" w:rsidRPr="00EE1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территориальной зоне</w:t>
      </w:r>
      <w:r w:rsidR="00C8443A" w:rsidRPr="002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Ж-1 (зона застройки индивидуальными жилыми</w:t>
      </w:r>
      <w:r w:rsidR="00C8443A" w:rsidRPr="00A0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домами с приусадебными участками) </w:t>
      </w:r>
      <w:r w:rsidR="00C8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7514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5F3543">
        <w:rPr>
          <w:rFonts w:ascii="Times New Roman" w:hAnsi="Times New Roman" w:cs="Times New Roman"/>
          <w:sz w:val="28"/>
          <w:szCs w:val="28"/>
        </w:rPr>
        <w:t xml:space="preserve"> 201</w:t>
      </w:r>
      <w:r w:rsidR="00DF20D2" w:rsidRPr="005F3543">
        <w:rPr>
          <w:rFonts w:ascii="Times New Roman" w:hAnsi="Times New Roman" w:cs="Times New Roman"/>
          <w:sz w:val="28"/>
          <w:szCs w:val="28"/>
        </w:rPr>
        <w:t>6</w:t>
      </w:r>
      <w:r w:rsidRPr="005F354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603" w:rsidRPr="00103603" w:rsidRDefault="00103603" w:rsidP="00103603">
      <w:pPr>
        <w:numPr>
          <w:ilvl w:val="1"/>
          <w:numId w:val="1"/>
        </w:numPr>
        <w:tabs>
          <w:tab w:val="left" w:pos="360"/>
          <w:tab w:val="left" w:pos="540"/>
          <w:tab w:val="left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 xml:space="preserve">Местом проведения публичных слушаний определить:                               г. Новороссийск, </w:t>
      </w:r>
      <w:r w:rsidR="00E7514E">
        <w:rPr>
          <w:rFonts w:ascii="Times New Roman" w:hAnsi="Times New Roman" w:cs="Times New Roman"/>
          <w:sz w:val="28"/>
          <w:szCs w:val="28"/>
        </w:rPr>
        <w:t>ул. Лейтенанта Шмидта, 37 (конференц - зал здания «Скорой помощи»).</w:t>
      </w:r>
    </w:p>
    <w:p w:rsidR="00103603" w:rsidRPr="00103603" w:rsidRDefault="00103603" w:rsidP="0010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lastRenderedPageBreak/>
        <w:t>3. Ответственным за организацию и проведение публичных слушаний определить Комиссию по подготовке Правил землепользования и застройки муниципального образования города Новороссийска.</w:t>
      </w:r>
    </w:p>
    <w:p w:rsidR="00103603" w:rsidRPr="00103603" w:rsidRDefault="00103603" w:rsidP="0010360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 xml:space="preserve"> 4. Для проведения процедуры публичных слушаний Комиссии по подготовке Правил землепользования и застройки:</w:t>
      </w:r>
    </w:p>
    <w:p w:rsidR="00103603" w:rsidRPr="00103603" w:rsidRDefault="00103603" w:rsidP="00103603">
      <w:pPr>
        <w:tabs>
          <w:tab w:val="center" w:pos="453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 xml:space="preserve">4.1. Направить сообщения о проведении публичных слушаний по вопросу предоставления разрешения на условный вид разрешенного использования земельного участка, правообладателям земельных участков, имеющих общую границу с земельным участком, применительно к которому запрашивается разрешение на условный вид разрешенного использования земельного участка. </w:t>
      </w:r>
    </w:p>
    <w:p w:rsidR="00103603" w:rsidRPr="00103603" w:rsidRDefault="00103603" w:rsidP="00103603">
      <w:pPr>
        <w:tabs>
          <w:tab w:val="center" w:pos="453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>4.2. Назначить ответственное лицо – секретаря комиссии по подготовке правил землепользования и застройки, специалиста УАиГ, за проведение процедуры ознакомления с материалами по вопросу предоставления разрешения на условный вид разрешенного использования земельного участка, с регистрацией посетителей в специальном журнале приема заявок по адресу: г. Новороссийск, ул. Бирюзова, 6, кабинет № 517, понедельник-пятница с 09.00</w:t>
      </w:r>
      <w:r w:rsidR="00D72DB5">
        <w:rPr>
          <w:rFonts w:ascii="Times New Roman" w:hAnsi="Times New Roman" w:cs="Times New Roman"/>
          <w:sz w:val="28"/>
          <w:szCs w:val="28"/>
        </w:rPr>
        <w:t xml:space="preserve"> </w:t>
      </w:r>
      <w:r w:rsidRPr="00103603">
        <w:rPr>
          <w:rFonts w:ascii="Times New Roman" w:hAnsi="Times New Roman" w:cs="Times New Roman"/>
          <w:sz w:val="28"/>
          <w:szCs w:val="28"/>
        </w:rPr>
        <w:t>до 12.00 часов и с 14.00 до 17.00 часов.</w:t>
      </w:r>
    </w:p>
    <w:p w:rsidR="00103603" w:rsidRPr="00103603" w:rsidRDefault="00103603" w:rsidP="0010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>5. Отделу информационной политики и средств массовой  информации опубликовать настоящее постановление в средствах массовой информации.</w:t>
      </w:r>
    </w:p>
    <w:p w:rsidR="00103603" w:rsidRPr="00103603" w:rsidRDefault="00103603" w:rsidP="00103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 xml:space="preserve">6. </w:t>
      </w:r>
      <w:r w:rsidRPr="00103603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первого з</w:t>
      </w:r>
      <w:r w:rsidRPr="00103603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r w:rsidRPr="00103603">
        <w:rPr>
          <w:rFonts w:ascii="Times New Roman" w:hAnsi="Times New Roman" w:cs="Times New Roman"/>
          <w:color w:val="000000"/>
          <w:sz w:val="28"/>
          <w:szCs w:val="28"/>
        </w:rPr>
        <w:t>И.А. Дяченко.</w:t>
      </w:r>
    </w:p>
    <w:p w:rsidR="00103603" w:rsidRPr="00103603" w:rsidRDefault="00103603" w:rsidP="0010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подписания.</w:t>
      </w:r>
    </w:p>
    <w:p w:rsidR="00514CAA" w:rsidRPr="00103603" w:rsidRDefault="00514CAA" w:rsidP="00514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AA" w:rsidRPr="006F4EE7" w:rsidRDefault="00514CAA" w:rsidP="00514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AA" w:rsidRPr="006F4EE7" w:rsidRDefault="00514CAA" w:rsidP="00514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AA" w:rsidRPr="006F4EE7" w:rsidRDefault="00514CAA" w:rsidP="0051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14CAA" w:rsidRPr="006F4EE7" w:rsidRDefault="00514CAA" w:rsidP="0051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В.И. Синяговский</w:t>
      </w:r>
    </w:p>
    <w:p w:rsidR="00514CAA" w:rsidRPr="006F4EE7" w:rsidRDefault="00514CAA" w:rsidP="00514CAA"/>
    <w:p w:rsidR="00514CAA" w:rsidRDefault="00514CAA" w:rsidP="00514CAA"/>
    <w:p w:rsidR="00514CAA" w:rsidRDefault="00514CAA" w:rsidP="00514CAA"/>
    <w:p w:rsidR="00B600C0" w:rsidRDefault="00B600C0"/>
    <w:sectPr w:rsidR="00B600C0" w:rsidSect="00A12B7C">
      <w:headerReference w:type="default" r:id="rId7"/>
      <w:pgSz w:w="11906" w:h="16838"/>
      <w:pgMar w:top="851" w:right="566" w:bottom="709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2C" w:rsidRDefault="007D2E2C">
      <w:pPr>
        <w:spacing w:after="0" w:line="240" w:lineRule="auto"/>
      </w:pPr>
      <w:r>
        <w:separator/>
      </w:r>
    </w:p>
  </w:endnote>
  <w:endnote w:type="continuationSeparator" w:id="0">
    <w:p w:rsidR="007D2E2C" w:rsidRDefault="007D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2C" w:rsidRDefault="007D2E2C">
      <w:pPr>
        <w:spacing w:after="0" w:line="240" w:lineRule="auto"/>
      </w:pPr>
      <w:r>
        <w:separator/>
      </w:r>
    </w:p>
  </w:footnote>
  <w:footnote w:type="continuationSeparator" w:id="0">
    <w:p w:rsidR="007D2E2C" w:rsidRDefault="007D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23" w:rsidRDefault="00514CA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79D">
      <w:rPr>
        <w:noProof/>
      </w:rPr>
      <w:t>2</w:t>
    </w:r>
    <w:r>
      <w:fldChar w:fldCharType="end"/>
    </w:r>
  </w:p>
  <w:p w:rsidR="00625923" w:rsidRDefault="007D2E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67415"/>
    <w:multiLevelType w:val="hybridMultilevel"/>
    <w:tmpl w:val="913E6C4A"/>
    <w:lvl w:ilvl="0" w:tplc="A6F480BA">
      <w:start w:val="1"/>
      <w:numFmt w:val="none"/>
      <w:lvlText w:val="2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1" w:tplc="E08E5DE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A"/>
    <w:rsid w:val="00061ED6"/>
    <w:rsid w:val="00095859"/>
    <w:rsid w:val="000A476F"/>
    <w:rsid w:val="00103603"/>
    <w:rsid w:val="0019709E"/>
    <w:rsid w:val="002230CE"/>
    <w:rsid w:val="00223E4E"/>
    <w:rsid w:val="00274590"/>
    <w:rsid w:val="00284D5F"/>
    <w:rsid w:val="002D273F"/>
    <w:rsid w:val="002D75A2"/>
    <w:rsid w:val="00325C24"/>
    <w:rsid w:val="00427DCC"/>
    <w:rsid w:val="004B379D"/>
    <w:rsid w:val="004C6068"/>
    <w:rsid w:val="00514CAA"/>
    <w:rsid w:val="0052128A"/>
    <w:rsid w:val="005F3543"/>
    <w:rsid w:val="006B2DF2"/>
    <w:rsid w:val="007279FE"/>
    <w:rsid w:val="0074352A"/>
    <w:rsid w:val="00775147"/>
    <w:rsid w:val="007B41C7"/>
    <w:rsid w:val="007D2E2C"/>
    <w:rsid w:val="007D3AE5"/>
    <w:rsid w:val="00803A9B"/>
    <w:rsid w:val="00812037"/>
    <w:rsid w:val="00812B6E"/>
    <w:rsid w:val="008264BD"/>
    <w:rsid w:val="00845C1F"/>
    <w:rsid w:val="008F29DF"/>
    <w:rsid w:val="009332E1"/>
    <w:rsid w:val="00974345"/>
    <w:rsid w:val="009F7943"/>
    <w:rsid w:val="00A6105D"/>
    <w:rsid w:val="00AF71E0"/>
    <w:rsid w:val="00B368F0"/>
    <w:rsid w:val="00B600C0"/>
    <w:rsid w:val="00B6068E"/>
    <w:rsid w:val="00BA4FFE"/>
    <w:rsid w:val="00BC7C27"/>
    <w:rsid w:val="00BE6129"/>
    <w:rsid w:val="00C173CD"/>
    <w:rsid w:val="00C23786"/>
    <w:rsid w:val="00C32C11"/>
    <w:rsid w:val="00C8443A"/>
    <w:rsid w:val="00CB252C"/>
    <w:rsid w:val="00CC4557"/>
    <w:rsid w:val="00D72DB5"/>
    <w:rsid w:val="00D74C4F"/>
    <w:rsid w:val="00DC50CD"/>
    <w:rsid w:val="00DF20D2"/>
    <w:rsid w:val="00E0397C"/>
    <w:rsid w:val="00E44272"/>
    <w:rsid w:val="00E664B6"/>
    <w:rsid w:val="00E7514E"/>
    <w:rsid w:val="00EE1638"/>
    <w:rsid w:val="00F5225C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D0530-5FD3-4754-AC2E-D1BCE50F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4CAA"/>
  </w:style>
  <w:style w:type="paragraph" w:styleId="a5">
    <w:name w:val="List Paragraph"/>
    <w:basedOn w:val="a"/>
    <w:uiPriority w:val="34"/>
    <w:qFormat/>
    <w:rsid w:val="00E7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4207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Katyusha Tyukaeva</cp:lastModifiedBy>
  <cp:revision>28</cp:revision>
  <cp:lastPrinted>2016-05-18T13:00:00Z</cp:lastPrinted>
  <dcterms:created xsi:type="dcterms:W3CDTF">2015-05-13T13:04:00Z</dcterms:created>
  <dcterms:modified xsi:type="dcterms:W3CDTF">2016-06-23T08:22:00Z</dcterms:modified>
</cp:coreProperties>
</file>