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4" w:rsidRPr="005773CC" w:rsidRDefault="005B3D84" w:rsidP="005B3D84">
      <w:pPr>
        <w:pStyle w:val="a3"/>
        <w:rPr>
          <w:b w:val="0"/>
        </w:rPr>
      </w:pPr>
      <w:bookmarkStart w:id="0" w:name="_GoBack"/>
      <w:r>
        <w:t>Сведения о доходах, расходах, об имуществе и обязательствах имущественного характера главы муниципального образования город Новороссийск, супруга (супруги) и несовершеннолетних детей за 2017 год</w:t>
      </w:r>
    </w:p>
    <w:tbl>
      <w:tblPr>
        <w:tblpPr w:leftFromText="180" w:rightFromText="180" w:vertAnchor="page" w:horzAnchor="margin" w:tblpY="33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984"/>
        <w:gridCol w:w="2268"/>
        <w:gridCol w:w="1985"/>
        <w:gridCol w:w="1843"/>
        <w:gridCol w:w="2268"/>
        <w:gridCol w:w="1842"/>
      </w:tblGrid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bookmarkEnd w:id="0"/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недвижимого имущества (м²)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Дяченко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- 62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- 308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- 270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- 56,3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- 50,5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</w:tc>
        <w:tc>
          <w:tcPr>
            <w:tcW w:w="2268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1 497 236,49</w:t>
            </w:r>
          </w:p>
        </w:tc>
      </w:tr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здание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- 3841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- 1808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- 1064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- 145,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1146,0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-  Легковой автомобиль 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-  Легковой автомобиль 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5B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D84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5B3D8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5B3D84" w:rsidRPr="008968A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GLE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-  Грузовой автомобиль 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5B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5B3D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42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964 141,00</w:t>
            </w:r>
          </w:p>
        </w:tc>
      </w:tr>
    </w:tbl>
    <w:p w:rsidR="00206302" w:rsidRPr="005B3D84" w:rsidRDefault="00206302" w:rsidP="005B3D84"/>
    <w:sectPr w:rsidR="00206302" w:rsidRPr="005B3D84" w:rsidSect="005B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BF"/>
    <w:rsid w:val="00206302"/>
    <w:rsid w:val="005B3D84"/>
    <w:rsid w:val="008968A4"/>
    <w:rsid w:val="00B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B030-FA38-41D7-8C20-46EDBCD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D84"/>
    <w:pPr>
      <w:suppressAutoHyphens w:val="0"/>
      <w:spacing w:after="0" w:line="240" w:lineRule="auto"/>
      <w:ind w:firstLine="708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B3D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Софья М.А.</cp:lastModifiedBy>
  <cp:revision>4</cp:revision>
  <dcterms:created xsi:type="dcterms:W3CDTF">2018-04-11T12:58:00Z</dcterms:created>
  <dcterms:modified xsi:type="dcterms:W3CDTF">2018-05-15T13:37:00Z</dcterms:modified>
</cp:coreProperties>
</file>