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54179" w14:textId="77777777" w:rsidR="00FB2180" w:rsidRPr="002A093B" w:rsidRDefault="00FB2180" w:rsidP="00FB21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A093B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C967283" wp14:editId="39C5B847">
            <wp:simplePos x="0" y="0"/>
            <wp:positionH relativeFrom="column">
              <wp:posOffset>2721610</wp:posOffset>
            </wp:positionH>
            <wp:positionV relativeFrom="paragraph">
              <wp:posOffset>-432435</wp:posOffset>
            </wp:positionV>
            <wp:extent cx="487680" cy="711200"/>
            <wp:effectExtent l="0" t="0" r="7620" b="0"/>
            <wp:wrapNone/>
            <wp:docPr id="2707809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D98A5" w14:textId="77777777" w:rsidR="00FB2180" w:rsidRPr="00FB2180" w:rsidRDefault="00FB2180" w:rsidP="00F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2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1C55DC0B" w14:textId="77777777" w:rsidR="00FB2180" w:rsidRPr="00FB2180" w:rsidRDefault="00FB2180" w:rsidP="00FB21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E74D44" w14:textId="77777777" w:rsidR="00FB2180" w:rsidRPr="00FB2180" w:rsidRDefault="00FB2180" w:rsidP="00F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14:paraId="588BF72E" w14:textId="6DB1ECC9" w:rsidR="00FB2180" w:rsidRPr="00FB2180" w:rsidRDefault="00FB2180" w:rsidP="00FB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НОВОРОССИЙСК</w:t>
      </w:r>
    </w:p>
    <w:p w14:paraId="2569F43E" w14:textId="77777777" w:rsidR="00FB2180" w:rsidRPr="00FB2180" w:rsidRDefault="00FB2180" w:rsidP="00FB2180">
      <w:pPr>
        <w:pStyle w:val="ab"/>
        <w:ind w:right="672" w:firstLine="709"/>
        <w:jc w:val="center"/>
        <w:rPr>
          <w:b/>
          <w:bCs/>
          <w:sz w:val="27"/>
          <w:szCs w:val="27"/>
        </w:rPr>
      </w:pPr>
    </w:p>
    <w:p w14:paraId="6CCBB6C0" w14:textId="30158FAC" w:rsidR="00FB2180" w:rsidRPr="00FB2180" w:rsidRDefault="00FB2180" w:rsidP="00FB2180">
      <w:pPr>
        <w:pStyle w:val="a9"/>
        <w:jc w:val="left"/>
        <w:rPr>
          <w:b w:val="0"/>
          <w:bCs w:val="0"/>
          <w:szCs w:val="28"/>
        </w:rPr>
      </w:pPr>
      <w:r w:rsidRPr="00FB2180">
        <w:rPr>
          <w:b w:val="0"/>
          <w:bCs w:val="0"/>
          <w:szCs w:val="28"/>
        </w:rPr>
        <w:t>от _____________________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</w:t>
      </w:r>
      <w:r w:rsidRPr="00FB2180">
        <w:rPr>
          <w:b w:val="0"/>
          <w:bCs w:val="0"/>
          <w:szCs w:val="28"/>
        </w:rPr>
        <w:t xml:space="preserve">№ ______   </w:t>
      </w:r>
    </w:p>
    <w:p w14:paraId="5E2EE7D9" w14:textId="77777777" w:rsidR="00FB2180" w:rsidRPr="00FB2180" w:rsidRDefault="00FB2180" w:rsidP="00FB2180">
      <w:pPr>
        <w:pStyle w:val="a9"/>
        <w:rPr>
          <w:b w:val="0"/>
          <w:bCs w:val="0"/>
          <w:sz w:val="22"/>
        </w:rPr>
      </w:pPr>
      <w:r w:rsidRPr="00FB2180">
        <w:rPr>
          <w:b w:val="0"/>
          <w:bCs w:val="0"/>
          <w:sz w:val="22"/>
        </w:rPr>
        <w:t>г. Новороссийск</w:t>
      </w:r>
    </w:p>
    <w:p w14:paraId="244D0DA4" w14:textId="77777777" w:rsidR="00FB2180" w:rsidRPr="00514B35" w:rsidRDefault="00FB2180" w:rsidP="00FB2180">
      <w:pPr>
        <w:pStyle w:val="a9"/>
        <w:rPr>
          <w:b w:val="0"/>
          <w:bCs w:val="0"/>
          <w:szCs w:val="28"/>
        </w:rPr>
      </w:pPr>
    </w:p>
    <w:p w14:paraId="16CBA44B" w14:textId="713B454C" w:rsidR="00FB2180" w:rsidRPr="00514B35" w:rsidRDefault="00FB2180" w:rsidP="00001EDF">
      <w:pPr>
        <w:spacing w:after="0" w:line="240" w:lineRule="auto"/>
        <w:jc w:val="center"/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4B35">
        <w:rPr>
          <w:rStyle w:val="s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решение городской Думы муниципального образования город Новороссийск от 22 декабря 2015 года № 39 «Об утверждении П</w:t>
      </w:r>
      <w:r w:rsidRPr="00514B35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орядка определения цены земельных участков при заключении договоров купли-продажи земель</w:t>
      </w:r>
      <w:bookmarkStart w:id="0" w:name="_GoBack"/>
      <w:bookmarkEnd w:id="0"/>
      <w:r w:rsidRPr="00514B35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ных участков, находящихся в собственности муниципального</w:t>
      </w:r>
      <w:r w:rsidR="00001EDF" w:rsidRPr="00514B35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14B35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образования город Новороссийск, и земельных участков, государственная собственность </w:t>
      </w:r>
      <w:r w:rsidR="002A093B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514B35">
        <w:rPr>
          <w:rStyle w:val="s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которые не разграничена, предоставляемых без проведения торгов»</w:t>
      </w:r>
    </w:p>
    <w:p w14:paraId="1DFED604" w14:textId="77777777" w:rsidR="00FB2180" w:rsidRPr="00514B35" w:rsidRDefault="00FB2180" w:rsidP="00FB2180">
      <w:pPr>
        <w:spacing w:after="0" w:line="240" w:lineRule="auto"/>
        <w:ind w:firstLine="720"/>
        <w:jc w:val="center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650C94" w14:textId="48D78B64" w:rsidR="00FB2180" w:rsidRPr="00FB2180" w:rsidRDefault="00FB2180" w:rsidP="00FB2180">
      <w:pPr>
        <w:pStyle w:val="ac"/>
        <w:spacing w:after="0"/>
        <w:ind w:left="0" w:firstLine="851"/>
        <w:jc w:val="both"/>
        <w:rPr>
          <w:sz w:val="28"/>
          <w:szCs w:val="28"/>
        </w:rPr>
      </w:pPr>
      <w:r w:rsidRPr="00514B35">
        <w:rPr>
          <w:sz w:val="28"/>
          <w:szCs w:val="28"/>
        </w:rPr>
        <w:t>В</w:t>
      </w:r>
      <w:r w:rsidRPr="00514B35">
        <w:rPr>
          <w:sz w:val="28"/>
          <w:szCs w:val="28"/>
          <w:shd w:val="clear" w:color="auto" w:fill="FFFFFF"/>
        </w:rPr>
        <w:t xml:space="preserve"> соответствии со статьей 39.4 Земельного кодекса Российской Федерации</w:t>
      </w:r>
      <w:r w:rsidRPr="00514B35">
        <w:rPr>
          <w:rStyle w:val="apple-converted-space"/>
          <w:sz w:val="28"/>
          <w:szCs w:val="28"/>
          <w:shd w:val="clear" w:color="auto" w:fill="FFFFFF"/>
        </w:rPr>
        <w:t xml:space="preserve">, Федеральным законом от 25 октября 2001 года № 137-ФЗ «О введении в действие Земельного кодекса </w:t>
      </w:r>
      <w:r w:rsidR="00B202B9" w:rsidRPr="00514B35">
        <w:rPr>
          <w:rStyle w:val="apple-converted-space"/>
          <w:sz w:val="28"/>
          <w:szCs w:val="28"/>
          <w:shd w:val="clear" w:color="auto" w:fill="FFFFFF"/>
        </w:rPr>
        <w:t>Р</w:t>
      </w:r>
      <w:r w:rsidRPr="00514B35">
        <w:rPr>
          <w:rStyle w:val="apple-converted-space"/>
          <w:sz w:val="28"/>
          <w:szCs w:val="28"/>
          <w:shd w:val="clear" w:color="auto" w:fill="FFFFFF"/>
        </w:rPr>
        <w:t>оссийской Федерации», Законом Краснодарского края от 5 ноября 2002 года № 532-КЗ «Об основах</w:t>
      </w:r>
      <w:r w:rsidRPr="00FB2180">
        <w:rPr>
          <w:rStyle w:val="apple-converted-space"/>
          <w:sz w:val="28"/>
          <w:szCs w:val="28"/>
          <w:shd w:val="clear" w:color="auto" w:fill="FFFFFF"/>
        </w:rPr>
        <w:t xml:space="preserve"> регулирования земельных отношений в Краснодарском крае», руководствуясь </w:t>
      </w:r>
      <w:r w:rsidRPr="00FB2180">
        <w:rPr>
          <w:sz w:val="28"/>
          <w:szCs w:val="28"/>
        </w:rPr>
        <w:t>Уставом  муниципального образования город Новороссийск, городская Дума муниципального образования</w:t>
      </w:r>
      <w:r w:rsidR="00EE5CD6">
        <w:rPr>
          <w:sz w:val="28"/>
          <w:szCs w:val="28"/>
        </w:rPr>
        <w:t xml:space="preserve"> </w:t>
      </w:r>
      <w:r w:rsidR="00EE5CD6" w:rsidRPr="00FB2180">
        <w:rPr>
          <w:sz w:val="28"/>
          <w:szCs w:val="28"/>
        </w:rPr>
        <w:t>город Новороссийск</w:t>
      </w:r>
      <w:r w:rsidRPr="00FB2180">
        <w:rPr>
          <w:sz w:val="28"/>
          <w:szCs w:val="28"/>
        </w:rPr>
        <w:t xml:space="preserve"> </w:t>
      </w:r>
      <w:r w:rsidR="00EE5CD6">
        <w:rPr>
          <w:sz w:val="28"/>
          <w:szCs w:val="28"/>
        </w:rPr>
        <w:br/>
      </w:r>
      <w:r w:rsidRPr="00FB2180">
        <w:rPr>
          <w:sz w:val="28"/>
          <w:szCs w:val="28"/>
        </w:rPr>
        <w:t>р е ш и л а:</w:t>
      </w:r>
    </w:p>
    <w:p w14:paraId="43A05B4A" w14:textId="77777777" w:rsidR="00FB2180" w:rsidRPr="00FB2180" w:rsidRDefault="00FB2180" w:rsidP="00FB2180">
      <w:pPr>
        <w:pStyle w:val="ac"/>
        <w:spacing w:after="0"/>
        <w:ind w:left="0"/>
        <w:jc w:val="both"/>
        <w:rPr>
          <w:sz w:val="28"/>
          <w:szCs w:val="28"/>
        </w:rPr>
      </w:pPr>
    </w:p>
    <w:p w14:paraId="1CB45FD2" w14:textId="58BF44E4" w:rsidR="005B1E88" w:rsidRPr="005B1E88" w:rsidRDefault="005B1E88" w:rsidP="005B1E88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E88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В решение городской Думы муниципального образования город Новороссийск от 22 декабря 2015 года № 39</w:t>
      </w:r>
      <w:r w:rsidR="00784818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1E88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</w:t>
      </w:r>
      <w:r w:rsidRPr="005B1E8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орядка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город Новороссийск, и земельных участков, государственная собственность на которые не разграничена, предоставляемых без проведения торгов» внести следующие изменения:</w:t>
      </w:r>
    </w:p>
    <w:p w14:paraId="0FE89339" w14:textId="77777777" w:rsidR="00F83586" w:rsidRPr="00F83586" w:rsidRDefault="005B1E88" w:rsidP="00E33200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Название решения изложить в новой редакции:</w:t>
      </w:r>
    </w:p>
    <w:p w14:paraId="5BD3CA53" w14:textId="12242693" w:rsidR="005B1E88" w:rsidRPr="00F83586" w:rsidRDefault="005B1E88" w:rsidP="00F83586">
      <w:pPr>
        <w:tabs>
          <w:tab w:val="left" w:pos="1560"/>
        </w:tabs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586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орядка определения цены </w:t>
      </w:r>
      <w:r w:rsidR="00140ED5" w:rsidRP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 участков, находящихся в собственности муниципального образования город Новороссийск, при заключении договоров купли-продажи земельных участков, предоставляемых без проведения торгов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44A680FF" w14:textId="77777777" w:rsidR="00F83586" w:rsidRPr="00F83586" w:rsidRDefault="00F83586" w:rsidP="00F83586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1 решения </w:t>
      </w:r>
      <w:r w:rsidRP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изложить в новой редакции:</w:t>
      </w:r>
    </w:p>
    <w:p w14:paraId="4754A575" w14:textId="057C99BB" w:rsidR="00F83586" w:rsidRPr="00F83586" w:rsidRDefault="00F83586" w:rsidP="00F83586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586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83586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тверди</w:t>
      </w:r>
      <w:r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F83586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оряд</w:t>
      </w:r>
      <w:r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определения цены </w:t>
      </w:r>
      <w:r w:rsidRP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 участков, находящихся в собственности муниципального образования город Новороссийск, при заключении договоров купли-продажи земельных участков, предоставляемых без проведения торгов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(прилагается).</w:t>
      </w:r>
      <w:r w:rsidRPr="00F83586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0905301" w14:textId="24C6A5C2" w:rsidR="00784818" w:rsidRDefault="00784818" w:rsidP="00784818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азвани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Порядка </w:t>
      </w:r>
      <w:r w:rsidR="006D5454" w:rsidRPr="005B1E8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цены земельных участков при заключении договоров купли-продажи земельных участков, находящихся в </w:t>
      </w:r>
      <w:r w:rsidR="006D5454" w:rsidRPr="005B1E8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собственности муниципального образования город Новороссийск, и земельных участков, государственная собственность на которые не разграничена, предоставляемых без проведения торгов</w:t>
      </w:r>
      <w:r w:rsidR="006D5454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Порядок)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изложить в новой редакции:</w:t>
      </w:r>
    </w:p>
    <w:p w14:paraId="6BD60D03" w14:textId="3A0DB1D2" w:rsidR="00784818" w:rsidRDefault="00784818" w:rsidP="00784818">
      <w:pPr>
        <w:spacing w:after="0" w:line="240" w:lineRule="auto"/>
        <w:ind w:firstLine="851"/>
        <w:jc w:val="both"/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818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«П</w:t>
      </w:r>
      <w:r w:rsidRPr="0078481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 определения цены </w:t>
      </w:r>
      <w:r w:rsidRPr="00784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 участков, находящихся в собственности муниципального образования город Новороссийск, при заключении договоров купли-продажи земельных участков, предоставляемых без проведения торгов</w:t>
      </w:r>
      <w:r w:rsidRPr="00784818">
        <w:rPr>
          <w:rStyle w:val="s3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6DC93A65" w14:textId="108953FD" w:rsidR="00F83586" w:rsidRPr="005B1E88" w:rsidRDefault="00BC6C8A" w:rsidP="00F83586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 пункта</w:t>
      </w:r>
      <w:r w:rsidR="00F83586"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1.1 </w:t>
      </w:r>
      <w:r w:rsidR="00F83586"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</w:t>
      </w:r>
      <w:r w:rsidR="00F835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исключить</w:t>
      </w:r>
      <w:r w:rsidR="00F83586" w:rsidRPr="005B1E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слова «и земельных участков, государственная собственность на которые не разграничена,».</w:t>
      </w:r>
    </w:p>
    <w:p w14:paraId="5F6946B5" w14:textId="6E382786" w:rsidR="00FB2180" w:rsidRPr="00784818" w:rsidRDefault="00581BBB" w:rsidP="00784818">
      <w:pPr>
        <w:pStyle w:val="a3"/>
        <w:numPr>
          <w:ilvl w:val="1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Раздел </w:t>
      </w:r>
      <w:r w:rsidR="00FB2180" w:rsidRPr="00784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«Общие положения» </w:t>
      </w:r>
      <w:r w:rsidR="00FB2180" w:rsidRPr="00784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Порядка дополнить пунктами</w:t>
      </w:r>
      <w:r w:rsidR="002533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1.4 и 1.5 следующего содержания</w:t>
      </w:r>
      <w:r w:rsidR="00FB2180" w:rsidRPr="00784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64CA7F45" w14:textId="0DF2FED3" w:rsidR="00FB2180" w:rsidRPr="00FB2180" w:rsidRDefault="00FB2180" w:rsidP="00FB2180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«1.4.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Лица, приобретающие в соответствии с настоящим Порядком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земельные участки, находящиеся в собственности муниципального образования город Новороссийск, предоставляемые без проведения торгов, оплачивают в безналичном порядке стоимость земельного участка </w:t>
      </w:r>
      <w:r w:rsidR="00681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течение 10 банковских дней с момента подписания договора </w:t>
      </w:r>
      <w:r w:rsidR="00681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купли-продажи земельного участка.</w:t>
      </w:r>
    </w:p>
    <w:p w14:paraId="47815B06" w14:textId="0252914E" w:rsidR="00FB2180" w:rsidRPr="00FB2180" w:rsidRDefault="00FB2180" w:rsidP="00FB2180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1.5.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Рассрочка либо отсрочка оплаты земельных участков, приобретаемых в соответствии с настоящим Порядком, не допускаются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FB21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14:paraId="488DD0AB" w14:textId="53487367" w:rsidR="00FB2180" w:rsidRPr="00BD7C17" w:rsidRDefault="0037792C" w:rsidP="00BD7C17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B2180" w:rsidRPr="00BD7C17">
        <w:rPr>
          <w:rFonts w:ascii="Times New Roman" w:hAnsi="Times New Roman" w:cs="Times New Roman"/>
          <w:sz w:val="28"/>
          <w:szCs w:val="28"/>
        </w:rPr>
        <w:tab/>
        <w:t>Подпункт 3.1.1 пункта 3.1 Порядка исключить.</w:t>
      </w:r>
    </w:p>
    <w:p w14:paraId="758A58D3" w14:textId="53FCB128" w:rsidR="00BD7C17" w:rsidRPr="00BD7C17" w:rsidRDefault="0037792C" w:rsidP="00BD7C17">
      <w:pPr>
        <w:pStyle w:val="a3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C17" w:rsidRPr="00BD7C17">
        <w:rPr>
          <w:rFonts w:ascii="Times New Roman" w:hAnsi="Times New Roman" w:cs="Times New Roman"/>
          <w:sz w:val="28"/>
          <w:szCs w:val="28"/>
        </w:rPr>
        <w:t>.</w:t>
      </w:r>
      <w:r w:rsidR="00BD7C17">
        <w:rPr>
          <w:rFonts w:ascii="Times New Roman" w:hAnsi="Times New Roman" w:cs="Times New Roman"/>
          <w:sz w:val="28"/>
          <w:szCs w:val="28"/>
        </w:rPr>
        <w:tab/>
      </w:r>
      <w:hyperlink r:id="rId10">
        <w:r w:rsidR="00BD7C17" w:rsidRPr="00BD7C1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Отделу </w:t>
        </w:r>
        <w:r w:rsidR="00BD7C17" w:rsidRPr="00BD7C17">
          <w:rPr>
            <w:rFonts w:ascii="Times New Roman" w:hAnsi="Times New Roman" w:cs="Times New Roman"/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038B01A6" w14:textId="4F3F3AD8" w:rsidR="00FB2180" w:rsidRPr="00BD7C17" w:rsidRDefault="0037792C" w:rsidP="00BD7C17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B2180" w:rsidRPr="00BD7C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2180" w:rsidRPr="00BD7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B2180" w:rsidRPr="00BD7C17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Козырева В.А. и заместителя главы муниципального образования город Новороссийск Степаненко Е.Н.</w:t>
      </w:r>
    </w:p>
    <w:p w14:paraId="06CAE266" w14:textId="5C2A376E" w:rsidR="00FB2180" w:rsidRPr="00BD7C17" w:rsidRDefault="0037792C" w:rsidP="00BD7C17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180" w:rsidRPr="00BD7C17">
        <w:rPr>
          <w:rFonts w:ascii="Times New Roman" w:hAnsi="Times New Roman" w:cs="Times New Roman"/>
          <w:sz w:val="28"/>
          <w:szCs w:val="28"/>
        </w:rPr>
        <w:t>.</w:t>
      </w:r>
      <w:r w:rsidR="00FB2180" w:rsidRPr="00BD7C17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305C1329" w14:textId="77777777" w:rsidR="00FB2180" w:rsidRPr="00FB2180" w:rsidRDefault="00FB2180" w:rsidP="00F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7D6E6" w14:textId="77777777" w:rsidR="00FB2180" w:rsidRPr="00FB2180" w:rsidRDefault="00FB2180" w:rsidP="00FB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546C4" w14:textId="77777777" w:rsidR="00FB2180" w:rsidRPr="00FB2180" w:rsidRDefault="00FB2180" w:rsidP="00FB2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218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FB2180">
        <w:rPr>
          <w:rFonts w:ascii="Times New Roman" w:hAnsi="Times New Roman" w:cs="Times New Roman"/>
          <w:sz w:val="28"/>
          <w:szCs w:val="28"/>
        </w:rPr>
        <w:tab/>
        <w:t xml:space="preserve">         Председатель городской Думы</w:t>
      </w:r>
    </w:p>
    <w:p w14:paraId="21A87CEF" w14:textId="77777777" w:rsidR="00FB2180" w:rsidRPr="00FB2180" w:rsidRDefault="00FB2180" w:rsidP="00FB2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218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57CDAB59" w14:textId="77777777" w:rsidR="00FB2180" w:rsidRPr="00FB2180" w:rsidRDefault="00FB2180" w:rsidP="00FB218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8335CF6" w14:textId="77777777" w:rsidR="00FB2180" w:rsidRPr="00FB2180" w:rsidRDefault="00FB2180" w:rsidP="00FB2180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B2180">
        <w:rPr>
          <w:rFonts w:ascii="Times New Roman" w:hAnsi="Times New Roman" w:cs="Times New Roman"/>
          <w:sz w:val="28"/>
          <w:szCs w:val="28"/>
        </w:rPr>
        <w:t>______________ А.В. Кравченко</w:t>
      </w:r>
      <w:r w:rsidRPr="00FB2180">
        <w:rPr>
          <w:rFonts w:ascii="Times New Roman" w:hAnsi="Times New Roman" w:cs="Times New Roman"/>
          <w:sz w:val="28"/>
          <w:szCs w:val="28"/>
        </w:rPr>
        <w:tab/>
      </w:r>
      <w:r w:rsidRPr="00FB2180">
        <w:rPr>
          <w:rFonts w:ascii="Times New Roman" w:hAnsi="Times New Roman" w:cs="Times New Roman"/>
          <w:sz w:val="28"/>
          <w:szCs w:val="28"/>
        </w:rPr>
        <w:tab/>
        <w:t xml:space="preserve">         ______________ А.В. Шаталов</w:t>
      </w:r>
    </w:p>
    <w:sectPr w:rsidR="00FB2180" w:rsidRPr="00FB2180" w:rsidSect="00E13C1F">
      <w:headerReference w:type="even" r:id="rId11"/>
      <w:headerReference w:type="default" r:id="rId12"/>
      <w:headerReference w:type="first" r:id="rId13"/>
      <w:pgSz w:w="11906" w:h="16838"/>
      <w:pgMar w:top="1134" w:right="567" w:bottom="1134" w:left="1985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0225" w14:textId="77777777" w:rsidR="00E13C1F" w:rsidRDefault="00E13C1F" w:rsidP="00E846FF">
      <w:pPr>
        <w:spacing w:after="0" w:line="240" w:lineRule="auto"/>
      </w:pPr>
      <w:r>
        <w:separator/>
      </w:r>
    </w:p>
  </w:endnote>
  <w:endnote w:type="continuationSeparator" w:id="0">
    <w:p w14:paraId="018213A7" w14:textId="77777777" w:rsidR="00E13C1F" w:rsidRDefault="00E13C1F" w:rsidP="00E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92A0" w14:textId="77777777" w:rsidR="00E13C1F" w:rsidRDefault="00E13C1F" w:rsidP="00E846FF">
      <w:pPr>
        <w:spacing w:after="0" w:line="240" w:lineRule="auto"/>
      </w:pPr>
      <w:r>
        <w:separator/>
      </w:r>
    </w:p>
  </w:footnote>
  <w:footnote w:type="continuationSeparator" w:id="0">
    <w:p w14:paraId="3493B8D8" w14:textId="77777777" w:rsidR="00E13C1F" w:rsidRDefault="00E13C1F" w:rsidP="00E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A8CD" w14:textId="5A9EC2DF" w:rsidR="002A36D4" w:rsidRPr="00BC4445" w:rsidRDefault="00BC4445" w:rsidP="00BC4445">
    <w:pPr>
      <w:pStyle w:val="a4"/>
      <w:tabs>
        <w:tab w:val="left" w:pos="541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2A36D4" w:rsidRPr="00BC4445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390D" w14:textId="0381DEA6" w:rsidR="00E846FF" w:rsidRPr="002A36D4" w:rsidRDefault="002A36D4" w:rsidP="002A36D4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251332"/>
      <w:docPartObj>
        <w:docPartGallery w:val="Page Numbers (Top of Page)"/>
        <w:docPartUnique/>
      </w:docPartObj>
    </w:sdtPr>
    <w:sdtEndPr/>
    <w:sdtContent>
      <w:p w14:paraId="7CF0A175" w14:textId="5037C043" w:rsidR="002A36D4" w:rsidRDefault="00AF5C3F">
        <w:pPr>
          <w:pStyle w:val="a4"/>
          <w:jc w:val="center"/>
        </w:pPr>
      </w:p>
    </w:sdtContent>
  </w:sdt>
  <w:p w14:paraId="037BF9B4" w14:textId="77777777" w:rsidR="002A36D4" w:rsidRDefault="002A36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CAD"/>
    <w:multiLevelType w:val="hybridMultilevel"/>
    <w:tmpl w:val="8196CE84"/>
    <w:lvl w:ilvl="0" w:tplc="D8803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025398"/>
    <w:multiLevelType w:val="multilevel"/>
    <w:tmpl w:val="BFD4B4E8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2">
    <w:nsid w:val="50E104B9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8B"/>
    <w:rsid w:val="000011D3"/>
    <w:rsid w:val="00001EDF"/>
    <w:rsid w:val="000055C3"/>
    <w:rsid w:val="00005CD8"/>
    <w:rsid w:val="00043C64"/>
    <w:rsid w:val="00043CD8"/>
    <w:rsid w:val="000510CC"/>
    <w:rsid w:val="00071111"/>
    <w:rsid w:val="00081548"/>
    <w:rsid w:val="00081D65"/>
    <w:rsid w:val="00083FC9"/>
    <w:rsid w:val="00085B98"/>
    <w:rsid w:val="000A75FC"/>
    <w:rsid w:val="000B3D2A"/>
    <w:rsid w:val="000B705F"/>
    <w:rsid w:val="000C5939"/>
    <w:rsid w:val="000E0BFC"/>
    <w:rsid w:val="000F1204"/>
    <w:rsid w:val="000F7CF1"/>
    <w:rsid w:val="00107FF6"/>
    <w:rsid w:val="001273C6"/>
    <w:rsid w:val="001375BB"/>
    <w:rsid w:val="00140ED5"/>
    <w:rsid w:val="00141A82"/>
    <w:rsid w:val="0014648F"/>
    <w:rsid w:val="001617B0"/>
    <w:rsid w:val="00166CDD"/>
    <w:rsid w:val="00184B6C"/>
    <w:rsid w:val="0019687A"/>
    <w:rsid w:val="001E0CD2"/>
    <w:rsid w:val="001E5090"/>
    <w:rsid w:val="001E6CCD"/>
    <w:rsid w:val="001F1A00"/>
    <w:rsid w:val="001F54FE"/>
    <w:rsid w:val="00202CFC"/>
    <w:rsid w:val="002065CB"/>
    <w:rsid w:val="002231B3"/>
    <w:rsid w:val="00225C7E"/>
    <w:rsid w:val="00233CCF"/>
    <w:rsid w:val="002533A0"/>
    <w:rsid w:val="00253B9A"/>
    <w:rsid w:val="0026037A"/>
    <w:rsid w:val="00284FA5"/>
    <w:rsid w:val="002A093B"/>
    <w:rsid w:val="002A36D4"/>
    <w:rsid w:val="002A3902"/>
    <w:rsid w:val="002A49D1"/>
    <w:rsid w:val="002C58A9"/>
    <w:rsid w:val="002F7383"/>
    <w:rsid w:val="003158E9"/>
    <w:rsid w:val="00316EF6"/>
    <w:rsid w:val="003272F4"/>
    <w:rsid w:val="00351711"/>
    <w:rsid w:val="00354966"/>
    <w:rsid w:val="00364BAA"/>
    <w:rsid w:val="00370A27"/>
    <w:rsid w:val="003741D3"/>
    <w:rsid w:val="0037792C"/>
    <w:rsid w:val="003870F3"/>
    <w:rsid w:val="00391D27"/>
    <w:rsid w:val="003A3691"/>
    <w:rsid w:val="003B2376"/>
    <w:rsid w:val="003B7893"/>
    <w:rsid w:val="003C1B8B"/>
    <w:rsid w:val="003E3E0F"/>
    <w:rsid w:val="003E3EDC"/>
    <w:rsid w:val="003E6B16"/>
    <w:rsid w:val="004055E7"/>
    <w:rsid w:val="0040742B"/>
    <w:rsid w:val="004155AD"/>
    <w:rsid w:val="00432E91"/>
    <w:rsid w:val="004375E0"/>
    <w:rsid w:val="00440092"/>
    <w:rsid w:val="00445F4F"/>
    <w:rsid w:val="004478CE"/>
    <w:rsid w:val="00460E5B"/>
    <w:rsid w:val="00467ACE"/>
    <w:rsid w:val="00471C0A"/>
    <w:rsid w:val="00474EDA"/>
    <w:rsid w:val="00483BBB"/>
    <w:rsid w:val="0049196C"/>
    <w:rsid w:val="00497D02"/>
    <w:rsid w:val="004A5BC3"/>
    <w:rsid w:val="004B3CB3"/>
    <w:rsid w:val="00501E74"/>
    <w:rsid w:val="0050684F"/>
    <w:rsid w:val="00514B35"/>
    <w:rsid w:val="00524A3B"/>
    <w:rsid w:val="00524CBA"/>
    <w:rsid w:val="00536381"/>
    <w:rsid w:val="00542DDB"/>
    <w:rsid w:val="00554342"/>
    <w:rsid w:val="00554B9C"/>
    <w:rsid w:val="00564A9C"/>
    <w:rsid w:val="00581BBB"/>
    <w:rsid w:val="005A2398"/>
    <w:rsid w:val="005A3452"/>
    <w:rsid w:val="005B10C3"/>
    <w:rsid w:val="005B1E88"/>
    <w:rsid w:val="005C07F0"/>
    <w:rsid w:val="005C43B8"/>
    <w:rsid w:val="005E0E2F"/>
    <w:rsid w:val="005E10A4"/>
    <w:rsid w:val="005F23C1"/>
    <w:rsid w:val="00606F9E"/>
    <w:rsid w:val="006130CA"/>
    <w:rsid w:val="00624067"/>
    <w:rsid w:val="00635DD8"/>
    <w:rsid w:val="0065659B"/>
    <w:rsid w:val="00681302"/>
    <w:rsid w:val="006844FB"/>
    <w:rsid w:val="00686107"/>
    <w:rsid w:val="006975E0"/>
    <w:rsid w:val="006C37C3"/>
    <w:rsid w:val="006C7EC8"/>
    <w:rsid w:val="006D5454"/>
    <w:rsid w:val="006E14D7"/>
    <w:rsid w:val="006E47D8"/>
    <w:rsid w:val="006E662E"/>
    <w:rsid w:val="006F49BF"/>
    <w:rsid w:val="00707F4D"/>
    <w:rsid w:val="0072587F"/>
    <w:rsid w:val="00744857"/>
    <w:rsid w:val="007503B2"/>
    <w:rsid w:val="00757A71"/>
    <w:rsid w:val="0077686B"/>
    <w:rsid w:val="00782E4B"/>
    <w:rsid w:val="00784818"/>
    <w:rsid w:val="007B0EBC"/>
    <w:rsid w:val="007C1BA2"/>
    <w:rsid w:val="007E09E6"/>
    <w:rsid w:val="007E4C06"/>
    <w:rsid w:val="007E65B3"/>
    <w:rsid w:val="007F7461"/>
    <w:rsid w:val="00831FC7"/>
    <w:rsid w:val="00832472"/>
    <w:rsid w:val="00834405"/>
    <w:rsid w:val="00840956"/>
    <w:rsid w:val="0084276E"/>
    <w:rsid w:val="00851414"/>
    <w:rsid w:val="00852880"/>
    <w:rsid w:val="00864ECD"/>
    <w:rsid w:val="00873724"/>
    <w:rsid w:val="00897298"/>
    <w:rsid w:val="008B087D"/>
    <w:rsid w:val="008B4682"/>
    <w:rsid w:val="008D0B8B"/>
    <w:rsid w:val="008D3A0F"/>
    <w:rsid w:val="008E41FC"/>
    <w:rsid w:val="009077CF"/>
    <w:rsid w:val="00911CE3"/>
    <w:rsid w:val="0092504F"/>
    <w:rsid w:val="00936E1D"/>
    <w:rsid w:val="00940871"/>
    <w:rsid w:val="00952045"/>
    <w:rsid w:val="0095643A"/>
    <w:rsid w:val="009625C1"/>
    <w:rsid w:val="009D6924"/>
    <w:rsid w:val="009D74A6"/>
    <w:rsid w:val="009E128A"/>
    <w:rsid w:val="009E1D5C"/>
    <w:rsid w:val="009F55AB"/>
    <w:rsid w:val="00A309E7"/>
    <w:rsid w:val="00A33315"/>
    <w:rsid w:val="00A420D8"/>
    <w:rsid w:val="00A54CBA"/>
    <w:rsid w:val="00A5711C"/>
    <w:rsid w:val="00A613C0"/>
    <w:rsid w:val="00A67B06"/>
    <w:rsid w:val="00A67BAA"/>
    <w:rsid w:val="00A71AF1"/>
    <w:rsid w:val="00A72F38"/>
    <w:rsid w:val="00A84A9B"/>
    <w:rsid w:val="00A854A2"/>
    <w:rsid w:val="00AA6CD8"/>
    <w:rsid w:val="00AA798B"/>
    <w:rsid w:val="00AC2913"/>
    <w:rsid w:val="00AE5C33"/>
    <w:rsid w:val="00AF5C3F"/>
    <w:rsid w:val="00B02959"/>
    <w:rsid w:val="00B202B9"/>
    <w:rsid w:val="00B2255A"/>
    <w:rsid w:val="00B235DD"/>
    <w:rsid w:val="00B338F8"/>
    <w:rsid w:val="00B377F1"/>
    <w:rsid w:val="00B42D23"/>
    <w:rsid w:val="00B64F26"/>
    <w:rsid w:val="00B660DA"/>
    <w:rsid w:val="00B82F76"/>
    <w:rsid w:val="00BA4580"/>
    <w:rsid w:val="00BC4445"/>
    <w:rsid w:val="00BC5A08"/>
    <w:rsid w:val="00BC6C8A"/>
    <w:rsid w:val="00BD7C17"/>
    <w:rsid w:val="00BE33DB"/>
    <w:rsid w:val="00BE6AFB"/>
    <w:rsid w:val="00BF70FD"/>
    <w:rsid w:val="00C12103"/>
    <w:rsid w:val="00C13F29"/>
    <w:rsid w:val="00C17573"/>
    <w:rsid w:val="00C33512"/>
    <w:rsid w:val="00C33B36"/>
    <w:rsid w:val="00C47684"/>
    <w:rsid w:val="00C5197F"/>
    <w:rsid w:val="00C62805"/>
    <w:rsid w:val="00C66A28"/>
    <w:rsid w:val="00CD0DEB"/>
    <w:rsid w:val="00CD58E0"/>
    <w:rsid w:val="00CF4326"/>
    <w:rsid w:val="00D07C1A"/>
    <w:rsid w:val="00D378F8"/>
    <w:rsid w:val="00D944B9"/>
    <w:rsid w:val="00DA57F9"/>
    <w:rsid w:val="00DB06C9"/>
    <w:rsid w:val="00DC4DA5"/>
    <w:rsid w:val="00DC6A03"/>
    <w:rsid w:val="00DD5445"/>
    <w:rsid w:val="00E13C1F"/>
    <w:rsid w:val="00E43E37"/>
    <w:rsid w:val="00E4630E"/>
    <w:rsid w:val="00E608C9"/>
    <w:rsid w:val="00E62E53"/>
    <w:rsid w:val="00E6449E"/>
    <w:rsid w:val="00E846FF"/>
    <w:rsid w:val="00E85588"/>
    <w:rsid w:val="00E90B23"/>
    <w:rsid w:val="00E93382"/>
    <w:rsid w:val="00EA0078"/>
    <w:rsid w:val="00EA4D6C"/>
    <w:rsid w:val="00ED74D6"/>
    <w:rsid w:val="00EE568E"/>
    <w:rsid w:val="00EE5CD6"/>
    <w:rsid w:val="00F06F11"/>
    <w:rsid w:val="00F111BF"/>
    <w:rsid w:val="00F14621"/>
    <w:rsid w:val="00F36E92"/>
    <w:rsid w:val="00F6697A"/>
    <w:rsid w:val="00F70515"/>
    <w:rsid w:val="00F71415"/>
    <w:rsid w:val="00F74456"/>
    <w:rsid w:val="00F83586"/>
    <w:rsid w:val="00FB2180"/>
    <w:rsid w:val="00FB5717"/>
    <w:rsid w:val="00FC271C"/>
    <w:rsid w:val="00FC36AB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DF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6FF"/>
  </w:style>
  <w:style w:type="paragraph" w:styleId="a6">
    <w:name w:val="footer"/>
    <w:basedOn w:val="a"/>
    <w:link w:val="a7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FF"/>
  </w:style>
  <w:style w:type="table" w:styleId="a8">
    <w:name w:val="Table Grid"/>
    <w:basedOn w:val="a1"/>
    <w:uiPriority w:val="39"/>
    <w:rsid w:val="00B2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517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71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qFormat/>
    <w:rsid w:val="00FB21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B21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Стиль"/>
    <w:rsid w:val="00FB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180"/>
  </w:style>
  <w:style w:type="character" w:customStyle="1" w:styleId="s2">
    <w:name w:val="s2"/>
    <w:basedOn w:val="a0"/>
    <w:rsid w:val="00FB2180"/>
  </w:style>
  <w:style w:type="character" w:customStyle="1" w:styleId="s3">
    <w:name w:val="s3"/>
    <w:basedOn w:val="a0"/>
    <w:rsid w:val="00FB2180"/>
  </w:style>
  <w:style w:type="paragraph" w:styleId="ac">
    <w:name w:val="Body Text Indent"/>
    <w:basedOn w:val="a"/>
    <w:link w:val="ad"/>
    <w:rsid w:val="00FB21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B2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6FF"/>
  </w:style>
  <w:style w:type="paragraph" w:styleId="a6">
    <w:name w:val="footer"/>
    <w:basedOn w:val="a"/>
    <w:link w:val="a7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FF"/>
  </w:style>
  <w:style w:type="table" w:styleId="a8">
    <w:name w:val="Table Grid"/>
    <w:basedOn w:val="a1"/>
    <w:uiPriority w:val="39"/>
    <w:rsid w:val="00B2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517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71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qFormat/>
    <w:rsid w:val="00FB21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B21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Стиль"/>
    <w:rsid w:val="00FB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180"/>
  </w:style>
  <w:style w:type="character" w:customStyle="1" w:styleId="s2">
    <w:name w:val="s2"/>
    <w:basedOn w:val="a0"/>
    <w:rsid w:val="00FB2180"/>
  </w:style>
  <w:style w:type="character" w:customStyle="1" w:styleId="s3">
    <w:name w:val="s3"/>
    <w:basedOn w:val="a0"/>
    <w:rsid w:val="00FB2180"/>
  </w:style>
  <w:style w:type="paragraph" w:styleId="ac">
    <w:name w:val="Body Text Indent"/>
    <w:basedOn w:val="a"/>
    <w:link w:val="ad"/>
    <w:rsid w:val="00FB21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B2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13E7-B9AD-443C-95A3-5C7C3826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Uizo_211</cp:lastModifiedBy>
  <cp:revision>2</cp:revision>
  <cp:lastPrinted>2023-05-10T13:54:00Z</cp:lastPrinted>
  <dcterms:created xsi:type="dcterms:W3CDTF">2024-03-18T09:56:00Z</dcterms:created>
  <dcterms:modified xsi:type="dcterms:W3CDTF">2024-03-18T09:56:00Z</dcterms:modified>
</cp:coreProperties>
</file>