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3678DC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bookmarkStart w:id="0" w:name="_GoBack"/>
      <w:r>
        <w:rPr>
          <w:rStyle w:val="a7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>
        <w:rPr>
          <w:rStyle w:val="a7"/>
          <w:rFonts w:ascii="Times New Roman" w:hAnsi="Times New Roman" w:cs="Times New Roman"/>
          <w:sz w:val="28"/>
          <w:szCs w:val="28"/>
        </w:rPr>
        <w:t>от 4 октября 2023 года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4734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7"/>
          <w:sz w:val="28"/>
          <w:szCs w:val="28"/>
        </w:rPr>
        <w:t>Об утверждении прейскуранта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 на </w:t>
      </w:r>
      <w:r>
        <w:rPr>
          <w:rStyle w:val="a7"/>
          <w:rFonts w:ascii="Times New Roman" w:hAnsi="Times New Roman" w:cs="Times New Roman"/>
          <w:sz w:val="28"/>
          <w:szCs w:val="28"/>
        </w:rPr>
        <w:t>платные услуги, оказываемые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муниципальными организациями дополнительного образования, подведомственными </w:t>
      </w:r>
      <w:r>
        <w:rPr>
          <w:rFonts w:ascii="Times New Roman" w:hAnsi="Times New Roman" w:cs="Times New Roman"/>
          <w:b/>
          <w:sz w:val="28"/>
          <w:szCs w:val="28"/>
        </w:rPr>
        <w:t>управлению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муниципального образования город Новороссийск, и о признании утратившими силу некоторых постановлений администрации муниципального образования город Новороссийск»</w:t>
      </w:r>
    </w:p>
    <w:bookmarkEnd w:id="0"/>
    <w:p w:rsidR="003678DC" w:rsidRDefault="003678DC" w:rsidP="003678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78DC" w:rsidRDefault="003678DC" w:rsidP="003678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от 29 октября 2018 года № 339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44 Устава муниципального образования город Новороссийск,                          п о с т а н о в л я ю:</w:t>
      </w:r>
    </w:p>
    <w:p w:rsidR="003678DC" w:rsidRDefault="003678DC" w:rsidP="003678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78DC" w:rsidRPr="003678DC" w:rsidRDefault="003678DC" w:rsidP="003678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7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Внести изменения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приложение «Прейскурант цен на платные услуги, оказываемые муниципальными организациями дополнительного образования, подведомственными управлению образования администрации муниципального </w:t>
      </w:r>
      <w:r w:rsidRPr="003678DC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город Новороссийск</w:t>
      </w:r>
      <w:r w:rsidRPr="003678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78D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Pr="0036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город Новороссийск                         </w:t>
      </w:r>
      <w:r w:rsidRPr="003678DC">
        <w:rPr>
          <w:rFonts w:ascii="Times New Roman" w:hAnsi="Times New Roman" w:cs="Times New Roman"/>
          <w:sz w:val="28"/>
          <w:szCs w:val="28"/>
        </w:rPr>
        <w:t>от 4 октября 2023 года № 4734</w:t>
      </w:r>
      <w:r w:rsidRPr="003678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>Об утверждении прейскуранта цен на платные услуги, оказываемые муниципальными организациями дополнительного образования, подведомственными управлению образования администрации муниципального образования город Новороссийск, и о признании утратившими силу некоторых постановлений администрации муниципального образования город Новороссийск</w:t>
      </w:r>
      <w:r w:rsidRPr="003678DC">
        <w:rPr>
          <w:rFonts w:ascii="Times New Roman" w:hAnsi="Times New Roman" w:cs="Times New Roman"/>
          <w:b/>
          <w:sz w:val="28"/>
          <w:szCs w:val="28"/>
        </w:rPr>
        <w:t>»:</w:t>
      </w:r>
    </w:p>
    <w:p w:rsidR="003678DC" w:rsidRPr="003678DC" w:rsidRDefault="003678DC" w:rsidP="003678DC">
      <w:pPr>
        <w:pStyle w:val="a6"/>
        <w:numPr>
          <w:ilvl w:val="1"/>
          <w:numId w:val="2"/>
        </w:numPr>
        <w:spacing w:after="0" w:line="240" w:lineRule="auto"/>
        <w:ind w:firstLine="709"/>
        <w:jc w:val="both"/>
      </w:pPr>
      <w:r w:rsidRPr="003678DC">
        <w:rPr>
          <w:rFonts w:ascii="Times New Roman" w:hAnsi="Times New Roman" w:cs="Times New Roman"/>
          <w:sz w:val="28"/>
          <w:szCs w:val="28"/>
        </w:rPr>
        <w:t xml:space="preserve">После слов «МБУ ДО ДЮСШ «Виктория»» пункты </w:t>
      </w:r>
      <w:proofErr w:type="gramStart"/>
      <w:r w:rsidRPr="003678DC">
        <w:rPr>
          <w:rFonts w:ascii="Times New Roman" w:hAnsi="Times New Roman" w:cs="Times New Roman"/>
          <w:sz w:val="28"/>
          <w:szCs w:val="28"/>
        </w:rPr>
        <w:t>1.–</w:t>
      </w:r>
      <w:proofErr w:type="gramEnd"/>
      <w:r w:rsidRPr="003678DC">
        <w:rPr>
          <w:rFonts w:ascii="Times New Roman" w:hAnsi="Times New Roman" w:cs="Times New Roman"/>
          <w:sz w:val="28"/>
          <w:szCs w:val="28"/>
        </w:rPr>
        <w:t>2. изложить в новой редакции и дополнить пунктом 3. (прилагается).</w:t>
      </w:r>
    </w:p>
    <w:p w:rsidR="003678DC" w:rsidRPr="003678DC" w:rsidRDefault="003678DC" w:rsidP="003678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678DC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муниципального образования город Новороссийск довести данное постановление до сведения</w:t>
      </w:r>
      <w:r w:rsidRPr="00367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678DC">
        <w:rPr>
          <w:rFonts w:ascii="Times New Roman" w:hAnsi="Times New Roman" w:cs="Times New Roman"/>
          <w:color w:val="000000"/>
          <w:sz w:val="28"/>
          <w:szCs w:val="28"/>
        </w:rPr>
        <w:t>руководителей подведомственных организаций в десятидневный срок со дня его опубликования.</w:t>
      </w:r>
    </w:p>
    <w:p w:rsidR="003678DC" w:rsidRPr="003678DC" w:rsidRDefault="003678DC" w:rsidP="003678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78D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678DC" w:rsidRPr="003678DC" w:rsidRDefault="003678DC" w:rsidP="003678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78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78DC">
        <w:rPr>
          <w:rFonts w:ascii="Times New Roman" w:hAnsi="Times New Roman" w:cs="Times New Roman"/>
          <w:sz w:val="28"/>
          <w:szCs w:val="28"/>
        </w:rPr>
        <w:t>Контроль за выполнением постановления «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3678D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>в п</w:t>
      </w:r>
      <w:r w:rsidRPr="003678D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</w:t>
      </w:r>
      <w:r w:rsidRPr="003678DC">
        <w:rPr>
          <w:rFonts w:ascii="Times New Roman" w:hAnsi="Times New Roman" w:cs="Times New Roman"/>
          <w:sz w:val="28"/>
          <w:szCs w:val="28"/>
        </w:rPr>
        <w:lastRenderedPageBreak/>
        <w:t>Новороссийс</w:t>
      </w:r>
      <w:r w:rsidRPr="003678D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>от 4 октября 2023 года №</w:t>
      </w:r>
      <w:r w:rsidRPr="00367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8DC">
        <w:rPr>
          <w:rFonts w:ascii="Times New Roman" w:hAnsi="Times New Roman" w:cs="Times New Roman"/>
          <w:color w:val="000000"/>
          <w:sz w:val="28"/>
          <w:szCs w:val="28"/>
        </w:rPr>
        <w:t>4734</w:t>
      </w:r>
      <w:r w:rsidRPr="00367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>Об утверждении прейскуранта</w:t>
      </w:r>
      <w:r w:rsidRPr="00367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8DC">
        <w:rPr>
          <w:rFonts w:ascii="Times New Roman" w:hAnsi="Times New Roman" w:cs="Times New Roman"/>
          <w:bCs/>
          <w:sz w:val="28"/>
          <w:szCs w:val="28"/>
        </w:rPr>
        <w:t>цен на</w:t>
      </w:r>
      <w:r w:rsidRPr="00367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>платные услуги, оказываемые</w:t>
      </w:r>
      <w:r w:rsidRPr="00367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муниципальными организациями дополнительного образования, подведомственными </w:t>
      </w:r>
      <w:r w:rsidRPr="003678DC">
        <w:rPr>
          <w:rFonts w:ascii="Times New Roman" w:hAnsi="Times New Roman" w:cs="Times New Roman"/>
          <w:sz w:val="28"/>
          <w:szCs w:val="28"/>
        </w:rPr>
        <w:t>управлению образования администрации</w:t>
      </w:r>
      <w:r w:rsidRPr="0036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8DC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Новороссийск, и о признании утратившими силу некоторых постановлений администрации муниципального образования город Новороссийск»</w:t>
      </w:r>
      <w:r w:rsidRPr="0036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8DC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Майорову Н.В.</w:t>
      </w:r>
    </w:p>
    <w:p w:rsidR="003678DC" w:rsidRDefault="003678DC" w:rsidP="003678D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 его официального опубликования и распространяется на правоотн</w:t>
      </w:r>
      <w:r>
        <w:rPr>
          <w:rFonts w:ascii="Times New Roman" w:hAnsi="Times New Roman" w:cs="Times New Roman"/>
          <w:sz w:val="28"/>
          <w:szCs w:val="28"/>
        </w:rPr>
        <w:t>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1 марта 2024 года.</w:t>
      </w:r>
    </w:p>
    <w:p w:rsidR="003678DC" w:rsidRDefault="003678DC" w:rsidP="003678DC">
      <w:pPr>
        <w:ind w:firstLine="709"/>
        <w:rPr>
          <w:rFonts w:ascii="Times New Roman" w:hAnsi="Times New Roman" w:cs="Times New Roman"/>
          <w:sz w:val="28"/>
        </w:rPr>
      </w:pPr>
    </w:p>
    <w:p w:rsidR="003678DC" w:rsidRDefault="003678DC" w:rsidP="003678DC">
      <w:pPr>
        <w:ind w:firstLine="709"/>
        <w:rPr>
          <w:rFonts w:ascii="Times New Roman" w:hAnsi="Times New Roman" w:cs="Times New Roman"/>
          <w:sz w:val="28"/>
        </w:rPr>
      </w:pPr>
    </w:p>
    <w:p w:rsidR="003678DC" w:rsidRDefault="003678DC" w:rsidP="003678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678DC" w:rsidRDefault="003678DC" w:rsidP="003678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Pr="003678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А.В. Кравченко</w:t>
      </w:r>
    </w:p>
    <w:p w:rsidR="003678DC" w:rsidRDefault="003678DC" w:rsidP="003678DC">
      <w:pPr>
        <w:ind w:left="57" w:right="57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3678DC" w:rsidRP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3678DC" w:rsidRDefault="003678DC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E72778" w:rsidRPr="00E72778" w:rsidRDefault="001C7740" w:rsidP="00E72778">
      <w:pPr>
        <w:tabs>
          <w:tab w:val="left" w:pos="9214"/>
        </w:tabs>
        <w:ind w:firstLine="5387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x-none" w:eastAsia="ar-SA"/>
        </w:rPr>
        <w:t>Приложение</w:t>
      </w:r>
    </w:p>
    <w:p w:rsidR="00E72778" w:rsidRPr="006F7F8F" w:rsidRDefault="00E72778" w:rsidP="00E72778">
      <w:pPr>
        <w:tabs>
          <w:tab w:val="left" w:pos="4860"/>
          <w:tab w:val="left" w:pos="9214"/>
        </w:tabs>
        <w:ind w:left="5387" w:firstLine="5387"/>
        <w:rPr>
          <w:bCs/>
          <w:sz w:val="28"/>
          <w:szCs w:val="28"/>
          <w:lang w:eastAsia="ar-SA"/>
        </w:rPr>
      </w:pPr>
    </w:p>
    <w:p w:rsidR="00E72778" w:rsidRPr="006F7F8F" w:rsidRDefault="00E72778" w:rsidP="00E72778">
      <w:pPr>
        <w:tabs>
          <w:tab w:val="left" w:pos="9498"/>
        </w:tabs>
        <w:ind w:firstLine="5387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eastAsia="ar-SA"/>
        </w:rPr>
        <w:lastRenderedPageBreak/>
        <w:t xml:space="preserve">к </w:t>
      </w:r>
      <w:r w:rsidRPr="006F7F8F">
        <w:rPr>
          <w:bCs/>
          <w:sz w:val="28"/>
          <w:szCs w:val="28"/>
          <w:lang w:val="x-none" w:eastAsia="ar-SA"/>
        </w:rPr>
        <w:t>постановлени</w:t>
      </w:r>
      <w:r>
        <w:rPr>
          <w:bCs/>
          <w:sz w:val="28"/>
          <w:szCs w:val="28"/>
          <w:lang w:eastAsia="ar-SA"/>
        </w:rPr>
        <w:t xml:space="preserve">ю </w:t>
      </w:r>
      <w:r w:rsidRPr="006F7F8F">
        <w:rPr>
          <w:bCs/>
          <w:sz w:val="28"/>
          <w:szCs w:val="28"/>
          <w:lang w:val="x-none" w:eastAsia="ar-SA"/>
        </w:rPr>
        <w:t>администрации</w:t>
      </w:r>
    </w:p>
    <w:p w:rsidR="00E72778" w:rsidRPr="006F7F8F" w:rsidRDefault="00E72778" w:rsidP="00E72778">
      <w:pPr>
        <w:ind w:firstLine="5387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val="x-none" w:eastAsia="ar-SA"/>
        </w:rPr>
        <w:t>муниципального образования</w:t>
      </w:r>
    </w:p>
    <w:p w:rsidR="00E72778" w:rsidRPr="006F7F8F" w:rsidRDefault="00E72778" w:rsidP="00E72778">
      <w:pPr>
        <w:ind w:firstLine="5387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val="x-none" w:eastAsia="ar-SA"/>
        </w:rPr>
        <w:t>город Новороссийск</w:t>
      </w:r>
    </w:p>
    <w:p w:rsidR="00361A41" w:rsidRPr="00E63AA5" w:rsidRDefault="00E72778" w:rsidP="00E63AA5">
      <w:pPr>
        <w:shd w:val="clear" w:color="auto" w:fill="FFFFFF"/>
        <w:ind w:firstLine="5387"/>
        <w:rPr>
          <w:bCs/>
          <w:sz w:val="28"/>
          <w:szCs w:val="28"/>
          <w:lang w:eastAsia="ar-SA"/>
        </w:rPr>
      </w:pPr>
      <w:r w:rsidRPr="006F7F8F">
        <w:rPr>
          <w:bCs/>
          <w:sz w:val="28"/>
          <w:szCs w:val="28"/>
          <w:lang w:val="x-none" w:eastAsia="ar-SA"/>
        </w:rPr>
        <w:t>от ________________ № _</w:t>
      </w:r>
      <w:r w:rsidRPr="006F7F8F">
        <w:rPr>
          <w:bCs/>
          <w:sz w:val="28"/>
          <w:szCs w:val="28"/>
          <w:lang w:eastAsia="ar-SA"/>
        </w:rPr>
        <w:t>___</w:t>
      </w:r>
      <w:r w:rsidRPr="006F7F8F">
        <w:rPr>
          <w:bCs/>
          <w:sz w:val="28"/>
          <w:szCs w:val="28"/>
          <w:lang w:val="x-none" w:eastAsia="ar-SA"/>
        </w:rPr>
        <w:t>___</w:t>
      </w:r>
    </w:p>
    <w:p w:rsidR="00377B0C" w:rsidRDefault="00377B0C" w:rsidP="00E63AA5">
      <w:pPr>
        <w:ind w:firstLine="426"/>
        <w:jc w:val="center"/>
        <w:rPr>
          <w:sz w:val="28"/>
          <w:szCs w:val="28"/>
        </w:rPr>
      </w:pPr>
    </w:p>
    <w:p w:rsidR="00E63AA5" w:rsidRPr="00A9474E" w:rsidRDefault="00E63AA5" w:rsidP="00377B0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77B0C" w:rsidRDefault="00E63AA5" w:rsidP="00377B0C">
      <w:pPr>
        <w:ind w:firstLine="0"/>
        <w:jc w:val="center"/>
        <w:rPr>
          <w:sz w:val="28"/>
          <w:szCs w:val="28"/>
        </w:rPr>
      </w:pPr>
      <w:r w:rsidRPr="00A9474E">
        <w:rPr>
          <w:sz w:val="28"/>
          <w:szCs w:val="28"/>
        </w:rPr>
        <w:t>в прейскурант цен на платные услуги, оказываемые муниципальными организациями</w:t>
      </w:r>
      <w:r w:rsidR="001C7740">
        <w:rPr>
          <w:sz w:val="28"/>
          <w:szCs w:val="28"/>
        </w:rPr>
        <w:t xml:space="preserve"> дополнительного образования</w:t>
      </w:r>
      <w:r w:rsidRPr="00A9474E">
        <w:rPr>
          <w:sz w:val="28"/>
          <w:szCs w:val="28"/>
        </w:rPr>
        <w:t xml:space="preserve">, подведомственными управлению образования администрации муниципального </w:t>
      </w:r>
      <w:r w:rsidR="00D522B4">
        <w:rPr>
          <w:sz w:val="28"/>
          <w:szCs w:val="28"/>
        </w:rPr>
        <w:t xml:space="preserve">образования </w:t>
      </w:r>
    </w:p>
    <w:p w:rsidR="00E625ED" w:rsidRPr="00377B0C" w:rsidRDefault="00D522B4" w:rsidP="00377B0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377B0C" w:rsidRDefault="00377B0C" w:rsidP="00710046">
      <w:pPr>
        <w:ind w:firstLine="0"/>
        <w:rPr>
          <w:sz w:val="28"/>
          <w:szCs w:val="28"/>
        </w:rPr>
      </w:pPr>
    </w:p>
    <w:tbl>
      <w:tblPr>
        <w:tblpPr w:leftFromText="180" w:rightFromText="180" w:vertAnchor="page" w:horzAnchor="margin" w:tblpY="5836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75"/>
        <w:gridCol w:w="1276"/>
        <w:gridCol w:w="1412"/>
        <w:gridCol w:w="440"/>
      </w:tblGrid>
      <w:tr w:rsidR="001C7740" w:rsidRPr="00FD7A3F" w:rsidTr="001C7740"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0" w:rsidRPr="00401570" w:rsidRDefault="001C7740" w:rsidP="001C774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МБУ ДО ДЮСШ «Виктория»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740" w:rsidRPr="00510C01" w:rsidRDefault="001C7740" w:rsidP="001C774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C7740" w:rsidRPr="00FD7A3F" w:rsidTr="001C7740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740" w:rsidRPr="001C7740" w:rsidRDefault="001C7740" w:rsidP="001C7740">
            <w:pPr>
              <w:ind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«Ян-</w:t>
            </w:r>
            <w:proofErr w:type="spellStart"/>
            <w:r w:rsidRPr="001C7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шен</w:t>
            </w:r>
            <w:proofErr w:type="spellEnd"/>
            <w:r w:rsidRPr="001C7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(укрепление жизненности (14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7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40" w:rsidRPr="00401570" w:rsidRDefault="001C7740" w:rsidP="001C7740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40" w:rsidRPr="00FD7A3F" w:rsidTr="001C7740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1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740" w:rsidRPr="001C7740" w:rsidRDefault="001C7740" w:rsidP="001C7740">
            <w:pPr>
              <w:ind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физическая подготовка с элементами спортивных единоборств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7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40" w:rsidRPr="00401570" w:rsidRDefault="001C7740" w:rsidP="001C7740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40" w:rsidRPr="00FD7A3F" w:rsidTr="001C7740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740" w:rsidRPr="00401570" w:rsidRDefault="001C7740" w:rsidP="001C7740">
            <w:pPr>
              <w:ind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самообороны для детей в возрасте               8-14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7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40" w:rsidRPr="00401570" w:rsidRDefault="001C7740" w:rsidP="001C7740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740" w:rsidRPr="00401570" w:rsidRDefault="001C7740" w:rsidP="001C7740">
            <w:pPr>
              <w:pStyle w:val="a3"/>
              <w:ind w:right="-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12" w:rsidRDefault="00AC6112" w:rsidP="00710046">
      <w:pPr>
        <w:ind w:firstLine="0"/>
        <w:rPr>
          <w:sz w:val="28"/>
          <w:szCs w:val="28"/>
        </w:rPr>
      </w:pPr>
    </w:p>
    <w:p w:rsidR="00AC6112" w:rsidRDefault="00AC6112" w:rsidP="00710046">
      <w:pPr>
        <w:ind w:firstLine="0"/>
        <w:rPr>
          <w:sz w:val="28"/>
          <w:szCs w:val="28"/>
        </w:rPr>
      </w:pPr>
    </w:p>
    <w:p w:rsidR="00710046" w:rsidRPr="00710046" w:rsidRDefault="00710046" w:rsidP="00710046">
      <w:pPr>
        <w:ind w:firstLine="0"/>
        <w:rPr>
          <w:sz w:val="28"/>
          <w:szCs w:val="28"/>
        </w:rPr>
      </w:pPr>
      <w:r w:rsidRPr="00710046">
        <w:rPr>
          <w:sz w:val="28"/>
          <w:szCs w:val="28"/>
        </w:rPr>
        <w:t>Заместитель главы</w:t>
      </w:r>
    </w:p>
    <w:p w:rsidR="00376A32" w:rsidRPr="006816B2" w:rsidRDefault="00710046" w:rsidP="006816B2">
      <w:pPr>
        <w:ind w:firstLine="0"/>
        <w:rPr>
          <w:sz w:val="28"/>
          <w:szCs w:val="28"/>
        </w:rPr>
      </w:pPr>
      <w:r w:rsidRPr="00710046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710046">
        <w:rPr>
          <w:sz w:val="28"/>
          <w:szCs w:val="28"/>
        </w:rPr>
        <w:t xml:space="preserve"> образования                                             </w:t>
      </w:r>
      <w:r>
        <w:rPr>
          <w:sz w:val="28"/>
          <w:szCs w:val="28"/>
        </w:rPr>
        <w:t xml:space="preserve">               </w:t>
      </w:r>
      <w:r w:rsidR="00376A32" w:rsidRPr="00710046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376A32" w:rsidRPr="00710046">
        <w:rPr>
          <w:sz w:val="28"/>
          <w:szCs w:val="28"/>
        </w:rPr>
        <w:t>Майорова</w:t>
      </w:r>
    </w:p>
    <w:p w:rsidR="00376A32" w:rsidRDefault="00376A32" w:rsidP="00376A32">
      <w:pPr>
        <w:ind w:firstLine="0"/>
      </w:pPr>
    </w:p>
    <w:p w:rsidR="00376A32" w:rsidRDefault="00376A32" w:rsidP="00376A32">
      <w:pPr>
        <w:ind w:firstLine="0"/>
      </w:pPr>
    </w:p>
    <w:p w:rsidR="00376A32" w:rsidRDefault="00376A32" w:rsidP="00376A32">
      <w:pPr>
        <w:ind w:firstLine="0"/>
      </w:pPr>
    </w:p>
    <w:p w:rsidR="00376A32" w:rsidRPr="00E72778" w:rsidRDefault="00376A32" w:rsidP="00376A32">
      <w:pPr>
        <w:ind w:firstLine="0"/>
      </w:pPr>
    </w:p>
    <w:p w:rsidR="00E72778" w:rsidRPr="00E72778" w:rsidRDefault="00E72778" w:rsidP="00E72778"/>
    <w:p w:rsidR="00E72778" w:rsidRPr="00E72778" w:rsidRDefault="00E72778" w:rsidP="00E72778"/>
    <w:p w:rsidR="00407FBC" w:rsidRPr="00E72778" w:rsidRDefault="00407FBC" w:rsidP="00E72778"/>
    <w:sectPr w:rsidR="00407FBC" w:rsidRPr="00E72778" w:rsidSect="00377B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D3E"/>
    <w:multiLevelType w:val="multilevel"/>
    <w:tmpl w:val="4FEA5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8F665A"/>
    <w:multiLevelType w:val="multilevel"/>
    <w:tmpl w:val="3E661E40"/>
    <w:lvl w:ilvl="0">
      <w:start w:val="1"/>
      <w:numFmt w:val="decimal"/>
      <w:suff w:val="space"/>
      <w:lvlText w:val="%1."/>
      <w:lvlJc w:val="left"/>
      <w:pPr>
        <w:ind w:left="1429" w:hanging="1429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1429"/>
      </w:pPr>
    </w:lvl>
    <w:lvl w:ilvl="2">
      <w:start w:val="1"/>
      <w:numFmt w:val="decimal"/>
      <w:isLgl/>
      <w:lvlText w:val="%1.%2.%3."/>
      <w:lvlJc w:val="left"/>
      <w:pPr>
        <w:ind w:left="1429" w:hanging="1429"/>
      </w:pPr>
    </w:lvl>
    <w:lvl w:ilvl="3">
      <w:start w:val="1"/>
      <w:numFmt w:val="decimal"/>
      <w:isLgl/>
      <w:lvlText w:val="%1.%2.%3.%4."/>
      <w:lvlJc w:val="left"/>
      <w:pPr>
        <w:ind w:left="1429" w:hanging="1429"/>
      </w:pPr>
    </w:lvl>
    <w:lvl w:ilvl="4">
      <w:start w:val="1"/>
      <w:numFmt w:val="decimal"/>
      <w:isLgl/>
      <w:lvlText w:val="%1.%2.%3.%4.%5."/>
      <w:lvlJc w:val="left"/>
      <w:pPr>
        <w:ind w:left="1429" w:hanging="1429"/>
      </w:pPr>
    </w:lvl>
    <w:lvl w:ilvl="5">
      <w:start w:val="1"/>
      <w:numFmt w:val="decimal"/>
      <w:isLgl/>
      <w:lvlText w:val="%1.%2.%3.%4.%5.%6."/>
      <w:lvlJc w:val="left"/>
      <w:pPr>
        <w:ind w:left="1429" w:hanging="1429"/>
      </w:pPr>
    </w:lvl>
    <w:lvl w:ilvl="6">
      <w:start w:val="1"/>
      <w:numFmt w:val="decimal"/>
      <w:isLgl/>
      <w:lvlText w:val="%1.%2.%3.%4.%5.%6.%7."/>
      <w:lvlJc w:val="left"/>
      <w:pPr>
        <w:ind w:left="1429" w:hanging="1429"/>
      </w:pPr>
    </w:lvl>
    <w:lvl w:ilvl="7">
      <w:start w:val="1"/>
      <w:numFmt w:val="decimal"/>
      <w:isLgl/>
      <w:lvlText w:val="%1.%2.%3.%4.%5.%6.%7.%8."/>
      <w:lvlJc w:val="left"/>
      <w:pPr>
        <w:ind w:left="1429" w:hanging="1429"/>
      </w:pPr>
    </w:lvl>
    <w:lvl w:ilvl="8">
      <w:start w:val="1"/>
      <w:numFmt w:val="decimal"/>
      <w:isLgl/>
      <w:lvlText w:val="%1.%2.%3.%4.%5.%6.%7.%8.%9."/>
      <w:lvlJc w:val="left"/>
      <w:pPr>
        <w:ind w:left="1429" w:hanging="1429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D"/>
    <w:rsid w:val="00145C56"/>
    <w:rsid w:val="001C7740"/>
    <w:rsid w:val="0028726D"/>
    <w:rsid w:val="00361A41"/>
    <w:rsid w:val="003678DC"/>
    <w:rsid w:val="00376A32"/>
    <w:rsid w:val="00377B0C"/>
    <w:rsid w:val="00401570"/>
    <w:rsid w:val="00407FBC"/>
    <w:rsid w:val="00504EA5"/>
    <w:rsid w:val="005405B3"/>
    <w:rsid w:val="005C2E61"/>
    <w:rsid w:val="00602F92"/>
    <w:rsid w:val="00640D7D"/>
    <w:rsid w:val="006816B2"/>
    <w:rsid w:val="00710046"/>
    <w:rsid w:val="007F1880"/>
    <w:rsid w:val="00AC6112"/>
    <w:rsid w:val="00D522B4"/>
    <w:rsid w:val="00D8387E"/>
    <w:rsid w:val="00E258A7"/>
    <w:rsid w:val="00E34B79"/>
    <w:rsid w:val="00E625ED"/>
    <w:rsid w:val="00E63AA5"/>
    <w:rsid w:val="00E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1004-5987-4BE9-8751-452A978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5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5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05B3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40D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D7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678D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qFormat/>
    <w:rsid w:val="00367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Сангулия К.З.</cp:lastModifiedBy>
  <cp:revision>22</cp:revision>
  <cp:lastPrinted>2024-02-27T09:01:00Z</cp:lastPrinted>
  <dcterms:created xsi:type="dcterms:W3CDTF">2023-12-18T12:50:00Z</dcterms:created>
  <dcterms:modified xsi:type="dcterms:W3CDTF">2024-02-28T05:51:00Z</dcterms:modified>
</cp:coreProperties>
</file>