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6F" w:rsidRPr="003A4A06" w:rsidRDefault="00B9426F" w:rsidP="00B942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 Новороссийск от 7 октября 2020 года № 4664 «Об утверждении перечня отдельных видов товаров, работ, услуг, в отношении которых администрацией муниципального образования город Новороссийск определены требования к потребительским свойствам (в том числе качеству) и иным характеристикам (в том числе предельные цены товаров, работ, услуг)»</w:t>
      </w:r>
    </w:p>
    <w:p w:rsidR="00B9426F" w:rsidRPr="00825C7E" w:rsidRDefault="00B9426F" w:rsidP="00B94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426F" w:rsidRPr="00887EB6" w:rsidRDefault="00B9426F" w:rsidP="00B94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22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200229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20022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5 апреля 2013 года № 44-ФЗ «</w:t>
      </w:r>
      <w:r w:rsidRPr="00200229">
        <w:rPr>
          <w:rFonts w:ascii="Times New Roman" w:hAnsi="Times New Roman" w:cs="Times New Roman"/>
          <w:sz w:val="28"/>
          <w:szCs w:val="28"/>
        </w:rPr>
        <w:t>О контрактной системе в сфере закупок, товаров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200229">
        <w:rPr>
          <w:rFonts w:ascii="Times New Roman" w:hAnsi="Times New Roman" w:cs="Times New Roman"/>
          <w:sz w:val="28"/>
          <w:szCs w:val="28"/>
        </w:rPr>
        <w:t xml:space="preserve">, </w:t>
      </w:r>
      <w:r w:rsidRPr="0020022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200229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город Новороссийск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19 февраля 2020 года № 910 «Об утверждении правил определения требований к закупаемым муниципальными органами муниципального образования город Новороссийск (главными распорядителями бюджетных средств), их территориальными органами (подразделениями)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 и признании утратившими силу некоторых постановлений администрации муниципального образования город Новороссийск», а также в целях повышения эффективности бюджетных расходов и организации процесса бюджетного         планирования, </w:t>
      </w:r>
      <w:r w:rsidRPr="00825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о с т а н о в л я ю:                                              </w:t>
      </w:r>
    </w:p>
    <w:p w:rsidR="00B9426F" w:rsidRPr="00825C7E" w:rsidRDefault="00B9426F" w:rsidP="00B94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9426F" w:rsidRDefault="00B9426F" w:rsidP="00B94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Внести изменения в постановление администрации муниципального образования город Новороссийск от 7 октября 2020 года № 4664 «Об утверждении перечня отдельных видов товаров, работ, услуг,</w:t>
      </w:r>
      <w:r w:rsidRPr="007F3F65">
        <w:rPr>
          <w:rFonts w:ascii="Times New Roman" w:hAnsi="Times New Roman"/>
          <w:sz w:val="28"/>
          <w:szCs w:val="28"/>
        </w:rPr>
        <w:t xml:space="preserve"> в отношении которых администрацией муниципального образования город Новороссийск определены требования к потребительским свойствам (в том числе качеству) и иным характеристикам (в том числе предельные цены товаров, работ, услуг)»</w:t>
      </w:r>
      <w:r>
        <w:rPr>
          <w:rFonts w:ascii="Times New Roman" w:hAnsi="Times New Roman"/>
          <w:sz w:val="28"/>
          <w:szCs w:val="28"/>
        </w:rPr>
        <w:t>, признав пункт 1 утратившим силу.</w:t>
      </w:r>
    </w:p>
    <w:p w:rsidR="00B9426F" w:rsidRDefault="00B9426F" w:rsidP="00B942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перечень </w:t>
      </w:r>
      <w:r w:rsidRPr="008C5DD0">
        <w:rPr>
          <w:rFonts w:ascii="Times New Roman" w:hAnsi="Times New Roman"/>
          <w:sz w:val="28"/>
          <w:szCs w:val="28"/>
        </w:rPr>
        <w:t>отдельных видов товаров, работ,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DD0">
        <w:rPr>
          <w:rFonts w:ascii="Times New Roman" w:hAnsi="Times New Roman"/>
          <w:sz w:val="28"/>
          <w:szCs w:val="28"/>
        </w:rPr>
        <w:t>в отношении которых администрацией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DD0">
        <w:rPr>
          <w:rFonts w:ascii="Times New Roman" w:hAnsi="Times New Roman"/>
          <w:sz w:val="28"/>
          <w:szCs w:val="28"/>
        </w:rPr>
        <w:t>образования город Новороссийск определены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DD0">
        <w:rPr>
          <w:rFonts w:ascii="Times New Roman" w:hAnsi="Times New Roman"/>
          <w:sz w:val="28"/>
          <w:szCs w:val="28"/>
        </w:rPr>
        <w:t>к потребительским свойствам (в том числе качеству) и 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DD0">
        <w:rPr>
          <w:rFonts w:ascii="Times New Roman" w:hAnsi="Times New Roman"/>
          <w:sz w:val="28"/>
          <w:szCs w:val="28"/>
        </w:rPr>
        <w:t>характеристикам (в 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DD0">
        <w:rPr>
          <w:rFonts w:ascii="Times New Roman" w:hAnsi="Times New Roman"/>
          <w:sz w:val="28"/>
          <w:szCs w:val="28"/>
        </w:rPr>
        <w:t>в новой редакции</w:t>
      </w:r>
      <w:r w:rsidRPr="008C5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прилагается</w:t>
      </w:r>
      <w:r w:rsidRPr="008C5DD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9426F" w:rsidRDefault="00B9426F" w:rsidP="00B942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утратившим силу </w:t>
      </w:r>
      <w:r w:rsidRPr="000D29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 администрации муниципального обра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зования город Новороссийск от 2</w:t>
      </w:r>
      <w:r w:rsidRPr="000D29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августа 2021 года № 4655 </w:t>
      </w:r>
      <w:r w:rsidRPr="000D29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«О внесении изменений в постановление администрации муниципального образования город Новороссийск от 7 октября 2020 года № 4664 «Об утверждении перечня отдельных видов товаров, работ, услуг, в отношении которых администрацией муниципального образования город Новороссийск определены требования к потребительским свойствам (в том числе качеству) и иным характеристикам (в том числе предельные цены товаров, работ, услуг)»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9426F" w:rsidRPr="00825C7E" w:rsidRDefault="00B9426F" w:rsidP="00B94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Pr="00825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D2940">
        <w:rPr>
          <w:rFonts w:ascii="Times New Roman" w:hAnsi="Times New Roman" w:cs="Times New Roman"/>
          <w:sz w:val="28"/>
          <w:szCs w:val="28"/>
        </w:rPr>
        <w:t>Начальнику отдела информационной политики и средств массовой информации Кулаковой Ю.В.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муниципального образования город Новороссийск.</w:t>
      </w:r>
    </w:p>
    <w:p w:rsidR="00B9426F" w:rsidRPr="00825C7E" w:rsidRDefault="00B9426F" w:rsidP="00B94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25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684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Воронину Т.В.</w:t>
      </w:r>
    </w:p>
    <w:p w:rsidR="00B9426F" w:rsidRDefault="00B9426F" w:rsidP="00B942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25C7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FC7AA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FC7AA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825C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426F" w:rsidRDefault="00B9426F" w:rsidP="00B942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26F" w:rsidRDefault="00B9426F" w:rsidP="00B942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26F" w:rsidRPr="00BA2257" w:rsidRDefault="00B9426F" w:rsidP="00B9426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426F" w:rsidRPr="00825C7E" w:rsidRDefault="00B9426F" w:rsidP="00B94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825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лава</w:t>
      </w:r>
    </w:p>
    <w:p w:rsidR="00B9426F" w:rsidRDefault="00B9426F" w:rsidP="00B94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5C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И.А. Дяченко</w:t>
      </w: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B9426F" w:rsidRDefault="00B9426F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</w:p>
    <w:p w:rsidR="007B360C" w:rsidRDefault="00FC4AF6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4808" w:rsidRPr="00114808" w:rsidRDefault="00114808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УТВЕРЖДЕН</w:t>
      </w:r>
    </w:p>
    <w:p w:rsidR="007B360C" w:rsidRDefault="00114808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постановлением</w:t>
      </w:r>
      <w:r w:rsidR="007B36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C4AF6" w:rsidRPr="00114808" w:rsidRDefault="00FC4AF6" w:rsidP="007B360C">
      <w:pPr>
        <w:pStyle w:val="a3"/>
        <w:ind w:left="10620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C4AF6" w:rsidRPr="00114808" w:rsidRDefault="00FC4AF6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город Новороссийск</w:t>
      </w:r>
    </w:p>
    <w:p w:rsidR="00FC4AF6" w:rsidRPr="00114808" w:rsidRDefault="00FC4AF6" w:rsidP="007B360C">
      <w:pPr>
        <w:pStyle w:val="a3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114808">
        <w:rPr>
          <w:rFonts w:ascii="Times New Roman" w:hAnsi="Times New Roman" w:cs="Times New Roman"/>
          <w:sz w:val="28"/>
          <w:szCs w:val="28"/>
        </w:rPr>
        <w:t>от «___» _______ 20__ г. № ____</w:t>
      </w:r>
    </w:p>
    <w:p w:rsidR="00FC4AF6" w:rsidRPr="00724268" w:rsidRDefault="00FC4AF6" w:rsidP="0011480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14808" w:rsidRDefault="00114808" w:rsidP="00114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13978" w:rsidRPr="0071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3978" w:rsidRPr="0071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отдельных видов товаров, работ, услуг,</w:t>
      </w:r>
    </w:p>
    <w:p w:rsidR="00114808" w:rsidRDefault="00713978" w:rsidP="00114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которых</w:t>
      </w:r>
      <w:r w:rsidR="0011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администрацией муниципального</w:t>
      </w:r>
    </w:p>
    <w:p w:rsidR="00114808" w:rsidRDefault="00114808" w:rsidP="00114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город Новороссийск </w:t>
      </w:r>
      <w:r w:rsidR="00713978" w:rsidRPr="0071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</w:t>
      </w:r>
      <w:r w:rsidR="00E36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ены</w:t>
      </w:r>
      <w:r w:rsidR="00713978" w:rsidRPr="0071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</w:t>
      </w:r>
    </w:p>
    <w:p w:rsidR="00114808" w:rsidRDefault="00713978" w:rsidP="00114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потребительским свойствам (в том</w:t>
      </w:r>
      <w:r w:rsidR="0011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 качеству) и иным</w:t>
      </w:r>
    </w:p>
    <w:p w:rsidR="00713978" w:rsidRDefault="00713978" w:rsidP="00114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характеристикам (в том числе</w:t>
      </w:r>
      <w:r w:rsidR="0011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3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предельные цены товаров, работ, услуг)</w:t>
      </w:r>
    </w:p>
    <w:p w:rsidR="008B4DFB" w:rsidRPr="00713978" w:rsidRDefault="008B4DFB" w:rsidP="001148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b"/>
        <w:tblW w:w="5000" w:type="pct"/>
        <w:tblLayout w:type="fixed"/>
        <w:tblLook w:val="0000" w:firstRow="0" w:lastRow="0" w:firstColumn="0" w:lastColumn="0" w:noHBand="0" w:noVBand="0"/>
      </w:tblPr>
      <w:tblGrid>
        <w:gridCol w:w="359"/>
        <w:gridCol w:w="884"/>
        <w:gridCol w:w="1164"/>
        <w:gridCol w:w="1216"/>
        <w:gridCol w:w="599"/>
        <w:gridCol w:w="565"/>
        <w:gridCol w:w="1492"/>
        <w:gridCol w:w="1296"/>
        <w:gridCol w:w="1296"/>
        <w:gridCol w:w="1296"/>
        <w:gridCol w:w="1296"/>
        <w:gridCol w:w="1296"/>
        <w:gridCol w:w="1274"/>
        <w:gridCol w:w="15"/>
        <w:gridCol w:w="6"/>
        <w:gridCol w:w="1299"/>
      </w:tblGrid>
      <w:tr w:rsidR="00713978" w:rsidRPr="00713978" w:rsidTr="00F70525">
        <w:tc>
          <w:tcPr>
            <w:tcW w:w="117" w:type="pct"/>
            <w:vMerge w:val="restart"/>
          </w:tcPr>
          <w:p w:rsidR="00713978" w:rsidRPr="00713978" w:rsidRDefault="007B360C" w:rsidP="0071397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№</w:t>
            </w:r>
            <w:r w:rsidR="00713978"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п/п</w:t>
            </w:r>
          </w:p>
        </w:tc>
        <w:tc>
          <w:tcPr>
            <w:tcW w:w="288" w:type="pct"/>
            <w:vMerge w:val="restar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Код в соответствии с Общероссийским </w:t>
            </w:r>
            <w:hyperlink r:id="rId9" w:history="1">
              <w:r w:rsidRPr="00713978">
                <w:rPr>
                  <w:rFonts w:eastAsia="Times New Roman"/>
                  <w:color w:val="000000" w:themeColor="text1"/>
                  <w:sz w:val="22"/>
                  <w:szCs w:val="22"/>
                </w:rPr>
                <w:t>классификатором</w:t>
              </w:r>
            </w:hyperlink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продукции по видам экономической деятельности ОК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034-2014 (КПЕС 2008)</w:t>
            </w:r>
          </w:p>
        </w:tc>
        <w:tc>
          <w:tcPr>
            <w:tcW w:w="379" w:type="pct"/>
            <w:vMerge w:val="restar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4216" w:type="pct"/>
            <w:gridSpan w:val="1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713978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vMerge w:val="restar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9" w:type="pct"/>
            <w:gridSpan w:val="2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3441" w:type="pct"/>
            <w:gridSpan w:val="10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значение характеристики</w:t>
            </w:r>
          </w:p>
        </w:tc>
      </w:tr>
      <w:tr w:rsidR="00713978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" w:type="pct"/>
            <w:vMerge w:val="restar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код по </w:t>
            </w:r>
            <w:hyperlink r:id="rId10" w:history="1">
              <w:r w:rsidRPr="00713978">
                <w:rPr>
                  <w:rFonts w:eastAsia="Times New Roman"/>
                  <w:color w:val="000000" w:themeColor="text1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84" w:type="pct"/>
            <w:vMerge w:val="restar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752" w:type="pct"/>
            <w:gridSpan w:val="4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муниципальные органы муниципального образования город Новороссийск (главные распорядители бюджетных средств)</w:t>
            </w:r>
          </w:p>
        </w:tc>
        <w:tc>
          <w:tcPr>
            <w:tcW w:w="1689" w:type="pct"/>
            <w:gridSpan w:val="6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подведомственные казенные учреждения, бюджетные учреждения и муниципальные унитарные предприятия, территориальные органы (подразделения)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должности муниципальных служащих, относящихся к высшей группе должностей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должности муниципальных служащих, относящихся к главной группе должностей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должности муниципальных служащих, относящихся к ведущей группе должностей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должности муниципальных служащих, относящихся к старшей группе должностей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руководитель казенного и бюджетного учреждения, унитарного предприятия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заместитель руководителя казенного и бюджетного учреждения, унитарного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предприятия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руководитель (заместитель руководителя) структурного подразделения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иные должности</w:t>
            </w:r>
          </w:p>
        </w:tc>
      </w:tr>
      <w:tr w:rsidR="0045200A" w:rsidRPr="00713978" w:rsidTr="00F70525">
        <w:tc>
          <w:tcPr>
            <w:tcW w:w="117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88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79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45200A" w:rsidRPr="00713978" w:rsidTr="00F70525">
        <w:tc>
          <w:tcPr>
            <w:tcW w:w="117" w:type="pct"/>
            <w:vMerge w:val="restart"/>
          </w:tcPr>
          <w:p w:rsidR="00713978" w:rsidRPr="00713978" w:rsidRDefault="0045200A" w:rsidP="0071397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8" w:type="pct"/>
            <w:vMerge w:val="restart"/>
          </w:tcPr>
          <w:p w:rsidR="00713978" w:rsidRPr="00713978" w:rsidRDefault="003D2656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11" w:history="1">
              <w:r w:rsidR="00713978" w:rsidRPr="00713978">
                <w:rPr>
                  <w:rFonts w:eastAsia="Times New Roman"/>
                  <w:color w:val="000000" w:themeColor="text1"/>
                  <w:sz w:val="22"/>
                  <w:szCs w:val="22"/>
                </w:rPr>
                <w:t>26.20.15</w:t>
              </w:r>
            </w:hyperlink>
          </w:p>
        </w:tc>
        <w:tc>
          <w:tcPr>
            <w:tcW w:w="379" w:type="pct"/>
            <w:vMerge w:val="restar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тип (моноблок/системный блок и монитор)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Системный блок и монитор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Системный блок и монитор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размер экрана/монитора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дюйм</w:t>
            </w:r>
          </w:p>
        </w:tc>
        <w:tc>
          <w:tcPr>
            <w:tcW w:w="486" w:type="pct"/>
          </w:tcPr>
          <w:p w:rsidR="00713978" w:rsidRPr="00713978" w:rsidRDefault="00C7414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-27</w:t>
            </w:r>
          </w:p>
        </w:tc>
        <w:tc>
          <w:tcPr>
            <w:tcW w:w="422" w:type="pct"/>
          </w:tcPr>
          <w:p w:rsidR="00713978" w:rsidRPr="00713978" w:rsidRDefault="00C7414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-27</w:t>
            </w:r>
          </w:p>
        </w:tc>
        <w:tc>
          <w:tcPr>
            <w:tcW w:w="422" w:type="pct"/>
          </w:tcPr>
          <w:p w:rsidR="00713978" w:rsidRPr="00713978" w:rsidRDefault="00C7414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-27</w:t>
            </w:r>
          </w:p>
        </w:tc>
        <w:tc>
          <w:tcPr>
            <w:tcW w:w="422" w:type="pct"/>
          </w:tcPr>
          <w:p w:rsidR="00713978" w:rsidRPr="00713978" w:rsidRDefault="00C7414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-27</w:t>
            </w:r>
          </w:p>
        </w:tc>
        <w:tc>
          <w:tcPr>
            <w:tcW w:w="422" w:type="pct"/>
          </w:tcPr>
          <w:p w:rsidR="00713978" w:rsidRPr="00713978" w:rsidRDefault="00C7414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-27</w:t>
            </w:r>
          </w:p>
        </w:tc>
        <w:tc>
          <w:tcPr>
            <w:tcW w:w="422" w:type="pct"/>
          </w:tcPr>
          <w:p w:rsidR="00713978" w:rsidRPr="00713978" w:rsidRDefault="00C7414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-27</w:t>
            </w:r>
          </w:p>
        </w:tc>
        <w:tc>
          <w:tcPr>
            <w:tcW w:w="422" w:type="pct"/>
            <w:gridSpan w:val="3"/>
          </w:tcPr>
          <w:p w:rsidR="00713978" w:rsidRPr="00713978" w:rsidRDefault="00C7414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-27</w:t>
            </w:r>
          </w:p>
        </w:tc>
        <w:tc>
          <w:tcPr>
            <w:tcW w:w="423" w:type="pct"/>
          </w:tcPr>
          <w:p w:rsidR="00713978" w:rsidRPr="00713978" w:rsidRDefault="00C7414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-27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тип процессора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Для настольных компьютеров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Для настольных компьютеров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Для настольных компьютеров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Для настольных компьютеров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Для настольных компьютеров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Для настольных компьютеров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Для настольных компьютеров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Для настольных компьютеров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частота процессора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Гига-герц</w:t>
            </w: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-4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-4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-4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-4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-4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-4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-4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-4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Гига-байт</w:t>
            </w: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16; возможные значения – 8 и 12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16; возможные значения – 8 и 12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16; возможные значения – 8 и 12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16; возможные значения – 8 и 12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16; возможные значения – 8 и 12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16; возможные значения – 8 и 12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16; возможные значения – 8 и 12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16; возможные значения – 8 и 12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объем накопителя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Тера-байт</w:t>
            </w: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3; возможные значения – 1 и 2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3; возможные значения – 1 и 2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3; возможные значения – 1 и 2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3; возможные значения – 1 и 2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3; возможные значения – 1 и 2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3; возможные значения – 1 и 2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3; возможные значения – 1 и 2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3; возможные значения – 1 и 2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тип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жесткого диска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Возможные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SSHD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+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Возможны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SSHD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+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Возможны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SSHD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+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Возможны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SSHD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+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Возможны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SSHD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+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Возможны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SSHD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+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Возможны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SSHD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+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Возможны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SSHD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HDD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+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SSD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оптический привод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Возможные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Возможные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Возможные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Возможные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Возможные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Возможные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Возможные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DVD-RW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Возможные значения –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DVD-RW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тип видеоадаптера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дискретный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дискретный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дискретный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дискретный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дискретный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дискретный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дискретный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дискретный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операционная система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 операционной системы, программ для создания, просмотра и редактирования текстовых документов, работы с электронными таблицами, графический редактор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 операционной системы, программ для создания, просмотра и редактирования текстовых документов, работы с электронными таблицами, графический редактор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 операционной системы, программ для создания, просмотра и редактирования текстовых документов, работы с электронными таблицами, графический редактор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 операционной системы, программ для создания, просмотра и редактирования текстовых документов, работы с электронными таблицами, графический редактор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 операционной системы, программ для создания, просмотра и редактирования текстовых документов, работы с электронными таблицами, графический редактор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 операционной системы, программ для создания, просмотра и редактирования текстовых документов, работы с электронными таблицами, графический редактор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 операционной системы, программ для создания, просмотра и редактирования текстовых документов, работы с электронными таблицами, графический редактор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 операционной системы, программ для создания, просмотра и редактирования текстовых документов, работы с электронными таблицами, графический редактор</w:t>
            </w:r>
          </w:p>
        </w:tc>
      </w:tr>
      <w:tr w:rsidR="0045200A" w:rsidRPr="00713978" w:rsidTr="00F70525">
        <w:tc>
          <w:tcPr>
            <w:tcW w:w="117" w:type="pct"/>
            <w:vMerge w:val="restart"/>
          </w:tcPr>
          <w:p w:rsidR="00713978" w:rsidRPr="00713978" w:rsidRDefault="0045200A" w:rsidP="0071397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8" w:type="pct"/>
            <w:vMerge w:val="restart"/>
          </w:tcPr>
          <w:p w:rsidR="00713978" w:rsidRPr="00713978" w:rsidRDefault="003D2656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12" w:history="1">
              <w:r w:rsidR="00713978" w:rsidRPr="00713978">
                <w:rPr>
                  <w:rFonts w:eastAsia="Times New Roman"/>
                  <w:color w:val="000000" w:themeColor="text1"/>
                  <w:sz w:val="22"/>
                  <w:szCs w:val="22"/>
                </w:rPr>
                <w:t>26.20.1</w:t>
              </w:r>
              <w:r w:rsidR="00713978" w:rsidRPr="00713978">
                <w:rPr>
                  <w:rFonts w:eastAsia="Times New Roman"/>
                  <w:color w:val="000000" w:themeColor="text1"/>
                  <w:sz w:val="22"/>
                  <w:szCs w:val="22"/>
                </w:rPr>
                <w:lastRenderedPageBreak/>
                <w:t>6</w:t>
              </w:r>
            </w:hyperlink>
          </w:p>
        </w:tc>
        <w:tc>
          <w:tcPr>
            <w:tcW w:w="379" w:type="pct"/>
            <w:vMerge w:val="restar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Устройст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ва ввода или вывода, содержащие или не содержащие в одном корпусе запоминающие устройства. Пояснение по требуемой продукции: принтеры, сканеры</w:t>
            </w: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метод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печати (струйный/лазерный - для принтера)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Возможное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значение - лазерный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значение - лазерный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значение - лазерный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значение - лазерный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значение - лазерный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значение - лазерный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значение - лазерный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значение - лазерный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разрешение сканирования (для сканера)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максимальный формат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</w:tr>
      <w:tr w:rsidR="0045200A" w:rsidRPr="00713978" w:rsidTr="00F70525">
        <w:tc>
          <w:tcPr>
            <w:tcW w:w="117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713978" w:rsidRPr="00713978" w:rsidRDefault="00713978" w:rsidP="0071397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95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– не менее 50 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– не менее 50 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– не менее 50 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– не менее 50 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– не менее 50 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– не менее 50 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  <w:gridSpan w:val="3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– не менее 50 стр/мин (для многофункционального устройства) и не менее 30 стр/мин (для принтера)</w:t>
            </w:r>
          </w:p>
        </w:tc>
        <w:tc>
          <w:tcPr>
            <w:tcW w:w="423" w:type="pct"/>
          </w:tcPr>
          <w:p w:rsidR="00713978" w:rsidRPr="00713978" w:rsidRDefault="00713978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– не менее 50 стр/мин (для многофункционального устройства) и не менее 30 стр/мин (для принтера)</w:t>
            </w:r>
          </w:p>
        </w:tc>
      </w:tr>
      <w:tr w:rsidR="00C67E82" w:rsidRPr="00713978" w:rsidTr="00C67E82">
        <w:trPr>
          <w:trHeight w:val="2355"/>
        </w:trPr>
        <w:tc>
          <w:tcPr>
            <w:tcW w:w="117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 дополнительных модулей и интерфейсов (сетевой интерфейс, устройств а чтения карт памяти и т.д.)</w:t>
            </w:r>
          </w:p>
        </w:tc>
        <w:tc>
          <w:tcPr>
            <w:tcW w:w="195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  <w:gridSpan w:val="3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3" w:type="pct"/>
          </w:tcPr>
          <w:p w:rsidR="00C67E82" w:rsidRPr="00713978" w:rsidRDefault="00C67E82" w:rsidP="0071397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</w:tr>
      <w:tr w:rsidR="00576F18" w:rsidRPr="00713978" w:rsidTr="00576F18">
        <w:trPr>
          <w:trHeight w:val="765"/>
        </w:trPr>
        <w:tc>
          <w:tcPr>
            <w:tcW w:w="117" w:type="pct"/>
            <w:vMerge w:val="restart"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88" w:type="pct"/>
            <w:vMerge w:val="restart"/>
          </w:tcPr>
          <w:p w:rsidR="00576F18" w:rsidRPr="00C67E82" w:rsidRDefault="003D2656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13" w:history="1">
              <w:r w:rsidR="00576F18" w:rsidRPr="00C67E82">
                <w:rPr>
                  <w:rStyle w:val="a5"/>
                  <w:rFonts w:eastAsia="Times New Roman"/>
                  <w:color w:val="000000" w:themeColor="text1"/>
                  <w:sz w:val="22"/>
                  <w:szCs w:val="22"/>
                  <w:u w:val="none"/>
                </w:rPr>
                <w:t>26.20.16</w:t>
              </w:r>
            </w:hyperlink>
          </w:p>
        </w:tc>
        <w:tc>
          <w:tcPr>
            <w:tcW w:w="379" w:type="pct"/>
            <w:vMerge w:val="restart"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C67E82">
              <w:rPr>
                <w:rFonts w:eastAsia="Times New Roman"/>
                <w:color w:val="000000" w:themeColor="text1"/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устройства. Пояснение по требуемой продукции: принтеры</w:t>
            </w:r>
            <w:r w:rsidRPr="00C67E82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, сканеры</w:t>
            </w:r>
          </w:p>
        </w:tc>
        <w:tc>
          <w:tcPr>
            <w:tcW w:w="39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метод печати (струйный/лазерный - для принтера)</w:t>
            </w:r>
          </w:p>
        </w:tc>
        <w:tc>
          <w:tcPr>
            <w:tcW w:w="19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лазерный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лазерный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лазерный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лазерный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лазерный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лазерный</w:t>
            </w:r>
          </w:p>
        </w:tc>
        <w:tc>
          <w:tcPr>
            <w:tcW w:w="422" w:type="pct"/>
            <w:gridSpan w:val="3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лазерный</w:t>
            </w:r>
          </w:p>
        </w:tc>
        <w:tc>
          <w:tcPr>
            <w:tcW w:w="423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- лазерный</w:t>
            </w:r>
          </w:p>
        </w:tc>
      </w:tr>
      <w:tr w:rsidR="00576F18" w:rsidRPr="00713978" w:rsidTr="00576F18">
        <w:trPr>
          <w:trHeight w:val="750"/>
        </w:trPr>
        <w:tc>
          <w:tcPr>
            <w:tcW w:w="117" w:type="pct"/>
            <w:vMerge/>
          </w:tcPr>
          <w:p w:rsidR="00576F1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8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9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разрешение сканирования (для сканера)</w:t>
            </w:r>
          </w:p>
        </w:tc>
        <w:tc>
          <w:tcPr>
            <w:tcW w:w="19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2" w:type="pct"/>
            <w:gridSpan w:val="3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  <w:tc>
          <w:tcPr>
            <w:tcW w:w="423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– 1200 точек на дюйм </w:t>
            </w:r>
          </w:p>
        </w:tc>
      </w:tr>
      <w:tr w:rsidR="00576F18" w:rsidRPr="00713978" w:rsidTr="00576F18">
        <w:trPr>
          <w:trHeight w:val="225"/>
        </w:trPr>
        <w:tc>
          <w:tcPr>
            <w:tcW w:w="117" w:type="pct"/>
            <w:vMerge/>
          </w:tcPr>
          <w:p w:rsidR="00576F1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8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9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9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2" w:type="pct"/>
            <w:gridSpan w:val="3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  <w:tc>
          <w:tcPr>
            <w:tcW w:w="423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черно-белый</w:t>
            </w:r>
          </w:p>
        </w:tc>
      </w:tr>
      <w:tr w:rsidR="00576F18" w:rsidRPr="00713978" w:rsidTr="00576F18">
        <w:trPr>
          <w:trHeight w:val="270"/>
        </w:trPr>
        <w:tc>
          <w:tcPr>
            <w:tcW w:w="117" w:type="pct"/>
            <w:vMerge/>
          </w:tcPr>
          <w:p w:rsidR="00576F1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8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9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максимальный формат</w:t>
            </w:r>
          </w:p>
        </w:tc>
        <w:tc>
          <w:tcPr>
            <w:tcW w:w="19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2" w:type="pct"/>
            <w:gridSpan w:val="3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  <w:tc>
          <w:tcPr>
            <w:tcW w:w="423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– А4</w:t>
            </w:r>
          </w:p>
        </w:tc>
      </w:tr>
      <w:tr w:rsidR="00576F18" w:rsidRPr="00713978" w:rsidTr="00576F18">
        <w:trPr>
          <w:trHeight w:val="180"/>
        </w:trPr>
        <w:tc>
          <w:tcPr>
            <w:tcW w:w="117" w:type="pct"/>
            <w:vMerge/>
          </w:tcPr>
          <w:p w:rsidR="00576F1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8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9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скорость печати/сканировани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я</w:t>
            </w:r>
          </w:p>
        </w:tc>
        <w:tc>
          <w:tcPr>
            <w:tcW w:w="19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Возможное значение – не менее 2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0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</w:tcPr>
          <w:p w:rsidR="00576F18" w:rsidRDefault="00576F18" w:rsidP="00576F18"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– не менее </w:t>
            </w:r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20 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</w:tcPr>
          <w:p w:rsidR="00576F18" w:rsidRDefault="00576F18" w:rsidP="00576F18"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– не менее </w:t>
            </w:r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20 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</w:tcPr>
          <w:p w:rsidR="00576F18" w:rsidRDefault="00576F18" w:rsidP="00576F18"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– не менее </w:t>
            </w:r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20 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</w:tcPr>
          <w:p w:rsidR="00576F18" w:rsidRDefault="00576F18" w:rsidP="00576F18"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– не менее </w:t>
            </w:r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20 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</w:tcPr>
          <w:p w:rsidR="00576F18" w:rsidRDefault="00576F18" w:rsidP="00576F18"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– не менее </w:t>
            </w:r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20 стр/мин (для многофункционального устройства) и не менее 30 стр/мин (для принтера)</w:t>
            </w:r>
          </w:p>
        </w:tc>
        <w:tc>
          <w:tcPr>
            <w:tcW w:w="422" w:type="pct"/>
            <w:gridSpan w:val="3"/>
          </w:tcPr>
          <w:p w:rsidR="00576F18" w:rsidRDefault="00576F18" w:rsidP="00576F18"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– не менее </w:t>
            </w:r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20 стр/мин (для многофункционального устройства) и не менее 30 стр/мин (для принтера)</w:t>
            </w:r>
          </w:p>
        </w:tc>
        <w:tc>
          <w:tcPr>
            <w:tcW w:w="423" w:type="pct"/>
          </w:tcPr>
          <w:p w:rsidR="00576F18" w:rsidRDefault="00576F18" w:rsidP="00576F18"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– не менее </w:t>
            </w:r>
            <w:r w:rsidRPr="007926A4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20 стр/мин (для многофункционального устройства) и не менее 30 стр/мин (для принтера)</w:t>
            </w:r>
          </w:p>
        </w:tc>
      </w:tr>
      <w:tr w:rsidR="00576F18" w:rsidRPr="00713978" w:rsidTr="00576F18">
        <w:trPr>
          <w:trHeight w:val="720"/>
        </w:trPr>
        <w:tc>
          <w:tcPr>
            <w:tcW w:w="117" w:type="pct"/>
            <w:vMerge/>
          </w:tcPr>
          <w:p w:rsidR="00576F1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8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9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наличие дополнительных модулей и интерфейсов (сетевой интерфейс, устройств а чтения карт памяти и т.д.)</w:t>
            </w:r>
          </w:p>
        </w:tc>
        <w:tc>
          <w:tcPr>
            <w:tcW w:w="19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2" w:type="pct"/>
            <w:gridSpan w:val="3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423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Возможные значения – сетевой интерфейс, устройства чтения карт памяти</w:t>
            </w:r>
          </w:p>
        </w:tc>
      </w:tr>
      <w:tr w:rsidR="00576F18" w:rsidRPr="00713978" w:rsidTr="00515353">
        <w:trPr>
          <w:trHeight w:val="3000"/>
        </w:trPr>
        <w:tc>
          <w:tcPr>
            <w:tcW w:w="117" w:type="pct"/>
            <w:vMerge/>
          </w:tcPr>
          <w:p w:rsidR="00576F1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8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79" w:type="pct"/>
            <w:vMerge/>
          </w:tcPr>
          <w:p w:rsidR="00576F18" w:rsidRPr="00C67E82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9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2" w:type="pct"/>
            <w:gridSpan w:val="3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23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</w:p>
        </w:tc>
      </w:tr>
      <w:tr w:rsidR="00576F18" w:rsidRPr="00713978" w:rsidTr="00F70525">
        <w:tc>
          <w:tcPr>
            <w:tcW w:w="117" w:type="pct"/>
            <w:vMerge w:val="restar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8" w:type="pct"/>
            <w:vMerge w:val="restart"/>
          </w:tcPr>
          <w:p w:rsidR="00576F18" w:rsidRPr="00713978" w:rsidRDefault="003D2656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14" w:history="1">
              <w:r w:rsidR="00576F18" w:rsidRPr="00713978">
                <w:rPr>
                  <w:rFonts w:eastAsia="Times New Roman"/>
                  <w:color w:val="000000" w:themeColor="text1"/>
                  <w:sz w:val="22"/>
                  <w:szCs w:val="22"/>
                </w:rPr>
                <w:t>31.01.11</w:t>
              </w:r>
            </w:hyperlink>
          </w:p>
        </w:tc>
        <w:tc>
          <w:tcPr>
            <w:tcW w:w="379" w:type="pct"/>
            <w:vMerge w:val="restar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Мебель металлическая для офисов. 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39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материал (металл)</w:t>
            </w:r>
          </w:p>
        </w:tc>
        <w:tc>
          <w:tcPr>
            <w:tcW w:w="19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2" w:type="pct"/>
            <w:gridSpan w:val="3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3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</w:tr>
      <w:tr w:rsidR="00576F18" w:rsidRPr="00713978" w:rsidTr="00F70525">
        <w:tc>
          <w:tcPr>
            <w:tcW w:w="117" w:type="pct"/>
            <w:vMerge/>
          </w:tcPr>
          <w:p w:rsidR="00576F18" w:rsidRPr="00713978" w:rsidRDefault="00576F18" w:rsidP="00576F1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  <w:vMerge/>
          </w:tcPr>
          <w:p w:rsidR="00576F18" w:rsidRPr="00713978" w:rsidRDefault="00576F18" w:rsidP="00576F1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  <w:vMerge/>
          </w:tcPr>
          <w:p w:rsidR="00576F18" w:rsidRPr="00713978" w:rsidRDefault="00576F18" w:rsidP="00576F1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обивочные материалы</w:t>
            </w:r>
          </w:p>
        </w:tc>
        <w:tc>
          <w:tcPr>
            <w:tcW w:w="19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44" w:type="pct"/>
            <w:gridSpan w:val="2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20" w:type="pct"/>
            <w:gridSpan w:val="2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25" w:type="pct"/>
            <w:gridSpan w:val="2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576F18" w:rsidRPr="00713978" w:rsidTr="00F70525">
        <w:tc>
          <w:tcPr>
            <w:tcW w:w="117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8" w:type="pct"/>
          </w:tcPr>
          <w:p w:rsidR="00576F18" w:rsidRPr="00713978" w:rsidRDefault="003D2656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hyperlink r:id="rId15" w:history="1">
              <w:r w:rsidR="00576F18" w:rsidRPr="00713978">
                <w:rPr>
                  <w:rFonts w:eastAsia="Times New Roman"/>
                  <w:color w:val="000000" w:themeColor="text1"/>
                  <w:sz w:val="22"/>
                  <w:szCs w:val="22"/>
                </w:rPr>
                <w:t>31.01.12</w:t>
              </w:r>
            </w:hyperlink>
          </w:p>
        </w:tc>
        <w:tc>
          <w:tcPr>
            <w:tcW w:w="379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Мебель деревянная для офисов.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39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материал (вид древесины)</w:t>
            </w:r>
          </w:p>
        </w:tc>
        <w:tc>
          <w:tcPr>
            <w:tcW w:w="19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предельное значение - массив древесины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"ценных" пород (твердолиственных и тропических); 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- древесина хвойных и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мягколиственных пород (береза, лиственница, сосна, ель)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- древесина хвойных и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мягколиственных пород (береза, лиственница, сосна, ель)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F70525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- древесина хвойных и </w:t>
            </w:r>
            <w:r w:rsidRPr="00F70525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мягколиственных пород (береза, лиственница, сосна, ель)</w:t>
            </w:r>
          </w:p>
        </w:tc>
        <w:tc>
          <w:tcPr>
            <w:tcW w:w="844" w:type="pct"/>
            <w:gridSpan w:val="2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- древесина хвойных и мягколиственных пород (береза, лиственница,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сосна, ель)</w:t>
            </w:r>
          </w:p>
        </w:tc>
        <w:tc>
          <w:tcPr>
            <w:tcW w:w="420" w:type="pct"/>
            <w:gridSpan w:val="2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- древесина хвойных и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мягколиственных пород (береза, лиственница, сосна, ель)</w:t>
            </w:r>
          </w:p>
        </w:tc>
        <w:tc>
          <w:tcPr>
            <w:tcW w:w="425" w:type="pct"/>
            <w:gridSpan w:val="2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 xml:space="preserve">возможное значение - древесина хвойных и </w:t>
            </w: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lastRenderedPageBreak/>
              <w:t>мягколиственных пород (береза, лиственница, сосна, ель)</w:t>
            </w:r>
          </w:p>
        </w:tc>
      </w:tr>
      <w:tr w:rsidR="00576F18" w:rsidRPr="00713978" w:rsidTr="00F70525">
        <w:tc>
          <w:tcPr>
            <w:tcW w:w="117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9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обивочные материалы</w:t>
            </w:r>
          </w:p>
        </w:tc>
        <w:tc>
          <w:tcPr>
            <w:tcW w:w="19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22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44" w:type="pct"/>
            <w:gridSpan w:val="2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15" w:type="pct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430" w:type="pct"/>
            <w:gridSpan w:val="3"/>
          </w:tcPr>
          <w:p w:rsidR="00576F18" w:rsidRPr="00713978" w:rsidRDefault="00576F18" w:rsidP="00576F18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</w:rPr>
            </w:pPr>
            <w:r w:rsidRPr="00713978">
              <w:rPr>
                <w:rFonts w:eastAsia="Times New Roman"/>
                <w:color w:val="000000" w:themeColor="text1"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</w:tbl>
    <w:p w:rsidR="00713978" w:rsidRPr="00713978" w:rsidRDefault="00713978" w:rsidP="007139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14808" w:rsidRPr="00114808" w:rsidRDefault="00114808" w:rsidP="001148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978" w:rsidRPr="008B4DFB" w:rsidRDefault="00114808" w:rsidP="008B4DFB">
      <w:pPr>
        <w:tabs>
          <w:tab w:val="left" w:pos="2085"/>
          <w:tab w:val="left" w:pos="1059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муниципального заказ</w:t>
      </w:r>
      <w:r w:rsidR="007B3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4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14808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Пермяков</w:t>
      </w:r>
    </w:p>
    <w:sectPr w:rsidR="00713978" w:rsidRPr="008B4DFB" w:rsidSect="00713978">
      <w:headerReference w:type="first" r:id="rId16"/>
      <w:pgSz w:w="16838" w:h="11906" w:orient="landscape"/>
      <w:pgMar w:top="1985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56" w:rsidRDefault="003D2656" w:rsidP="00114808">
      <w:pPr>
        <w:spacing w:after="0" w:line="240" w:lineRule="auto"/>
      </w:pPr>
      <w:r>
        <w:separator/>
      </w:r>
    </w:p>
  </w:endnote>
  <w:endnote w:type="continuationSeparator" w:id="0">
    <w:p w:rsidR="003D2656" w:rsidRDefault="003D2656" w:rsidP="0011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56" w:rsidRDefault="003D2656" w:rsidP="00114808">
      <w:pPr>
        <w:spacing w:after="0" w:line="240" w:lineRule="auto"/>
      </w:pPr>
      <w:r>
        <w:separator/>
      </w:r>
    </w:p>
  </w:footnote>
  <w:footnote w:type="continuationSeparator" w:id="0">
    <w:p w:rsidR="003D2656" w:rsidRDefault="003D2656" w:rsidP="0011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8347497"/>
      <w:docPartObj>
        <w:docPartGallery w:val="Page Numbers (Top of Page)"/>
        <w:docPartUnique/>
      </w:docPartObj>
    </w:sdtPr>
    <w:sdtEndPr/>
    <w:sdtContent>
      <w:p w:rsidR="00114808" w:rsidRDefault="0011480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4808" w:rsidRDefault="001148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0CB19F"/>
    <w:multiLevelType w:val="hybridMultilevel"/>
    <w:tmpl w:val="E7E926F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D691AF1"/>
    <w:multiLevelType w:val="hybridMultilevel"/>
    <w:tmpl w:val="8C83F1A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AB61B2B"/>
    <w:multiLevelType w:val="hybridMultilevel"/>
    <w:tmpl w:val="A520062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FFFFF7F"/>
    <w:multiLevelType w:val="singleLevel"/>
    <w:tmpl w:val="DB142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01CD320A"/>
    <w:multiLevelType w:val="hybridMultilevel"/>
    <w:tmpl w:val="D6726A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2FD4A29"/>
    <w:multiLevelType w:val="hybridMultilevel"/>
    <w:tmpl w:val="46163F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EF6570"/>
    <w:multiLevelType w:val="hybridMultilevel"/>
    <w:tmpl w:val="82D49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ED1BCF"/>
    <w:multiLevelType w:val="hybridMultilevel"/>
    <w:tmpl w:val="82D49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8E30F0"/>
    <w:multiLevelType w:val="hybridMultilevel"/>
    <w:tmpl w:val="3918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4B55"/>
    <w:multiLevelType w:val="hybridMultilevel"/>
    <w:tmpl w:val="82D49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F4B583"/>
    <w:multiLevelType w:val="hybridMultilevel"/>
    <w:tmpl w:val="01E88BA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B929167"/>
    <w:multiLevelType w:val="hybridMultilevel"/>
    <w:tmpl w:val="95406C8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3E8F37A3"/>
    <w:multiLevelType w:val="hybridMultilevel"/>
    <w:tmpl w:val="13C6E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1499BC"/>
    <w:multiLevelType w:val="hybridMultilevel"/>
    <w:tmpl w:val="1BBCAC7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478C0458"/>
    <w:multiLevelType w:val="hybridMultilevel"/>
    <w:tmpl w:val="7AE2BB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9D818D8"/>
    <w:multiLevelType w:val="hybridMultilevel"/>
    <w:tmpl w:val="82D49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8C0AAC"/>
    <w:multiLevelType w:val="hybridMultilevel"/>
    <w:tmpl w:val="3AA67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3CB9B2"/>
    <w:multiLevelType w:val="hybridMultilevel"/>
    <w:tmpl w:val="CAAD2A0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629934D5"/>
    <w:multiLevelType w:val="hybridMultilevel"/>
    <w:tmpl w:val="54033B4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662C7E2F"/>
    <w:multiLevelType w:val="hybridMultilevel"/>
    <w:tmpl w:val="3F5C2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E4AE0"/>
    <w:multiLevelType w:val="hybridMultilevel"/>
    <w:tmpl w:val="742AD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67B5884"/>
    <w:multiLevelType w:val="hybridMultilevel"/>
    <w:tmpl w:val="730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3E7CF9"/>
    <w:multiLevelType w:val="hybridMultilevel"/>
    <w:tmpl w:val="1242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37DAD"/>
    <w:multiLevelType w:val="hybridMultilevel"/>
    <w:tmpl w:val="426EDFE8"/>
    <w:lvl w:ilvl="0" w:tplc="04190011">
      <w:start w:val="1"/>
      <w:numFmt w:val="decimal"/>
      <w:lvlText w:val="%1)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4">
    <w:nsid w:val="77735426"/>
    <w:multiLevelType w:val="hybridMultilevel"/>
    <w:tmpl w:val="82D49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7A5157"/>
    <w:multiLevelType w:val="hybridMultilevel"/>
    <w:tmpl w:val="13C6E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B94362"/>
    <w:multiLevelType w:val="multilevel"/>
    <w:tmpl w:val="9E140F96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7AFD0C2D"/>
    <w:multiLevelType w:val="hybridMultilevel"/>
    <w:tmpl w:val="5210A1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2"/>
  </w:num>
  <w:num w:numId="5">
    <w:abstractNumId w:val="22"/>
  </w:num>
  <w:num w:numId="6">
    <w:abstractNumId w:val="26"/>
  </w:num>
  <w:num w:numId="7">
    <w:abstractNumId w:val="13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6"/>
  </w:num>
  <w:num w:numId="17">
    <w:abstractNumId w:val="15"/>
  </w:num>
  <w:num w:numId="18">
    <w:abstractNumId w:val="24"/>
  </w:num>
  <w:num w:numId="19">
    <w:abstractNumId w:val="23"/>
  </w:num>
  <w:num w:numId="20">
    <w:abstractNumId w:val="4"/>
  </w:num>
  <w:num w:numId="21">
    <w:abstractNumId w:val="3"/>
  </w:num>
  <w:num w:numId="22">
    <w:abstractNumId w:val="17"/>
  </w:num>
  <w:num w:numId="23">
    <w:abstractNumId w:val="27"/>
  </w:num>
  <w:num w:numId="24">
    <w:abstractNumId w:val="5"/>
  </w:num>
  <w:num w:numId="25">
    <w:abstractNumId w:val="14"/>
  </w:num>
  <w:num w:numId="26">
    <w:abstractNumId w:val="21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46"/>
    <w:rsid w:val="0007698A"/>
    <w:rsid w:val="000904A9"/>
    <w:rsid w:val="00090B88"/>
    <w:rsid w:val="000C1117"/>
    <w:rsid w:val="00114808"/>
    <w:rsid w:val="001C0DB1"/>
    <w:rsid w:val="00276546"/>
    <w:rsid w:val="002B59DC"/>
    <w:rsid w:val="00310E4A"/>
    <w:rsid w:val="00336BFD"/>
    <w:rsid w:val="003B51AB"/>
    <w:rsid w:val="003D2656"/>
    <w:rsid w:val="003D4CA6"/>
    <w:rsid w:val="003E4528"/>
    <w:rsid w:val="0045200A"/>
    <w:rsid w:val="004561A0"/>
    <w:rsid w:val="00490288"/>
    <w:rsid w:val="00576F18"/>
    <w:rsid w:val="00584BDE"/>
    <w:rsid w:val="005C1083"/>
    <w:rsid w:val="005D4675"/>
    <w:rsid w:val="00633A63"/>
    <w:rsid w:val="00713978"/>
    <w:rsid w:val="00724268"/>
    <w:rsid w:val="00743387"/>
    <w:rsid w:val="00792170"/>
    <w:rsid w:val="007A18B9"/>
    <w:rsid w:val="007B360C"/>
    <w:rsid w:val="007D207B"/>
    <w:rsid w:val="007F2CC3"/>
    <w:rsid w:val="00804DAA"/>
    <w:rsid w:val="00864439"/>
    <w:rsid w:val="008655BF"/>
    <w:rsid w:val="008B4DFB"/>
    <w:rsid w:val="00911E3F"/>
    <w:rsid w:val="00917C2C"/>
    <w:rsid w:val="00941DC0"/>
    <w:rsid w:val="009F1854"/>
    <w:rsid w:val="00A87F85"/>
    <w:rsid w:val="00AF0A36"/>
    <w:rsid w:val="00B13786"/>
    <w:rsid w:val="00B9426F"/>
    <w:rsid w:val="00C67E82"/>
    <w:rsid w:val="00C74148"/>
    <w:rsid w:val="00D0635B"/>
    <w:rsid w:val="00DB14B8"/>
    <w:rsid w:val="00E363DB"/>
    <w:rsid w:val="00F70525"/>
    <w:rsid w:val="00F71810"/>
    <w:rsid w:val="00F74A0F"/>
    <w:rsid w:val="00F95A5F"/>
    <w:rsid w:val="00FC4AF6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80FEA-80C3-4D36-BD35-B33EC557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1AB"/>
  </w:style>
  <w:style w:type="paragraph" w:styleId="1">
    <w:name w:val="heading 1"/>
    <w:basedOn w:val="a"/>
    <w:next w:val="a"/>
    <w:link w:val="10"/>
    <w:qFormat/>
    <w:rsid w:val="007139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452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3E4528"/>
  </w:style>
  <w:style w:type="paragraph" w:customStyle="1" w:styleId="ConsPlusNormal">
    <w:name w:val="ConsPlusNormal"/>
    <w:link w:val="ConsPlusNormal0"/>
    <w:rsid w:val="003B5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51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5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51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51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5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nhideWhenUsed/>
    <w:rsid w:val="008655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unhideWhenUsed/>
    <w:rsid w:val="00AF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AF0A3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13978"/>
    <w:rPr>
      <w:rFonts w:ascii="Arial" w:eastAsia="Calibri" w:hAnsi="Arial" w:cs="Times New Roman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3978"/>
  </w:style>
  <w:style w:type="paragraph" w:customStyle="1" w:styleId="Default">
    <w:name w:val="Default"/>
    <w:uiPriority w:val="99"/>
    <w:rsid w:val="0071397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713978"/>
    <w:rPr>
      <w:rFonts w:ascii="Calibri" w:eastAsia="Times New Roman" w:hAnsi="Calibri" w:cs="Calibri"/>
      <w:szCs w:val="20"/>
      <w:lang w:eastAsia="ru-RU"/>
    </w:rPr>
  </w:style>
  <w:style w:type="paragraph" w:styleId="a8">
    <w:name w:val="Title"/>
    <w:basedOn w:val="a"/>
    <w:link w:val="a9"/>
    <w:qFormat/>
    <w:rsid w:val="007139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7139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99"/>
    <w:qFormat/>
    <w:rsid w:val="00713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139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1397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1397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713978"/>
    <w:rPr>
      <w:rFonts w:cs="Times New Roman"/>
    </w:rPr>
  </w:style>
  <w:style w:type="paragraph" w:customStyle="1" w:styleId="af">
    <w:name w:val="Таблицы (моноширинный)"/>
    <w:basedOn w:val="a"/>
    <w:next w:val="a"/>
    <w:rsid w:val="0071397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 Знак Знак Знак Знак"/>
    <w:basedOn w:val="a"/>
    <w:rsid w:val="00713978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numbering" w:customStyle="1" w:styleId="110">
    <w:name w:val="Нет списка11"/>
    <w:next w:val="a2"/>
    <w:semiHidden/>
    <w:unhideWhenUsed/>
    <w:rsid w:val="00713978"/>
  </w:style>
  <w:style w:type="numbering" w:customStyle="1" w:styleId="111">
    <w:name w:val="Нет списка111"/>
    <w:next w:val="a2"/>
    <w:semiHidden/>
    <w:rsid w:val="00713978"/>
  </w:style>
  <w:style w:type="character" w:customStyle="1" w:styleId="af1">
    <w:name w:val="Гипертекстовая ссылка"/>
    <w:rsid w:val="00713978"/>
    <w:rPr>
      <w:rFonts w:cs="Times New Roman"/>
      <w:b/>
      <w:bCs/>
      <w:color w:val="008000"/>
    </w:rPr>
  </w:style>
  <w:style w:type="paragraph" w:styleId="af2">
    <w:name w:val="Body Text Indent"/>
    <w:basedOn w:val="a"/>
    <w:link w:val="af3"/>
    <w:rsid w:val="0071397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1397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139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4">
    <w:name w:val="Цветовое выделение"/>
    <w:rsid w:val="00713978"/>
    <w:rPr>
      <w:b/>
      <w:color w:val="000080"/>
    </w:rPr>
  </w:style>
  <w:style w:type="paragraph" w:styleId="2">
    <w:name w:val="Body Text Indent 2"/>
    <w:aliases w:val="Знак"/>
    <w:basedOn w:val="a"/>
    <w:link w:val="20"/>
    <w:rsid w:val="0071397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rsid w:val="0071397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22"/>
    <w:rsid w:val="00713978"/>
    <w:pPr>
      <w:keepNext/>
      <w:keepLines/>
      <w:suppressLineNumbers/>
      <w:tabs>
        <w:tab w:val="clear" w:pos="432"/>
        <w:tab w:val="num" w:pos="1440"/>
      </w:tabs>
      <w:suppressAutoHyphens/>
      <w:autoSpaceDE/>
      <w:autoSpaceDN/>
      <w:adjustRightInd/>
      <w:spacing w:after="60"/>
      <w:ind w:left="1440" w:hanging="360"/>
      <w:jc w:val="both"/>
    </w:pPr>
    <w:rPr>
      <w:rFonts w:ascii="Times New Roman" w:hAnsi="Times New Roman"/>
      <w:b/>
      <w:szCs w:val="20"/>
    </w:rPr>
  </w:style>
  <w:style w:type="paragraph" w:customStyle="1" w:styleId="3">
    <w:name w:val="Стиль3"/>
    <w:basedOn w:val="2"/>
    <w:rsid w:val="00713978"/>
    <w:pPr>
      <w:widowControl w:val="0"/>
      <w:tabs>
        <w:tab w:val="num" w:pos="2160"/>
      </w:tabs>
      <w:adjustRightInd w:val="0"/>
      <w:spacing w:after="0" w:line="240" w:lineRule="auto"/>
      <w:ind w:left="2160" w:hanging="360"/>
      <w:jc w:val="both"/>
    </w:pPr>
    <w:rPr>
      <w:szCs w:val="20"/>
    </w:rPr>
  </w:style>
  <w:style w:type="paragraph" w:styleId="22">
    <w:name w:val="List Number 2"/>
    <w:basedOn w:val="a"/>
    <w:rsid w:val="00713978"/>
    <w:pPr>
      <w:widowControl w:val="0"/>
      <w:tabs>
        <w:tab w:val="num" w:pos="432"/>
      </w:tabs>
      <w:autoSpaceDE w:val="0"/>
      <w:autoSpaceDN w:val="0"/>
      <w:adjustRightInd w:val="0"/>
      <w:spacing w:after="0" w:line="240" w:lineRule="auto"/>
      <w:ind w:left="432" w:hanging="432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rsid w:val="007139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rsid w:val="0071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23">
    <w:name w:val="Знак Знак2"/>
    <w:rsid w:val="00713978"/>
    <w:rPr>
      <w:rFonts w:ascii="Arial" w:eastAsia="Calibri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7139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713978"/>
    <w:rPr>
      <w:rFonts w:ascii="Arial" w:eastAsia="Calibri" w:hAnsi="Arial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rsid w:val="00713978"/>
    <w:pPr>
      <w:spacing w:after="100" w:afterAutospacing="1" w:line="240" w:lineRule="auto"/>
      <w:ind w:left="120" w:right="120"/>
      <w:jc w:val="both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customStyle="1" w:styleId="apple-converted-space">
    <w:name w:val="apple-converted-space"/>
    <w:rsid w:val="00713978"/>
  </w:style>
  <w:style w:type="character" w:styleId="afa">
    <w:name w:val="annotation reference"/>
    <w:uiPriority w:val="99"/>
    <w:semiHidden/>
    <w:unhideWhenUsed/>
    <w:rsid w:val="0071397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3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397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39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7139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7139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713978"/>
    <w:rPr>
      <w:rFonts w:ascii="Times New Roman" w:hAnsi="Times New Roman" w:cs="Times New Roman"/>
      <w:sz w:val="24"/>
    </w:rPr>
  </w:style>
  <w:style w:type="character" w:styleId="aff">
    <w:name w:val="Emphasis"/>
    <w:basedOn w:val="a0"/>
    <w:uiPriority w:val="20"/>
    <w:qFormat/>
    <w:rsid w:val="00713978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71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390271FD7DDB2CF6F5F6E9ACEDF5C40A2801745C01FA61D1AF4E14873A23F3064D34FA5E0879BDFF1A80F2047255D780E0342FBAE25D9gCp2G" TargetMode="External"/><Relationship Id="rId13" Type="http://schemas.openxmlformats.org/officeDocument/2006/relationships/hyperlink" Target="consultantplus://offline/ref=AB06F9AEF9C01F135AE8E6D7FBF10BDE1FCDFEAAB3F2E3F8C17FE49CEB564E8FF40A6A12ED063FE08B4DC4D1BC0D83A0CCB3A75D15BC5B20NCwB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06F9AEF9C01F135AE8E6D7FBF10BDE1FCDFEAAB3F2E3F8C17FE49CEB564E8FF40A6A12ED063FE08B4DC4D1BC0D83A0CCB3A75D15BC5B20NCwB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06F9AEF9C01F135AE8E6D7FBF10BDE1FCDFEAAB3F2E3F8C17FE49CEB564E8FF40A6A12ED063FE7814DC4D1BC0D83A0CCB3A75D15BC5B20NCw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06F9AEF9C01F135AE8E6D7FBF10BDE1FCDFEAAB3F2E3F8C17FE49CEB564E8FF40A6A12EE0B3AE5894DC4D1BC0D83A0CCB3A75D15BC5B20NCwBJ" TargetMode="External"/><Relationship Id="rId10" Type="http://schemas.openxmlformats.org/officeDocument/2006/relationships/hyperlink" Target="consultantplus://offline/ref=AB06F9AEF9C01F135AE8E6D7FBF10BDE1FC8FAA4B7F3E3F8C17FE49CEB564E8FE60A321EED0B23E48D589280FAN5w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06F9AEF9C01F135AE8E6D7FBF10BDE1FCDFEAAB3F2E3F8C17FE49CEB564E8FE60A321EED0B23E48D589280FAN5w8J" TargetMode="External"/><Relationship Id="rId14" Type="http://schemas.openxmlformats.org/officeDocument/2006/relationships/hyperlink" Target="consultantplus://offline/ref=AB06F9AEF9C01F135AE8E6D7FBF10BDE1FCDFEAAB3F2E3F8C17FE49CEB564E8FF40A6A12EE0B3BEC814DC4D1BC0D83A0CCB3A75D15BC5B20NCw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9147-D959-48C4-8ED5-D4AD2888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 Ю.В.</dc:creator>
  <cp:keywords/>
  <dc:description/>
  <cp:lastModifiedBy>Сангулия К.З.</cp:lastModifiedBy>
  <cp:revision>43</cp:revision>
  <cp:lastPrinted>2020-08-13T13:56:00Z</cp:lastPrinted>
  <dcterms:created xsi:type="dcterms:W3CDTF">2020-04-07T09:56:00Z</dcterms:created>
  <dcterms:modified xsi:type="dcterms:W3CDTF">2021-09-13T13:19:00Z</dcterms:modified>
</cp:coreProperties>
</file>