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C9" w:rsidRPr="006D2C19" w:rsidRDefault="00323EC9" w:rsidP="00323EC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1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</w:t>
      </w:r>
      <w:r w:rsidRPr="006D2C19">
        <w:rPr>
          <w:rFonts w:ascii="Times New Roman" w:hAnsi="Times New Roman" w:cs="Times New Roman"/>
          <w:b/>
          <w:sz w:val="28"/>
          <w:szCs w:val="28"/>
        </w:rPr>
        <w:t>оложение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город Новороссийск</w:t>
      </w:r>
    </w:p>
    <w:p w:rsidR="00323EC9" w:rsidRDefault="00323EC9" w:rsidP="00323EC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EC9" w:rsidRDefault="00323EC9" w:rsidP="00323EC9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940F1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основании постановления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главы администрации (губернатора) Краснодарского края от 17 ноября 2008 года N 1152 "О введении отраслевых систем оплаты труда работников государственных учреждений Краснодарского края",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8" w:anchor="/document/43652360/entry/0" w:history="1">
        <w:proofErr w:type="gramStart"/>
        <w:r w:rsidRPr="00E940F1">
          <w:rPr>
            <w:rFonts w:ascii="Times New Roman" w:eastAsia="Times New Roman" w:hAnsi="Times New Roman" w:cs="Times New Roman"/>
            <w:sz w:val="28"/>
            <w:szCs w:val="28"/>
          </w:rPr>
          <w:t>постановлени</w:t>
        </w:r>
      </w:hyperlink>
      <w:r w:rsidRPr="00E940F1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E940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(губернатора) Краснодарского края от 22 марта 2016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ода N 133 "О введении отраслевой системы оплаты труда работников физической культуры и спорта Краснодарского края"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</w:t>
      </w:r>
      <w:proofErr w:type="gramStart"/>
      <w:r w:rsidRPr="00E940F1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от 12 марта 2020 года N 1313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0F1">
        <w:rPr>
          <w:rFonts w:ascii="Times New Roman" w:hAnsi="Times New Roman" w:cs="Times New Roman"/>
          <w:sz w:val="28"/>
          <w:szCs w:val="28"/>
          <w:shd w:val="clear" w:color="auto" w:fill="FFFFFF"/>
        </w:rPr>
        <w:t>"О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 Новороссийск, перешедших на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раслевые системы оплаты труда"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, 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в повышении эффективности труда, руководствуясь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anchor="/document/43718906/entry/44" w:history="1">
        <w:r w:rsidRPr="00E940F1">
          <w:rPr>
            <w:rFonts w:ascii="Times New Roman" w:eastAsia="Times New Roman" w:hAnsi="Times New Roman" w:cs="Times New Roman"/>
            <w:sz w:val="28"/>
            <w:szCs w:val="28"/>
          </w:rPr>
          <w:t>статьей 44</w:t>
        </w:r>
      </w:hyperlink>
      <w:r w:rsidRPr="00E940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Устава</w:t>
      </w:r>
      <w:proofErr w:type="gramEnd"/>
      <w:r w:rsidRPr="00543B1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Новороссийск, </w:t>
      </w:r>
      <w:proofErr w:type="gramStart"/>
      <w:r w:rsidRPr="00543B1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4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B1E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23EC9" w:rsidRPr="00E940F1" w:rsidRDefault="00323EC9" w:rsidP="00323EC9">
      <w:pPr>
        <w:shd w:val="clear" w:color="auto" w:fill="FFFFFF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323EC9" w:rsidRPr="006D2C19" w:rsidRDefault="00323EC9" w:rsidP="00323EC9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E94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муниципального образования город Новороссийск № 4576 от 17 сентября 2019 года «О введении отраслевой системы оплаты труда работников муниципальных учреждений физической культуры и спорта муниципального образования город Новороссийск»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утвердив 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423460">
        <w:rPr>
          <w:rFonts w:ascii="Times New Roman" w:hAnsi="Times New Roman" w:cs="Times New Roman"/>
          <w:sz w:val="28"/>
          <w:szCs w:val="28"/>
        </w:rPr>
        <w:t>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к настоящему постановлению (прилагается). </w:t>
      </w:r>
    </w:p>
    <w:p w:rsidR="00323EC9" w:rsidRDefault="00323EC9" w:rsidP="00323EC9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информационной политики и средств массовой информации </w:t>
      </w:r>
      <w:hyperlink r:id="rId10" w:anchor="/document/72806303/entry/0" w:history="1">
        <w:r w:rsidRPr="006D2C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опубликовать</w:t>
        </w:r>
      </w:hyperlink>
      <w:r w:rsidRPr="006D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постановление в средствах массовой информации.</w:t>
      </w:r>
    </w:p>
    <w:p w:rsidR="00323EC9" w:rsidRDefault="00323EC9" w:rsidP="00323EC9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2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Яменскова А.И.</w:t>
      </w:r>
    </w:p>
    <w:p w:rsidR="00323EC9" w:rsidRPr="006D2C19" w:rsidRDefault="00323EC9" w:rsidP="00323EC9">
      <w:pPr>
        <w:pStyle w:val="af1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 </w:t>
      </w:r>
      <w:hyperlink r:id="rId11" w:anchor="/document/72806303/entry/0" w:history="1">
        <w:r w:rsidRPr="006D2C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6D2C1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распространяется на правоотношения, возникшие с 1 июля 2020 года.</w:t>
      </w:r>
    </w:p>
    <w:p w:rsidR="00323EC9" w:rsidRPr="006D2C19" w:rsidRDefault="00323EC9" w:rsidP="00323EC9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323EC9" w:rsidRPr="00543B1E" w:rsidRDefault="00323EC9" w:rsidP="00323EC9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5"/>
        <w:gridCol w:w="3224"/>
      </w:tblGrid>
      <w:tr w:rsidR="00323EC9" w:rsidRPr="00323EC9" w:rsidTr="00081BF7">
        <w:tc>
          <w:tcPr>
            <w:tcW w:w="3300" w:type="pct"/>
            <w:shd w:val="clear" w:color="auto" w:fill="FFFFFF"/>
            <w:vAlign w:val="bottom"/>
            <w:hideMark/>
          </w:tcPr>
          <w:p w:rsidR="00323EC9" w:rsidRPr="00323EC9" w:rsidRDefault="00323EC9" w:rsidP="00081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323EC9" w:rsidRPr="00323EC9" w:rsidRDefault="00323EC9" w:rsidP="00081B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C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23EC9" w:rsidRPr="00323EC9" w:rsidRDefault="00323EC9" w:rsidP="00081BF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EC9">
              <w:rPr>
                <w:rFonts w:ascii="Times New Roman" w:eastAsia="Times New Roman" w:hAnsi="Times New Roman" w:cs="Times New Roman"/>
                <w:sz w:val="28"/>
                <w:szCs w:val="28"/>
              </w:rPr>
              <w:t>И.А. Дяченко</w:t>
            </w:r>
          </w:p>
        </w:tc>
      </w:tr>
    </w:tbl>
    <w:p w:rsidR="00CC05AD" w:rsidRDefault="00CC05AD" w:rsidP="00CC05AD">
      <w:pPr>
        <w:pStyle w:val="1"/>
        <w:spacing w:before="0" w:after="0"/>
        <w:ind w:right="538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CC05AD" w:rsidRDefault="00CC05AD" w:rsidP="00CC05AD">
      <w:pPr>
        <w:pStyle w:val="1"/>
        <w:spacing w:before="0" w:after="0"/>
        <w:ind w:right="538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Утверждено постановлением администрации муниципального образования город Новороссийск № ______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_____________</w:t>
      </w:r>
    </w:p>
    <w:p w:rsidR="00CC05AD" w:rsidRDefault="00CC05AD" w:rsidP="00323EC9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339DF" w:rsidRPr="00423460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23460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  <w:r w:rsidRPr="0042346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</w:t>
      </w:r>
    </w:p>
    <w:p w:rsidR="006339DF" w:rsidRPr="00423460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6339DF" w:rsidRPr="00423460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1"/>
      <w:r w:rsidRPr="00423460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bookmarkEnd w:id="0"/>
    <w:p w:rsidR="006339DF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B41D04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B41D04">
        <w:rPr>
          <w:rFonts w:ascii="Times New Roman" w:hAnsi="Times New Roman" w:cs="Times New Roman"/>
          <w:sz w:val="28"/>
          <w:szCs w:val="28"/>
        </w:rPr>
        <w:t xml:space="preserve">1.1. Положение об отраслевой системе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 (далее - Положение), разработано в соответствии с </w:t>
      </w:r>
      <w:hyperlink r:id="rId12" w:history="1">
        <w:proofErr w:type="gramStart"/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</w:t>
        </w:r>
        <w:proofErr w:type="gramEnd"/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кодексом</w:t>
        </w:r>
      </w:hyperlink>
      <w:r w:rsidRPr="00B41D0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B41D04">
        <w:rPr>
          <w:rFonts w:ascii="Times New Roman" w:hAnsi="Times New Roman" w:cs="Times New Roman"/>
          <w:sz w:val="28"/>
          <w:szCs w:val="28"/>
        </w:rPr>
        <w:t xml:space="preserve"> Краснодарского края от 11 ноября 2008 года N 1572-КЗ "Об оплате труда работников государственных учреждений Краснодарского края",</w:t>
      </w:r>
      <w:r w:rsidR="004D36E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B41D0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gramStart"/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4D36E8"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Pr="00B41D0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17 ноября 2008 года N 1152 "О введении отраслевых систем оплаты труда работников государственных учреждений Краснодарского края" (далее - Постановление N 1152), </w:t>
      </w:r>
      <w:hyperlink r:id="rId15" w:history="1">
        <w:proofErr w:type="gramStart"/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</w:hyperlink>
      <w:r w:rsidR="004D36E8">
        <w:rPr>
          <w:rStyle w:val="a4"/>
          <w:rFonts w:ascii="Times New Roman" w:hAnsi="Times New Roman" w:cs="Times New Roman"/>
          <w:color w:val="auto"/>
          <w:sz w:val="28"/>
          <w:szCs w:val="28"/>
        </w:rPr>
        <w:t>я</w:t>
      </w:r>
      <w:proofErr w:type="gramEnd"/>
      <w:r w:rsidRPr="00B41D04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22 марта 2016 года N 133 "О введении отраслевой системы оплаты труда работников физической культуры и спорта Краснодарского края", 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</w:t>
      </w:r>
      <w:r w:rsidR="00B41D04" w:rsidRPr="00B41D04">
        <w:rPr>
          <w:rFonts w:ascii="Times New Roman" w:hAnsi="Times New Roman" w:cs="Times New Roman"/>
          <w:sz w:val="28"/>
          <w:szCs w:val="28"/>
        </w:rPr>
        <w:t>в повышении эффективности труда.</w:t>
      </w:r>
    </w:p>
    <w:p w:rsidR="006339DF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B41D04">
        <w:rPr>
          <w:rFonts w:ascii="Times New Roman" w:hAnsi="Times New Roman" w:cs="Times New Roman"/>
          <w:sz w:val="28"/>
          <w:szCs w:val="28"/>
        </w:rPr>
        <w:t xml:space="preserve">1.2. </w:t>
      </w:r>
      <w:r w:rsidR="008B33E4" w:rsidRPr="00B41D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1D04">
        <w:rPr>
          <w:rFonts w:ascii="Times New Roman" w:hAnsi="Times New Roman" w:cs="Times New Roman"/>
          <w:sz w:val="28"/>
          <w:szCs w:val="28"/>
        </w:rPr>
        <w:t>Отраслевая система оплаты труда работников муниципальных учреждений, подведомственных управлению по физической культуре и спорту администрации муниципального образования город Новороссийск (за исключением образовательных организаций и учреждений дополнительного образования, осуществляющих деятельность в области физической культуры и спорта) (далее - учреждения), включающая размеры базовых окладов (базовых должностных окладов), выплаты компенсационного и стимулирующего характера, устанавливается коллективными договорами, соглашениями, локальными нормативными актами в соответствии с действующим</w:t>
      </w:r>
      <w:proofErr w:type="gramEnd"/>
      <w:r w:rsidRPr="00B41D04">
        <w:rPr>
          <w:rFonts w:ascii="Times New Roman" w:hAnsi="Times New Roman" w:cs="Times New Roman"/>
          <w:sz w:val="28"/>
          <w:szCs w:val="28"/>
        </w:rPr>
        <w:t xml:space="preserve"> законодат</w:t>
      </w:r>
      <w:r w:rsidR="008B33E4" w:rsidRPr="00B41D04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Федерации, </w:t>
      </w:r>
      <w:r w:rsidRPr="00B41D0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8B33E4" w:rsidRPr="00B41D04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город Новороссийск</w:t>
      </w:r>
      <w:r w:rsidRPr="00B41D04">
        <w:rPr>
          <w:rFonts w:ascii="Times New Roman" w:hAnsi="Times New Roman" w:cs="Times New Roman"/>
          <w:sz w:val="28"/>
          <w:szCs w:val="28"/>
        </w:rPr>
        <w:t>.</w:t>
      </w:r>
    </w:p>
    <w:p w:rsidR="006339DF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3" w:name="sub_1013"/>
      <w:bookmarkEnd w:id="2"/>
      <w:r w:rsidRPr="00B41D04">
        <w:rPr>
          <w:rFonts w:ascii="Times New Roman" w:hAnsi="Times New Roman" w:cs="Times New Roman"/>
          <w:sz w:val="28"/>
          <w:szCs w:val="28"/>
        </w:rPr>
        <w:lastRenderedPageBreak/>
        <w:t>1.3. Настоящее Положение применяется при определении заработной платы работников учреждений.</w:t>
      </w:r>
    </w:p>
    <w:p w:rsidR="006339DF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 w:rsidRPr="00B41D04">
        <w:rPr>
          <w:rFonts w:ascii="Times New Roman" w:hAnsi="Times New Roman" w:cs="Times New Roman"/>
          <w:sz w:val="28"/>
          <w:szCs w:val="28"/>
        </w:rPr>
        <w:t xml:space="preserve">1.4. На основе настоящего Положения учреждение разрабатывает положение об оплате труда, не противоречащее настоящему Положению и действующему </w:t>
      </w:r>
      <w:hyperlink r:id="rId16" w:history="1"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B41D04">
        <w:rPr>
          <w:rFonts w:ascii="Times New Roman" w:hAnsi="Times New Roman" w:cs="Times New Roman"/>
          <w:sz w:val="28"/>
          <w:szCs w:val="28"/>
        </w:rPr>
        <w:t xml:space="preserve"> в сфере труда.</w:t>
      </w:r>
    </w:p>
    <w:p w:rsidR="006339DF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5" w:name="sub_1015"/>
      <w:bookmarkEnd w:id="4"/>
      <w:r w:rsidRPr="00B41D04">
        <w:rPr>
          <w:rFonts w:ascii="Times New Roman" w:hAnsi="Times New Roman" w:cs="Times New Roman"/>
          <w:sz w:val="28"/>
          <w:szCs w:val="28"/>
        </w:rPr>
        <w:t>1.5. Отраслевая система оплаты труда работников учреждений устанавливается с учетом:</w:t>
      </w:r>
    </w:p>
    <w:bookmarkEnd w:id="5"/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базового оклада (базового должностного оклада), базовой ставки заработной платы по профессиональным квалификационным группам;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перечня видов выплат стимулирующего характера;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перечня видов выплат компенсационного характера;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6339DF" w:rsidRPr="00B41D04" w:rsidRDefault="008B33E4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B41D04">
        <w:rPr>
          <w:rFonts w:ascii="Times New Roman" w:hAnsi="Times New Roman" w:cs="Times New Roman"/>
          <w:sz w:val="28"/>
          <w:szCs w:val="28"/>
        </w:rPr>
        <w:t>мнения соответствующей организации профессионального союза (выборного представительного органа работников).</w:t>
      </w:r>
    </w:p>
    <w:p w:rsidR="006339DF" w:rsidRPr="00B41D04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осуществляется в пределах фонда оплаты труда, в том числе средств от иной приносящей доход деятельности, направленных на оплату труда.</w:t>
      </w:r>
    </w:p>
    <w:p w:rsidR="006339DF" w:rsidRDefault="006339DF" w:rsidP="0042346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41D04">
        <w:rPr>
          <w:rFonts w:ascii="Times New Roman" w:hAnsi="Times New Roman" w:cs="Times New Roman"/>
          <w:sz w:val="28"/>
          <w:szCs w:val="28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17" w:history="1">
        <w:r w:rsidRPr="00B41D0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B41D0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60C2" w:rsidRPr="001B5E1D" w:rsidRDefault="003B60C2" w:rsidP="003B60C2">
      <w:pPr>
        <w:rPr>
          <w:rFonts w:ascii="Times New Roman" w:hAnsi="Times New Roman" w:cs="Times New Roman"/>
          <w:sz w:val="28"/>
          <w:szCs w:val="28"/>
        </w:rPr>
      </w:pPr>
      <w:r w:rsidRPr="003B60C2">
        <w:rPr>
          <w:rFonts w:ascii="Times New Roman" w:hAnsi="Times New Roman" w:cs="Times New Roman"/>
          <w:sz w:val="28"/>
          <w:szCs w:val="28"/>
        </w:rPr>
        <w:t>1.6. По решению руководителя в учреждении может быть разработано положение об оплате труда за счет средств от иной приносящей доход деятельности.</w:t>
      </w:r>
    </w:p>
    <w:p w:rsidR="003B60C2" w:rsidRPr="00423460" w:rsidRDefault="003B60C2" w:rsidP="00423460">
      <w:pPr>
        <w:ind w:firstLine="851"/>
        <w:rPr>
          <w:rFonts w:ascii="Times New Roman" w:hAnsi="Times New Roman" w:cs="Times New Roman"/>
          <w:sz w:val="32"/>
          <w:szCs w:val="28"/>
        </w:rPr>
      </w:pPr>
    </w:p>
    <w:p w:rsidR="006339DF" w:rsidRPr="00423460" w:rsidRDefault="006339DF" w:rsidP="001D2F62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6" w:name="sub_1002"/>
      <w:r w:rsidRPr="00423460">
        <w:rPr>
          <w:rFonts w:ascii="Times New Roman" w:hAnsi="Times New Roman" w:cs="Times New Roman"/>
          <w:b w:val="0"/>
          <w:color w:val="auto"/>
          <w:sz w:val="28"/>
        </w:rPr>
        <w:t>2. Порядок и условия оплаты труда</w:t>
      </w:r>
    </w:p>
    <w:bookmarkEnd w:id="6"/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</w:p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bookmarkStart w:id="7" w:name="sub_1021"/>
      <w:r w:rsidRPr="00423460">
        <w:rPr>
          <w:rFonts w:ascii="Times New Roman" w:hAnsi="Times New Roman" w:cs="Times New Roman"/>
          <w:sz w:val="28"/>
        </w:rPr>
        <w:t>2.1. Размеры окладов (должностных окладов), ставок заработной платы работников определяются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выполненной работы</w:t>
      </w:r>
      <w:r w:rsidR="00642089" w:rsidRPr="00423460">
        <w:rPr>
          <w:rFonts w:ascii="Times New Roman" w:hAnsi="Times New Roman" w:cs="Times New Roman"/>
          <w:sz w:val="28"/>
        </w:rPr>
        <w:t xml:space="preserve"> в соответствии с настоящим Положением</w:t>
      </w:r>
      <w:r w:rsidRPr="00423460">
        <w:rPr>
          <w:rFonts w:ascii="Times New Roman" w:hAnsi="Times New Roman" w:cs="Times New Roman"/>
          <w:sz w:val="28"/>
        </w:rPr>
        <w:t xml:space="preserve"> (</w:t>
      </w:r>
      <w:hyperlink w:anchor="sub_1100" w:history="1">
        <w:r w:rsidRPr="00423460">
          <w:rPr>
            <w:rStyle w:val="a4"/>
            <w:rFonts w:ascii="Times New Roman" w:hAnsi="Times New Roman" w:cs="Times New Roman"/>
            <w:color w:val="auto"/>
            <w:sz w:val="28"/>
          </w:rPr>
          <w:t>приложение N 1</w:t>
        </w:r>
      </w:hyperlink>
      <w:r w:rsidRPr="00423460">
        <w:rPr>
          <w:rFonts w:ascii="Times New Roman" w:hAnsi="Times New Roman" w:cs="Times New Roman"/>
          <w:sz w:val="28"/>
        </w:rPr>
        <w:t>).</w:t>
      </w:r>
    </w:p>
    <w:bookmarkEnd w:id="7"/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r w:rsidRPr="00423460">
        <w:rPr>
          <w:rFonts w:ascii="Times New Roman" w:hAnsi="Times New Roman" w:cs="Times New Roman"/>
          <w:sz w:val="28"/>
        </w:rPr>
        <w:t xml:space="preserve">Должностные оклады работников, осуществляющих профессиональную деятельность по общеотраслевым должностям, устанавливаются на основе </w:t>
      </w:r>
      <w:r w:rsidRPr="00423460">
        <w:rPr>
          <w:rFonts w:ascii="Times New Roman" w:hAnsi="Times New Roman" w:cs="Times New Roman"/>
          <w:sz w:val="28"/>
        </w:rPr>
        <w:lastRenderedPageBreak/>
        <w:t xml:space="preserve">базовых должностных окладов по профессиональным квалификационным группам общеотраслевых должностей руководителей, специалистов и служащих, в которые входят занимаемые ими должности в соответствии с </w:t>
      </w:r>
      <w:hyperlink r:id="rId18" w:history="1">
        <w:r w:rsidRPr="00423460">
          <w:rPr>
            <w:rStyle w:val="a4"/>
            <w:rFonts w:ascii="Times New Roman" w:hAnsi="Times New Roman" w:cs="Times New Roman"/>
            <w:color w:val="auto"/>
            <w:sz w:val="28"/>
          </w:rPr>
          <w:t>Положением</w:t>
        </w:r>
      </w:hyperlink>
      <w:r w:rsidRPr="00423460">
        <w:rPr>
          <w:rFonts w:ascii="Times New Roman" w:hAnsi="Times New Roman" w:cs="Times New Roman"/>
          <w:sz w:val="28"/>
        </w:rPr>
        <w:t xml:space="preserve"> об установлении отраслевых </w:t>
      </w:r>
      <w:proofErr w:type="gramStart"/>
      <w:r w:rsidRPr="00423460">
        <w:rPr>
          <w:rFonts w:ascii="Times New Roman" w:hAnsi="Times New Roman" w:cs="Times New Roman"/>
          <w:sz w:val="28"/>
        </w:rPr>
        <w:t>систем оплаты труда работников государственных учреждений Краснодарского</w:t>
      </w:r>
      <w:proofErr w:type="gramEnd"/>
      <w:r w:rsidRPr="00423460">
        <w:rPr>
          <w:rFonts w:ascii="Times New Roman" w:hAnsi="Times New Roman" w:cs="Times New Roman"/>
          <w:sz w:val="28"/>
        </w:rPr>
        <w:t xml:space="preserve"> края, утвержденного </w:t>
      </w:r>
      <w:hyperlink r:id="rId19" w:history="1">
        <w:r w:rsidRPr="00423460">
          <w:rPr>
            <w:rStyle w:val="a4"/>
            <w:rFonts w:ascii="Times New Roman" w:hAnsi="Times New Roman" w:cs="Times New Roman"/>
            <w:color w:val="auto"/>
            <w:sz w:val="28"/>
          </w:rPr>
          <w:t>Постановлением</w:t>
        </w:r>
      </w:hyperlink>
      <w:r w:rsidRPr="00423460">
        <w:rPr>
          <w:rFonts w:ascii="Times New Roman" w:hAnsi="Times New Roman" w:cs="Times New Roman"/>
          <w:sz w:val="28"/>
        </w:rPr>
        <w:t xml:space="preserve"> N 1152.</w:t>
      </w:r>
    </w:p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proofErr w:type="gramStart"/>
      <w:r w:rsidRPr="00423460">
        <w:rPr>
          <w:rFonts w:ascii="Times New Roman" w:hAnsi="Times New Roman" w:cs="Times New Roman"/>
          <w:sz w:val="28"/>
        </w:rPr>
        <w:t xml:space="preserve">Установление окладов (должностных окладов), ставок заработной платы работников учреждений, должности которых не включены в </w:t>
      </w:r>
      <w:hyperlink w:anchor="sub_1100" w:history="1">
        <w:r w:rsidRPr="00423460">
          <w:rPr>
            <w:rStyle w:val="a4"/>
            <w:rFonts w:ascii="Times New Roman" w:hAnsi="Times New Roman" w:cs="Times New Roman"/>
            <w:color w:val="auto"/>
            <w:sz w:val="28"/>
          </w:rPr>
          <w:t>приложение N 1</w:t>
        </w:r>
      </w:hyperlink>
      <w:r w:rsidRPr="00423460">
        <w:rPr>
          <w:rFonts w:ascii="Times New Roman" w:hAnsi="Times New Roman" w:cs="Times New Roman"/>
          <w:sz w:val="28"/>
        </w:rPr>
        <w:t xml:space="preserve"> к настоящему Положению и в </w:t>
      </w:r>
      <w:hyperlink r:id="rId20" w:history="1">
        <w:r w:rsidRPr="00423460">
          <w:rPr>
            <w:rStyle w:val="a4"/>
            <w:rFonts w:ascii="Times New Roman" w:hAnsi="Times New Roman" w:cs="Times New Roman"/>
            <w:color w:val="auto"/>
            <w:sz w:val="28"/>
          </w:rPr>
          <w:t>приложения N 2</w:t>
        </w:r>
      </w:hyperlink>
      <w:r w:rsidRPr="00423460">
        <w:rPr>
          <w:rFonts w:ascii="Times New Roman" w:hAnsi="Times New Roman" w:cs="Times New Roman"/>
          <w:sz w:val="28"/>
        </w:rPr>
        <w:t xml:space="preserve">, </w:t>
      </w:r>
      <w:hyperlink r:id="rId21" w:history="1">
        <w:r w:rsidRPr="00423460">
          <w:rPr>
            <w:rStyle w:val="a4"/>
            <w:rFonts w:ascii="Times New Roman" w:hAnsi="Times New Roman" w:cs="Times New Roman"/>
            <w:color w:val="auto"/>
            <w:sz w:val="28"/>
          </w:rPr>
          <w:t>3</w:t>
        </w:r>
      </w:hyperlink>
      <w:r w:rsidRPr="00423460">
        <w:rPr>
          <w:rFonts w:ascii="Times New Roman" w:hAnsi="Times New Roman" w:cs="Times New Roman"/>
          <w:sz w:val="28"/>
        </w:rPr>
        <w:t xml:space="preserve"> к Постановлению N 1152, производится в соответствии с отраслевыми системами оплаты труда работников учреждений, разработанными органами исполнительной власти Краснодарского края по видам экономической деятельности и утвержденными правовыми актами высшего исполнительного органа государственной власти Краснодарского</w:t>
      </w:r>
      <w:proofErr w:type="gramEnd"/>
      <w:r w:rsidRPr="00423460">
        <w:rPr>
          <w:rFonts w:ascii="Times New Roman" w:hAnsi="Times New Roman" w:cs="Times New Roman"/>
          <w:sz w:val="28"/>
        </w:rPr>
        <w:t xml:space="preserve"> края.</w:t>
      </w:r>
    </w:p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bookmarkStart w:id="8" w:name="sub_1022"/>
      <w:r w:rsidRPr="00423460">
        <w:rPr>
          <w:rFonts w:ascii="Times New Roman" w:hAnsi="Times New Roman" w:cs="Times New Roman"/>
          <w:sz w:val="28"/>
        </w:rPr>
        <w:t xml:space="preserve">2.2. </w:t>
      </w:r>
      <w:proofErr w:type="gramStart"/>
      <w:r w:rsidRPr="00423460">
        <w:rPr>
          <w:rFonts w:ascii="Times New Roman" w:hAnsi="Times New Roman" w:cs="Times New Roman"/>
          <w:sz w:val="28"/>
        </w:rPr>
        <w:t>При увеличении (индексации) базовых окладов (базовых должностных окладов), базовых ставок заработной платы их размеры, а также размеры окладов (должностных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подлежат округлению до целого рубля в сторону увеличения.</w:t>
      </w:r>
      <w:proofErr w:type="gramEnd"/>
    </w:p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bookmarkStart w:id="9" w:name="sub_1023"/>
      <w:bookmarkEnd w:id="8"/>
      <w:r w:rsidRPr="00423460">
        <w:rPr>
          <w:rFonts w:ascii="Times New Roman" w:hAnsi="Times New Roman" w:cs="Times New Roman"/>
          <w:sz w:val="28"/>
        </w:rPr>
        <w:t>2.3. Оплата труда работников учреждения, занятых по совместительству,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bookmarkEnd w:id="9"/>
    <w:p w:rsidR="006339DF" w:rsidRPr="00423460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r w:rsidRPr="00423460">
        <w:rPr>
          <w:rFonts w:ascii="Times New Roman" w:hAnsi="Times New Roman" w:cs="Times New Roman"/>
          <w:sz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6339DF" w:rsidRPr="001D2F62" w:rsidRDefault="006339DF" w:rsidP="00423460">
      <w:pPr>
        <w:ind w:firstLine="851"/>
        <w:rPr>
          <w:rFonts w:ascii="Times New Roman" w:hAnsi="Times New Roman" w:cs="Times New Roman"/>
          <w:sz w:val="28"/>
        </w:rPr>
      </w:pPr>
      <w:bookmarkStart w:id="10" w:name="sub_1024"/>
      <w:r w:rsidRPr="00423460">
        <w:rPr>
          <w:rFonts w:ascii="Times New Roman" w:hAnsi="Times New Roman" w:cs="Times New Roman"/>
          <w:sz w:val="28"/>
        </w:rPr>
        <w:t xml:space="preserve">2.4.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</w:t>
      </w:r>
      <w:proofErr w:type="gramStart"/>
      <w:r w:rsidRPr="00423460">
        <w:rPr>
          <w:rFonts w:ascii="Times New Roman" w:hAnsi="Times New Roman" w:cs="Times New Roman"/>
          <w:sz w:val="28"/>
        </w:rPr>
        <w:t>характера</w:t>
      </w:r>
      <w:proofErr w:type="gramEnd"/>
      <w:r w:rsidRPr="00423460">
        <w:rPr>
          <w:rFonts w:ascii="Times New Roman" w:hAnsi="Times New Roman" w:cs="Times New Roman"/>
          <w:sz w:val="28"/>
        </w:rPr>
        <w:t xml:space="preserve"> с учетом разработанных в учреждении показателей и критериев оценки эффективности труда работников,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(выполняемых работ).</w:t>
      </w:r>
    </w:p>
    <w:bookmarkEnd w:id="10"/>
    <w:p w:rsidR="006339DF" w:rsidRPr="001D2F6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1D2F62" w:rsidRDefault="006339DF" w:rsidP="001D2F6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003"/>
      <w:r w:rsidRPr="001D2F62">
        <w:rPr>
          <w:rFonts w:ascii="Times New Roman" w:hAnsi="Times New Roman" w:cs="Times New Roman"/>
          <w:b w:val="0"/>
          <w:color w:val="auto"/>
          <w:sz w:val="28"/>
          <w:szCs w:val="28"/>
        </w:rPr>
        <w:t>3. Порядок и условия установления стимулирующих выплат (доплаты и надбавки стимулирующего характера, премии и иные поощрительные выплаты)</w:t>
      </w:r>
    </w:p>
    <w:bookmarkEnd w:id="11"/>
    <w:p w:rsidR="006339DF" w:rsidRPr="001D2F6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2F0F92">
        <w:rPr>
          <w:rFonts w:ascii="Times New Roman" w:hAnsi="Times New Roman" w:cs="Times New Roman"/>
          <w:sz w:val="28"/>
          <w:szCs w:val="28"/>
        </w:rPr>
        <w:t>3.1. При формировании оплаты труда работников учреждения могут предусматриваться повышающие коэффициенты к окладам (должностным окладам), ставкам заработной платы:</w:t>
      </w:r>
    </w:p>
    <w:bookmarkEnd w:id="12"/>
    <w:p w:rsidR="006339DF" w:rsidRPr="002F0F92" w:rsidRDefault="00574B78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персональный повышающий коэффициент;</w:t>
      </w:r>
    </w:p>
    <w:p w:rsidR="006339DF" w:rsidRPr="002F0F92" w:rsidRDefault="00574B78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за стаж работы;</w:t>
      </w:r>
    </w:p>
    <w:p w:rsidR="006339DF" w:rsidRPr="002F0F92" w:rsidRDefault="00574B78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повышающий коэффициент к должностному окладу за качество выполняемых работ.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Решение о введении соответствующих повышающих коэффициентов принимается учреждением с учетом обеспечения указанных выплат финансовыми средствами.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Размер выплат по повышающим коэффициентам к окладу (должностному окладу) определяется путем умножения размера оклада (должностного оклада) работника на повышающий коэффициент. Выплаты по повышающим коэффициентам к окладу носят стимулирующий характер.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Повышающие коэффициенты к окладу (должностному окладу) устанавливаются на определенный период в течение соответствующего календарного года.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Применение повышающих коэффициентов к окладу (должностному окладу) не образует новый оклад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D80457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3" w:name="sub_311"/>
      <w:r w:rsidRPr="002F0F92">
        <w:rPr>
          <w:rFonts w:ascii="Times New Roman" w:hAnsi="Times New Roman" w:cs="Times New Roman"/>
          <w:sz w:val="28"/>
          <w:szCs w:val="28"/>
        </w:rPr>
        <w:t>3.1.1. Персональный повышающий коэффициент к окладу (должностному окладу) может быть установлен работнику учреждения с учетом уровня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  <w:bookmarkEnd w:id="13"/>
      <w:r w:rsidR="00D80457" w:rsidRPr="002F0F92">
        <w:rPr>
          <w:rFonts w:ascii="Times New Roman" w:hAnsi="Times New Roman" w:cs="Times New Roman"/>
          <w:sz w:val="28"/>
          <w:szCs w:val="28"/>
        </w:rPr>
        <w:t xml:space="preserve"> </w:t>
      </w:r>
      <w:r w:rsidRPr="002F0F92">
        <w:rPr>
          <w:rFonts w:ascii="Times New Roman" w:hAnsi="Times New Roman" w:cs="Times New Roman"/>
          <w:sz w:val="28"/>
          <w:szCs w:val="28"/>
        </w:rPr>
        <w:t xml:space="preserve">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 </w:t>
      </w:r>
      <w:r w:rsidR="00D80457" w:rsidRPr="002F0F92">
        <w:rPr>
          <w:rFonts w:ascii="Times New Roman" w:hAnsi="Times New Roman" w:cs="Times New Roman"/>
          <w:sz w:val="28"/>
          <w:szCs w:val="28"/>
        </w:rPr>
        <w:t xml:space="preserve">в пределах, установленных настоящим Положением </w:t>
      </w:r>
      <w:r w:rsidRPr="002F0F92">
        <w:rPr>
          <w:rFonts w:ascii="Times New Roman" w:hAnsi="Times New Roman" w:cs="Times New Roman"/>
          <w:sz w:val="28"/>
          <w:szCs w:val="28"/>
        </w:rPr>
        <w:t>(</w:t>
      </w:r>
      <w:hyperlink w:anchor="sub_1200" w:history="1">
        <w:r w:rsidRPr="002F0F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Pr="002F0F92">
        <w:rPr>
          <w:rFonts w:ascii="Times New Roman" w:hAnsi="Times New Roman" w:cs="Times New Roman"/>
          <w:sz w:val="28"/>
          <w:szCs w:val="28"/>
        </w:rPr>
        <w:t xml:space="preserve"> к Положению).</w:t>
      </w:r>
      <w:r w:rsidR="00D80457" w:rsidRPr="002F0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Изменение установленных работникам учреждения повышающих коэффициентов руководителем учреждения может осуществляться ежемесячно.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4" w:name="sub_312"/>
      <w:r w:rsidRPr="002F0F92">
        <w:rPr>
          <w:rFonts w:ascii="Times New Roman" w:hAnsi="Times New Roman" w:cs="Times New Roman"/>
          <w:sz w:val="28"/>
          <w:szCs w:val="28"/>
        </w:rPr>
        <w:t>3.1.2. Повышающий коэффициент за стаж работы устанавливается работнику учреждения в зависимости от общего количества лет, проработанных в государственных и муниципальных учреждениях дополнительного образования детей спортивной направленности, учреждениях физической культуры и спорта, федеральных, региональных и муниципальных органах исполнительной власти в области физической культуры и спорта:</w:t>
      </w:r>
    </w:p>
    <w:bookmarkEnd w:id="14"/>
    <w:p w:rsidR="006339DF" w:rsidRPr="002F0F92" w:rsidRDefault="002F0F9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при стаже работы от 1 года до 3 лет - 0,05;</w:t>
      </w:r>
    </w:p>
    <w:p w:rsidR="006339DF" w:rsidRPr="002F0F92" w:rsidRDefault="002F0F9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при стаже работы от 3 до 5 лет - 0,10;</w:t>
      </w:r>
    </w:p>
    <w:p w:rsidR="006339DF" w:rsidRPr="002F0F92" w:rsidRDefault="002F0F9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при стаже работы от 5 до 10 лет - 0,15;</w:t>
      </w:r>
    </w:p>
    <w:p w:rsidR="006339DF" w:rsidRPr="002F0F92" w:rsidRDefault="002F0F9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при стаже работы от 10 до 15 лет - 0,20;</w:t>
      </w:r>
    </w:p>
    <w:p w:rsidR="006339DF" w:rsidRPr="002F0F92" w:rsidRDefault="002F0F9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при стаже работы от 15 до 20 лет - 0,25;</w:t>
      </w:r>
    </w:p>
    <w:p w:rsidR="006339DF" w:rsidRPr="002F0F92" w:rsidRDefault="002F0F9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при стаже работы свыше 20 лет - 0,30.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Повышающий коэффициент за стаж работы устанавливается с учетом обеспечения указанных выплат финансовыми средствами.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313"/>
      <w:r w:rsidRPr="002F0F92">
        <w:rPr>
          <w:rFonts w:ascii="Times New Roman" w:hAnsi="Times New Roman" w:cs="Times New Roman"/>
          <w:sz w:val="28"/>
          <w:szCs w:val="28"/>
        </w:rPr>
        <w:t xml:space="preserve">3.1.3. Повышающий коэффициент за качество выполняемых работ устанавливается работнику учреждения, имеющему почетное звание, </w:t>
      </w:r>
      <w:r w:rsidRPr="002F0F92">
        <w:rPr>
          <w:rFonts w:ascii="Times New Roman" w:hAnsi="Times New Roman" w:cs="Times New Roman"/>
          <w:sz w:val="28"/>
          <w:szCs w:val="28"/>
        </w:rPr>
        <w:lastRenderedPageBreak/>
        <w:t>спортивное звание, разряд или ученую степень по основному профилю профессиональной деятельности, с целью стимулирования работников к качественному результату труда, профессиональному росту путем повышения профессиональной квалификации и компетентности:</w:t>
      </w:r>
    </w:p>
    <w:bookmarkEnd w:id="15"/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0,80 - при наличии государственной награды "За заслуги в развитии физической культуры и спорта" или почетного звания, начинающегося со слова "Заслуженный", и осуществлении деятельности в отрасли "Физическая культура и спорт";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0,40 - при наличии знаков "Отличник физической культуры и спорта", "Почетный работник общего образования Российской Федерации" или званий "Мастер спорта СССР международного класса", "Мастер спорта России международного класса", "Гроссмейстер СССР", "Гроссмейстер России";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F0F92">
        <w:rPr>
          <w:rFonts w:ascii="Times New Roman" w:hAnsi="Times New Roman" w:cs="Times New Roman"/>
          <w:sz w:val="28"/>
          <w:szCs w:val="28"/>
        </w:rPr>
        <w:t>0,35 - при наличии ученой степени доктора наук (с даты принятия</w:t>
      </w:r>
      <w:proofErr w:type="gramEnd"/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F0F92">
        <w:rPr>
          <w:rFonts w:ascii="Times New Roman" w:hAnsi="Times New Roman" w:cs="Times New Roman"/>
          <w:sz w:val="28"/>
          <w:szCs w:val="28"/>
        </w:rPr>
        <w:t>Высшей аттестационной комиссией Министерства образования и науки Российской Федерации (далее - ВАК) решения о выдаче диплома);</w:t>
      </w:r>
      <w:proofErr w:type="gramEnd"/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0,25 - при наличии ученой степени кандидата наук (</w:t>
      </w:r>
      <w:proofErr w:type="gramStart"/>
      <w:r w:rsidRPr="002F0F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F0F92">
        <w:rPr>
          <w:rFonts w:ascii="Times New Roman" w:hAnsi="Times New Roman" w:cs="Times New Roman"/>
          <w:sz w:val="28"/>
          <w:szCs w:val="28"/>
        </w:rPr>
        <w:t xml:space="preserve"> ВАК решения о выдаче диплома);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0,20 - при наличии высшей квалификационной категории, или звания "Мастер спорта России", или звания "Мастер спорта СССР";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0,15 - при наличии </w:t>
      </w:r>
      <w:r w:rsidR="005A6BB6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2F0F92">
        <w:rPr>
          <w:rFonts w:ascii="Times New Roman" w:hAnsi="Times New Roman" w:cs="Times New Roman"/>
          <w:sz w:val="28"/>
          <w:szCs w:val="28"/>
        </w:rPr>
        <w:t>спортивного разряда "Кандидат в мастера спорта".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Повышающий коэффициент за качество выполняемых работ устанавливается по одному основанию, имеющему большее значение, с учетом обеспечения указанных выплат финансовыми средствами.</w:t>
      </w:r>
    </w:p>
    <w:p w:rsidR="006339DF" w:rsidRPr="002F0F9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032"/>
      <w:r w:rsidRPr="002F0F92">
        <w:rPr>
          <w:rFonts w:ascii="Times New Roman" w:hAnsi="Times New Roman" w:cs="Times New Roman"/>
          <w:sz w:val="28"/>
          <w:szCs w:val="28"/>
        </w:rPr>
        <w:t xml:space="preserve">3.2. Выплаты стимулирующего характера устанавливаются к должностным </w:t>
      </w:r>
      <w:proofErr w:type="gramStart"/>
      <w:r w:rsidRPr="002F0F92">
        <w:rPr>
          <w:rFonts w:ascii="Times New Roman" w:hAnsi="Times New Roman" w:cs="Times New Roman"/>
          <w:sz w:val="28"/>
          <w:szCs w:val="28"/>
        </w:rPr>
        <w:t>окладам</w:t>
      </w:r>
      <w:proofErr w:type="gramEnd"/>
      <w:r w:rsidRPr="002F0F92">
        <w:rPr>
          <w:rFonts w:ascii="Times New Roman" w:hAnsi="Times New Roman" w:cs="Times New Roman"/>
          <w:sz w:val="28"/>
          <w:szCs w:val="28"/>
        </w:rPr>
        <w:t xml:space="preserve"> как в процентах, так и в абсолютном размере.</w:t>
      </w:r>
      <w:bookmarkEnd w:id="16"/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Перечень видов выплат стимулирующего характера: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321"/>
      <w:r w:rsidRPr="002F0F92">
        <w:rPr>
          <w:rFonts w:ascii="Times New Roman" w:hAnsi="Times New Roman" w:cs="Times New Roman"/>
          <w:sz w:val="28"/>
          <w:szCs w:val="28"/>
        </w:rPr>
        <w:t>3.2.1. Выплаты за интенсивность и высокие результаты работы:</w:t>
      </w:r>
    </w:p>
    <w:bookmarkEnd w:id="17"/>
    <w:p w:rsidR="006339DF" w:rsidRPr="002F0F92" w:rsidRDefault="00D74940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за высокие показатели результативности;</w:t>
      </w:r>
    </w:p>
    <w:p w:rsidR="006339DF" w:rsidRPr="002F0F92" w:rsidRDefault="00D74940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за разработку, внедрение и применение в работе передовых методов труда, достижений науки;</w:t>
      </w:r>
    </w:p>
    <w:p w:rsidR="006339DF" w:rsidRPr="002F0F92" w:rsidRDefault="00D74940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за выполнение особо важных или срочных работ (на срок их проведения);</w:t>
      </w:r>
    </w:p>
    <w:p w:rsidR="006339DF" w:rsidRPr="002F0F92" w:rsidRDefault="00D74940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за сложность, напряженность и специфику выполняемой работы.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322"/>
      <w:r w:rsidRPr="002F0F92">
        <w:rPr>
          <w:rFonts w:ascii="Times New Roman" w:hAnsi="Times New Roman" w:cs="Times New Roman"/>
          <w:sz w:val="28"/>
          <w:szCs w:val="28"/>
        </w:rPr>
        <w:t>3.2.2. Выплаты за результативное участие в подготовке членов спортивной сборной команды Краснодарского края в официальных межрегиональных, всероссийских и международных соревнованиях.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9" w:name="sub_323"/>
      <w:bookmarkEnd w:id="18"/>
      <w:r w:rsidRPr="002F0F92">
        <w:rPr>
          <w:rFonts w:ascii="Times New Roman" w:hAnsi="Times New Roman" w:cs="Times New Roman"/>
          <w:sz w:val="28"/>
          <w:szCs w:val="28"/>
        </w:rPr>
        <w:t>3.2.3. Другие виды выплат, установленные высшим исполнительным органом государственной власти Краснодарского края и (или) органом исполнительной власти муниципального образования город Новороссийск.</w:t>
      </w:r>
    </w:p>
    <w:bookmarkEnd w:id="19"/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с учетом мнения выборного </w:t>
      </w:r>
      <w:r w:rsidRPr="002F0F92">
        <w:rPr>
          <w:rFonts w:ascii="Times New Roman" w:hAnsi="Times New Roman" w:cs="Times New Roman"/>
          <w:sz w:val="28"/>
          <w:szCs w:val="28"/>
        </w:rPr>
        <w:lastRenderedPageBreak/>
        <w:t>представительного органа работников. К выплатам стимулирующего характера относятся выплаты, направленные на стимулирование работника учреждения к качественному результату труда, а также поощрение за выполненную работу.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Размеры и условия осуществления выплат стимулирующего характера конкретизируются в трудовых договорах работников учреждения.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1033"/>
      <w:r w:rsidRPr="002F0F92">
        <w:rPr>
          <w:rFonts w:ascii="Times New Roman" w:hAnsi="Times New Roman" w:cs="Times New Roman"/>
          <w:sz w:val="28"/>
          <w:szCs w:val="28"/>
        </w:rPr>
        <w:t>3.3. Работникам учреждения могут быть установлены премии и поощрительные выплаты разового характера.</w:t>
      </w:r>
    </w:p>
    <w:bookmarkEnd w:id="20"/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Работникам учреждения могут быть установлены премии: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по итогам работы за период (месяц, квартал, полугодие, год);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за качество выполняемых работ;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 (поручений).</w:t>
      </w:r>
    </w:p>
    <w:p w:rsidR="007F53EB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Работникам учреждений могут быть установлены поощрительные выплаты разового характера: </w:t>
      </w:r>
    </w:p>
    <w:p w:rsidR="007F53EB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 xml:space="preserve">за интенсивность и высокие результаты работы; </w:t>
      </w:r>
    </w:p>
    <w:p w:rsidR="007F53EB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к праздничным (</w:t>
      </w:r>
      <w:hyperlink r:id="rId22" w:history="1">
        <w:r w:rsidR="006339DF" w:rsidRPr="002F0F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ст. 112</w:t>
        </w:r>
      </w:hyperlink>
      <w:r w:rsidR="006339DF" w:rsidRPr="002F0F92">
        <w:rPr>
          <w:rFonts w:ascii="Times New Roman" w:hAnsi="Times New Roman" w:cs="Times New Roman"/>
          <w:sz w:val="28"/>
          <w:szCs w:val="28"/>
        </w:rPr>
        <w:t xml:space="preserve"> ТК РФ) и профессиональным датам; </w:t>
      </w:r>
    </w:p>
    <w:p w:rsidR="007F53EB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 xml:space="preserve">к юбилеям (достижению 50-, 55-, 60-, 65-, 70-летнего возраста). 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Премирование и выплата поощрений разового характера осуществляется по решению руководителя учреждения в пределах средств, предусмотренных на оплату труда работников учреждения, а также средств от иной приносящей доход деятельности.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Размер премии и поощрительной выплаты разового характера может определяться как в процентах к должностному окладу работников учреждения, так и в абсолютном размере и максимальными размерами не ограничивается, за исключением </w:t>
      </w:r>
      <w:hyperlink w:anchor="sub_332" w:history="1">
        <w:r w:rsidRPr="002F0F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подпункта 3.3.2</w:t>
        </w:r>
      </w:hyperlink>
      <w:r w:rsidRPr="002F0F9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331"/>
      <w:r w:rsidRPr="002F0F92">
        <w:rPr>
          <w:rFonts w:ascii="Times New Roman" w:hAnsi="Times New Roman" w:cs="Times New Roman"/>
          <w:sz w:val="28"/>
          <w:szCs w:val="28"/>
        </w:rPr>
        <w:t>3.3.1. Премия по итогам работы за период (месяц, квартал, полугодие, год) может выплачиваться с целью поощрения работников учреждения за общие результаты труда по итогам работы.</w:t>
      </w:r>
    </w:p>
    <w:bookmarkEnd w:id="21"/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При премировании учитываются: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высокие спортивные результаты на краевых, всероссийских и международных соревнованиях;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учреждения своих должностных обязанностей в соответствующем периоде;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6339DF" w:rsidRPr="002F0F92" w:rsidRDefault="007F53EB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 участие в течение месяца</w:t>
      </w:r>
      <w:r w:rsidR="005A6BB6">
        <w:rPr>
          <w:rFonts w:ascii="Times New Roman" w:hAnsi="Times New Roman" w:cs="Times New Roman"/>
          <w:sz w:val="28"/>
          <w:szCs w:val="28"/>
        </w:rPr>
        <w:t xml:space="preserve"> (квартала, года)</w:t>
      </w:r>
      <w:r w:rsidR="006339DF" w:rsidRPr="002F0F92">
        <w:rPr>
          <w:rFonts w:ascii="Times New Roman" w:hAnsi="Times New Roman" w:cs="Times New Roman"/>
          <w:sz w:val="28"/>
          <w:szCs w:val="28"/>
        </w:rPr>
        <w:t xml:space="preserve"> в выполнении важных работ и мероприятий.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При увольнении работника учреждения по его инициативе до истечения календарного месяца</w:t>
      </w:r>
      <w:r w:rsidR="005A6BB6">
        <w:rPr>
          <w:rFonts w:ascii="Times New Roman" w:hAnsi="Times New Roman" w:cs="Times New Roman"/>
          <w:sz w:val="28"/>
          <w:szCs w:val="28"/>
        </w:rPr>
        <w:t xml:space="preserve"> (квартала, года)</w:t>
      </w:r>
      <w:r w:rsidRPr="002F0F92">
        <w:rPr>
          <w:rFonts w:ascii="Times New Roman" w:hAnsi="Times New Roman" w:cs="Times New Roman"/>
          <w:sz w:val="28"/>
          <w:szCs w:val="28"/>
        </w:rPr>
        <w:t xml:space="preserve"> премия по итогам работы за этот месяц</w:t>
      </w:r>
      <w:r w:rsidR="005A6BB6">
        <w:rPr>
          <w:rFonts w:ascii="Times New Roman" w:hAnsi="Times New Roman" w:cs="Times New Roman"/>
          <w:sz w:val="28"/>
          <w:szCs w:val="28"/>
        </w:rPr>
        <w:t xml:space="preserve"> (квартал, год)</w:t>
      </w:r>
      <w:r w:rsidRPr="002F0F92">
        <w:rPr>
          <w:rFonts w:ascii="Times New Roman" w:hAnsi="Times New Roman" w:cs="Times New Roman"/>
          <w:sz w:val="28"/>
          <w:szCs w:val="28"/>
        </w:rPr>
        <w:t xml:space="preserve"> не выплачивается.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332"/>
      <w:r w:rsidRPr="002F0F92">
        <w:rPr>
          <w:rFonts w:ascii="Times New Roman" w:hAnsi="Times New Roman" w:cs="Times New Roman"/>
          <w:sz w:val="28"/>
          <w:szCs w:val="28"/>
        </w:rPr>
        <w:lastRenderedPageBreak/>
        <w:t>3.3.2. Премия за качество выполняемых работ выплачивается работникам учреждения единовременно в размере:</w:t>
      </w:r>
    </w:p>
    <w:bookmarkEnd w:id="22"/>
    <w:p w:rsidR="006339DF" w:rsidRPr="002F0F92" w:rsidRDefault="00FD645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пяти базовых должностных окладов при: поощрении Президентом Российской Федерации, Правительством Российской Федерации, Законодательным Собранием Краснодарского края, главой администрации (губернатором) Краснодарского края, органами исполнительной власти Краснодарского края, присвоении почетных званий Российской Федерации, Краснодарского края, награждении орденами и медалями Российской Федерации, Краснодарского края;</w:t>
      </w:r>
    </w:p>
    <w:p w:rsidR="006339DF" w:rsidRPr="002F0F92" w:rsidRDefault="00FD645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трех базовых должностных окладов при награждении Почетной грамотой федерального органа исполнительной власти в области физической культуры и спорта, органа исполнительной власти субъекта Российской Федерации в области физической культуры и спорта;</w:t>
      </w:r>
    </w:p>
    <w:p w:rsidR="006339DF" w:rsidRPr="002F0F92" w:rsidRDefault="00FD645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одного должностного оклада при поощрении главой муниципального образования город Новороссийск, в том числе вручении почетной грамоты или благодарственного письма главы муниципального образования город Новороссийск, награждением почетной грамотой или знаком администрации или Городской Думы муниципального образования город Новороссийск.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333"/>
      <w:r w:rsidRPr="002F0F92">
        <w:rPr>
          <w:rFonts w:ascii="Times New Roman" w:hAnsi="Times New Roman" w:cs="Times New Roman"/>
          <w:sz w:val="28"/>
          <w:szCs w:val="28"/>
        </w:rPr>
        <w:t>3.3.3. Премия за выполнение особо важных и срочных работ (поручений) выплачивается работнику учреждения единовременно по итогам выполнения особо важных и срочных работ (поручений) с целью поощрения работника за оперативность и качественный результат труда.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334"/>
      <w:bookmarkEnd w:id="23"/>
      <w:r w:rsidRPr="002F0F92">
        <w:rPr>
          <w:rFonts w:ascii="Times New Roman" w:hAnsi="Times New Roman" w:cs="Times New Roman"/>
          <w:sz w:val="28"/>
          <w:szCs w:val="28"/>
        </w:rPr>
        <w:t>3.3.4. Поощрительные выплаты разового характера за интенсивность и высокие результаты работы выплачивается работнику учреждения единовременно.</w:t>
      </w:r>
    </w:p>
    <w:bookmarkEnd w:id="24"/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При поощрении учитываются: интенсивность и напряженность работы;</w:t>
      </w:r>
    </w:p>
    <w:p w:rsidR="006339DF" w:rsidRPr="002F0F92" w:rsidRDefault="00FD645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6339DF" w:rsidRPr="002F0F92" w:rsidRDefault="00FD645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Поощрение за интенсивность и высокие результаты работы не применяется к работнику учреждения, которому установлена соответствующая выплата стимулирующего характера в соответствии с </w:t>
      </w:r>
      <w:hyperlink w:anchor="sub_1032" w:history="1">
        <w:r w:rsidRPr="002F0F9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3.2</w:t>
        </w:r>
      </w:hyperlink>
      <w:r w:rsidRPr="002F0F9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335"/>
      <w:r w:rsidRPr="002F0F92">
        <w:rPr>
          <w:rFonts w:ascii="Times New Roman" w:hAnsi="Times New Roman" w:cs="Times New Roman"/>
          <w:sz w:val="28"/>
          <w:szCs w:val="28"/>
        </w:rPr>
        <w:t>3.3.5. Премии и поощрительные выплаты разового характера,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другого.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6" w:name="sub_1034"/>
      <w:bookmarkEnd w:id="25"/>
      <w:r w:rsidRPr="002F0F92">
        <w:rPr>
          <w:rFonts w:ascii="Times New Roman" w:hAnsi="Times New Roman" w:cs="Times New Roman"/>
          <w:sz w:val="28"/>
          <w:szCs w:val="28"/>
        </w:rPr>
        <w:t xml:space="preserve">3.4.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деятельности. Решение о ее выплате и конкретных размерах принимает руководитель учреждения на </w:t>
      </w:r>
      <w:r w:rsidRPr="002F0F92">
        <w:rPr>
          <w:rFonts w:ascii="Times New Roman" w:hAnsi="Times New Roman" w:cs="Times New Roman"/>
          <w:sz w:val="28"/>
          <w:szCs w:val="28"/>
        </w:rPr>
        <w:lastRenderedPageBreak/>
        <w:t>основании письменного заявления работника учреждения. Материальная помощь выплачивается в следующих случаях: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7" w:name="sub_341"/>
      <w:bookmarkEnd w:id="26"/>
      <w:r w:rsidRPr="002F0F92">
        <w:rPr>
          <w:rFonts w:ascii="Times New Roman" w:hAnsi="Times New Roman" w:cs="Times New Roman"/>
          <w:sz w:val="28"/>
          <w:szCs w:val="28"/>
        </w:rPr>
        <w:t>3.4.1. в случае смерти близкого родственника или работника (в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(при представлении свидетельства о смерти и документов, подтверждающих родство);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342"/>
      <w:bookmarkEnd w:id="27"/>
      <w:r w:rsidRPr="002F0F92">
        <w:rPr>
          <w:rFonts w:ascii="Times New Roman" w:hAnsi="Times New Roman" w:cs="Times New Roman"/>
          <w:sz w:val="28"/>
          <w:szCs w:val="28"/>
        </w:rPr>
        <w:t>3.4.2. в случае рождения ребенка (при представлении свидетельства о рождении ребенка);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343"/>
      <w:bookmarkEnd w:id="28"/>
      <w:r w:rsidRPr="002F0F92">
        <w:rPr>
          <w:rFonts w:ascii="Times New Roman" w:hAnsi="Times New Roman" w:cs="Times New Roman"/>
          <w:sz w:val="28"/>
          <w:szCs w:val="28"/>
        </w:rPr>
        <w:t>3.4.3. особой нуждаемости в лечении и восстановлении здоровья в связи с увечьем (ранением, травмой, контузией), заболеванием, несчастным случаем, аварией (при представлении соответствующих медицинских справок, заключении и других подтверждающих документов);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0" w:name="sub_344"/>
      <w:bookmarkEnd w:id="29"/>
      <w:r w:rsidRPr="002F0F92">
        <w:rPr>
          <w:rFonts w:ascii="Times New Roman" w:hAnsi="Times New Roman" w:cs="Times New Roman"/>
          <w:sz w:val="28"/>
          <w:szCs w:val="28"/>
        </w:rPr>
        <w:t>3.4.4. утраты личного имущества в результате пожара или стихийного бедствия либо в результате противоправных действий третьих лиц (при представлении справок из соответствующих органов местного самоуправления, внутренних дел, противопожарной службы и другого);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345"/>
      <w:bookmarkEnd w:id="30"/>
      <w:r w:rsidRPr="002F0F92">
        <w:rPr>
          <w:rFonts w:ascii="Times New Roman" w:hAnsi="Times New Roman" w:cs="Times New Roman"/>
          <w:sz w:val="28"/>
          <w:szCs w:val="28"/>
        </w:rPr>
        <w:t>3.4.5. при несчастных случаях с временной утратой трудоспособности более 4 месяцев и установлении инвалидности, получения профессионального заболевания;</w:t>
      </w:r>
    </w:p>
    <w:p w:rsidR="006339DF" w:rsidRPr="002F0F92" w:rsidRDefault="006339DF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346"/>
      <w:bookmarkEnd w:id="31"/>
      <w:r w:rsidRPr="002F0F92">
        <w:rPr>
          <w:rFonts w:ascii="Times New Roman" w:hAnsi="Times New Roman" w:cs="Times New Roman"/>
          <w:sz w:val="28"/>
          <w:szCs w:val="28"/>
        </w:rPr>
        <w:t>3.4.6. выплаты, не связанные с исполнением работниками учреждения трудовых обязанностей:</w:t>
      </w:r>
    </w:p>
    <w:bookmarkEnd w:id="32"/>
    <w:p w:rsidR="006339DF" w:rsidRPr="002F0F92" w:rsidRDefault="00FD6452" w:rsidP="002F0F9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2F0F92">
        <w:rPr>
          <w:rFonts w:ascii="Times New Roman" w:hAnsi="Times New Roman" w:cs="Times New Roman"/>
          <w:sz w:val="28"/>
          <w:szCs w:val="28"/>
        </w:rPr>
        <w:t>многодетным, малообеспеченным семьям на лечение и (или) приобретение дорогостоящих медицинских препаратов.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F0F92">
        <w:rPr>
          <w:rFonts w:ascii="Times New Roman" w:hAnsi="Times New Roman" w:cs="Times New Roman"/>
          <w:sz w:val="28"/>
          <w:szCs w:val="28"/>
        </w:rPr>
        <w:t>Размеры и количество материальной помощи и выплат, не связанных с исполнением трудовых обязанностей, работнику учреждения максимальным размером не ограничивается.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6339DF" w:rsidRPr="001D2F62" w:rsidRDefault="006339DF" w:rsidP="001D2F6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sub_1004"/>
      <w:r w:rsidRPr="001D2F62">
        <w:rPr>
          <w:rFonts w:ascii="Times New Roman" w:hAnsi="Times New Roman" w:cs="Times New Roman"/>
          <w:b w:val="0"/>
          <w:color w:val="auto"/>
          <w:sz w:val="28"/>
          <w:szCs w:val="28"/>
        </w:rPr>
        <w:t>4. Порядок и условия установления выплат компенсационного характера</w:t>
      </w:r>
    </w:p>
    <w:p w:rsidR="001D2F62" w:rsidRPr="001D2F62" w:rsidRDefault="001D2F62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4" w:name="sub_1041"/>
      <w:bookmarkEnd w:id="33"/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>4.1. 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заработной платы работников, если иное не определено федеральным законодательством и законодательством Краснодарского края.</w:t>
      </w:r>
    </w:p>
    <w:bookmarkEnd w:id="34"/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>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042"/>
      <w:r w:rsidRPr="001D2F62">
        <w:rPr>
          <w:rFonts w:ascii="Times New Roman" w:hAnsi="Times New Roman" w:cs="Times New Roman"/>
          <w:sz w:val="28"/>
          <w:szCs w:val="28"/>
        </w:rPr>
        <w:t>4.2. Перечень видов выплат компенсационного характера.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421"/>
      <w:bookmarkEnd w:id="35"/>
      <w:r w:rsidRPr="001D2F62">
        <w:rPr>
          <w:rFonts w:ascii="Times New Roman" w:hAnsi="Times New Roman" w:cs="Times New Roman"/>
          <w:sz w:val="28"/>
          <w:szCs w:val="28"/>
        </w:rPr>
        <w:t>4.2.1. Выплаты работникам, занятым на тяжелых работах, работах с вредными и (или) опасными и иными особыми условиями труда.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422"/>
      <w:bookmarkEnd w:id="36"/>
      <w:r w:rsidRPr="001D2F62">
        <w:rPr>
          <w:rFonts w:ascii="Times New Roman" w:hAnsi="Times New Roman" w:cs="Times New Roman"/>
          <w:sz w:val="28"/>
          <w:szCs w:val="28"/>
        </w:rPr>
        <w:lastRenderedPageBreak/>
        <w:t>4.2.2. Выплаты специалистам за работу в сельской местности.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423"/>
      <w:bookmarkEnd w:id="37"/>
      <w:r w:rsidRPr="001D2F62">
        <w:rPr>
          <w:rFonts w:ascii="Times New Roman" w:hAnsi="Times New Roman" w:cs="Times New Roman"/>
          <w:sz w:val="28"/>
          <w:szCs w:val="28"/>
        </w:rPr>
        <w:t xml:space="preserve">4.2.3. Выплаты за работу в условиях, отклоняющихся </w:t>
      </w:r>
      <w:proofErr w:type="gramStart"/>
      <w:r w:rsidRPr="001D2F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2F62">
        <w:rPr>
          <w:rFonts w:ascii="Times New Roman" w:hAnsi="Times New Roman" w:cs="Times New Roman"/>
          <w:sz w:val="28"/>
          <w:szCs w:val="28"/>
        </w:rPr>
        <w:t xml:space="preserve"> нормальных:</w:t>
      </w:r>
    </w:p>
    <w:bookmarkEnd w:id="38"/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>при выполнении работ различной квалификации;</w:t>
      </w:r>
    </w:p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>за совмещение профессий (должностей), расширение зон обслуживания;</w:t>
      </w:r>
    </w:p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>за исполнение обязанностей временно отсутствующего работника без освобождения от основной работы, определенной трудовым договором;</w:t>
      </w:r>
    </w:p>
    <w:p w:rsidR="001331B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>-</w:t>
      </w:r>
      <w:r w:rsidR="006339DF" w:rsidRPr="001D2F62">
        <w:rPr>
          <w:rFonts w:ascii="Times New Roman" w:hAnsi="Times New Roman" w:cs="Times New Roman"/>
          <w:sz w:val="28"/>
          <w:szCs w:val="28"/>
        </w:rPr>
        <w:t xml:space="preserve"> за работу в ночное время;</w:t>
      </w:r>
    </w:p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>за работу в выходные или нерабочие праздничные дни;</w:t>
      </w:r>
    </w:p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>за работу в условиях с разделением рабочего дня, смены на части;</w:t>
      </w:r>
    </w:p>
    <w:p w:rsidR="006339DF" w:rsidRPr="001D2F62" w:rsidRDefault="001331B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1D2F62">
        <w:rPr>
          <w:rFonts w:ascii="Times New Roman" w:hAnsi="Times New Roman" w:cs="Times New Roman"/>
          <w:sz w:val="28"/>
          <w:szCs w:val="28"/>
        </w:rPr>
        <w:t xml:space="preserve">при выполнении работ в других условиях, отклоняющихся </w:t>
      </w:r>
      <w:proofErr w:type="gramStart"/>
      <w:r w:rsidR="006339DF" w:rsidRPr="001D2F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39DF" w:rsidRPr="001D2F62">
        <w:rPr>
          <w:rFonts w:ascii="Times New Roman" w:hAnsi="Times New Roman" w:cs="Times New Roman"/>
          <w:sz w:val="28"/>
          <w:szCs w:val="28"/>
        </w:rPr>
        <w:t xml:space="preserve"> нормальных.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sub_424"/>
      <w:r w:rsidRPr="001D2F62">
        <w:rPr>
          <w:rFonts w:ascii="Times New Roman" w:hAnsi="Times New Roman" w:cs="Times New Roman"/>
          <w:sz w:val="28"/>
          <w:szCs w:val="28"/>
        </w:rPr>
        <w:t>4.2.4. Выплаты за работу со сведениями, составляющими государственную тайну, их засекречиванием и рассекречиванием, а также за работу с шифрами.</w:t>
      </w:r>
    </w:p>
    <w:bookmarkEnd w:id="39"/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</w:t>
      </w:r>
      <w:hyperlink r:id="rId23" w:history="1">
        <w:r w:rsidRPr="001D2F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законодательством</w:t>
        </w:r>
      </w:hyperlink>
      <w:r w:rsidRPr="001D2F6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</w:t>
      </w:r>
      <w:hyperlink r:id="rId24" w:history="1">
        <w:r w:rsidRPr="001D2F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147</w:t>
        </w:r>
      </w:hyperlink>
      <w:r w:rsidRPr="001D2F6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2F62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в других случаях выполнения работ в условиях, отклоняющихся от нормальных, устанавливаются с учетом </w:t>
      </w:r>
      <w:hyperlink r:id="rId25" w:history="1">
        <w:r w:rsidRPr="001D2F6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149</w:t>
        </w:r>
      </w:hyperlink>
      <w:r w:rsidRPr="001D2F6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D2F62">
        <w:rPr>
          <w:rFonts w:ascii="Times New Roman" w:hAnsi="Times New Roman" w:cs="Times New Roman"/>
          <w:sz w:val="28"/>
          <w:szCs w:val="28"/>
        </w:rPr>
        <w:t>Размеры и условия осуществления выплат компенсационного характера конкретизируются в трудовых договорах работников.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</w:p>
    <w:p w:rsidR="006339DF" w:rsidRPr="001D2F62" w:rsidRDefault="006339DF" w:rsidP="001D2F62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bookmarkStart w:id="40" w:name="sub_1005"/>
      <w:r w:rsidRPr="001D2F62">
        <w:rPr>
          <w:rFonts w:ascii="Times New Roman" w:hAnsi="Times New Roman" w:cs="Times New Roman"/>
          <w:b w:val="0"/>
          <w:color w:val="auto"/>
          <w:sz w:val="28"/>
        </w:rPr>
        <w:t>5. Условия оплаты труда руководителей учреждения, их заместителей и главного бухгалтера</w:t>
      </w:r>
    </w:p>
    <w:bookmarkEnd w:id="40"/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1" w:name="sub_1051"/>
      <w:r w:rsidRPr="001D2F62">
        <w:rPr>
          <w:rFonts w:ascii="Times New Roman" w:hAnsi="Times New Roman" w:cs="Times New Roman"/>
          <w:sz w:val="28"/>
        </w:rPr>
        <w:t>5.1.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2" w:name="sub_1052"/>
      <w:bookmarkEnd w:id="41"/>
      <w:r w:rsidRPr="001D2F62">
        <w:rPr>
          <w:rFonts w:ascii="Times New Roman" w:hAnsi="Times New Roman" w:cs="Times New Roman"/>
          <w:sz w:val="28"/>
        </w:rPr>
        <w:t xml:space="preserve">5.2. Должностной оклад руководителя учреждения определяется трудовым договором или дополнительным соглашением к нему, устанавливается органом исполнительной власти муниципального образования, в ведении которого находится учреждение, в кратном отношении к средней </w:t>
      </w:r>
      <w:r w:rsidRPr="001D2F62">
        <w:rPr>
          <w:rFonts w:ascii="Times New Roman" w:hAnsi="Times New Roman" w:cs="Times New Roman"/>
          <w:sz w:val="28"/>
        </w:rPr>
        <w:lastRenderedPageBreak/>
        <w:t>заработной плате работников возглавляемого им учреждения и составляет до 5 размеров указанной средней заработной платы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3" w:name="sub_1053"/>
      <w:bookmarkEnd w:id="42"/>
      <w:r w:rsidRPr="001D2F62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1D2F62">
        <w:rPr>
          <w:rFonts w:ascii="Times New Roman" w:hAnsi="Times New Roman" w:cs="Times New Roman"/>
          <w:sz w:val="28"/>
        </w:rPr>
        <w:t>Предельный уровень начисленной месячной заработной платы руководителей, их заместителей и главных бухгалтеров муниципальных бюджетных, автономных, казенных организаций, выплачиваемой из средств городского бюджета согласно муниципального задания, не может превышать предельных уровней начисленной месячной заработной платы руководителя отраслевого управления, в ведении которого находятся муниципальные учреждения.</w:t>
      </w:r>
      <w:proofErr w:type="gramEnd"/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4" w:name="sub_1054"/>
      <w:bookmarkEnd w:id="43"/>
      <w:r w:rsidRPr="001D2F62">
        <w:rPr>
          <w:rFonts w:ascii="Times New Roman" w:hAnsi="Times New Roman" w:cs="Times New Roman"/>
          <w:sz w:val="28"/>
        </w:rPr>
        <w:t>5.4. Должностные оклады заместителей руководителей и главных бухгалтеров учреждений устанавливаются на 10-30 процентов ниже должностных окладов руководителей этих учреждений.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5" w:name="sub_1055"/>
      <w:bookmarkEnd w:id="44"/>
      <w:r w:rsidRPr="001D2F62">
        <w:rPr>
          <w:rFonts w:ascii="Times New Roman" w:hAnsi="Times New Roman" w:cs="Times New Roman"/>
          <w:sz w:val="28"/>
        </w:rPr>
        <w:t>5.5. Выплаты компенсационного характера устанавливаются для руководителей учреждений, их заместителей и главных бухгалтеров в процентах к должностным окладам, если иное не определено федеральным законодательством и законодательством Краснодарского края.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6" w:name="sub_1056"/>
      <w:bookmarkEnd w:id="45"/>
      <w:r w:rsidRPr="001D2F62">
        <w:rPr>
          <w:rFonts w:ascii="Times New Roman" w:hAnsi="Times New Roman" w:cs="Times New Roman"/>
          <w:sz w:val="28"/>
        </w:rPr>
        <w:t>5.6. Орган исполнительной власти муниципального образования, в ведении которого находится учреждение, может устанавливать руководителю учреждения выплаты стимулирующего характера, размеры которых зависят от выполнения показателей эффективности работы учреждения, утвержденных этим органом.</w:t>
      </w:r>
    </w:p>
    <w:bookmarkEnd w:id="46"/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proofErr w:type="gramStart"/>
      <w:r w:rsidRPr="001D2F62">
        <w:rPr>
          <w:rFonts w:ascii="Times New Roman" w:hAnsi="Times New Roman" w:cs="Times New Roman"/>
          <w:sz w:val="28"/>
        </w:rPr>
        <w:t>В качестве показателя эффективности работы руководителя учреждения, по решению органа исполнительной власти муниципального образования, в ведении которого находится учреждение,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главы администрации (губернатора) Краснодарского края, главы администрации муниципального образования город Новороссийск.</w:t>
      </w:r>
      <w:proofErr w:type="gramEnd"/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r w:rsidRPr="001D2F62">
        <w:rPr>
          <w:rFonts w:ascii="Times New Roman" w:hAnsi="Times New Roman" w:cs="Times New Roman"/>
          <w:sz w:val="28"/>
        </w:rPr>
        <w:t>Предельный уровень соотношения средней заработной платы руководителей учреждений и средней заработной платы работников этих учреждений устанавливается в кратности от 1 до 8.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r w:rsidRPr="001D2F62">
        <w:rPr>
          <w:rFonts w:ascii="Times New Roman" w:hAnsi="Times New Roman" w:cs="Times New Roman"/>
          <w:sz w:val="28"/>
        </w:rPr>
        <w:t>Предельный уровень соотношения средней заработной платы руководителя учреждения и средней заработной платы работников этого учреждения может быть увеличен по решению органа исполнительной власти Краснодарского края, в ведении которого находится учреждение, в отношении руководителя учреждения, включенного в соответствующий перечень, утверждаемый этим органом.</w:t>
      </w:r>
    </w:p>
    <w:p w:rsidR="006339DF" w:rsidRPr="001D2F62" w:rsidRDefault="006339DF" w:rsidP="001D2F62">
      <w:pPr>
        <w:ind w:firstLine="851"/>
        <w:rPr>
          <w:rFonts w:ascii="Times New Roman" w:hAnsi="Times New Roman" w:cs="Times New Roman"/>
          <w:sz w:val="28"/>
        </w:rPr>
      </w:pPr>
      <w:bookmarkStart w:id="47" w:name="sub_1057"/>
      <w:r w:rsidRPr="001D2F62">
        <w:rPr>
          <w:rFonts w:ascii="Times New Roman" w:hAnsi="Times New Roman" w:cs="Times New Roman"/>
          <w:sz w:val="28"/>
        </w:rPr>
        <w:t>5.7. Штатное расписание учреждения утверждается руководителем учреждения.</w:t>
      </w:r>
    </w:p>
    <w:bookmarkEnd w:id="47"/>
    <w:p w:rsidR="006339DF" w:rsidRPr="00F37F8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F37F86" w:rsidRDefault="006339DF" w:rsidP="00F37F8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8" w:name="sub_1006"/>
      <w:r w:rsidRPr="00F37F86">
        <w:rPr>
          <w:rFonts w:ascii="Times New Roman" w:hAnsi="Times New Roman" w:cs="Times New Roman"/>
          <w:b w:val="0"/>
          <w:color w:val="auto"/>
          <w:sz w:val="28"/>
          <w:szCs w:val="28"/>
        </w:rPr>
        <w:t>6. Условия оплаты труда тренеров</w:t>
      </w:r>
    </w:p>
    <w:bookmarkEnd w:id="48"/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9" w:name="sub_1061"/>
      <w:r w:rsidRPr="00E37A96">
        <w:rPr>
          <w:rFonts w:ascii="Times New Roman" w:hAnsi="Times New Roman" w:cs="Times New Roman"/>
          <w:sz w:val="28"/>
          <w:szCs w:val="28"/>
        </w:rPr>
        <w:t xml:space="preserve">6.1. Оплата труда тренеров производится 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>:</w:t>
      </w:r>
    </w:p>
    <w:bookmarkEnd w:id="49"/>
    <w:p w:rsidR="006339DF" w:rsidRPr="00E37A96" w:rsidRDefault="001331B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E37A96">
        <w:rPr>
          <w:rFonts w:ascii="Times New Roman" w:hAnsi="Times New Roman" w:cs="Times New Roman"/>
          <w:sz w:val="28"/>
          <w:szCs w:val="28"/>
        </w:rPr>
        <w:t>нормативу оплаты труда за подготовку спортсменов на этапах спортивной подготовки, установленному в зависимости от численного состава спортсменов на этапах спортивной подготовки по группам видов спорта (</w:t>
      </w:r>
      <w:hyperlink w:anchor="sub_1300" w:history="1">
        <w:r w:rsidR="006339DF" w:rsidRPr="00E37A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3</w:t>
        </w:r>
      </w:hyperlink>
      <w:r w:rsidR="006339DF" w:rsidRPr="00E37A96">
        <w:rPr>
          <w:rFonts w:ascii="Times New Roman" w:hAnsi="Times New Roman" w:cs="Times New Roman"/>
          <w:sz w:val="28"/>
          <w:szCs w:val="28"/>
        </w:rPr>
        <w:t xml:space="preserve"> к Положению);</w:t>
      </w:r>
    </w:p>
    <w:p w:rsidR="006339DF" w:rsidRPr="00E37A96" w:rsidRDefault="001331B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- </w:t>
      </w:r>
      <w:r w:rsidR="006339DF" w:rsidRPr="00E37A96">
        <w:rPr>
          <w:rFonts w:ascii="Times New Roman" w:hAnsi="Times New Roman" w:cs="Times New Roman"/>
          <w:sz w:val="28"/>
          <w:szCs w:val="28"/>
        </w:rPr>
        <w:t>нормативу оплаты труда за подготовку спортсмена, установленному в зависимости от показанного спортсменом спортивного результата (</w:t>
      </w:r>
      <w:hyperlink w:anchor="sub_1400" w:history="1">
        <w:r w:rsidR="006339DF" w:rsidRPr="00E37A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4</w:t>
        </w:r>
      </w:hyperlink>
      <w:r w:rsidR="006339DF" w:rsidRPr="00E37A96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p w:rsidR="001331BF" w:rsidRPr="00E37A96" w:rsidRDefault="001331BF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>В случае отсутствия у тренера сформированных групп этапов спортивной подготовки, в связи с проведением набора, тренеру устанавливается норматив оплаты труда в размере 100% на период проведения приема или дополнительного приема в муниципальное учреждение.</w:t>
      </w:r>
    </w:p>
    <w:p w:rsidR="00C84C6E" w:rsidRPr="00E37A96" w:rsidRDefault="001331BF" w:rsidP="00C84C6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1C60">
        <w:rPr>
          <w:sz w:val="28"/>
          <w:szCs w:val="28"/>
        </w:rPr>
        <w:t xml:space="preserve">Продолжительность недельного режима рабочего времени тренеров муниципальных учреждений, оплата труда которых осуществляется по нормативам оплаты труда за подготовку одного занимающегося, устанавливается в зависимости от недельного объема тренировочной нагрузки согласно этапам, периодам и задачам подготовки. </w:t>
      </w:r>
      <w:r w:rsidR="00F83532" w:rsidRPr="00DB1C60">
        <w:rPr>
          <w:sz w:val="28"/>
          <w:szCs w:val="28"/>
        </w:rPr>
        <w:t>О</w:t>
      </w:r>
      <w:r w:rsidRPr="00DB1C60">
        <w:rPr>
          <w:sz w:val="28"/>
          <w:szCs w:val="28"/>
        </w:rPr>
        <w:t>бъем тренировочной нагрузки для тренеров определяется в соответствии с программами спортивной подготовки.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0" w:name="sub_1062"/>
      <w:r w:rsidRPr="00E37A96">
        <w:rPr>
          <w:rFonts w:ascii="Times New Roman" w:hAnsi="Times New Roman" w:cs="Times New Roman"/>
          <w:sz w:val="28"/>
          <w:szCs w:val="28"/>
        </w:rPr>
        <w:t>6.2. Норматив оплаты труда тренера учреждения определяется по формуле:</w:t>
      </w:r>
    </w:p>
    <w:bookmarkEnd w:id="50"/>
    <w:p w:rsidR="006339DF" w:rsidRPr="00E37A96" w:rsidRDefault="00C84C6E" w:rsidP="00E37A96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39DF" w:rsidRPr="00E37A96" w:rsidRDefault="00563633" w:rsidP="00F37F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от =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отэп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Н</w:t>
      </w:r>
      <w:r w:rsidR="006339DF" w:rsidRPr="00E3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DF" w:rsidRPr="00E37A96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6339DF" w:rsidRPr="00E37A96">
        <w:rPr>
          <w:rFonts w:ascii="Times New Roman" w:hAnsi="Times New Roman" w:cs="Times New Roman"/>
          <w:sz w:val="28"/>
          <w:szCs w:val="28"/>
        </w:rPr>
        <w:t>, где: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оплаты труда тренера, %;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отэп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- норматив оплаты труда за подготовку спортсменов на этапах спортивной подготовки (определяется в соответствии с </w:t>
      </w:r>
      <w:hyperlink w:anchor="sub_1300" w:history="1">
        <w:r w:rsidRPr="00E37A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N 3</w:t>
        </w:r>
      </w:hyperlink>
      <w:r w:rsidRPr="00E37A9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), %;</w:t>
      </w:r>
      <w:proofErr w:type="gramEnd"/>
    </w:p>
    <w:p w:rsidR="006339DF" w:rsidRPr="00E37A96" w:rsidRDefault="00563633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39DF" w:rsidRPr="00E3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DF" w:rsidRPr="00E37A96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="006339DF" w:rsidRPr="00E37A96">
        <w:rPr>
          <w:rFonts w:ascii="Times New Roman" w:hAnsi="Times New Roman" w:cs="Times New Roman"/>
          <w:sz w:val="28"/>
          <w:szCs w:val="28"/>
        </w:rPr>
        <w:t xml:space="preserve"> - норматив оплаты труда за подготовку спортсменов в зависимости от показанного спортсменами спортивного результата (определяется в соответствии с </w:t>
      </w:r>
      <w:hyperlink w:anchor="sub_1400" w:history="1">
        <w:r w:rsidR="006339DF" w:rsidRPr="00E37A9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N 4</w:t>
        </w:r>
      </w:hyperlink>
      <w:r w:rsidR="006339DF" w:rsidRPr="00E37A9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Start"/>
      <w:r w:rsidR="006339DF" w:rsidRPr="00E37A96">
        <w:rPr>
          <w:rFonts w:ascii="Times New Roman" w:hAnsi="Times New Roman" w:cs="Times New Roman"/>
          <w:sz w:val="28"/>
          <w:szCs w:val="28"/>
        </w:rPr>
        <w:t>), %;</w:t>
      </w:r>
      <w:proofErr w:type="gramEnd"/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1" w:name="sub_621"/>
      <w:r w:rsidRPr="00E37A96">
        <w:rPr>
          <w:rFonts w:ascii="Times New Roman" w:hAnsi="Times New Roman" w:cs="Times New Roman"/>
          <w:sz w:val="28"/>
          <w:szCs w:val="28"/>
        </w:rPr>
        <w:t xml:space="preserve">6.2.1. Норматив оплаты труда за подготовку спортсменов на этапах спортивной подготовки, установленный в зависимости от численного состава спортсменов на этапах спортивной подготовки по группам видов спорта (Н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отэп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bookmarkEnd w:id="51"/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F37F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отэп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= (К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х Н2 + К2 х Н2 +... </w:t>
      </w:r>
      <w:proofErr w:type="spellStart"/>
      <w:proofErr w:type="gramStart"/>
      <w:r w:rsidRPr="00E37A9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>), где:</w:t>
      </w:r>
      <w:proofErr w:type="gramEnd"/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отэп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- норматив оплаты труда за подготовку спортсменов на этапах спортивной подготовки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339DF" w:rsidRPr="00E37A96" w:rsidRDefault="00D922B1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>, К2,</w:t>
      </w:r>
      <w:r w:rsidR="006339DF" w:rsidRPr="00E37A96">
        <w:rPr>
          <w:rFonts w:ascii="Times New Roman" w:hAnsi="Times New Roman" w:cs="Times New Roman"/>
          <w:sz w:val="28"/>
          <w:szCs w:val="28"/>
        </w:rPr>
        <w:t xml:space="preserve">.Кп - количество спортсменов, зачисленных по каждому этапу </w:t>
      </w:r>
      <w:r w:rsidR="006339DF" w:rsidRPr="00E37A96">
        <w:rPr>
          <w:rFonts w:ascii="Times New Roman" w:hAnsi="Times New Roman" w:cs="Times New Roman"/>
          <w:sz w:val="28"/>
          <w:szCs w:val="28"/>
        </w:rPr>
        <w:lastRenderedPageBreak/>
        <w:t>спортивной подготовки, человек;</w:t>
      </w:r>
    </w:p>
    <w:p w:rsidR="006339DF" w:rsidRPr="00E37A96" w:rsidRDefault="00D922B1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>H1, Н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>,</w:t>
      </w:r>
      <w:r w:rsidR="006339DF" w:rsidRPr="00E37A96">
        <w:rPr>
          <w:rFonts w:ascii="Times New Roman" w:hAnsi="Times New Roman" w:cs="Times New Roman"/>
          <w:sz w:val="28"/>
          <w:szCs w:val="28"/>
        </w:rPr>
        <w:t>.Нп - норматив оплаты труда за подготовку спортсмена на этапе спортивной подготовки, %.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2" w:name="sub_622"/>
      <w:r w:rsidRPr="00E37A96">
        <w:rPr>
          <w:rFonts w:ascii="Times New Roman" w:hAnsi="Times New Roman" w:cs="Times New Roman"/>
          <w:sz w:val="28"/>
          <w:szCs w:val="28"/>
        </w:rPr>
        <w:t xml:space="preserve">6.2.2. Норматив оплаты труда за подготовку спортсмена, установленный в зависимости от показанного спортсменом спортивного результата (Н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bookmarkEnd w:id="52"/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F37F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= (К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х Н2 + К2 х Н2 +... </w:t>
      </w:r>
      <w:proofErr w:type="spellStart"/>
      <w:proofErr w:type="gramStart"/>
      <w:r w:rsidRPr="00E37A9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>), где:</w:t>
      </w:r>
      <w:proofErr w:type="gramEnd"/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- норматив оплаты труда за подготовку спортсменов в зависимости от показанного спортсменами спортивного результата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>К1, К2</w:t>
      </w:r>
      <w:r w:rsidR="00E3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- количество спортсменов, показавших спортивный результат, человек;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>H1, Н2</w:t>
      </w:r>
      <w:r w:rsidR="00E37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К.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- норматив оплаты труда за показанный результат спортсменами, %.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3" w:name="sub_1063"/>
      <w:r w:rsidRPr="00E37A96">
        <w:rPr>
          <w:rFonts w:ascii="Times New Roman" w:hAnsi="Times New Roman" w:cs="Times New Roman"/>
          <w:sz w:val="28"/>
          <w:szCs w:val="28"/>
        </w:rPr>
        <w:t>6.3. Заработная плата тренеров определяется по формуле:</w:t>
      </w:r>
    </w:p>
    <w:bookmarkEnd w:id="53"/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F37F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Зпл</w:t>
      </w:r>
      <w:proofErr w:type="spellEnd"/>
      <w:proofErr w:type="gramStart"/>
      <w:r w:rsidRPr="00E37A96">
        <w:rPr>
          <w:rFonts w:ascii="Times New Roman" w:hAnsi="Times New Roman" w:cs="Times New Roman"/>
          <w:sz w:val="28"/>
          <w:szCs w:val="28"/>
        </w:rPr>
        <w:t xml:space="preserve"> = Д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>о + (До х Нот), где: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37A96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E37A96">
        <w:rPr>
          <w:rFonts w:ascii="Times New Roman" w:hAnsi="Times New Roman" w:cs="Times New Roman"/>
          <w:sz w:val="28"/>
          <w:szCs w:val="28"/>
        </w:rPr>
        <w:t xml:space="preserve"> - заработная плата тренера;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37A9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37A96">
        <w:rPr>
          <w:rFonts w:ascii="Times New Roman" w:hAnsi="Times New Roman" w:cs="Times New Roman"/>
          <w:sz w:val="28"/>
          <w:szCs w:val="28"/>
        </w:rPr>
        <w:t>должностной</w:t>
      </w:r>
      <w:proofErr w:type="gramEnd"/>
      <w:r w:rsidRPr="00E37A96">
        <w:rPr>
          <w:rFonts w:ascii="Times New Roman" w:hAnsi="Times New Roman" w:cs="Times New Roman"/>
          <w:sz w:val="28"/>
          <w:szCs w:val="28"/>
        </w:rPr>
        <w:t xml:space="preserve"> оклад с учетом применения минимального повышающего коэффициента по соответствующей профессиональной квалификационной группе;</w:t>
      </w:r>
    </w:p>
    <w:p w:rsidR="006339DF" w:rsidRPr="00E37A9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E37A96">
        <w:rPr>
          <w:rFonts w:ascii="Times New Roman" w:hAnsi="Times New Roman" w:cs="Times New Roman"/>
          <w:sz w:val="28"/>
          <w:szCs w:val="28"/>
        </w:rPr>
        <w:t>Нот - норматив оплаты труда тренера, %.</w:t>
      </w:r>
    </w:p>
    <w:p w:rsidR="008C5A37" w:rsidRPr="00E37A96" w:rsidRDefault="006339DF" w:rsidP="00E37A96">
      <w:pPr>
        <w:pStyle w:val="s1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54" w:name="sub_1065"/>
      <w:r w:rsidRPr="00E37A96">
        <w:rPr>
          <w:sz w:val="28"/>
          <w:szCs w:val="28"/>
        </w:rPr>
        <w:t>6.</w:t>
      </w:r>
      <w:r w:rsidR="00073337">
        <w:rPr>
          <w:sz w:val="28"/>
          <w:szCs w:val="28"/>
        </w:rPr>
        <w:t>4</w:t>
      </w:r>
      <w:r w:rsidRPr="00E37A96">
        <w:rPr>
          <w:sz w:val="28"/>
          <w:szCs w:val="28"/>
        </w:rPr>
        <w:t xml:space="preserve">. </w:t>
      </w:r>
      <w:bookmarkStart w:id="55" w:name="sub_1066"/>
      <w:bookmarkEnd w:id="54"/>
      <w:proofErr w:type="gramStart"/>
      <w:r w:rsidR="008C5A37" w:rsidRPr="00E37A96">
        <w:rPr>
          <w:sz w:val="28"/>
          <w:szCs w:val="28"/>
        </w:rPr>
        <w:t>В видах спорта спортивная гимнастика, настольный теннис, художественная гимнастика, фигурное катание на коньках, воднолыжный спорт, прыжки в воду, синхронное плавание, фристайл, горнолыжный спорт, сноуборд, лыжные гонки, конькобежный спорт, керлинг, биатлон, легкая атлетика (многоборье, метание, прыжки с шестом), прыжки с трамплина, парусный спорт, лыжное двоеборье, велоспорт, конный спорт, современное пятиборье, санный спорт, стрельба из лука, стендовая стрельба, бобслей, спортивная акробатика, прыжки</w:t>
      </w:r>
      <w:proofErr w:type="gramEnd"/>
      <w:r w:rsidR="008C5A37" w:rsidRPr="00E37A96">
        <w:rPr>
          <w:sz w:val="28"/>
          <w:szCs w:val="28"/>
        </w:rPr>
        <w:t xml:space="preserve"> </w:t>
      </w:r>
      <w:proofErr w:type="gramStart"/>
      <w:r w:rsidR="008C5A37" w:rsidRPr="00E37A96">
        <w:rPr>
          <w:sz w:val="28"/>
          <w:szCs w:val="28"/>
        </w:rPr>
        <w:t xml:space="preserve">на батуте, спортивные танцы, альпинизм, гребной слалом, гребной спорт, натурбан, </w:t>
      </w:r>
      <w:proofErr w:type="spellStart"/>
      <w:r w:rsidR="008C5A37" w:rsidRPr="00E37A96">
        <w:rPr>
          <w:sz w:val="28"/>
          <w:szCs w:val="28"/>
        </w:rPr>
        <w:t>полиатлон</w:t>
      </w:r>
      <w:proofErr w:type="spellEnd"/>
      <w:r w:rsidR="008C5A37" w:rsidRPr="00E37A96">
        <w:rPr>
          <w:sz w:val="28"/>
          <w:szCs w:val="28"/>
        </w:rPr>
        <w:t xml:space="preserve">, триатлон, скалолазание, эстетическая гимнастика, велоспорт маунтинбайк, велоспорт ВМХ, велоспорт-шоссе, велоспорт-трек, теннис, плавание и командных игровых видах спорта, </w:t>
      </w:r>
      <w:proofErr w:type="spellStart"/>
      <w:r w:rsidR="008C5A37" w:rsidRPr="00E37A96">
        <w:rPr>
          <w:sz w:val="28"/>
          <w:szCs w:val="28"/>
        </w:rPr>
        <w:t>паралимпийских</w:t>
      </w:r>
      <w:proofErr w:type="spellEnd"/>
      <w:r w:rsidR="008C5A37" w:rsidRPr="00E37A96">
        <w:rPr>
          <w:sz w:val="28"/>
          <w:szCs w:val="28"/>
        </w:rPr>
        <w:t xml:space="preserve"> видах спорта (баскетбол на колясках, </w:t>
      </w:r>
      <w:proofErr w:type="spellStart"/>
      <w:r w:rsidR="008C5A37" w:rsidRPr="00E37A96">
        <w:rPr>
          <w:sz w:val="28"/>
          <w:szCs w:val="28"/>
        </w:rPr>
        <w:t>бочча</w:t>
      </w:r>
      <w:proofErr w:type="spellEnd"/>
      <w:r w:rsidR="008C5A37" w:rsidRPr="00E37A96">
        <w:rPr>
          <w:sz w:val="28"/>
          <w:szCs w:val="28"/>
        </w:rPr>
        <w:t xml:space="preserve">, велосипедный спорт, легкая атлетика, регби на колясках, пауэрлифтинг, горные лыжи, керлинг на колясках, лыжные гонки, биатлон, </w:t>
      </w:r>
      <w:proofErr w:type="spellStart"/>
      <w:r w:rsidR="008C5A37" w:rsidRPr="00E37A96">
        <w:rPr>
          <w:sz w:val="28"/>
          <w:szCs w:val="28"/>
        </w:rPr>
        <w:t>следж</w:t>
      </w:r>
      <w:proofErr w:type="spellEnd"/>
      <w:r w:rsidR="008C5A37" w:rsidRPr="00E37A96">
        <w:rPr>
          <w:sz w:val="28"/>
          <w:szCs w:val="28"/>
        </w:rPr>
        <w:t xml:space="preserve">-хоккей, триатлон), </w:t>
      </w:r>
      <w:proofErr w:type="spellStart"/>
      <w:r w:rsidR="008C5A37" w:rsidRPr="00E37A96">
        <w:rPr>
          <w:sz w:val="28"/>
          <w:szCs w:val="28"/>
        </w:rPr>
        <w:t>сурдлимпийских</w:t>
      </w:r>
      <w:proofErr w:type="spellEnd"/>
      <w:r w:rsidR="008C5A37" w:rsidRPr="00E37A96">
        <w:rPr>
          <w:sz w:val="28"/>
          <w:szCs w:val="28"/>
        </w:rPr>
        <w:t xml:space="preserve"> видах спорта (бадминтон, велосипедный спорт, вольная</w:t>
      </w:r>
      <w:proofErr w:type="gramEnd"/>
      <w:r w:rsidR="008C5A37" w:rsidRPr="00E37A96">
        <w:rPr>
          <w:sz w:val="28"/>
          <w:szCs w:val="28"/>
        </w:rPr>
        <w:t xml:space="preserve"> </w:t>
      </w:r>
      <w:proofErr w:type="gramStart"/>
      <w:r w:rsidR="008C5A37" w:rsidRPr="00E37A96">
        <w:rPr>
          <w:sz w:val="28"/>
          <w:szCs w:val="28"/>
        </w:rPr>
        <w:t xml:space="preserve">борьба, греко-римская борьба, дзюдо, каратэ, настольный теннис, плавание, спортивное ориентирование, пулевая стрельба, теннис, водное поло, легкая атлетика, баскетбол, волейбол, пляжный волейбол, футбол, гандбол, горнолыжный спорт, лыжные гонки, сноуборд, керлинг, хоккей), кроме </w:t>
      </w:r>
      <w:r w:rsidR="008C5A37" w:rsidRPr="00E37A96">
        <w:rPr>
          <w:sz w:val="28"/>
          <w:szCs w:val="28"/>
        </w:rPr>
        <w:lastRenderedPageBreak/>
        <w:t>основного тренера по виду спорта, допускается привлечение дополнительно второго тренера (тренер (по общефизической подготовке), тренер (по специальной физической подготовке) и тренер по смежному виду спорта при условии их одновременной</w:t>
      </w:r>
      <w:proofErr w:type="gramEnd"/>
      <w:r w:rsidR="008C5A37" w:rsidRPr="00E37A96">
        <w:rPr>
          <w:sz w:val="28"/>
          <w:szCs w:val="28"/>
        </w:rPr>
        <w:t xml:space="preserve"> работы со спортсменами в порядке, установленном законодательством).</w:t>
      </w:r>
    </w:p>
    <w:p w:rsidR="008C5A37" w:rsidRPr="00E37A96" w:rsidRDefault="008C5A37" w:rsidP="00E37A96">
      <w:pPr>
        <w:pStyle w:val="s1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 xml:space="preserve">Норматив оплаты труда каждого привлеченного тренера составляет 50 процентов от установленного норматива оплаты труда основного тренера, при условии их одновременной работы со спортсменами </w:t>
      </w:r>
      <w:proofErr w:type="gramStart"/>
      <w:r w:rsidRPr="00E37A96">
        <w:rPr>
          <w:sz w:val="28"/>
          <w:szCs w:val="28"/>
        </w:rPr>
        <w:t>за</w:t>
      </w:r>
      <w:proofErr w:type="gramEnd"/>
      <w:r w:rsidRPr="00E37A96">
        <w:rPr>
          <w:sz w:val="28"/>
          <w:szCs w:val="28"/>
        </w:rPr>
        <w:t>:</w:t>
      </w:r>
    </w:p>
    <w:p w:rsidR="008C5A37" w:rsidRPr="00E37A96" w:rsidRDefault="008C5A37" w:rsidP="00E37A96">
      <w:pPr>
        <w:pStyle w:val="s1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>- подготовку спортсменов на этапах спортивной подготовки, установленного в зависимости от численного состава спортсменов на этапах спортивной подготовки по группам видов спорта (приложение N 3</w:t>
      </w:r>
      <w:r w:rsidRPr="00E37A96">
        <w:rPr>
          <w:rStyle w:val="apple-converted-space"/>
          <w:sz w:val="28"/>
          <w:szCs w:val="28"/>
        </w:rPr>
        <w:t> </w:t>
      </w:r>
      <w:r w:rsidRPr="00E37A96">
        <w:rPr>
          <w:sz w:val="28"/>
          <w:szCs w:val="28"/>
        </w:rPr>
        <w:t>к Положению);</w:t>
      </w:r>
    </w:p>
    <w:p w:rsidR="008C5A37" w:rsidRPr="00E37A96" w:rsidRDefault="008C5A37" w:rsidP="00E37A96">
      <w:pPr>
        <w:pStyle w:val="s1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>- подготовку спортсмена в зависимости от показанного спортсменом спортивного результата (приложение N 4</w:t>
      </w:r>
      <w:r w:rsidRPr="00E37A96">
        <w:rPr>
          <w:rStyle w:val="apple-converted-space"/>
          <w:sz w:val="28"/>
          <w:szCs w:val="28"/>
        </w:rPr>
        <w:t> </w:t>
      </w:r>
      <w:r w:rsidRPr="00E37A96">
        <w:rPr>
          <w:sz w:val="28"/>
          <w:szCs w:val="28"/>
        </w:rPr>
        <w:t>к Положению).</w:t>
      </w:r>
    </w:p>
    <w:p w:rsidR="00837334" w:rsidRPr="00E37A96" w:rsidRDefault="00837334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56" w:name="sub_662"/>
      <w:bookmarkEnd w:id="55"/>
      <w:r w:rsidRPr="00E37A96">
        <w:rPr>
          <w:sz w:val="28"/>
          <w:szCs w:val="28"/>
        </w:rPr>
        <w:t>6.</w:t>
      </w:r>
      <w:r w:rsidR="00073337">
        <w:rPr>
          <w:sz w:val="28"/>
          <w:szCs w:val="28"/>
        </w:rPr>
        <w:t>5</w:t>
      </w:r>
      <w:r w:rsidRPr="00E37A96">
        <w:rPr>
          <w:sz w:val="28"/>
          <w:szCs w:val="28"/>
        </w:rPr>
        <w:t>. Норматив оплаты труда тренеров должен быть пересмотрен на первое число каждого месяца при появлении обстоятельств, влияющих на его изменение (изменение результата, показанного спортсменами, увеличение (уменьшение) числа спортсменов и другое).</w:t>
      </w:r>
    </w:p>
    <w:p w:rsidR="00837334" w:rsidRPr="00E37A96" w:rsidRDefault="00073337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837334" w:rsidRPr="00E37A96">
        <w:rPr>
          <w:sz w:val="28"/>
          <w:szCs w:val="28"/>
        </w:rPr>
        <w:t xml:space="preserve">.1. </w:t>
      </w:r>
      <w:proofErr w:type="gramStart"/>
      <w:r w:rsidR="00837334" w:rsidRPr="00E37A96">
        <w:rPr>
          <w:sz w:val="28"/>
          <w:szCs w:val="28"/>
        </w:rPr>
        <w:t>Размер норматива оплаты труда тренера за подготовку спортсменов в зависимости от показанного результата, находящихся на этапах спортивной подготовки, устанавливается по наивысшему нормативу, который действует с первого числа месяца, следующего за месяцем, в котором был показан спортсменом наивысший результат, на основании выписки из протоколов соревнований и сохраняется до проведения следующих официальных международных соревнований данного уровня.</w:t>
      </w:r>
      <w:proofErr w:type="gramEnd"/>
      <w:r w:rsidR="00837334" w:rsidRPr="00E37A96">
        <w:rPr>
          <w:sz w:val="28"/>
          <w:szCs w:val="28"/>
        </w:rPr>
        <w:t xml:space="preserve"> По всем остальным соревнованиям - в течение одного года.</w:t>
      </w:r>
    </w:p>
    <w:p w:rsidR="00837334" w:rsidRPr="00E37A96" w:rsidRDefault="00837334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 xml:space="preserve">Если в период </w:t>
      </w:r>
      <w:proofErr w:type="gramStart"/>
      <w:r w:rsidRPr="00E37A96">
        <w:rPr>
          <w:sz w:val="28"/>
          <w:szCs w:val="28"/>
        </w:rPr>
        <w:t>действия установленного размера норматива оплаты труда тренера</w:t>
      </w:r>
      <w:proofErr w:type="gramEnd"/>
      <w:r w:rsidRPr="00E37A96">
        <w:rPr>
          <w:sz w:val="28"/>
          <w:szCs w:val="28"/>
        </w:rPr>
        <w:t xml:space="preserve"> спортсмен улучшил спортивный результат, размер норматива оплаты соответственно увеличивается и устанавливается новое исчисление срока его действия в порядке, предусмотренном локальными актами учреждения.</w:t>
      </w:r>
    </w:p>
    <w:p w:rsidR="00837334" w:rsidRPr="00E37A96" w:rsidRDefault="00837334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 xml:space="preserve">Если по истечении </w:t>
      </w:r>
      <w:proofErr w:type="gramStart"/>
      <w:r w:rsidRPr="00E37A96">
        <w:rPr>
          <w:sz w:val="28"/>
          <w:szCs w:val="28"/>
        </w:rPr>
        <w:t>срока действия установленного размера норматива оплаты труда</w:t>
      </w:r>
      <w:proofErr w:type="gramEnd"/>
      <w:r w:rsidRPr="00E37A96">
        <w:rPr>
          <w:sz w:val="28"/>
          <w:szCs w:val="28"/>
        </w:rPr>
        <w:t xml:space="preserve"> спортсмен, находящийся на этапах спортивной подготовки, не показал результат, определенный в соответствии с</w:t>
      </w:r>
      <w:r w:rsidRPr="00E37A96">
        <w:rPr>
          <w:rStyle w:val="apple-converted-space"/>
          <w:sz w:val="28"/>
          <w:szCs w:val="28"/>
        </w:rPr>
        <w:t> </w:t>
      </w:r>
      <w:r w:rsidRPr="00E37A96">
        <w:rPr>
          <w:sz w:val="28"/>
          <w:szCs w:val="28"/>
        </w:rPr>
        <w:t>приложением N 4</w:t>
      </w:r>
      <w:r w:rsidRPr="00E37A96">
        <w:rPr>
          <w:rStyle w:val="apple-converted-space"/>
          <w:sz w:val="28"/>
          <w:szCs w:val="28"/>
        </w:rPr>
        <w:t> </w:t>
      </w:r>
      <w:r w:rsidRPr="00E37A96">
        <w:rPr>
          <w:sz w:val="28"/>
          <w:szCs w:val="28"/>
        </w:rPr>
        <w:t>к настоящему Положению, то размер норматива оплаты труда тренера устанавливается в соответствии с этапом спортивной подготовки спортсмена.</w:t>
      </w:r>
    </w:p>
    <w:p w:rsidR="00837334" w:rsidRPr="00E37A96" w:rsidRDefault="00837334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>В случае отчисления или перевода спортсмена к другому тренеру или в другое учреждение, за тренером, подготовившим спортсмена, в отчисляемом учреждении сохраняется норматив оплаты труда за подготовку спортсмена в течение срока действия показанного результата до проведения следующих официальных международных соревнований данного уровня. По всем остальным соревнованиям - в течение одного года.</w:t>
      </w:r>
    </w:p>
    <w:p w:rsidR="00837334" w:rsidRPr="00E37A96" w:rsidRDefault="00837334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lastRenderedPageBreak/>
        <w:t>Тренеру, за которым закреплен спортсмен, утверждается норматив оплаты труда за результат спортсмена с момента первого достижения им на спортивных соревнованиях результата при условии непосредственной тренерской работы со спортсменом не менее 6 месяцев на момент показания результата. Утвержденный норматив оплаты труда за результат сохраняется до проведения следующих официальных международных соревнований данного уровня. По всем остальным соревнованиям - в течение одного года.</w:t>
      </w:r>
    </w:p>
    <w:p w:rsidR="00837334" w:rsidRPr="00E37A96" w:rsidRDefault="00837334" w:rsidP="00E37A9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37A96">
        <w:rPr>
          <w:sz w:val="28"/>
          <w:szCs w:val="28"/>
        </w:rPr>
        <w:t>Закрепление спортсмена за тренером определяется локальным актом учреждения.</w:t>
      </w:r>
    </w:p>
    <w:p w:rsidR="00DF1EE7" w:rsidRPr="001B5E1D" w:rsidRDefault="00073337" w:rsidP="00DF1EE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7" w:name="sub_1067"/>
      <w:bookmarkEnd w:id="56"/>
      <w:r>
        <w:rPr>
          <w:rFonts w:ascii="Times New Roman" w:hAnsi="Times New Roman" w:cs="Times New Roman"/>
          <w:sz w:val="28"/>
          <w:szCs w:val="28"/>
        </w:rPr>
        <w:t>6.6</w:t>
      </w:r>
      <w:r w:rsidR="006339DF" w:rsidRPr="00E37A96">
        <w:rPr>
          <w:rFonts w:ascii="Times New Roman" w:hAnsi="Times New Roman" w:cs="Times New Roman"/>
          <w:sz w:val="28"/>
          <w:szCs w:val="28"/>
        </w:rPr>
        <w:t xml:space="preserve">. </w:t>
      </w:r>
      <w:bookmarkEnd w:id="57"/>
      <w:r w:rsidR="00DF1EE7">
        <w:rPr>
          <w:rFonts w:ascii="Times New Roman" w:hAnsi="Times New Roman" w:cs="Times New Roman"/>
          <w:sz w:val="28"/>
          <w:szCs w:val="28"/>
        </w:rPr>
        <w:t>О</w:t>
      </w:r>
      <w:r w:rsidR="00DF1EE7" w:rsidRPr="001B5E1D">
        <w:rPr>
          <w:rFonts w:ascii="Times New Roman" w:hAnsi="Times New Roman" w:cs="Times New Roman"/>
          <w:sz w:val="28"/>
          <w:szCs w:val="28"/>
        </w:rPr>
        <w:t>бъем тренировочной нагрузки для тренеров определяется в соответствии с требованиями федеральных стандартов спортивной подготовки по виду спорта.</w:t>
      </w:r>
    </w:p>
    <w:p w:rsidR="00DF1EE7" w:rsidRPr="00DF1EE7" w:rsidRDefault="00DF1EE7" w:rsidP="00DF1E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F1EE7">
        <w:rPr>
          <w:rFonts w:ascii="Times New Roman" w:hAnsi="Times New Roman" w:cs="Times New Roman"/>
          <w:sz w:val="28"/>
          <w:szCs w:val="28"/>
        </w:rPr>
        <w:t xml:space="preserve">Максимальный объем тренировочной нагрузки, начиная с тренировочного этапа (этапа спортивной специализации), может быть сокращен не более чем на 25%, при этом сниженный объем тренировочной нагрузки не может быть меньше минимального объема тренировочной </w:t>
      </w:r>
      <w:proofErr w:type="gramStart"/>
      <w:r w:rsidRPr="00DF1EE7">
        <w:rPr>
          <w:rFonts w:ascii="Times New Roman" w:hAnsi="Times New Roman" w:cs="Times New Roman"/>
          <w:sz w:val="28"/>
          <w:szCs w:val="28"/>
        </w:rPr>
        <w:t>нагрузки</w:t>
      </w:r>
      <w:proofErr w:type="gramEnd"/>
      <w:r w:rsidRPr="00DF1EE7">
        <w:rPr>
          <w:rFonts w:ascii="Times New Roman" w:hAnsi="Times New Roman" w:cs="Times New Roman"/>
          <w:sz w:val="28"/>
          <w:szCs w:val="28"/>
        </w:rPr>
        <w:t xml:space="preserve"> в случае если минимальный объем установлен федеральным стандартом спортивной подготовки. </w:t>
      </w:r>
    </w:p>
    <w:p w:rsidR="006339DF" w:rsidRPr="00F37F86" w:rsidRDefault="006339DF" w:rsidP="00DF1EE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7F86">
        <w:rPr>
          <w:rFonts w:ascii="Times New Roman" w:hAnsi="Times New Roman" w:cs="Times New Roman"/>
          <w:sz w:val="28"/>
          <w:szCs w:val="28"/>
        </w:rPr>
        <w:t xml:space="preserve">Для тренеров, работающих со спортсменами, с которыми заключены трудовые договоры, режим тренировочной работы определяется в соответствии с </w:t>
      </w:r>
      <w:hyperlink r:id="rId26" w:history="1">
        <w:r w:rsidRPr="00F37F8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законодательством</w:t>
        </w:r>
      </w:hyperlink>
      <w:r w:rsidRPr="00F37F86">
        <w:rPr>
          <w:rFonts w:ascii="Times New Roman" w:hAnsi="Times New Roman" w:cs="Times New Roman"/>
          <w:sz w:val="28"/>
          <w:szCs w:val="28"/>
        </w:rPr>
        <w:t>.</w:t>
      </w:r>
    </w:p>
    <w:p w:rsidR="006339DF" w:rsidRPr="00F37F86" w:rsidRDefault="006339DF" w:rsidP="00E37A9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37F86">
        <w:rPr>
          <w:rFonts w:ascii="Times New Roman" w:hAnsi="Times New Roman" w:cs="Times New Roman"/>
          <w:sz w:val="28"/>
          <w:szCs w:val="28"/>
        </w:rPr>
        <w:t>Выплаты стимулирующего и компенсационного характера производятся в соответствии с настоящим Положением.</w:t>
      </w:r>
    </w:p>
    <w:p w:rsidR="006339DF" w:rsidRPr="00F37F86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6339DF" w:rsidRPr="00F37F86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" w:name="sub_1007"/>
      <w:r w:rsidRPr="00F37F86">
        <w:rPr>
          <w:rFonts w:ascii="Times New Roman" w:hAnsi="Times New Roman" w:cs="Times New Roman"/>
          <w:b w:val="0"/>
          <w:color w:val="auto"/>
          <w:sz w:val="28"/>
          <w:szCs w:val="28"/>
        </w:rPr>
        <w:t>7. Оплата труда других работников учреждения</w:t>
      </w:r>
    </w:p>
    <w:bookmarkEnd w:id="58"/>
    <w:p w:rsidR="006339DF" w:rsidRPr="00F37F86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6339DF" w:rsidRPr="00F37F86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59" w:name="sub_1071"/>
      <w:r w:rsidRPr="00F37F86">
        <w:rPr>
          <w:rFonts w:ascii="Times New Roman" w:hAnsi="Times New Roman" w:cs="Times New Roman"/>
          <w:sz w:val="28"/>
          <w:szCs w:val="28"/>
        </w:rPr>
        <w:t>7.1. Оклады (должностные оклады) других работников учреждения устанавливаются на основе базовых окладов (базовых должностных окладов) по профессиональным квалификационным группам должностей работников в области физической культуры и спорта (</w:t>
      </w:r>
      <w:hyperlink w:anchor="sub_1100" w:history="1">
        <w:r w:rsidRPr="00F37F8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F37F86">
        <w:rPr>
          <w:rFonts w:ascii="Times New Roman" w:hAnsi="Times New Roman" w:cs="Times New Roman"/>
          <w:sz w:val="28"/>
          <w:szCs w:val="28"/>
        </w:rPr>
        <w:t xml:space="preserve"> к Положению) и минимального повышающего коэффициента, учитывающего квалификацию и уровень знаний работников.</w:t>
      </w:r>
    </w:p>
    <w:bookmarkEnd w:id="59"/>
    <w:p w:rsidR="006339DF" w:rsidRPr="00F37F86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F37F86">
        <w:rPr>
          <w:rFonts w:ascii="Times New Roman" w:hAnsi="Times New Roman" w:cs="Times New Roman"/>
          <w:sz w:val="28"/>
          <w:szCs w:val="28"/>
        </w:rPr>
        <w:t>Заработная плата работников учреждения определяется по формуле:</w:t>
      </w:r>
    </w:p>
    <w:p w:rsidR="006339DF" w:rsidRPr="00F37F86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6339DF" w:rsidRPr="00073337" w:rsidRDefault="006339DF" w:rsidP="00F37F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37F86">
        <w:rPr>
          <w:rFonts w:ascii="Times New Roman" w:hAnsi="Times New Roman" w:cs="Times New Roman"/>
          <w:sz w:val="28"/>
          <w:szCs w:val="28"/>
        </w:rPr>
        <w:t>Зпл</w:t>
      </w:r>
      <w:proofErr w:type="spellEnd"/>
      <w:proofErr w:type="gramStart"/>
      <w:r w:rsidRPr="00F37F86">
        <w:rPr>
          <w:rFonts w:ascii="Times New Roman" w:hAnsi="Times New Roman" w:cs="Times New Roman"/>
          <w:sz w:val="28"/>
          <w:szCs w:val="28"/>
        </w:rPr>
        <w:t xml:space="preserve"> = Д</w:t>
      </w:r>
      <w:proofErr w:type="gramEnd"/>
      <w:r w:rsidRPr="00F37F86">
        <w:rPr>
          <w:rFonts w:ascii="Times New Roman" w:hAnsi="Times New Roman" w:cs="Times New Roman"/>
          <w:sz w:val="28"/>
          <w:szCs w:val="28"/>
        </w:rPr>
        <w:t>о</w:t>
      </w:r>
      <w:r w:rsidRPr="00073337">
        <w:rPr>
          <w:rFonts w:ascii="Times New Roman" w:hAnsi="Times New Roman" w:cs="Times New Roman"/>
          <w:sz w:val="28"/>
          <w:szCs w:val="28"/>
        </w:rPr>
        <w:t xml:space="preserve"> + (До х </w:t>
      </w:r>
      <w:proofErr w:type="spellStart"/>
      <w:r w:rsidRPr="000733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73337">
        <w:rPr>
          <w:rFonts w:ascii="Times New Roman" w:hAnsi="Times New Roman" w:cs="Times New Roman"/>
          <w:sz w:val="28"/>
          <w:szCs w:val="28"/>
        </w:rPr>
        <w:t>), где: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337">
        <w:rPr>
          <w:rFonts w:ascii="Times New Roman" w:hAnsi="Times New Roman" w:cs="Times New Roman"/>
          <w:sz w:val="28"/>
          <w:szCs w:val="28"/>
        </w:rPr>
        <w:t>Зпл</w:t>
      </w:r>
      <w:proofErr w:type="spellEnd"/>
      <w:r w:rsidRPr="00073337">
        <w:rPr>
          <w:rFonts w:ascii="Times New Roman" w:hAnsi="Times New Roman" w:cs="Times New Roman"/>
          <w:sz w:val="28"/>
          <w:szCs w:val="28"/>
        </w:rPr>
        <w:t xml:space="preserve"> - заработная плата работников;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333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7333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73337"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 w:rsidRPr="00073337">
        <w:rPr>
          <w:rFonts w:ascii="Times New Roman" w:hAnsi="Times New Roman" w:cs="Times New Roman"/>
          <w:sz w:val="28"/>
          <w:szCs w:val="28"/>
        </w:rPr>
        <w:t xml:space="preserve"> должностной оклад с учетом применения минимального повышающего коэффициента по соответствующей профессиональной квалификационной группе;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337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073337">
        <w:rPr>
          <w:rFonts w:ascii="Times New Roman" w:hAnsi="Times New Roman" w:cs="Times New Roman"/>
          <w:sz w:val="28"/>
          <w:szCs w:val="28"/>
        </w:rPr>
        <w:t xml:space="preserve"> - персональный повышающий коэффициент (определяется в соответствии с </w:t>
      </w:r>
      <w:hyperlink w:anchor="sub_1200" w:history="1">
        <w:r w:rsidRPr="000733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приложением N 2</w:t>
        </w:r>
      </w:hyperlink>
      <w:r w:rsidRPr="00073337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073337">
        <w:rPr>
          <w:rFonts w:ascii="Times New Roman" w:hAnsi="Times New Roman" w:cs="Times New Roman"/>
          <w:sz w:val="28"/>
          <w:szCs w:val="28"/>
        </w:rPr>
        <w:lastRenderedPageBreak/>
        <w:t>Персональный повышающий коэффициент к окладу должностей</w:t>
      </w:r>
      <w:r w:rsidR="000D6116" w:rsidRPr="00073337">
        <w:rPr>
          <w:rFonts w:ascii="Times New Roman" w:hAnsi="Times New Roman" w:cs="Times New Roman"/>
          <w:sz w:val="28"/>
          <w:szCs w:val="28"/>
        </w:rPr>
        <w:t>,</w:t>
      </w:r>
      <w:r w:rsidRPr="00073337">
        <w:rPr>
          <w:rFonts w:ascii="Times New Roman" w:hAnsi="Times New Roman" w:cs="Times New Roman"/>
          <w:sz w:val="28"/>
          <w:szCs w:val="28"/>
        </w:rPr>
        <w:t xml:space="preserve"> не указанных в </w:t>
      </w:r>
      <w:hyperlink w:anchor="sub_1200" w:history="1">
        <w:r w:rsidR="000D6116" w:rsidRPr="000733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Pr="000733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N 2</w:t>
        </w:r>
      </w:hyperlink>
      <w:r w:rsidRPr="000733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работника. </w:t>
      </w:r>
      <w:r w:rsidR="00DF1EE7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073337">
        <w:rPr>
          <w:rFonts w:ascii="Times New Roman" w:hAnsi="Times New Roman" w:cs="Times New Roman"/>
          <w:sz w:val="28"/>
          <w:szCs w:val="28"/>
        </w:rPr>
        <w:t xml:space="preserve">размер повышающего коэффициента </w:t>
      </w:r>
      <w:r w:rsidR="000D6116" w:rsidRPr="00073337">
        <w:rPr>
          <w:rFonts w:ascii="Times New Roman" w:hAnsi="Times New Roman" w:cs="Times New Roman"/>
          <w:sz w:val="28"/>
          <w:szCs w:val="28"/>
        </w:rPr>
        <w:t>–</w:t>
      </w:r>
      <w:r w:rsidRPr="00073337">
        <w:rPr>
          <w:rFonts w:ascii="Times New Roman" w:hAnsi="Times New Roman" w:cs="Times New Roman"/>
          <w:sz w:val="28"/>
          <w:szCs w:val="28"/>
        </w:rPr>
        <w:t xml:space="preserve"> </w:t>
      </w:r>
      <w:r w:rsidR="000D6116" w:rsidRPr="00073337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F1EE7">
        <w:rPr>
          <w:rFonts w:ascii="Times New Roman" w:hAnsi="Times New Roman" w:cs="Times New Roman"/>
          <w:sz w:val="28"/>
          <w:szCs w:val="28"/>
        </w:rPr>
        <w:t>4</w:t>
      </w:r>
      <w:r w:rsidRPr="00073337">
        <w:rPr>
          <w:rFonts w:ascii="Times New Roman" w:hAnsi="Times New Roman" w:cs="Times New Roman"/>
          <w:sz w:val="28"/>
          <w:szCs w:val="28"/>
        </w:rPr>
        <w:t>,0.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60" w:name="sub_1072"/>
      <w:r w:rsidRPr="00073337">
        <w:rPr>
          <w:rFonts w:ascii="Times New Roman" w:hAnsi="Times New Roman" w:cs="Times New Roman"/>
          <w:sz w:val="28"/>
          <w:szCs w:val="28"/>
        </w:rPr>
        <w:t>7.2. За результативное участие в подготовке спортсменов к официальным межрегиональным, всероссийским и международным соревнованиям работникам к должностному окладу, ставке заработной платы может устанавливаться выплата стимулирующего характера (</w:t>
      </w:r>
      <w:hyperlink w:anchor="sub_1400" w:history="1">
        <w:r w:rsidRPr="000733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N 4</w:t>
        </w:r>
      </w:hyperlink>
      <w:r w:rsidRPr="00073337">
        <w:rPr>
          <w:rFonts w:ascii="Times New Roman" w:hAnsi="Times New Roman" w:cs="Times New Roman"/>
          <w:sz w:val="28"/>
          <w:szCs w:val="28"/>
        </w:rPr>
        <w:t xml:space="preserve"> к Положению).</w:t>
      </w:r>
    </w:p>
    <w:bookmarkEnd w:id="60"/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073337">
        <w:rPr>
          <w:rFonts w:ascii="Times New Roman" w:hAnsi="Times New Roman" w:cs="Times New Roman"/>
          <w:sz w:val="28"/>
          <w:szCs w:val="28"/>
        </w:rPr>
        <w:t>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соревнований.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073337">
        <w:rPr>
          <w:rFonts w:ascii="Times New Roman" w:hAnsi="Times New Roman" w:cs="Times New Roman"/>
          <w:sz w:val="28"/>
          <w:szCs w:val="28"/>
        </w:rPr>
        <w:t>Стимулирующая выплата направлена на стимулирование работников учреждения к качественному результату труда, а также поощрение за выполненную работу,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073337">
        <w:rPr>
          <w:rFonts w:ascii="Times New Roman" w:hAnsi="Times New Roman" w:cs="Times New Roman"/>
          <w:sz w:val="28"/>
          <w:szCs w:val="28"/>
        </w:rPr>
        <w:t>Стимулирующая выплата устанавливается за результат, показанный спортсменами в официальных межрегиональных, всероссийских и международных соревнованиях, проходящих: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073337">
        <w:rPr>
          <w:rFonts w:ascii="Times New Roman" w:hAnsi="Times New Roman" w:cs="Times New Roman"/>
          <w:sz w:val="28"/>
          <w:szCs w:val="28"/>
        </w:rPr>
        <w:t>в первом полугодии календарного года (с 1 января по 30 июня текущего года), назначается с 1 июля текущего года и действует до 31 декабря текущего года;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r w:rsidRPr="00073337">
        <w:rPr>
          <w:rFonts w:ascii="Times New Roman" w:hAnsi="Times New Roman" w:cs="Times New Roman"/>
          <w:sz w:val="28"/>
          <w:szCs w:val="28"/>
        </w:rPr>
        <w:t>во втором полугодии календарного года (с 1 июля по 31 декабря текущего года) - назначается с 1 января следующего календарного года и действует до 30 июня следующего календарного года.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61" w:name="sub_1073"/>
      <w:r w:rsidRPr="00073337">
        <w:rPr>
          <w:rFonts w:ascii="Times New Roman" w:hAnsi="Times New Roman" w:cs="Times New Roman"/>
          <w:sz w:val="28"/>
          <w:szCs w:val="28"/>
        </w:rPr>
        <w:t xml:space="preserve">7.3. Стимулирующая выплата за результативное участие в подготовке членов спортивной сборной команды </w:t>
      </w:r>
      <w:r w:rsidR="000D6116" w:rsidRPr="0007333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073337">
        <w:rPr>
          <w:rFonts w:ascii="Times New Roman" w:hAnsi="Times New Roman" w:cs="Times New Roman"/>
          <w:sz w:val="28"/>
          <w:szCs w:val="28"/>
        </w:rPr>
        <w:t xml:space="preserve"> в официальных</w:t>
      </w:r>
      <w:r w:rsidR="000D6116" w:rsidRPr="00073337">
        <w:rPr>
          <w:rFonts w:ascii="Times New Roman" w:hAnsi="Times New Roman" w:cs="Times New Roman"/>
          <w:sz w:val="28"/>
          <w:szCs w:val="28"/>
        </w:rPr>
        <w:t xml:space="preserve"> региональных,</w:t>
      </w:r>
      <w:r w:rsidRPr="00073337">
        <w:rPr>
          <w:rFonts w:ascii="Times New Roman" w:hAnsi="Times New Roman" w:cs="Times New Roman"/>
          <w:sz w:val="28"/>
          <w:szCs w:val="28"/>
        </w:rPr>
        <w:t xml:space="preserve"> межрегиональных, всероссийских и международных соревнованиях, устанавливается работникам учреждения, непосредственно участвующим в процессе подготовки спортсменов, включенных в состав спортивной сбо</w:t>
      </w:r>
      <w:r w:rsidR="000D6116" w:rsidRPr="00073337">
        <w:rPr>
          <w:rFonts w:ascii="Times New Roman" w:hAnsi="Times New Roman" w:cs="Times New Roman"/>
          <w:sz w:val="28"/>
          <w:szCs w:val="28"/>
        </w:rPr>
        <w:t>рной команды муниципального образования город Новороссийск</w:t>
      </w:r>
      <w:r w:rsidRPr="00073337">
        <w:rPr>
          <w:rFonts w:ascii="Times New Roman" w:hAnsi="Times New Roman" w:cs="Times New Roman"/>
          <w:sz w:val="28"/>
          <w:szCs w:val="28"/>
        </w:rPr>
        <w:t>.</w:t>
      </w:r>
    </w:p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  <w:bookmarkStart w:id="62" w:name="sub_1074"/>
      <w:bookmarkEnd w:id="61"/>
      <w:r w:rsidRPr="00073337">
        <w:rPr>
          <w:rFonts w:ascii="Times New Roman" w:hAnsi="Times New Roman" w:cs="Times New Roman"/>
          <w:sz w:val="28"/>
          <w:szCs w:val="28"/>
        </w:rPr>
        <w:t xml:space="preserve">7.4. Остальные выплаты стимулирующего характера, премии и иные поощрительные выплаты, а также выплаты компенсационного характера производятся в соответствии с </w:t>
      </w:r>
      <w:hyperlink w:anchor="sub_1003" w:history="1">
        <w:r w:rsidRPr="000733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разделами 3</w:t>
        </w:r>
      </w:hyperlink>
      <w:r w:rsidRPr="0007333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4" w:history="1">
        <w:r w:rsidRPr="0007333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07333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62"/>
    <w:p w:rsidR="006339DF" w:rsidRPr="00073337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0D6116" w:rsidRPr="00073337" w:rsidRDefault="000D6116" w:rsidP="00F14A4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74" w:type="pct"/>
        <w:tblInd w:w="-142" w:type="dxa"/>
        <w:tblLook w:val="0000" w:firstRow="0" w:lastRow="0" w:firstColumn="0" w:lastColumn="0" w:noHBand="0" w:noVBand="0"/>
      </w:tblPr>
      <w:tblGrid>
        <w:gridCol w:w="6569"/>
        <w:gridCol w:w="3432"/>
      </w:tblGrid>
      <w:tr w:rsidR="00C17349" w:rsidRPr="00073337" w:rsidTr="00F14A40">
        <w:tc>
          <w:tcPr>
            <w:tcW w:w="3284" w:type="pct"/>
            <w:tcBorders>
              <w:top w:val="nil"/>
              <w:left w:val="nil"/>
              <w:bottom w:val="nil"/>
              <w:right w:val="nil"/>
            </w:tcBorders>
          </w:tcPr>
          <w:p w:rsidR="006339DF" w:rsidRPr="00073337" w:rsidRDefault="006339DF" w:rsidP="00F14A40">
            <w:pPr>
              <w:pStyle w:val="a8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073337">
              <w:rPr>
                <w:rFonts w:ascii="Times New Roman" w:hAnsi="Times New Roman" w:cs="Times New Roman"/>
                <w:sz w:val="28"/>
                <w:szCs w:val="28"/>
              </w:rPr>
              <w:br/>
              <w:t>по физической культуре и спорту</w:t>
            </w:r>
            <w:r w:rsidR="00F37F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</w:tcPr>
          <w:p w:rsidR="00F37F86" w:rsidRDefault="00F37F86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DF" w:rsidRPr="00073337" w:rsidRDefault="00F37F86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7">
              <w:rPr>
                <w:rFonts w:ascii="Times New Roman" w:hAnsi="Times New Roman" w:cs="Times New Roman"/>
                <w:sz w:val="28"/>
                <w:szCs w:val="28"/>
              </w:rPr>
              <w:t>С.А. Костенко</w:t>
            </w:r>
          </w:p>
        </w:tc>
      </w:tr>
      <w:tr w:rsidR="00F37F86" w:rsidRPr="00073337" w:rsidTr="00F14A40">
        <w:tc>
          <w:tcPr>
            <w:tcW w:w="3284" w:type="pct"/>
            <w:tcBorders>
              <w:top w:val="nil"/>
              <w:left w:val="nil"/>
              <w:bottom w:val="nil"/>
              <w:right w:val="nil"/>
            </w:tcBorders>
          </w:tcPr>
          <w:p w:rsidR="00F37F86" w:rsidRPr="00073337" w:rsidRDefault="00F37F86" w:rsidP="00633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nil"/>
            </w:tcBorders>
          </w:tcPr>
          <w:p w:rsidR="00F37F86" w:rsidRPr="00073337" w:rsidRDefault="00F37F86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EE7" w:rsidRDefault="00DF1EE7" w:rsidP="00323EC9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3" w:name="sub_1100"/>
    </w:p>
    <w:p w:rsidR="006339DF" w:rsidRPr="00F14A40" w:rsidRDefault="006339DF" w:rsidP="006339D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 N 1</w:t>
      </w: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F14A4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отраслевой</w:t>
      </w: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системе оплаты труда рабо</w:t>
      </w:r>
      <w:r w:rsid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тников</w:t>
      </w:r>
      <w:r w:rsid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учреждений,</w:t>
      </w: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подведомственных управлению</w:t>
      </w: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по физической культуре и спорту</w:t>
      </w: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администрации муниципального</w:t>
      </w:r>
      <w:r w:rsidRPr="00F14A4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образования город Новороссийск</w:t>
      </w:r>
    </w:p>
    <w:bookmarkEnd w:id="63"/>
    <w:p w:rsidR="006339DF" w:rsidRPr="00402430" w:rsidRDefault="006339DF" w:rsidP="006339DF">
      <w:pPr>
        <w:rPr>
          <w:rFonts w:ascii="Times New Roman" w:hAnsi="Times New Roman" w:cs="Times New Roman"/>
          <w:sz w:val="14"/>
          <w:szCs w:val="28"/>
        </w:rPr>
      </w:pPr>
    </w:p>
    <w:p w:rsidR="006339DF" w:rsidRPr="00F14A40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14A40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Pr="00F14A4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должностей работников муниципальных (бюджетных, автономных) учреждений</w:t>
      </w:r>
      <w:r w:rsidR="00F14A40" w:rsidRPr="00F14A4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Pr="00F14A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4A40" w:rsidRPr="00F14A40">
        <w:rPr>
          <w:rFonts w:ascii="Times New Roman" w:hAnsi="Times New Roman" w:cs="Times New Roman"/>
          <w:b w:val="0"/>
          <w:color w:val="auto"/>
          <w:sz w:val="28"/>
          <w:szCs w:val="28"/>
        </w:rPr>
        <w:t>подведомственных управлению по физической культуре и спорту администрации муниципального образования город Новороссийск</w:t>
      </w:r>
    </w:p>
    <w:p w:rsidR="00F14A40" w:rsidRPr="00402430" w:rsidRDefault="00F14A40" w:rsidP="00F14A40">
      <w:pPr>
        <w:rPr>
          <w:sz w:val="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754"/>
        <w:gridCol w:w="1901"/>
        <w:gridCol w:w="1873"/>
      </w:tblGrid>
      <w:tr w:rsidR="00C17349" w:rsidRPr="00F14A40" w:rsidTr="00C17349">
        <w:trPr>
          <w:trHeight w:val="7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N</w:t>
            </w:r>
            <w:r w:rsidRPr="00F14A40">
              <w:rPr>
                <w:rFonts w:ascii="Times New Roman" w:hAnsi="Times New Roman" w:cs="Times New Roman"/>
              </w:rPr>
              <w:br/>
            </w:r>
            <w:proofErr w:type="gramStart"/>
            <w:r w:rsidRPr="00F14A40">
              <w:rPr>
                <w:rFonts w:ascii="Times New Roman" w:hAnsi="Times New Roman" w:cs="Times New Roman"/>
              </w:rPr>
              <w:t>п</w:t>
            </w:r>
            <w:proofErr w:type="gramEnd"/>
            <w:r w:rsidRPr="00F14A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Базовый оклад (руб.)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Минимальный повышающий коэффициент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Должностной оклад (руб.)</w:t>
            </w:r>
          </w:p>
        </w:tc>
      </w:tr>
      <w:tr w:rsidR="00C17349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5=</w:t>
            </w:r>
            <w:r w:rsidR="00F37F86" w:rsidRPr="00F14A40">
              <w:rPr>
                <w:rFonts w:ascii="Times New Roman" w:hAnsi="Times New Roman" w:cs="Times New Roman"/>
              </w:rPr>
              <w:t>3+(</w:t>
            </w:r>
            <w:r w:rsidRPr="00F14A40">
              <w:rPr>
                <w:rFonts w:ascii="Times New Roman" w:hAnsi="Times New Roman" w:cs="Times New Roman"/>
              </w:rPr>
              <w:t>3*4</w:t>
            </w:r>
            <w:r w:rsidR="00F37F86" w:rsidRPr="00F14A40">
              <w:rPr>
                <w:rFonts w:ascii="Times New Roman" w:hAnsi="Times New Roman" w:cs="Times New Roman"/>
              </w:rPr>
              <w:t>)</w:t>
            </w:r>
          </w:p>
        </w:tc>
      </w:tr>
      <w:tr w:rsidR="00C17349" w:rsidRPr="00F14A40" w:rsidTr="00C17349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</w:tr>
      <w:tr w:rsidR="00C17349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 w:rsidR="00F14A40" w:rsidRPr="00F14A40"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 w:rsidR="00F14A40"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056</w:t>
            </w:r>
          </w:p>
        </w:tc>
      </w:tr>
      <w:tr w:rsidR="00C17349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 w:rsidR="00F14A40" w:rsidRPr="00F14A40"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49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 w:rsidR="00F14A40"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405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color w:val="22272F"/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6 405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firstLine="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405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6 405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firstLine="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405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5 629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firstLine="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8 732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firstLine="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732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6414DF" w:rsidP="00F14A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Менеджер</w:t>
            </w:r>
            <w:r w:rsidR="00F14A40" w:rsidRPr="00F14A40">
              <w:rPr>
                <w:shd w:val="clear" w:color="auto" w:fill="FFFFFF"/>
              </w:rPr>
              <w:t xml:space="preserve"> по закупкам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6 405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firstLine="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405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 xml:space="preserve">Заведующий структурным подразделением (начальник отдела по виду спорта или по группе видов спорта)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8 733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firstLine="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733</w:t>
            </w:r>
          </w:p>
        </w:tc>
      </w:tr>
      <w:tr w:rsidR="00C17349" w:rsidRPr="00F14A40" w:rsidTr="00C17349">
        <w:trPr>
          <w:trHeight w:val="256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17349" w:rsidRPr="00F14A40" w:rsidRDefault="00C17349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ОСНОВНОЙ ПЕРСОНАЛ</w:t>
            </w:r>
          </w:p>
        </w:tc>
      </w:tr>
      <w:tr w:rsidR="00F14A4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402430" w:rsidRDefault="00F14A40" w:rsidP="00F14A40">
            <w:pPr>
              <w:pStyle w:val="a8"/>
              <w:rPr>
                <w:rFonts w:ascii="Times New Roman" w:hAnsi="Times New Roman" w:cs="Times New Roman"/>
              </w:rPr>
            </w:pPr>
            <w:r w:rsidRPr="00402430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</w:pPr>
            <w:r w:rsidRPr="00F14A40">
              <w:t>7 695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40" w:rsidRPr="00F14A40" w:rsidRDefault="00F14A40" w:rsidP="00F14A4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A40" w:rsidRPr="00F14A40" w:rsidRDefault="00F14A4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t>7</w:t>
            </w:r>
            <w:r>
              <w:t xml:space="preserve"> </w:t>
            </w:r>
            <w:r w:rsidRPr="00F14A40">
              <w:t>695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40243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402430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</w:pPr>
            <w:r w:rsidRPr="00F14A40">
              <w:t>7 695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t>7</w:t>
            </w:r>
            <w:r>
              <w:t xml:space="preserve"> </w:t>
            </w:r>
            <w:r w:rsidRPr="00F14A40">
              <w:t>695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>И</w:t>
            </w:r>
            <w:r w:rsidRPr="00F14A40">
              <w:rPr>
                <w:shd w:val="clear" w:color="auto" w:fill="FFFFFF"/>
              </w:rPr>
              <w:t>нструктор по адаптивной физической культуре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</w:pPr>
            <w:r w:rsidRPr="00F14A40">
              <w:t xml:space="preserve">7 695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</w:pPr>
            <w:r w:rsidRPr="00F14A40">
              <w:t>7</w:t>
            </w:r>
            <w:r>
              <w:t xml:space="preserve"> </w:t>
            </w:r>
            <w:r w:rsidRPr="00F14A40">
              <w:t>695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7 695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003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t xml:space="preserve">Тренер по адаптивной физической культуре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7 695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003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Тренер-наездник лошадей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</w:pPr>
            <w:r w:rsidRPr="00F14A40">
              <w:t>7 695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t>7</w:t>
            </w:r>
            <w:r>
              <w:t xml:space="preserve"> </w:t>
            </w:r>
            <w:r w:rsidRPr="00F14A40">
              <w:t>695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</w:pPr>
            <w:r w:rsidRPr="00F14A40">
              <w:t>Хореограф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7 695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003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850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Инструктор-методист физкультурно-спортивных организаций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003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t xml:space="preserve">Инструктор-методист по адаптивной физической культуре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003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jc w:val="center"/>
            </w:pPr>
            <w: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850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336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795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9 151</w:t>
            </w:r>
          </w:p>
        </w:tc>
      </w:tr>
      <w:tr w:rsidR="00402430" w:rsidRPr="00F14A40" w:rsidTr="00C17349">
        <w:trPr>
          <w:trHeight w:val="241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ВСПОМОГАТЕЛЬНЫЙ ПЕРСОНАЛ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Коновод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Конюх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629</w:t>
            </w:r>
          </w:p>
        </w:tc>
      </w:tr>
      <w:tr w:rsidR="00402430" w:rsidRPr="00F14A40" w:rsidTr="00C17349">
        <w:trPr>
          <w:trHeight w:val="76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Рабочий по комплексному обслуживанию зданий и сооружений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Рабочий зеленого хозяйства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Оператор ФНС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F14A40"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</w:tr>
      <w:tr w:rsidR="00402430" w:rsidRPr="00F14A40" w:rsidTr="00C17349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726</w:t>
            </w:r>
          </w:p>
        </w:tc>
      </w:tr>
      <w:tr w:rsidR="00402430" w:rsidRPr="00F14A40" w:rsidTr="00C17349">
        <w:trPr>
          <w:trHeight w:val="5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F14A40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F14A40">
              <w:rPr>
                <w:rFonts w:ascii="Times New Roman" w:hAnsi="Times New Roman" w:cs="Times New Roman"/>
              </w:rPr>
              <w:t xml:space="preserve"> плоскостных спортивных сооружений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919</w:t>
            </w:r>
          </w:p>
        </w:tc>
      </w:tr>
      <w:tr w:rsidR="00402430" w:rsidRPr="00F14A40" w:rsidTr="00C17349">
        <w:trPr>
          <w:trHeight w:val="5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919</w:t>
            </w:r>
          </w:p>
        </w:tc>
      </w:tr>
      <w:tr w:rsidR="00402430" w:rsidRPr="00F14A40" w:rsidTr="00C17349">
        <w:trPr>
          <w:trHeight w:val="4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Дежурный по спортивному залу, бассейну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яхтклубу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865</w:t>
            </w:r>
          </w:p>
        </w:tc>
      </w:tr>
      <w:tr w:rsidR="00402430" w:rsidRPr="00F14A40" w:rsidTr="00C17349">
        <w:trPr>
          <w:trHeight w:val="49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Слесарь электрик по ремонту электрооборудования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F14A40" w:rsidRDefault="00402430" w:rsidP="00402430">
            <w:pPr>
              <w:ind w:hanging="20"/>
              <w:jc w:val="center"/>
            </w:pPr>
            <w:r w:rsidRPr="00F14A4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430" w:rsidRPr="00F14A40" w:rsidRDefault="00402430" w:rsidP="004024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A40">
              <w:rPr>
                <w:rFonts w:ascii="Times New Roman" w:hAnsi="Times New Roman" w:cs="Times New Roman"/>
              </w:rPr>
              <w:t>209</w:t>
            </w:r>
          </w:p>
        </w:tc>
      </w:tr>
    </w:tbl>
    <w:p w:rsidR="00F14A40" w:rsidRDefault="00F14A40" w:rsidP="006339DF">
      <w:pPr>
        <w:rPr>
          <w:rFonts w:ascii="Times New Roman" w:hAnsi="Times New Roman" w:cs="Times New Roman"/>
          <w:color w:val="FF0000"/>
        </w:rPr>
      </w:pPr>
    </w:p>
    <w:p w:rsidR="006339DF" w:rsidRPr="006339DF" w:rsidRDefault="00F14A40" w:rsidP="006339D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69"/>
        <w:gridCol w:w="3286"/>
      </w:tblGrid>
      <w:tr w:rsidR="006339DF" w:rsidRPr="006339DF" w:rsidTr="00F14A40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6339DF" w:rsidRPr="00F14A40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F14A40">
              <w:rPr>
                <w:rFonts w:ascii="Times New Roman" w:hAnsi="Times New Roman" w:cs="Times New Roman"/>
                <w:sz w:val="28"/>
              </w:rPr>
              <w:t>Начальник управления</w:t>
            </w:r>
            <w:r w:rsidRPr="00F14A40">
              <w:rPr>
                <w:rFonts w:ascii="Times New Roman" w:hAnsi="Times New Roman" w:cs="Times New Roman"/>
                <w:sz w:val="28"/>
              </w:rPr>
              <w:br/>
              <w:t>по физической культуре и спорту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14A40" w:rsidRPr="00F14A40" w:rsidRDefault="00F14A40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339DF" w:rsidRPr="00F14A40" w:rsidRDefault="006339DF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F14A40">
              <w:rPr>
                <w:rFonts w:ascii="Times New Roman" w:hAnsi="Times New Roman" w:cs="Times New Roman"/>
                <w:sz w:val="28"/>
              </w:rPr>
              <w:t>С.А. Костенко</w:t>
            </w:r>
          </w:p>
        </w:tc>
      </w:tr>
    </w:tbl>
    <w:p w:rsidR="006339DF" w:rsidRPr="006339DF" w:rsidRDefault="006339DF" w:rsidP="006339DF">
      <w:pPr>
        <w:rPr>
          <w:rFonts w:ascii="Times New Roman" w:hAnsi="Times New Roman" w:cs="Times New Roman"/>
          <w:color w:val="FF0000"/>
        </w:rPr>
      </w:pPr>
    </w:p>
    <w:p w:rsidR="00C17349" w:rsidRDefault="00C17349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  <w:bookmarkStart w:id="64" w:name="sub_1200"/>
    </w:p>
    <w:p w:rsidR="00C17349" w:rsidRDefault="00C17349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C17349" w:rsidRDefault="00C17349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C17349" w:rsidRDefault="00C17349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402430" w:rsidRDefault="00402430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402430" w:rsidRDefault="00402430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C17349" w:rsidRDefault="00C17349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F14A40" w:rsidRDefault="00F14A40" w:rsidP="006339DF">
      <w:pPr>
        <w:jc w:val="right"/>
        <w:rPr>
          <w:rStyle w:val="a3"/>
          <w:rFonts w:ascii="Times New Roman" w:hAnsi="Times New Roman" w:cs="Times New Roman"/>
          <w:color w:val="FF0000"/>
        </w:rPr>
      </w:pPr>
    </w:p>
    <w:p w:rsidR="00F14A40" w:rsidRDefault="00F14A40" w:rsidP="00323EC9">
      <w:pPr>
        <w:ind w:firstLine="0"/>
        <w:rPr>
          <w:rStyle w:val="a3"/>
          <w:rFonts w:ascii="Times New Roman" w:hAnsi="Times New Roman" w:cs="Times New Roman"/>
          <w:color w:val="FF0000"/>
        </w:rPr>
      </w:pPr>
    </w:p>
    <w:p w:rsidR="006339DF" w:rsidRPr="00D62F2B" w:rsidRDefault="006339DF" w:rsidP="006339D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N 2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D62F2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Положению</w:t>
        </w:r>
      </w:hyperlink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об отраслевой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системе оплаты труда работников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муниципальных учреждений,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подведомственных управлению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по физической культуре и спорту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администрации муниципального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образования город Новороссийск</w:t>
      </w:r>
    </w:p>
    <w:bookmarkEnd w:id="64"/>
    <w:p w:rsidR="006339DF" w:rsidRDefault="006339DF" w:rsidP="006339DF">
      <w:pPr>
        <w:rPr>
          <w:rFonts w:ascii="Times New Roman" w:hAnsi="Times New Roman" w:cs="Times New Roman"/>
          <w:sz w:val="28"/>
          <w:szCs w:val="28"/>
        </w:rPr>
      </w:pPr>
    </w:p>
    <w:p w:rsidR="00D62F2B" w:rsidRPr="00D62F2B" w:rsidRDefault="00D62F2B" w:rsidP="006339DF">
      <w:pPr>
        <w:rPr>
          <w:rFonts w:ascii="Times New Roman" w:hAnsi="Times New Roman" w:cs="Times New Roman"/>
          <w:sz w:val="28"/>
          <w:szCs w:val="28"/>
        </w:rPr>
      </w:pPr>
    </w:p>
    <w:p w:rsidR="006339DF" w:rsidRPr="00D62F2B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2F2B">
        <w:rPr>
          <w:rFonts w:ascii="Times New Roman" w:hAnsi="Times New Roman" w:cs="Times New Roman"/>
          <w:b w:val="0"/>
          <w:color w:val="auto"/>
          <w:sz w:val="28"/>
          <w:szCs w:val="28"/>
        </w:rPr>
        <w:t>Персональные повышающие коэффициенты</w:t>
      </w:r>
      <w:r w:rsidRPr="00D62F2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 должностным окладам руководителей, специалистов и служащих учреждений</w:t>
      </w:r>
      <w:r w:rsidR="00D62F2B" w:rsidRPr="00D62F2B">
        <w:rPr>
          <w:rFonts w:ascii="Times New Roman" w:hAnsi="Times New Roman" w:cs="Times New Roman"/>
          <w:b w:val="0"/>
          <w:color w:val="auto"/>
          <w:sz w:val="28"/>
          <w:szCs w:val="28"/>
        </w:rPr>
        <w:t>, подведомственных управлению по физической культуре и спорту администрации муниципального образования город Новороссийск</w:t>
      </w:r>
    </w:p>
    <w:p w:rsidR="00C12AB2" w:rsidRDefault="00C12AB2" w:rsidP="00C12AB2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87"/>
        <w:gridCol w:w="2126"/>
      </w:tblGrid>
      <w:tr w:rsidR="00D62F2B" w:rsidRPr="00D62F2B" w:rsidTr="00D62F2B">
        <w:trPr>
          <w:trHeight w:val="7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N</w:t>
            </w:r>
            <w:r w:rsidRPr="00D62F2B">
              <w:rPr>
                <w:rFonts w:ascii="Times New Roman" w:hAnsi="Times New Roman" w:cs="Times New Roman"/>
              </w:rPr>
              <w:br/>
            </w:r>
            <w:proofErr w:type="gramStart"/>
            <w:r w:rsidRPr="00D62F2B">
              <w:rPr>
                <w:rFonts w:ascii="Times New Roman" w:hAnsi="Times New Roman" w:cs="Times New Roman"/>
              </w:rPr>
              <w:t>п</w:t>
            </w:r>
            <w:proofErr w:type="gramEnd"/>
            <w:r w:rsidRPr="00D62F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577701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Размер персонального повышающего коэффициента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3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D62F2B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7471D3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D62F2B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D62F2B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D62F2B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D62F2B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D62F2B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D62F2B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6414DF" w:rsidP="007471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shd w:val="clear" w:color="auto" w:fill="FFFFFF"/>
              </w:rPr>
              <w:t xml:space="preserve">Менеджер </w:t>
            </w:r>
            <w:r w:rsidR="007471D3" w:rsidRPr="00D62F2B">
              <w:rPr>
                <w:shd w:val="clear" w:color="auto" w:fill="FFFFFF"/>
              </w:rPr>
              <w:t>по закупкам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D62F2B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Заведующий структурным подразделением (начальник отдела</w:t>
            </w:r>
            <w:r w:rsidR="000C5CA7" w:rsidRPr="00D62F2B">
              <w:rPr>
                <w:rFonts w:ascii="Times New Roman" w:hAnsi="Times New Roman" w:cs="Times New Roman"/>
              </w:rPr>
              <w:t xml:space="preserve"> по виду спорта или по группе видов спорта</w:t>
            </w:r>
            <w:r w:rsidRPr="00D62F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0,1-8,0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D62F2B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Инструктор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402430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F14A4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shd w:val="clear" w:color="auto" w:fill="FFFFFF"/>
              </w:rPr>
              <w:t>инструктор по адаптивной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7471D3" w:rsidP="00D62F2B">
            <w:pPr>
              <w:pStyle w:val="a7"/>
              <w:jc w:val="center"/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0,1-7,0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t xml:space="preserve">Тренер по адаптивной физической культуре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7471D3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0,1-7,0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Тренер-наездник лошадей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7471D3" w:rsidP="00D62F2B">
            <w:pPr>
              <w:pStyle w:val="a7"/>
              <w:jc w:val="center"/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</w:pPr>
            <w:r w:rsidRPr="00D62F2B">
              <w:t>Хореограф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7471D3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Старший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0,1-7,0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Инструктор-методист физкультурно-спортивных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t xml:space="preserve">Инструктор-методист по адаптивной физической культуре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402430" w:rsidP="00F14A4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C12AB2" w:rsidP="00F14A40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Старший инструктор-методист физкультурно-спортивных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2" w:rsidRPr="00D62F2B" w:rsidRDefault="000C5CA7" w:rsidP="00D62F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0,1-5,5</w:t>
            </w:r>
          </w:p>
        </w:tc>
      </w:tr>
      <w:tr w:rsidR="00402430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7471D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Ветеринарный 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D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0,1-5,5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402430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40243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30" w:rsidRPr="00D62F2B" w:rsidRDefault="00402430" w:rsidP="00D62F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 xml:space="preserve">Сторож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Вахтер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Коновод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Конюх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Рабочий по комплексному обслуживанию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Рабочий зеленого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Оператор ФНС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 w:rsidRPr="00D62F2B"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24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D62F2B">
              <w:rPr>
                <w:rFonts w:ascii="Times New Roman" w:hAnsi="Times New Roman" w:cs="Times New Roman"/>
              </w:rPr>
              <w:t>Ремонтировщик</w:t>
            </w:r>
            <w:proofErr w:type="spellEnd"/>
            <w:r w:rsidRPr="00D62F2B">
              <w:rPr>
                <w:rFonts w:ascii="Times New Roman" w:hAnsi="Times New Roman" w:cs="Times New Roman"/>
              </w:rPr>
              <w:t xml:space="preserve"> плоскостных спортивных сооружений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972FF7" w:rsidP="007471D3">
            <w:pPr>
              <w:pStyle w:val="a8"/>
              <w:rPr>
                <w:rFonts w:ascii="Times New Roman" w:hAnsi="Times New Roman" w:cs="Times New Roman"/>
              </w:rPr>
            </w:pPr>
            <w:r w:rsidRPr="00F14A40">
              <w:rPr>
                <w:rFonts w:ascii="Times New Roman" w:hAnsi="Times New Roman" w:cs="Times New Roman"/>
              </w:rPr>
              <w:t>Дежурный по спортивному залу, бассейну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яхтклубу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  <w:tr w:rsidR="00D62F2B" w:rsidRPr="00D62F2B" w:rsidTr="00D62F2B">
        <w:trPr>
          <w:trHeight w:val="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402430" w:rsidP="007471D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7471D3">
            <w:pPr>
              <w:pStyle w:val="a8"/>
              <w:rPr>
                <w:rFonts w:ascii="Times New Roman" w:hAnsi="Times New Roman" w:cs="Times New Roman"/>
              </w:rPr>
            </w:pPr>
            <w:r w:rsidRPr="00D62F2B">
              <w:rPr>
                <w:rFonts w:ascii="Times New Roman" w:hAnsi="Times New Roman" w:cs="Times New Roman"/>
              </w:rPr>
              <w:t>Слесарь электрик по ремонту электрооборудования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D3" w:rsidRPr="00D62F2B" w:rsidRDefault="007471D3" w:rsidP="00D62F2B">
            <w:pPr>
              <w:ind w:firstLine="0"/>
              <w:jc w:val="center"/>
            </w:pPr>
            <w:r w:rsidRPr="00D62F2B">
              <w:rPr>
                <w:rFonts w:ascii="Times New Roman" w:hAnsi="Times New Roman" w:cs="Times New Roman"/>
              </w:rPr>
              <w:t>0,1-4,0</w:t>
            </w:r>
          </w:p>
        </w:tc>
      </w:tr>
    </w:tbl>
    <w:p w:rsidR="00C12AB2" w:rsidRDefault="00C12AB2" w:rsidP="00C12AB2"/>
    <w:p w:rsidR="006339DF" w:rsidRDefault="006339DF" w:rsidP="00D62F2B">
      <w:pPr>
        <w:ind w:left="-142" w:firstLine="0"/>
        <w:rPr>
          <w:rStyle w:val="a3"/>
          <w:rFonts w:ascii="Times New Roman" w:hAnsi="Times New Roman" w:cs="Times New Roman"/>
          <w:b w:val="0"/>
          <w:color w:val="auto"/>
          <w:sz w:val="28"/>
        </w:rPr>
      </w:pP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t>Примечание:</w:t>
      </w:r>
    </w:p>
    <w:p w:rsidR="00D62F2B" w:rsidRPr="00D62F2B" w:rsidRDefault="00D62F2B" w:rsidP="00D62F2B">
      <w:pPr>
        <w:ind w:left="-142" w:firstLine="0"/>
        <w:rPr>
          <w:rFonts w:ascii="Times New Roman" w:hAnsi="Times New Roman" w:cs="Times New Roman"/>
          <w:sz w:val="28"/>
        </w:rPr>
      </w:pPr>
    </w:p>
    <w:p w:rsidR="006339DF" w:rsidRPr="00D62F2B" w:rsidRDefault="006339DF" w:rsidP="00D62F2B">
      <w:pPr>
        <w:ind w:left="-142" w:firstLine="0"/>
        <w:rPr>
          <w:rFonts w:ascii="Times New Roman" w:hAnsi="Times New Roman" w:cs="Times New Roman"/>
          <w:sz w:val="28"/>
        </w:rPr>
      </w:pPr>
      <w:r w:rsidRPr="00D62F2B">
        <w:rPr>
          <w:rFonts w:ascii="Times New Roman" w:hAnsi="Times New Roman" w:cs="Times New Roman"/>
          <w:sz w:val="28"/>
        </w:rPr>
        <w:t xml:space="preserve">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работников, включая механизм </w:t>
      </w:r>
      <w:proofErr w:type="gramStart"/>
      <w:r w:rsidRPr="00D62F2B">
        <w:rPr>
          <w:rFonts w:ascii="Times New Roman" w:hAnsi="Times New Roman" w:cs="Times New Roman"/>
          <w:sz w:val="28"/>
        </w:rPr>
        <w:t>увязки размера оплаты труда работников учреждений</w:t>
      </w:r>
      <w:proofErr w:type="gramEnd"/>
      <w:r w:rsidRPr="00D62F2B">
        <w:rPr>
          <w:rFonts w:ascii="Times New Roman" w:hAnsi="Times New Roman" w:cs="Times New Roman"/>
          <w:sz w:val="28"/>
        </w:rPr>
        <w:t xml:space="preserve"> с конкретными показателями качества и количества оказываемых услуг (выполняемых работ), если иное не установлено нормативными правовыми актами Российской Федерации и Краснодарского края.</w:t>
      </w:r>
    </w:p>
    <w:p w:rsidR="006339DF" w:rsidRPr="009B5AB0" w:rsidRDefault="006339DF" w:rsidP="006339DF">
      <w:pPr>
        <w:rPr>
          <w:rFonts w:ascii="Times New Roman" w:hAnsi="Times New Roman" w:cs="Times New Roman"/>
        </w:rPr>
      </w:pPr>
    </w:p>
    <w:tbl>
      <w:tblPr>
        <w:tblW w:w="5000" w:type="pct"/>
        <w:tblInd w:w="-142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C17349" w:rsidRPr="00D62F2B" w:rsidTr="00D62F2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62F2B" w:rsidRPr="00D62F2B" w:rsidRDefault="00D62F2B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</w:p>
          <w:p w:rsidR="006339DF" w:rsidRPr="00D62F2B" w:rsidRDefault="006339DF" w:rsidP="00402430">
            <w:pPr>
              <w:pStyle w:val="a8"/>
              <w:ind w:left="-10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Начальник управления</w:t>
            </w:r>
            <w:r w:rsidRPr="00D62F2B">
              <w:rPr>
                <w:rFonts w:ascii="Times New Roman" w:hAnsi="Times New Roman" w:cs="Times New Roman"/>
                <w:sz w:val="28"/>
              </w:rPr>
              <w:br/>
              <w:t>по физической культуре и спорту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62F2B" w:rsidRPr="00D62F2B" w:rsidRDefault="00D62F2B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D62F2B" w:rsidRPr="00D62F2B" w:rsidRDefault="00D62F2B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339DF" w:rsidRPr="00D62F2B" w:rsidRDefault="006339DF" w:rsidP="006339DF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С.А. Костенко</w:t>
            </w:r>
          </w:p>
        </w:tc>
      </w:tr>
    </w:tbl>
    <w:p w:rsidR="006339DF" w:rsidRPr="006339DF" w:rsidRDefault="006339DF" w:rsidP="006339DF">
      <w:pPr>
        <w:rPr>
          <w:rFonts w:ascii="Times New Roman" w:hAnsi="Times New Roman" w:cs="Times New Roman"/>
          <w:color w:val="FF0000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65" w:name="sub_1300"/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B41D04" w:rsidRDefault="00B41D04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6339DF" w:rsidRPr="00D62F2B" w:rsidRDefault="00D62F2B" w:rsidP="006339D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</w:rPr>
      </w:pP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lastRenderedPageBreak/>
        <w:t>П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t>риложение N 3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 xml:space="preserve">к </w:t>
      </w:r>
      <w:hyperlink w:anchor="sub_1000" w:history="1">
        <w:r w:rsidR="006339DF" w:rsidRPr="00D62F2B">
          <w:rPr>
            <w:rStyle w:val="a4"/>
            <w:rFonts w:ascii="Times New Roman" w:hAnsi="Times New Roman" w:cs="Times New Roman"/>
            <w:color w:val="auto"/>
            <w:sz w:val="28"/>
          </w:rPr>
          <w:t>Положению</w:t>
        </w:r>
      </w:hyperlink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t xml:space="preserve"> об отраслевой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системе оплаты труда работников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муниципальных учреждений,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подведомственных управлению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по физической культуре и спорту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администрации муниципального</w:t>
      </w:r>
      <w:r w:rsidR="006339DF"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образования город Новороссийск</w:t>
      </w:r>
    </w:p>
    <w:bookmarkEnd w:id="65"/>
    <w:p w:rsidR="006339DF" w:rsidRPr="00D62F2B" w:rsidRDefault="006339DF" w:rsidP="006339DF">
      <w:pPr>
        <w:rPr>
          <w:rFonts w:ascii="Times New Roman" w:hAnsi="Times New Roman" w:cs="Times New Roman"/>
          <w:sz w:val="28"/>
        </w:rPr>
      </w:pPr>
    </w:p>
    <w:p w:rsidR="006339DF" w:rsidRPr="00D62F2B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D62F2B">
        <w:rPr>
          <w:rFonts w:ascii="Times New Roman" w:hAnsi="Times New Roman" w:cs="Times New Roman"/>
          <w:b w:val="0"/>
          <w:color w:val="auto"/>
          <w:sz w:val="28"/>
        </w:rPr>
        <w:t>Норматив</w:t>
      </w:r>
      <w:r w:rsidRPr="00D62F2B">
        <w:rPr>
          <w:rFonts w:ascii="Times New Roman" w:hAnsi="Times New Roman" w:cs="Times New Roman"/>
          <w:b w:val="0"/>
          <w:color w:val="auto"/>
          <w:sz w:val="28"/>
        </w:rPr>
        <w:br/>
        <w:t>оплаты труда (в процентах) за подготовку одного спортсмена от должностного оклада на этапах спортивной подготовки по группам видов спорта</w:t>
      </w:r>
    </w:p>
    <w:p w:rsidR="006339DF" w:rsidRPr="009B5AB0" w:rsidRDefault="006339DF" w:rsidP="006339D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0"/>
        <w:gridCol w:w="2635"/>
        <w:gridCol w:w="821"/>
        <w:gridCol w:w="821"/>
        <w:gridCol w:w="828"/>
      </w:tblGrid>
      <w:tr w:rsidR="006339DF" w:rsidRPr="00D62F2B" w:rsidTr="006339DF">
        <w:tc>
          <w:tcPr>
            <w:tcW w:w="4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Этап спортивной подготовки спортсменов</w:t>
            </w:r>
          </w:p>
        </w:tc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Продолжительность этапов (в годах)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Норматив оплаты труда за подготовку одного спортсмена (в процентах от базового должностного оклада) группы видов спорта</w:t>
            </w:r>
          </w:p>
        </w:tc>
      </w:tr>
      <w:tr w:rsidR="006339DF" w:rsidRPr="00D62F2B" w:rsidTr="006339DF">
        <w:tc>
          <w:tcPr>
            <w:tcW w:w="4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I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II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III</w:t>
            </w:r>
          </w:p>
        </w:tc>
      </w:tr>
      <w:tr w:rsidR="006339DF" w:rsidRPr="00D62F2B" w:rsidTr="006339DF">
        <w:tc>
          <w:tcPr>
            <w:tcW w:w="4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Начальной подготовки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до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339DF" w:rsidRPr="00D62F2B" w:rsidTr="006339DF">
        <w:tc>
          <w:tcPr>
            <w:tcW w:w="4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свыше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339DF" w:rsidRPr="00D62F2B" w:rsidTr="006339DF">
        <w:tc>
          <w:tcPr>
            <w:tcW w:w="4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Тренировочный этап (этап спортивной специализации)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до 2-х лет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339DF" w:rsidRPr="00D62F2B" w:rsidTr="006339DF">
        <w:tc>
          <w:tcPr>
            <w:tcW w:w="4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свыше 2-х лет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6339DF" w:rsidRPr="00D62F2B" w:rsidTr="006339DF">
        <w:tc>
          <w:tcPr>
            <w:tcW w:w="437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Совершенствование спортивного мастерства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до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6339DF" w:rsidRPr="00D62F2B" w:rsidTr="006339DF">
        <w:tc>
          <w:tcPr>
            <w:tcW w:w="437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свыше года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6339DF" w:rsidRPr="00D62F2B" w:rsidTr="006339DF">
        <w:tc>
          <w:tcPr>
            <w:tcW w:w="4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Высшее спортивное мастерство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без ограничений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9DF" w:rsidRPr="00D62F2B" w:rsidRDefault="006339DF" w:rsidP="006339DF">
            <w:pPr>
              <w:pStyle w:val="a7"/>
              <w:jc w:val="center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</w:tbl>
    <w:p w:rsidR="006339DF" w:rsidRPr="00D62F2B" w:rsidRDefault="006339DF" w:rsidP="006339DF">
      <w:pPr>
        <w:rPr>
          <w:rFonts w:ascii="Times New Roman" w:hAnsi="Times New Roman" w:cs="Times New Roman"/>
          <w:sz w:val="28"/>
        </w:rPr>
      </w:pPr>
    </w:p>
    <w:p w:rsidR="006339DF" w:rsidRDefault="006339DF" w:rsidP="00D62F2B">
      <w:pPr>
        <w:ind w:firstLine="851"/>
        <w:rPr>
          <w:rStyle w:val="a3"/>
          <w:rFonts w:ascii="Times New Roman" w:hAnsi="Times New Roman" w:cs="Times New Roman"/>
          <w:b w:val="0"/>
          <w:color w:val="auto"/>
          <w:sz w:val="28"/>
        </w:rPr>
      </w:pP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t>Примечание:</w:t>
      </w:r>
    </w:p>
    <w:p w:rsidR="00D62F2B" w:rsidRPr="00D62F2B" w:rsidRDefault="00D62F2B" w:rsidP="00D62F2B">
      <w:pPr>
        <w:ind w:firstLine="851"/>
        <w:rPr>
          <w:rFonts w:ascii="Times New Roman" w:hAnsi="Times New Roman" w:cs="Times New Roman"/>
          <w:sz w:val="28"/>
        </w:rPr>
      </w:pPr>
    </w:p>
    <w:p w:rsidR="00D62F2B" w:rsidRPr="00D62F2B" w:rsidRDefault="00D62F2B" w:rsidP="00D62F2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2F2B">
        <w:rPr>
          <w:sz w:val="28"/>
          <w:szCs w:val="28"/>
        </w:rPr>
        <w:t>Виды спорта распределяются по группам в следующем порядке:</w:t>
      </w:r>
    </w:p>
    <w:p w:rsidR="00D62F2B" w:rsidRPr="00D62F2B" w:rsidRDefault="00D62F2B" w:rsidP="00D62F2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2F2B">
        <w:rPr>
          <w:sz w:val="28"/>
          <w:szCs w:val="28"/>
        </w:rPr>
        <w:t xml:space="preserve">1) к первой группе относятся виды спорта, включенные в программу летних и зимних Олимпийских игр, летних и зимних </w:t>
      </w:r>
      <w:proofErr w:type="spellStart"/>
      <w:r w:rsidRPr="00D62F2B">
        <w:rPr>
          <w:sz w:val="28"/>
          <w:szCs w:val="28"/>
        </w:rPr>
        <w:t>Паралимпийских</w:t>
      </w:r>
      <w:proofErr w:type="spellEnd"/>
      <w:r w:rsidRPr="00D62F2B">
        <w:rPr>
          <w:sz w:val="28"/>
          <w:szCs w:val="28"/>
        </w:rPr>
        <w:t xml:space="preserve"> игр, летних и зимних </w:t>
      </w:r>
      <w:proofErr w:type="spellStart"/>
      <w:r w:rsidRPr="00D62F2B">
        <w:rPr>
          <w:sz w:val="28"/>
          <w:szCs w:val="28"/>
        </w:rPr>
        <w:t>Сурдлимпийских</w:t>
      </w:r>
      <w:proofErr w:type="spellEnd"/>
      <w:r w:rsidRPr="00D62F2B">
        <w:rPr>
          <w:sz w:val="28"/>
          <w:szCs w:val="28"/>
        </w:rPr>
        <w:t xml:space="preserve"> игр, кроме командных игровых видов спорта;</w:t>
      </w:r>
    </w:p>
    <w:p w:rsidR="00D62F2B" w:rsidRPr="00D62F2B" w:rsidRDefault="00D62F2B" w:rsidP="00D62F2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2F2B">
        <w:rPr>
          <w:sz w:val="28"/>
          <w:szCs w:val="28"/>
        </w:rPr>
        <w:t>2) ко второй группе относятся командные игровые виды спорта, включенные в программу летних и зимних Олимпийских игр, летних и зимних</w:t>
      </w:r>
    </w:p>
    <w:p w:rsidR="00D62F2B" w:rsidRPr="00D62F2B" w:rsidRDefault="00D62F2B" w:rsidP="00D62F2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D62F2B">
        <w:rPr>
          <w:sz w:val="28"/>
          <w:szCs w:val="28"/>
        </w:rPr>
        <w:lastRenderedPageBreak/>
        <w:t>Паралимпийских</w:t>
      </w:r>
      <w:proofErr w:type="spellEnd"/>
      <w:r w:rsidRPr="00D62F2B">
        <w:rPr>
          <w:sz w:val="28"/>
          <w:szCs w:val="28"/>
        </w:rPr>
        <w:t xml:space="preserve"> игр, летних и зимних </w:t>
      </w:r>
      <w:proofErr w:type="spellStart"/>
      <w:r w:rsidRPr="00D62F2B">
        <w:rPr>
          <w:sz w:val="28"/>
          <w:szCs w:val="28"/>
        </w:rPr>
        <w:t>Сурдлимпийских</w:t>
      </w:r>
      <w:proofErr w:type="spellEnd"/>
      <w:r w:rsidRPr="00D62F2B">
        <w:rPr>
          <w:sz w:val="28"/>
          <w:szCs w:val="28"/>
        </w:rPr>
        <w:t xml:space="preserve"> игр, а также виды спорта, не включенные в программу летних </w:t>
      </w:r>
      <w:proofErr w:type="gramStart"/>
      <w:r w:rsidRPr="00D62F2B">
        <w:rPr>
          <w:sz w:val="28"/>
          <w:szCs w:val="28"/>
        </w:rPr>
        <w:t>м</w:t>
      </w:r>
      <w:proofErr w:type="gramEnd"/>
      <w:r w:rsidRPr="00D62F2B">
        <w:rPr>
          <w:sz w:val="28"/>
          <w:szCs w:val="28"/>
        </w:rPr>
        <w:t xml:space="preserve"> зимних Олимпийских игр, летних и зимних </w:t>
      </w:r>
      <w:proofErr w:type="spellStart"/>
      <w:r w:rsidRPr="00D62F2B">
        <w:rPr>
          <w:sz w:val="28"/>
          <w:szCs w:val="28"/>
        </w:rPr>
        <w:t>Паралимпийских</w:t>
      </w:r>
      <w:proofErr w:type="spellEnd"/>
      <w:r w:rsidRPr="00D62F2B">
        <w:rPr>
          <w:sz w:val="28"/>
          <w:szCs w:val="28"/>
        </w:rPr>
        <w:t xml:space="preserve"> игр, летних и зимних </w:t>
      </w:r>
      <w:proofErr w:type="spellStart"/>
      <w:r w:rsidRPr="00D62F2B">
        <w:rPr>
          <w:sz w:val="28"/>
          <w:szCs w:val="28"/>
        </w:rPr>
        <w:t>Сурдлимпийских</w:t>
      </w:r>
      <w:proofErr w:type="spellEnd"/>
      <w:r w:rsidRPr="00D62F2B">
        <w:rPr>
          <w:sz w:val="28"/>
          <w:szCs w:val="28"/>
        </w:rPr>
        <w:t xml:space="preserve"> игр, но получившие признание Международного олимпийского комитета, Международного </w:t>
      </w:r>
      <w:proofErr w:type="spellStart"/>
      <w:r w:rsidRPr="00D62F2B">
        <w:rPr>
          <w:sz w:val="28"/>
          <w:szCs w:val="28"/>
        </w:rPr>
        <w:t>паралимпийского</w:t>
      </w:r>
      <w:proofErr w:type="spellEnd"/>
      <w:r w:rsidRPr="00D62F2B">
        <w:rPr>
          <w:sz w:val="28"/>
          <w:szCs w:val="28"/>
        </w:rPr>
        <w:t xml:space="preserve"> комитета. Международного </w:t>
      </w:r>
      <w:proofErr w:type="spellStart"/>
      <w:r w:rsidRPr="00D62F2B">
        <w:rPr>
          <w:sz w:val="28"/>
          <w:szCs w:val="28"/>
        </w:rPr>
        <w:t>сурдлимпийского</w:t>
      </w:r>
      <w:proofErr w:type="spellEnd"/>
      <w:r w:rsidRPr="00D62F2B">
        <w:rPr>
          <w:sz w:val="28"/>
          <w:szCs w:val="28"/>
        </w:rPr>
        <w:t xml:space="preserve"> комитета и </w:t>
      </w:r>
      <w:proofErr w:type="gramStart"/>
      <w:r w:rsidRPr="00D62F2B">
        <w:rPr>
          <w:sz w:val="28"/>
          <w:szCs w:val="28"/>
        </w:rPr>
        <w:t>включенные</w:t>
      </w:r>
      <w:proofErr w:type="gramEnd"/>
      <w:r w:rsidRPr="00D62F2B">
        <w:rPr>
          <w:sz w:val="28"/>
          <w:szCs w:val="28"/>
        </w:rPr>
        <w:t xml:space="preserve"> во Всероссийский реестр видов спорта;</w:t>
      </w:r>
    </w:p>
    <w:p w:rsidR="00D62F2B" w:rsidRPr="00D62F2B" w:rsidRDefault="00D62F2B" w:rsidP="00D62F2B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62F2B">
        <w:rPr>
          <w:sz w:val="28"/>
          <w:szCs w:val="28"/>
        </w:rPr>
        <w:t xml:space="preserve">3) к третьей группе относятся все другие виды спорта (спортивные дисциплины), включенные во Всероссийский реестр, но не включенные в программу летних и зимних Олимпийских игр, летних и зимних </w:t>
      </w:r>
      <w:proofErr w:type="spellStart"/>
      <w:r w:rsidRPr="00D62F2B">
        <w:rPr>
          <w:sz w:val="28"/>
          <w:szCs w:val="28"/>
        </w:rPr>
        <w:t>Паралимпийских</w:t>
      </w:r>
      <w:proofErr w:type="spellEnd"/>
      <w:r w:rsidRPr="00D62F2B">
        <w:rPr>
          <w:sz w:val="28"/>
          <w:szCs w:val="28"/>
        </w:rPr>
        <w:t xml:space="preserve"> игр, летних и зимних </w:t>
      </w:r>
      <w:proofErr w:type="spellStart"/>
      <w:r w:rsidRPr="00D62F2B">
        <w:rPr>
          <w:sz w:val="28"/>
          <w:szCs w:val="28"/>
        </w:rPr>
        <w:t>Сурдлимпийских</w:t>
      </w:r>
      <w:proofErr w:type="spellEnd"/>
      <w:r w:rsidRPr="00D62F2B">
        <w:rPr>
          <w:sz w:val="28"/>
          <w:szCs w:val="28"/>
        </w:rPr>
        <w:t xml:space="preserve"> игр.</w:t>
      </w:r>
    </w:p>
    <w:p w:rsidR="006339DF" w:rsidRDefault="006339DF" w:rsidP="006339DF">
      <w:pPr>
        <w:rPr>
          <w:rFonts w:ascii="Times New Roman" w:hAnsi="Times New Roman" w:cs="Times New Roman"/>
          <w:sz w:val="28"/>
        </w:rPr>
      </w:pPr>
    </w:p>
    <w:p w:rsidR="00D62F2B" w:rsidRPr="00D62F2B" w:rsidRDefault="00D62F2B" w:rsidP="006339DF">
      <w:pPr>
        <w:rPr>
          <w:rFonts w:ascii="Times New Roman" w:hAnsi="Times New Roman" w:cs="Times New Roman"/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69"/>
        <w:gridCol w:w="3286"/>
      </w:tblGrid>
      <w:tr w:rsidR="00C17349" w:rsidRPr="00D62F2B" w:rsidTr="00D62F2B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6339DF" w:rsidRPr="00D62F2B" w:rsidRDefault="006339DF" w:rsidP="00D62F2B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Начальник управления</w:t>
            </w:r>
            <w:r w:rsidRPr="00D62F2B">
              <w:rPr>
                <w:rFonts w:ascii="Times New Roman" w:hAnsi="Times New Roman" w:cs="Times New Roman"/>
                <w:sz w:val="28"/>
              </w:rPr>
              <w:br/>
              <w:t>по физической культуре и спорту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62F2B" w:rsidRDefault="00D62F2B" w:rsidP="00D62F2B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339DF" w:rsidRPr="00D62F2B" w:rsidRDefault="006339DF" w:rsidP="00D62F2B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D62F2B">
              <w:rPr>
                <w:rFonts w:ascii="Times New Roman" w:hAnsi="Times New Roman" w:cs="Times New Roman"/>
                <w:sz w:val="28"/>
              </w:rPr>
              <w:t>С.А. Костенко</w:t>
            </w:r>
          </w:p>
        </w:tc>
      </w:tr>
    </w:tbl>
    <w:p w:rsidR="006339DF" w:rsidRPr="009B5AB0" w:rsidRDefault="006339DF" w:rsidP="006339DF">
      <w:pPr>
        <w:rPr>
          <w:rFonts w:ascii="Times New Roman" w:hAnsi="Times New Roman" w:cs="Times New Roman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  <w:bookmarkStart w:id="66" w:name="sub_1400"/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6339DF">
      <w:pPr>
        <w:jc w:val="right"/>
        <w:rPr>
          <w:rStyle w:val="a3"/>
          <w:rFonts w:ascii="Times New Roman" w:hAnsi="Times New Roman" w:cs="Times New Roman"/>
          <w:color w:val="auto"/>
        </w:rPr>
      </w:pPr>
    </w:p>
    <w:p w:rsidR="00D62F2B" w:rsidRDefault="00D62F2B" w:rsidP="00323EC9">
      <w:pPr>
        <w:ind w:firstLine="0"/>
        <w:rPr>
          <w:rStyle w:val="a3"/>
          <w:rFonts w:ascii="Times New Roman" w:hAnsi="Times New Roman" w:cs="Times New Roman"/>
          <w:color w:val="auto"/>
        </w:rPr>
      </w:pPr>
      <w:bookmarkStart w:id="67" w:name="_GoBack"/>
      <w:bookmarkEnd w:id="67"/>
    </w:p>
    <w:p w:rsidR="006339DF" w:rsidRPr="00D62F2B" w:rsidRDefault="006339DF" w:rsidP="006339DF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</w:rPr>
      </w:pP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t>Приложение N 4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 xml:space="preserve">к </w:t>
      </w:r>
      <w:hyperlink w:anchor="sub_1000" w:history="1">
        <w:r w:rsidRPr="00D62F2B">
          <w:rPr>
            <w:rStyle w:val="a4"/>
            <w:rFonts w:ascii="Times New Roman" w:hAnsi="Times New Roman" w:cs="Times New Roman"/>
            <w:color w:val="auto"/>
            <w:sz w:val="28"/>
          </w:rPr>
          <w:t>Положению</w:t>
        </w:r>
      </w:hyperlink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t xml:space="preserve"> об отраслевой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системе оплаты труда работников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муниципальных учреждений,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подведомственных управлению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по физической культуре и спорту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администрации муниципального</w:t>
      </w:r>
      <w:r w:rsidRPr="00D62F2B">
        <w:rPr>
          <w:rStyle w:val="a3"/>
          <w:rFonts w:ascii="Times New Roman" w:hAnsi="Times New Roman" w:cs="Times New Roman"/>
          <w:b w:val="0"/>
          <w:color w:val="auto"/>
          <w:sz w:val="28"/>
        </w:rPr>
        <w:br/>
        <w:t>образования город Новороссийск</w:t>
      </w:r>
    </w:p>
    <w:bookmarkEnd w:id="66"/>
    <w:p w:rsidR="006339DF" w:rsidRDefault="006339DF" w:rsidP="006339DF">
      <w:pPr>
        <w:rPr>
          <w:rFonts w:ascii="Times New Roman" w:hAnsi="Times New Roman" w:cs="Times New Roman"/>
          <w:sz w:val="28"/>
        </w:rPr>
      </w:pPr>
    </w:p>
    <w:p w:rsidR="008D4463" w:rsidRDefault="008D4463" w:rsidP="006339DF">
      <w:pPr>
        <w:rPr>
          <w:rFonts w:ascii="Times New Roman" w:hAnsi="Times New Roman" w:cs="Times New Roman"/>
          <w:sz w:val="28"/>
        </w:rPr>
      </w:pPr>
    </w:p>
    <w:p w:rsidR="001B778C" w:rsidRDefault="001B778C" w:rsidP="006339DF">
      <w:pPr>
        <w:rPr>
          <w:rFonts w:ascii="Times New Roman" w:hAnsi="Times New Roman" w:cs="Times New Roman"/>
          <w:sz w:val="28"/>
        </w:rPr>
      </w:pPr>
    </w:p>
    <w:p w:rsidR="008D4463" w:rsidRPr="00D62F2B" w:rsidRDefault="008D4463" w:rsidP="006339DF">
      <w:pPr>
        <w:rPr>
          <w:rFonts w:ascii="Times New Roman" w:hAnsi="Times New Roman" w:cs="Times New Roman"/>
          <w:sz w:val="28"/>
        </w:rPr>
      </w:pPr>
    </w:p>
    <w:p w:rsidR="006339DF" w:rsidRPr="00D62F2B" w:rsidRDefault="006339DF" w:rsidP="006339DF">
      <w:pPr>
        <w:pStyle w:val="1"/>
        <w:rPr>
          <w:rFonts w:ascii="Times New Roman" w:hAnsi="Times New Roman" w:cs="Times New Roman"/>
          <w:b w:val="0"/>
          <w:color w:val="auto"/>
          <w:sz w:val="28"/>
        </w:rPr>
      </w:pPr>
      <w:r w:rsidRPr="00D62F2B">
        <w:rPr>
          <w:rFonts w:ascii="Times New Roman" w:hAnsi="Times New Roman" w:cs="Times New Roman"/>
          <w:b w:val="0"/>
          <w:color w:val="auto"/>
          <w:sz w:val="28"/>
        </w:rPr>
        <w:t>Норматив</w:t>
      </w:r>
      <w:r w:rsidRPr="00D62F2B">
        <w:rPr>
          <w:rFonts w:ascii="Times New Roman" w:hAnsi="Times New Roman" w:cs="Times New Roman"/>
          <w:b w:val="0"/>
          <w:color w:val="auto"/>
          <w:sz w:val="28"/>
        </w:rPr>
        <w:br/>
        <w:t>оплаты труда тренеров (в процентах) за подготовку спо</w:t>
      </w:r>
      <w:r w:rsidR="001B778C">
        <w:rPr>
          <w:rFonts w:ascii="Times New Roman" w:hAnsi="Times New Roman" w:cs="Times New Roman"/>
          <w:b w:val="0"/>
          <w:color w:val="auto"/>
          <w:sz w:val="28"/>
        </w:rPr>
        <w:t xml:space="preserve">ртсмена </w:t>
      </w:r>
      <w:r w:rsidRPr="00D62F2B">
        <w:rPr>
          <w:rFonts w:ascii="Times New Roman" w:hAnsi="Times New Roman" w:cs="Times New Roman"/>
          <w:b w:val="0"/>
          <w:color w:val="auto"/>
          <w:sz w:val="28"/>
        </w:rPr>
        <w:t>от должностного оклада в зависимости от показанного спортсменом спортивного результата</w:t>
      </w:r>
    </w:p>
    <w:tbl>
      <w:tblPr>
        <w:tblW w:w="98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500"/>
        <w:gridCol w:w="1820"/>
        <w:gridCol w:w="3640"/>
      </w:tblGrid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N</w:t>
            </w:r>
            <w:r w:rsidRPr="00B71439">
              <w:br/>
            </w:r>
            <w:proofErr w:type="gramStart"/>
            <w:r w:rsidRPr="00B71439">
              <w:t>п</w:t>
            </w:r>
            <w:proofErr w:type="gramEnd"/>
            <w:r w:rsidRPr="00B71439">
              <w:t>/п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Наименование спортивного соревнования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Занятое место или участие без учета занятого места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Размер норматива оплаты труда тренера, стимулирующая выплата за результативное участие в подготовке членов спортивной сборной команды Краснодарского края от должностного оклада за подготовку спортсмена в зависимости от показанного спортсменом спортивного результата (в процентах)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В личных или индивидуальных олимпийских дисциплинах по олимпийским видам спорта, а также в неолимпийских дисциплинах Олимпийского вида спорта, в котором разыгрывается более 30 комплектов медалей на Олимпийских играх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1. Официальные международные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Летние и зимние Олимпийские игры, Паралимпийские игры,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Сурдлимпийские игры, 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участие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Европы, Кубок мира (сумма этапов или финал).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участие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Европы 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 xml:space="preserve">Всемирная универсиада, Юношеские Олимпийские игры, Европейский юношеский </w:t>
            </w:r>
            <w:proofErr w:type="gramStart"/>
            <w:r w:rsidRPr="00B71439">
              <w:t>Олимпийским</w:t>
            </w:r>
            <w:proofErr w:type="gramEnd"/>
            <w:r w:rsidRPr="00B71439">
              <w:t xml:space="preserve">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Этапы Кубка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1.7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2. Официальные всероссийские и региональные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России 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России 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учащихся России, финал всероссийских соревнований среди спортивных школ</w:t>
            </w:r>
          </w:p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2.7.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Спартакиада молодежи России и Спартакиада учащихся России (ЮФО)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  <w:p w:rsidR="008D4463" w:rsidRPr="00B71439" w:rsidRDefault="008D4463" w:rsidP="008D4463"/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– 3</w:t>
            </w:r>
          </w:p>
          <w:p w:rsidR="008D4463" w:rsidRPr="00B71439" w:rsidRDefault="008D4463" w:rsidP="008D4463"/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2.8.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2.9.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Краснодарского края</w:t>
            </w:r>
          </w:p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8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2.11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Краснодарского края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молодежь, юниоры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старшие 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В парных, групповых, командных Олимпийских видах спорта, спортивных дисциплинах видов спорта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3. Официальные международные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Летние и зимние Олимпийские игры, Паралимпийские игры,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Сурдлимпийские игры, 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участие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Европы, Кубок мира (сумма этапов или финал), 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5-9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участие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Европы 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Всемирная универсиада,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Юношеские Олимпийские игры,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участие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Этапы Кубка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3 7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4. Официальные всероссийские и региональные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России (сумма этапов или финал)</w:t>
            </w:r>
          </w:p>
          <w:p w:rsidR="008D4463" w:rsidRPr="00B71439" w:rsidRDefault="008D4463" w:rsidP="008D4463"/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115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75 '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Спартакиада молодежи России и Спартакиада учащихся России (ЮФО)*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4.11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Краснодарского края: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молодежь, юниоры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старшие 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5. Официальные спортивные соревнования в командных игровых видах спорта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Летние и зимние Олимпийские игры, Паралимпийские игры, Сурдлимпийские игры. 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Европы,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Официальные международные сборной команды России (основной состав)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Всемирная универсиада, Юношеские Олимпийские игры,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мира</w:t>
            </w:r>
          </w:p>
          <w:p w:rsidR="008D4463" w:rsidRPr="00B71439" w:rsidRDefault="008D4463" w:rsidP="008D4463"/>
          <w:p w:rsidR="008D4463" w:rsidRPr="00B71439" w:rsidRDefault="008D4463" w:rsidP="008D4463"/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(среди молодежи), 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(юниоры и юниорки, юноши и девушки), финал Спартакиады учащихся России, финал Спартакиады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5.10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Прочие межрегиональные спортивные соревнования: чемпионат ЮФО, 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Участие в составе сборной команды России в официальных международных соревнованиях: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основной состав сборной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молодежный состав сборной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юношеский состав сборной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5.13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Краснодарского края: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молодежь, юниоры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старшие 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В личных или индивидуальных неолимпийских видах спорта, спортивных дисциплинах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6. Официальные международные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мира,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Всемирные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Европы,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Кубок мира (сумма этапов или финал).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Европейские игры</w:t>
            </w:r>
          </w:p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Европы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(сумма этапов или финал)</w:t>
            </w:r>
          </w:p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Всемирная универсиада. Юношеские Олимпийские игры.</w:t>
            </w:r>
          </w:p>
          <w:p w:rsidR="008D4463" w:rsidRPr="00B71439" w:rsidRDefault="008D4463" w:rsidP="003B60C2">
            <w:pPr>
              <w:pStyle w:val="a8"/>
            </w:pPr>
            <w:r w:rsidRPr="00B71439">
              <w:t xml:space="preserve">Европейский юношеский </w:t>
            </w:r>
            <w:proofErr w:type="gramStart"/>
            <w:r w:rsidRPr="00B71439">
              <w:t>Олимпийским</w:t>
            </w:r>
            <w:proofErr w:type="gramEnd"/>
            <w:r w:rsidRPr="00B71439">
              <w:t xml:space="preserve">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7. Официальные всероссийские и региональные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7.1.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Россия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учащихся России, финал всероссийских соревнований среди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Спартакиада молодежи России и Спартакиада учащихся России (ЮФО)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7.11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Краснодарского края: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молодежь, юниоры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старшие 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мальчики, девочки</w:t>
            </w:r>
          </w:p>
          <w:p w:rsidR="008D4463" w:rsidRPr="00B71439" w:rsidRDefault="008D4463" w:rsidP="008D4463"/>
          <w:p w:rsidR="008D4463" w:rsidRPr="00B71439" w:rsidRDefault="008D4463" w:rsidP="008D4463"/>
          <w:p w:rsidR="008D4463" w:rsidRPr="00B71439" w:rsidRDefault="008D4463" w:rsidP="008D4463"/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В парных, групповых, командных неолимпийских видах сорта, спортивных дисциплинах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8. Официальные международные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мира.</w:t>
            </w:r>
          </w:p>
          <w:p w:rsidR="008D4463" w:rsidRPr="00B71439" w:rsidRDefault="008D4463" w:rsidP="003B60C2">
            <w:pPr>
              <w:pStyle w:val="a7"/>
            </w:pPr>
            <w:r w:rsidRPr="00B71439">
              <w:t>Всемирные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135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Европы,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Кубок мира (сумма этапов или финал), 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Кубок Европы</w:t>
            </w:r>
          </w:p>
          <w:p w:rsidR="008D4463" w:rsidRPr="00B71439" w:rsidRDefault="008D4463" w:rsidP="003B60C2">
            <w:pPr>
              <w:pStyle w:val="a7"/>
            </w:pPr>
            <w:r w:rsidRPr="00B71439">
              <w:t>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Всемирная универсиада,</w:t>
            </w:r>
          </w:p>
          <w:p w:rsidR="008D4463" w:rsidRPr="00B71439" w:rsidRDefault="008D4463" w:rsidP="003B60C2">
            <w:pPr>
              <w:pStyle w:val="a7"/>
            </w:pPr>
            <w:r w:rsidRPr="00B71439">
              <w:t>Юношеские Олимпийские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игры, Европейский юношеский Олимпийский фестиваль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110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9. Официальные всероссийские и региональные спортивные соревнования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170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Кубок России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(сумма этапов или финал)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(среди молодежи)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(юниоры и юниорки, юноши и девушки)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Финал Спартакиады учащихся Россия, финал всероссийских соревнований среди - спортивных школ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Спартакиада молодежи России и Спартакиада учащихся России (ЮФО)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ЮФО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9.11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Краснодарского края: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молодежь, юниоры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старшие 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15</w:t>
            </w:r>
          </w:p>
        </w:tc>
      </w:tr>
      <w:tr w:rsidR="008D4463" w:rsidRPr="00B71439" w:rsidTr="008D4463">
        <w:tc>
          <w:tcPr>
            <w:tcW w:w="98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1"/>
              <w:rPr>
                <w:b w:val="0"/>
              </w:rPr>
            </w:pPr>
            <w:r w:rsidRPr="00B71439">
              <w:rPr>
                <w:b w:val="0"/>
              </w:rPr>
              <w:t>10. Официальные спортивные соревнования в командных игровых видах слота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10.2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Европы,</w:t>
            </w:r>
          </w:p>
          <w:p w:rsidR="008D4463" w:rsidRPr="00B71439" w:rsidRDefault="008D4463" w:rsidP="003B60C2">
            <w:pPr>
              <w:pStyle w:val="a7"/>
            </w:pPr>
            <w:r w:rsidRPr="00B71439">
              <w:t>Европейские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10.4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Всемирная универсиада.</w:t>
            </w:r>
          </w:p>
          <w:p w:rsidR="008D4463" w:rsidRPr="00B71439" w:rsidRDefault="008D4463" w:rsidP="003B60C2">
            <w:pPr>
              <w:pStyle w:val="a7"/>
            </w:pPr>
            <w:r w:rsidRPr="00B71439">
              <w:t>Всемирные игры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10.5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мира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10.6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Первенство Европы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80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10.7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  <w:r w:rsidRPr="00B71439">
              <w:t>Чемпионат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10.8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(среди молодежи) финал Спартакиады молодежи России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10.9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России (юниоры и юниорки, юноши и девушки), финал Спартакиады учащихся России, финал Спартакиады спортивных школ</w:t>
            </w:r>
          </w:p>
          <w:p w:rsidR="008D4463" w:rsidRPr="00B71439" w:rsidRDefault="008D4463" w:rsidP="008D4463"/>
          <w:p w:rsidR="008D4463" w:rsidRPr="00B71439" w:rsidRDefault="008D4463" w:rsidP="008D4463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2 - 3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4 - 6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25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10.10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Прочие межрегиональные спортивные соревнования; чемпионат ЮФО первенство ЮФО</w:t>
            </w:r>
          </w:p>
          <w:p w:rsidR="008D4463" w:rsidRPr="00B71439" w:rsidRDefault="008D4463" w:rsidP="008D4463"/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lastRenderedPageBreak/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8D4463">
            <w:pPr>
              <w:pStyle w:val="a7"/>
              <w:jc w:val="center"/>
            </w:pPr>
            <w:r w:rsidRPr="00B71439">
              <w:t>4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10.11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Участие в составе сборной команды России в официальных международных соревнованиях: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основной состав сборной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молодежный состав сборной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юношеский состав сборной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30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20</w:t>
            </w:r>
          </w:p>
        </w:tc>
      </w:tr>
      <w:tr w:rsidR="008D4463" w:rsidRPr="00B71439" w:rsidTr="008D446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10.12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Чемпионат Краснодарского края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</w:t>
            </w:r>
          </w:p>
        </w:tc>
      </w:tr>
      <w:tr w:rsidR="008D4463" w:rsidRPr="00B71439" w:rsidTr="008D446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10.13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8"/>
            </w:pPr>
            <w:r w:rsidRPr="00B71439">
              <w:t>Первенство Краснодарского края: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молодежь, юниоры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старшие 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юноши, девушки</w:t>
            </w:r>
          </w:p>
          <w:p w:rsidR="008D4463" w:rsidRPr="00B71439" w:rsidRDefault="008D4463" w:rsidP="003B60C2">
            <w:pPr>
              <w:pStyle w:val="a8"/>
            </w:pPr>
            <w:r w:rsidRPr="00B71439">
              <w:t>мальчики, девочки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7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6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5</w:t>
            </w:r>
          </w:p>
        </w:tc>
      </w:tr>
      <w:tr w:rsidR="008D4463" w:rsidRPr="00B71439" w:rsidTr="008D446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63" w:rsidRPr="00B71439" w:rsidRDefault="008D4463" w:rsidP="003B60C2">
            <w:pPr>
              <w:pStyle w:val="a7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463" w:rsidRPr="00B71439" w:rsidRDefault="008D4463" w:rsidP="003B60C2">
            <w:pPr>
              <w:pStyle w:val="a7"/>
              <w:jc w:val="center"/>
            </w:pPr>
            <w:r w:rsidRPr="00B71439">
              <w:t>4</w:t>
            </w:r>
          </w:p>
        </w:tc>
      </w:tr>
    </w:tbl>
    <w:p w:rsidR="006339DF" w:rsidRDefault="006339DF" w:rsidP="006339DF">
      <w:pPr>
        <w:rPr>
          <w:rFonts w:ascii="Times New Roman" w:hAnsi="Times New Roman" w:cs="Times New Roman"/>
        </w:rPr>
      </w:pPr>
    </w:p>
    <w:p w:rsidR="008D4463" w:rsidRPr="009B5AB0" w:rsidRDefault="008D4463" w:rsidP="006339DF">
      <w:pPr>
        <w:rPr>
          <w:rFonts w:ascii="Times New Roman" w:hAnsi="Times New Roman" w:cs="Times New Roman"/>
        </w:rPr>
      </w:pPr>
    </w:p>
    <w:tbl>
      <w:tblPr>
        <w:tblW w:w="5000" w:type="pct"/>
        <w:tblInd w:w="-142" w:type="dxa"/>
        <w:tblLook w:val="0000" w:firstRow="0" w:lastRow="0" w:firstColumn="0" w:lastColumn="0" w:noHBand="0" w:noVBand="0"/>
      </w:tblPr>
      <w:tblGrid>
        <w:gridCol w:w="6569"/>
        <w:gridCol w:w="3286"/>
      </w:tblGrid>
      <w:tr w:rsidR="00C17349" w:rsidRPr="009B5AB0" w:rsidTr="008D4463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6339DF" w:rsidRPr="008D4463" w:rsidRDefault="006339DF" w:rsidP="008D4463">
            <w:pPr>
              <w:pStyle w:val="a8"/>
              <w:rPr>
                <w:rFonts w:ascii="Times New Roman" w:hAnsi="Times New Roman" w:cs="Times New Roman"/>
                <w:sz w:val="28"/>
              </w:rPr>
            </w:pPr>
            <w:r w:rsidRPr="008D4463">
              <w:rPr>
                <w:rFonts w:ascii="Times New Roman" w:hAnsi="Times New Roman" w:cs="Times New Roman"/>
                <w:sz w:val="28"/>
              </w:rPr>
              <w:t>Начальник управления</w:t>
            </w:r>
            <w:r w:rsidRPr="008D4463">
              <w:rPr>
                <w:rFonts w:ascii="Times New Roman" w:hAnsi="Times New Roman" w:cs="Times New Roman"/>
                <w:sz w:val="28"/>
              </w:rPr>
              <w:br/>
              <w:t>по физической культуре и спорту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D4463" w:rsidRPr="008D4463" w:rsidRDefault="008D4463" w:rsidP="008D4463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339DF" w:rsidRPr="008D4463" w:rsidRDefault="006339DF" w:rsidP="008D4463">
            <w:pPr>
              <w:pStyle w:val="a7"/>
              <w:jc w:val="right"/>
              <w:rPr>
                <w:rFonts w:ascii="Times New Roman" w:hAnsi="Times New Roman" w:cs="Times New Roman"/>
                <w:sz w:val="28"/>
              </w:rPr>
            </w:pPr>
            <w:r w:rsidRPr="008D4463">
              <w:rPr>
                <w:rFonts w:ascii="Times New Roman" w:hAnsi="Times New Roman" w:cs="Times New Roman"/>
                <w:sz w:val="28"/>
              </w:rPr>
              <w:t>С.А. Костенко</w:t>
            </w:r>
          </w:p>
        </w:tc>
      </w:tr>
    </w:tbl>
    <w:p w:rsidR="006339DF" w:rsidRPr="006339DF" w:rsidRDefault="006339DF" w:rsidP="006339DF">
      <w:pPr>
        <w:rPr>
          <w:rFonts w:ascii="Times New Roman" w:hAnsi="Times New Roman" w:cs="Times New Roman"/>
          <w:color w:val="FF0000"/>
        </w:rPr>
      </w:pPr>
    </w:p>
    <w:sectPr w:rsidR="006339DF" w:rsidRPr="006339DF" w:rsidSect="00323EC9">
      <w:headerReference w:type="default" r:id="rId27"/>
      <w:footerReference w:type="default" r:id="rId28"/>
      <w:pgSz w:w="11900" w:h="16800"/>
      <w:pgMar w:top="1440" w:right="560" w:bottom="144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2D" w:rsidRDefault="0033262D" w:rsidP="006339DF">
      <w:r>
        <w:separator/>
      </w:r>
    </w:p>
  </w:endnote>
  <w:endnote w:type="continuationSeparator" w:id="0">
    <w:p w:rsidR="0033262D" w:rsidRDefault="0033262D" w:rsidP="0063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2"/>
      <w:gridCol w:w="3212"/>
    </w:tblGrid>
    <w:tr w:rsidR="004D36E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D36E8" w:rsidRDefault="004D36E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36E8" w:rsidRDefault="004D36E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D36E8" w:rsidRDefault="004D36E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2D" w:rsidRDefault="0033262D" w:rsidP="006339DF">
      <w:r>
        <w:separator/>
      </w:r>
    </w:p>
  </w:footnote>
  <w:footnote w:type="continuationSeparator" w:id="0">
    <w:p w:rsidR="0033262D" w:rsidRDefault="0033262D" w:rsidP="0063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8" w:rsidRDefault="004D36E8" w:rsidP="00DB1C60">
    <w:pPr>
      <w:pStyle w:val="aa"/>
      <w:ind w:firstLine="0"/>
      <w:jc w:val="center"/>
    </w:pPr>
  </w:p>
  <w:p w:rsidR="004D36E8" w:rsidRDefault="004D36E8" w:rsidP="00B71439">
    <w:pPr>
      <w:ind w:firstLine="0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39E"/>
    <w:multiLevelType w:val="hybridMultilevel"/>
    <w:tmpl w:val="91D06C28"/>
    <w:lvl w:ilvl="0" w:tplc="1F10F4E4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DF"/>
    <w:rsid w:val="00073337"/>
    <w:rsid w:val="000C5CA7"/>
    <w:rsid w:val="000D6116"/>
    <w:rsid w:val="001331BF"/>
    <w:rsid w:val="00182D5B"/>
    <w:rsid w:val="001B778C"/>
    <w:rsid w:val="001D2F62"/>
    <w:rsid w:val="00271674"/>
    <w:rsid w:val="002F0F92"/>
    <w:rsid w:val="00323EC9"/>
    <w:rsid w:val="0033262D"/>
    <w:rsid w:val="003A1749"/>
    <w:rsid w:val="003A5807"/>
    <w:rsid w:val="003B60C2"/>
    <w:rsid w:val="00402430"/>
    <w:rsid w:val="00423460"/>
    <w:rsid w:val="004D36E8"/>
    <w:rsid w:val="00563633"/>
    <w:rsid w:val="00574B78"/>
    <w:rsid w:val="00577701"/>
    <w:rsid w:val="00584A48"/>
    <w:rsid w:val="005A6BB6"/>
    <w:rsid w:val="005E01CF"/>
    <w:rsid w:val="0061597B"/>
    <w:rsid w:val="006339DF"/>
    <w:rsid w:val="006414DF"/>
    <w:rsid w:val="00642089"/>
    <w:rsid w:val="006810E7"/>
    <w:rsid w:val="006E082F"/>
    <w:rsid w:val="007471D3"/>
    <w:rsid w:val="007F53EB"/>
    <w:rsid w:val="00837334"/>
    <w:rsid w:val="008A3169"/>
    <w:rsid w:val="008B33E4"/>
    <w:rsid w:val="008C5A37"/>
    <w:rsid w:val="008D4463"/>
    <w:rsid w:val="00972FF7"/>
    <w:rsid w:val="00982204"/>
    <w:rsid w:val="009B5AB0"/>
    <w:rsid w:val="009C7F36"/>
    <w:rsid w:val="00B41D04"/>
    <w:rsid w:val="00B71439"/>
    <w:rsid w:val="00B91A07"/>
    <w:rsid w:val="00C12AB2"/>
    <w:rsid w:val="00C13C27"/>
    <w:rsid w:val="00C17349"/>
    <w:rsid w:val="00C64757"/>
    <w:rsid w:val="00C84C6E"/>
    <w:rsid w:val="00CC05AD"/>
    <w:rsid w:val="00D62F2B"/>
    <w:rsid w:val="00D74940"/>
    <w:rsid w:val="00D80457"/>
    <w:rsid w:val="00D922B1"/>
    <w:rsid w:val="00DB1C60"/>
    <w:rsid w:val="00DF1EE7"/>
    <w:rsid w:val="00E07C55"/>
    <w:rsid w:val="00E1607B"/>
    <w:rsid w:val="00E32A72"/>
    <w:rsid w:val="00E37A96"/>
    <w:rsid w:val="00F14A40"/>
    <w:rsid w:val="00F37F86"/>
    <w:rsid w:val="00F47DB8"/>
    <w:rsid w:val="00F83532"/>
    <w:rsid w:val="00FB3213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39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9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39D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39DF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339D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339D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339D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339D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339DF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6339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9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39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9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1331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1331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BF"/>
  </w:style>
  <w:style w:type="paragraph" w:styleId="af">
    <w:name w:val="Balloon Text"/>
    <w:basedOn w:val="a"/>
    <w:link w:val="af0"/>
    <w:uiPriority w:val="99"/>
    <w:semiHidden/>
    <w:unhideWhenUsed/>
    <w:rsid w:val="00C647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475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23EC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39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39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339D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339DF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339DF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339DF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6339DF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339DF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339DF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6339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39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39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9D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1331B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1331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1BF"/>
  </w:style>
  <w:style w:type="paragraph" w:styleId="af">
    <w:name w:val="Balloon Text"/>
    <w:basedOn w:val="a"/>
    <w:link w:val="af0"/>
    <w:uiPriority w:val="99"/>
    <w:semiHidden/>
    <w:unhideWhenUsed/>
    <w:rsid w:val="00C647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4757"/>
    <w:rPr>
      <w:rFonts w:ascii="Segoe UI" w:eastAsiaTheme="minorEastAsia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23EC9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23941572/0" TargetMode="External"/><Relationship Id="rId18" Type="http://schemas.openxmlformats.org/officeDocument/2006/relationships/hyperlink" Target="http://internet.garant.ru/document/redirect/24060950/100" TargetMode="External"/><Relationship Id="rId26" Type="http://schemas.openxmlformats.org/officeDocument/2006/relationships/hyperlink" Target="http://internet.garant.ru/document/redirect/12125268/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24060950/3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0" TargetMode="External"/><Relationship Id="rId17" Type="http://schemas.openxmlformats.org/officeDocument/2006/relationships/hyperlink" Target="http://internet.garant.ru/document/redirect/12125268/0" TargetMode="External"/><Relationship Id="rId25" Type="http://schemas.openxmlformats.org/officeDocument/2006/relationships/hyperlink" Target="http://internet.garant.ru/document/redirect/12125268/149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5268/5" TargetMode="External"/><Relationship Id="rId20" Type="http://schemas.openxmlformats.org/officeDocument/2006/relationships/hyperlink" Target="http://internet.garant.ru/document/redirect/24060950/2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internet.garant.ru/document/redirect/12125268/1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3652360/0" TargetMode="External"/><Relationship Id="rId23" Type="http://schemas.openxmlformats.org/officeDocument/2006/relationships/hyperlink" Target="http://internet.garant.ru/document/redirect/12125268/5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2406095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24060950/0" TargetMode="External"/><Relationship Id="rId22" Type="http://schemas.openxmlformats.org/officeDocument/2006/relationships/hyperlink" Target="http://internet.garant.ru/document/redirect/12125268/11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31</Pages>
  <Words>8445</Words>
  <Characters>48137</Characters>
  <Application>Microsoft Office Word</Application>
  <DocSecurity>0</DocSecurity>
  <Lines>401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Приложение</vt:lpstr>
      <vt:lpstr>Утверждено постановлением администрации муниципального образования город Новорос</vt:lpstr>
      <vt:lpstr/>
      <vt:lpstr/>
      <vt:lpstr>Положение об отраслевой системе оплаты труда работников муниципальных учреждений</vt:lpstr>
      <vt:lpstr>1. Общие положения</vt:lpstr>
      <vt:lpstr>2. Порядок и условия оплаты труда</vt:lpstr>
      <vt:lpstr>3. Порядок и условия установления стимулирующих выплат (доплаты и надбавки стиму</vt:lpstr>
      <vt:lpstr>4. Порядок и условия установления выплат компенсационного характера</vt:lpstr>
      <vt:lpstr>5. Условия оплаты труда руководителей учреждения, их заместителей и главного бух</vt:lpstr>
      <vt:lpstr>6. Условия оплаты труда тренеров</vt:lpstr>
      <vt:lpstr>7. Оплата труда других работников учреждения</vt:lpstr>
      <vt:lpstr>Перечень должностей работников муниципальных (бюджетных, автономных) учреждений,</vt:lpstr>
      <vt:lpstr>Персональные повышающие коэффициенты к должностным окладам руководителей, специа</vt:lpstr>
      <vt:lpstr>Норматив оплаты труда (в процентах) за подготовку одного спортсмена от должностн</vt:lpstr>
      <vt:lpstr>Норматив оплаты труда тренеров (в процентах) за подготовку спортсмена от должнос</vt:lpstr>
    </vt:vector>
  </TitlesOfParts>
  <Company/>
  <LinksUpToDate>false</LinksUpToDate>
  <CharactersWithSpaces>56470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Korneev</dc:creator>
  <cp:keywords/>
  <dc:description/>
  <cp:lastModifiedBy>lenova</cp:lastModifiedBy>
  <cp:revision>11</cp:revision>
  <cp:lastPrinted>2020-05-15T10:14:00Z</cp:lastPrinted>
  <dcterms:created xsi:type="dcterms:W3CDTF">2020-05-07T11:56:00Z</dcterms:created>
  <dcterms:modified xsi:type="dcterms:W3CDTF">2020-06-22T06:10:00Z</dcterms:modified>
</cp:coreProperties>
</file>