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8"/>
        <w:ind w:right="672" w:firstLine="709"/>
        <w:jc w:val="both"/>
        <w:rPr>
          <w:b/>
          <w:bCs/>
          <w:sz w:val="30"/>
          <w:szCs w:val="30"/>
        </w:rPr>
      </w:pPr>
      <w:r>
        <w:rPr>
          <w:b/>
          <w:bCs/>
          <w:noProof/>
          <w:sz w:val="30"/>
          <w:szCs w:val="30"/>
          <w:lang w:eastAsia="ru-RU"/>
        </w:rPr>
        <w:drawing>
          <wp:anchor distT="0" distB="0" distL="114300" distR="114300" simplePos="0" relativeHeight="251658240" behindDoc="1" locked="0" layoutInCell="1" allowOverlap="1">
            <wp:simplePos x="0" y="0"/>
            <wp:positionH relativeFrom="column">
              <wp:posOffset>2743199</wp:posOffset>
            </wp:positionH>
            <wp:positionV relativeFrom="paragraph">
              <wp:posOffset>-571680</wp:posOffset>
            </wp:positionV>
            <wp:extent cx="524520" cy="800280"/>
            <wp:effectExtent l="0" t="0" r="8880" b="0"/>
            <wp:wrapNone/>
            <wp:docPr id="1" name="Герб new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524520" cy="800280"/>
                    </a:xfrm>
                    <a:prstGeom prst="rect">
                      <a:avLst/>
                    </a:prstGeom>
                    <a:ln>
                      <a:noFill/>
                      <a:prstDash/>
                    </a:ln>
                  </pic:spPr>
                </pic:pic>
              </a:graphicData>
            </a:graphic>
          </wp:anchor>
        </w:drawing>
      </w:r>
    </w:p>
    <w:p>
      <w:pPr>
        <w:pStyle w:val="a8"/>
        <w:ind w:right="672"/>
        <w:jc w:val="center"/>
      </w:pPr>
      <w:r>
        <w:rPr>
          <w:b/>
          <w:bCs/>
          <w:sz w:val="30"/>
          <w:szCs w:val="30"/>
        </w:rPr>
        <w:t xml:space="preserve">         РЕШЕНИЕ</w:t>
      </w:r>
    </w:p>
    <w:p>
      <w:pPr>
        <w:pStyle w:val="a8"/>
        <w:ind w:right="672" w:firstLine="709"/>
        <w:jc w:val="center"/>
      </w:pPr>
      <w:r>
        <w:rPr>
          <w:b/>
          <w:bCs/>
          <w:sz w:val="27"/>
          <w:szCs w:val="27"/>
        </w:rPr>
        <w:t>ГОРОДСКОЙ ДУМЫ МУНИЦИПАЛЬНОГО ОБРАЗОВАНИЯ         ГОРОД НОВОРОССИЙСК</w:t>
      </w:r>
    </w:p>
    <w:p>
      <w:pPr>
        <w:pStyle w:val="a6"/>
        <w:jc w:val="left"/>
      </w:pPr>
      <w:r>
        <w:rPr>
          <w:sz w:val="22"/>
        </w:rPr>
        <w:t>от _____________________</w:t>
      </w:r>
      <w:r>
        <w:rPr>
          <w:sz w:val="22"/>
        </w:rPr>
        <w:tab/>
      </w:r>
      <w:r>
        <w:rPr>
          <w:sz w:val="22"/>
        </w:rPr>
        <w:tab/>
      </w:r>
      <w:r>
        <w:rPr>
          <w:sz w:val="22"/>
        </w:rPr>
        <w:tab/>
      </w:r>
      <w:r>
        <w:rPr>
          <w:sz w:val="22"/>
        </w:rPr>
        <w:tab/>
      </w:r>
      <w:r>
        <w:rPr>
          <w:sz w:val="22"/>
        </w:rPr>
        <w:tab/>
      </w:r>
      <w:r>
        <w:rPr>
          <w:sz w:val="22"/>
        </w:rPr>
        <w:tab/>
      </w:r>
      <w:r>
        <w:rPr>
          <w:sz w:val="22"/>
        </w:rPr>
        <w:tab/>
        <w:t xml:space="preserve">        № ________   </w:t>
      </w:r>
    </w:p>
    <w:p>
      <w:pPr>
        <w:pStyle w:val="a6"/>
        <w:rPr>
          <w:b w:val="0"/>
          <w:bCs w:val="0"/>
          <w:sz w:val="22"/>
        </w:rPr>
      </w:pPr>
      <w:r>
        <w:rPr>
          <w:b w:val="0"/>
          <w:bCs w:val="0"/>
          <w:sz w:val="22"/>
        </w:rPr>
        <w:t>г. Новороссийск</w:t>
      </w:r>
    </w:p>
    <w:p>
      <w:pPr>
        <w:pStyle w:val="a6"/>
        <w:rPr>
          <w:b w:val="0"/>
          <w:bCs w:val="0"/>
          <w:szCs w:val="28"/>
        </w:rPr>
      </w:pPr>
    </w:p>
    <w:p>
      <w:pPr>
        <w:pStyle w:val="a6"/>
        <w:rPr>
          <w:b w:val="0"/>
          <w:bCs w:val="0"/>
          <w:szCs w:val="28"/>
        </w:rPr>
      </w:pPr>
    </w:p>
    <w:p>
      <w:pPr>
        <w:pStyle w:val="a6"/>
        <w:rPr>
          <w:b w:val="0"/>
          <w:bCs w:val="0"/>
          <w:szCs w:val="28"/>
        </w:rPr>
      </w:pPr>
    </w:p>
    <w:p>
      <w:pPr>
        <w:pStyle w:val="a6"/>
        <w:rPr>
          <w:b w:val="0"/>
          <w:bCs w:val="0"/>
          <w:szCs w:val="28"/>
        </w:rPr>
      </w:pPr>
    </w:p>
    <w:p>
      <w:pPr>
        <w:pStyle w:val="Textbody"/>
      </w:pPr>
    </w:p>
    <w:p>
      <w:pPr>
        <w:pStyle w:val="Standard"/>
        <w:ind w:firstLine="720"/>
        <w:jc w:val="center"/>
      </w:pPr>
      <w:r>
        <w:rPr>
          <w:rStyle w:val="s2"/>
          <w:b/>
          <w:bCs/>
          <w:color w:val="000000"/>
          <w:sz w:val="28"/>
          <w:szCs w:val="28"/>
          <w:shd w:val="clear" w:color="auto" w:fill="FFFFFF"/>
        </w:rPr>
        <w:t>О внесении изменений в решение городской Думы муниципального образования город Новороссийск                                                  от 22 декабря 2015 года № 39 «Об утверждении П</w:t>
      </w:r>
      <w:r>
        <w:rPr>
          <w:rStyle w:val="s3"/>
          <w:b/>
          <w:bCs/>
          <w:color w:val="000000"/>
          <w:sz w:val="28"/>
          <w:szCs w:val="28"/>
          <w:shd w:val="clear" w:color="auto" w:fill="FFFFFF"/>
        </w:rPr>
        <w:t>орядка определения цены земельных участков при заключении договоров купли-продажи земельных участков, находящихся в собственности муниципального образования город Новороссийск, и земельных участков, государственная собственность на которые не разграничена, предоставляемых без проведения торгов»</w:t>
      </w:r>
    </w:p>
    <w:p>
      <w:pPr>
        <w:pStyle w:val="Standard"/>
        <w:ind w:firstLine="720"/>
        <w:jc w:val="center"/>
      </w:pPr>
    </w:p>
    <w:p>
      <w:pPr>
        <w:pStyle w:val="Standard"/>
        <w:ind w:firstLine="720"/>
        <w:jc w:val="center"/>
      </w:pPr>
    </w:p>
    <w:p>
      <w:pPr>
        <w:pStyle w:val="Standard"/>
        <w:ind w:firstLine="720"/>
        <w:jc w:val="center"/>
      </w:pPr>
    </w:p>
    <w:p>
      <w:pPr>
        <w:pStyle w:val="Standard"/>
        <w:ind w:firstLine="720"/>
        <w:jc w:val="center"/>
      </w:pPr>
    </w:p>
    <w:p>
      <w:pPr>
        <w:pStyle w:val="Textbodyindent"/>
        <w:spacing w:after="0"/>
        <w:ind w:left="0" w:firstLine="708"/>
        <w:jc w:val="both"/>
      </w:pPr>
      <w:r>
        <w:rPr>
          <w:sz w:val="28"/>
          <w:szCs w:val="28"/>
        </w:rPr>
        <w:t>В</w:t>
      </w:r>
      <w:r>
        <w:rPr>
          <w:color w:val="000000"/>
          <w:sz w:val="28"/>
          <w:szCs w:val="28"/>
          <w:shd w:val="clear" w:color="auto" w:fill="FFFFFF"/>
        </w:rPr>
        <w:t xml:space="preserve"> соответствии со статьей 39.4 Земельного кодекса Российской Федерации</w:t>
      </w:r>
      <w:r>
        <w:rPr>
          <w:rStyle w:val="apple-converted-space"/>
          <w:color w:val="000000"/>
          <w:sz w:val="28"/>
          <w:szCs w:val="28"/>
          <w:shd w:val="clear" w:color="auto" w:fill="FFFFFF"/>
        </w:rPr>
        <w:t xml:space="preserve">, Федеральным законом от 25 октября 2001 года № 137-ФЗ «О введении в действие Земельного кодекса российской Федерации», Законом Краснодарского края от 05 ноября 2002 года № 532-КЗ «Об основах регулирования земельных отношений в Краснодарском крае», руководствуясь </w:t>
      </w:r>
      <w:r>
        <w:rPr>
          <w:sz w:val="28"/>
          <w:szCs w:val="28"/>
        </w:rPr>
        <w:t>Уставом  муниципального образования город Новороссийск, городская Дума муниципального образования  р е ш и л а:</w:t>
      </w:r>
    </w:p>
    <w:p>
      <w:pPr>
        <w:pStyle w:val="Textbodyindent"/>
        <w:spacing w:after="0"/>
        <w:ind w:left="0" w:firstLine="708"/>
        <w:jc w:val="both"/>
        <w:rPr>
          <w:sz w:val="28"/>
          <w:szCs w:val="28"/>
        </w:rPr>
      </w:pPr>
    </w:p>
    <w:p>
      <w:pPr>
        <w:pStyle w:val="Standard"/>
        <w:numPr>
          <w:ilvl w:val="0"/>
          <w:numId w:val="13"/>
        </w:numPr>
        <w:ind w:left="0" w:firstLine="709"/>
        <w:jc w:val="both"/>
      </w:pPr>
      <w:r>
        <w:rPr>
          <w:sz w:val="28"/>
          <w:szCs w:val="28"/>
        </w:rPr>
        <w:t>Подпункт 2.1.6. пункта 2.1.  Порядка  определения цены земельных участков, за исключением земельных участков, на которых расположены здания, сооружения</w:t>
      </w:r>
      <w:r>
        <w:rPr>
          <w:rStyle w:val="s3"/>
          <w:bCs/>
          <w:color w:val="000000"/>
          <w:sz w:val="28"/>
          <w:szCs w:val="28"/>
          <w:shd w:val="clear" w:color="auto" w:fill="FFFFFF"/>
        </w:rPr>
        <w:t>, утвержденного решением городской Думы муниципального образования город Новороссийск от 22 декабря 2015 года              № 39 изложить в следующей редакции:</w:t>
      </w:r>
    </w:p>
    <w:p>
      <w:pPr>
        <w:pStyle w:val="Standard"/>
        <w:ind w:firstLine="720"/>
        <w:jc w:val="both"/>
      </w:pPr>
      <w:r>
        <w:rPr>
          <w:rStyle w:val="s3"/>
          <w:bCs/>
          <w:color w:val="000000"/>
          <w:sz w:val="28"/>
          <w:szCs w:val="28"/>
          <w:shd w:val="clear" w:color="auto" w:fill="FFFFFF"/>
        </w:rPr>
        <w:t>«2.1.6. за земельные  участки, образованные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  установлена цена, в размере рыночной стоимости земельного участка</w:t>
      </w:r>
    </w:p>
    <w:p>
      <w:pPr>
        <w:pStyle w:val="Standard"/>
        <w:tabs>
          <w:tab w:val="left" w:pos="-142"/>
          <w:tab w:val="left" w:pos="1276"/>
        </w:tabs>
        <w:jc w:val="both"/>
      </w:pPr>
      <w:r>
        <w:rPr>
          <w:color w:val="000000"/>
          <w:sz w:val="28"/>
          <w:szCs w:val="28"/>
          <w:shd w:val="clear" w:color="auto" w:fill="FFFFFF"/>
        </w:rPr>
        <w:t xml:space="preserve">         2. </w:t>
      </w:r>
      <w:r>
        <w:rPr>
          <w:sz w:val="28"/>
          <w:szCs w:val="28"/>
        </w:rPr>
        <w:t xml:space="preserve">Контроль за выполнением настоящего решения возложить на </w:t>
      </w:r>
      <w:r>
        <w:rPr>
          <w:sz w:val="28"/>
          <w:szCs w:val="28"/>
          <w:lang w:eastAsia="en-US"/>
        </w:rPr>
        <w:t xml:space="preserve">председателя постоянного комитета городской Думы   по   муниципальной   собственности, земельным отношениям, вопросам торговли и </w:t>
      </w:r>
      <w:r>
        <w:rPr>
          <w:sz w:val="28"/>
          <w:szCs w:val="28"/>
          <w:lang w:eastAsia="en-US"/>
        </w:rPr>
        <w:lastRenderedPageBreak/>
        <w:t xml:space="preserve">потребительского рынка Ю.А. Андриевского </w:t>
      </w:r>
      <w:r>
        <w:rPr>
          <w:sz w:val="28"/>
          <w:szCs w:val="28"/>
        </w:rPr>
        <w:t xml:space="preserve">и </w:t>
      </w:r>
      <w:proofErr w:type="spellStart"/>
      <w:r>
        <w:rPr>
          <w:sz w:val="28"/>
          <w:szCs w:val="28"/>
        </w:rPr>
        <w:t>и.о</w:t>
      </w:r>
      <w:proofErr w:type="spellEnd"/>
      <w:r>
        <w:rPr>
          <w:sz w:val="28"/>
          <w:szCs w:val="28"/>
        </w:rPr>
        <w:t>. заместителя главы муниципального образования И.Н. Чутова.</w:t>
      </w:r>
    </w:p>
    <w:p>
      <w:pPr>
        <w:pStyle w:val="Standard"/>
        <w:tabs>
          <w:tab w:val="left" w:pos="1276"/>
        </w:tabs>
        <w:jc w:val="both"/>
      </w:pPr>
      <w:r>
        <w:rPr>
          <w:sz w:val="28"/>
          <w:szCs w:val="28"/>
        </w:rPr>
        <w:t xml:space="preserve">         3. Настоящее решение вступает в силу со дня его официального опубликования.</w:t>
      </w:r>
    </w:p>
    <w:p>
      <w:pPr>
        <w:pStyle w:val="Standard"/>
        <w:jc w:val="both"/>
        <w:rPr>
          <w:sz w:val="28"/>
          <w:szCs w:val="28"/>
        </w:rPr>
      </w:pPr>
    </w:p>
    <w:p>
      <w:pPr>
        <w:pStyle w:val="Standard"/>
        <w:jc w:val="both"/>
        <w:rPr>
          <w:sz w:val="28"/>
          <w:szCs w:val="28"/>
        </w:rPr>
      </w:pPr>
    </w:p>
    <w:p>
      <w:pPr>
        <w:pStyle w:val="Standard"/>
        <w:jc w:val="both"/>
      </w:pPr>
      <w:proofErr w:type="spellStart"/>
      <w:r>
        <w:rPr>
          <w:sz w:val="28"/>
          <w:szCs w:val="28"/>
        </w:rPr>
        <w:t>И.о</w:t>
      </w:r>
      <w:proofErr w:type="spellEnd"/>
      <w:r>
        <w:rPr>
          <w:sz w:val="28"/>
          <w:szCs w:val="28"/>
        </w:rPr>
        <w:t>. главы муниципального</w:t>
      </w:r>
      <w:r>
        <w:rPr>
          <w:sz w:val="28"/>
          <w:szCs w:val="28"/>
        </w:rPr>
        <w:tab/>
      </w:r>
      <w:r>
        <w:rPr>
          <w:sz w:val="28"/>
          <w:szCs w:val="28"/>
        </w:rPr>
        <w:tab/>
      </w:r>
      <w:r>
        <w:rPr>
          <w:sz w:val="28"/>
          <w:szCs w:val="28"/>
        </w:rPr>
        <w:tab/>
        <w:t xml:space="preserve">      Председатель  городской  Думы</w:t>
      </w:r>
    </w:p>
    <w:p>
      <w:pPr>
        <w:pStyle w:val="Standard"/>
        <w:jc w:val="both"/>
        <w:rPr>
          <w:sz w:val="28"/>
          <w:szCs w:val="28"/>
        </w:rPr>
      </w:pPr>
      <w:r>
        <w:rPr>
          <w:sz w:val="28"/>
          <w:szCs w:val="28"/>
        </w:rPr>
        <w:t>образования город Новороссийск</w:t>
      </w:r>
      <w:r>
        <w:rPr>
          <w:sz w:val="28"/>
          <w:szCs w:val="28"/>
        </w:rPr>
        <w:tab/>
      </w:r>
      <w:r>
        <w:rPr>
          <w:sz w:val="28"/>
          <w:szCs w:val="28"/>
        </w:rPr>
        <w:tab/>
      </w:r>
    </w:p>
    <w:p>
      <w:pPr>
        <w:pStyle w:val="Standard"/>
        <w:rPr>
          <w:sz w:val="28"/>
          <w:szCs w:val="28"/>
        </w:rPr>
      </w:pPr>
    </w:p>
    <w:p>
      <w:pPr>
        <w:pStyle w:val="Standard"/>
        <w:rPr>
          <w:sz w:val="28"/>
          <w:szCs w:val="28"/>
        </w:rPr>
      </w:pPr>
      <w:r>
        <w:rPr>
          <w:sz w:val="28"/>
          <w:szCs w:val="28"/>
        </w:rPr>
        <w:t>_______________ С.В. Калинина</w:t>
      </w:r>
      <w:r>
        <w:rPr>
          <w:sz w:val="28"/>
          <w:szCs w:val="28"/>
        </w:rPr>
        <w:tab/>
      </w:r>
      <w:r>
        <w:rPr>
          <w:sz w:val="28"/>
          <w:szCs w:val="28"/>
        </w:rPr>
        <w:tab/>
        <w:t xml:space="preserve">       _______________ А.В. Шаталов</w:t>
      </w: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ind w:left="4820"/>
        <w:jc w:val="both"/>
        <w:rPr>
          <w:color w:val="000000"/>
          <w:sz w:val="28"/>
          <w:szCs w:val="28"/>
        </w:rPr>
      </w:pPr>
    </w:p>
    <w:p>
      <w:pPr>
        <w:pStyle w:val="Standard"/>
        <w:jc w:val="center"/>
        <w:rPr>
          <w:color w:val="000000"/>
          <w:sz w:val="28"/>
          <w:szCs w:val="28"/>
        </w:rPr>
      </w:pPr>
      <w:bookmarkStart w:id="0" w:name="_GoBack"/>
      <w:bookmarkEnd w:id="0"/>
      <w:r>
        <w:rPr>
          <w:color w:val="000000"/>
          <w:sz w:val="28"/>
          <w:szCs w:val="28"/>
        </w:rPr>
        <w:lastRenderedPageBreak/>
        <w:t>ИНФОРМАЦИЯ</w:t>
      </w:r>
    </w:p>
    <w:p>
      <w:pPr>
        <w:pStyle w:val="Standard"/>
        <w:jc w:val="center"/>
        <w:rPr>
          <w:color w:val="000000"/>
          <w:sz w:val="28"/>
          <w:szCs w:val="28"/>
        </w:rPr>
      </w:pPr>
      <w:r>
        <w:rPr>
          <w:color w:val="000000"/>
          <w:sz w:val="28"/>
          <w:szCs w:val="28"/>
        </w:rPr>
        <w:t>к проекту решения городской Думы</w:t>
      </w:r>
    </w:p>
    <w:p>
      <w:pPr>
        <w:pStyle w:val="Standard"/>
        <w:jc w:val="center"/>
        <w:rPr>
          <w:color w:val="000000"/>
          <w:sz w:val="28"/>
          <w:szCs w:val="28"/>
        </w:rPr>
      </w:pPr>
      <w:r>
        <w:rPr>
          <w:color w:val="000000"/>
          <w:sz w:val="28"/>
          <w:szCs w:val="28"/>
        </w:rPr>
        <w:t>муниципального образования город Новороссийск</w:t>
      </w:r>
    </w:p>
    <w:p>
      <w:pPr>
        <w:pStyle w:val="Standard"/>
        <w:jc w:val="center"/>
        <w:rPr>
          <w:color w:val="000000"/>
          <w:sz w:val="28"/>
          <w:szCs w:val="28"/>
        </w:rPr>
      </w:pPr>
    </w:p>
    <w:p>
      <w:pPr>
        <w:pStyle w:val="Standard"/>
        <w:jc w:val="center"/>
        <w:rPr>
          <w:color w:val="000000"/>
          <w:sz w:val="28"/>
          <w:szCs w:val="28"/>
        </w:rPr>
      </w:pPr>
      <w:r>
        <w:rPr>
          <w:color w:val="000000"/>
          <w:sz w:val="28"/>
          <w:szCs w:val="28"/>
        </w:rPr>
        <w:t>«О внесении изменений в решение городской Думы муниципального образования город Новороссийск от 22 декабря 2015 года № 39 «Об утверждении Порядка определения цены земельных участков при заключении договоров купли-продажи земельных участков, находящихся в собственности муниципального образования город Новороссийск, и земельных участков, государственная собственность на которые не разграничена, предоставляемых без проведения торгов»</w:t>
      </w:r>
    </w:p>
    <w:p>
      <w:pPr>
        <w:pStyle w:val="Standard"/>
        <w:jc w:val="both"/>
        <w:rPr>
          <w:color w:val="000000"/>
          <w:sz w:val="28"/>
          <w:szCs w:val="28"/>
        </w:rPr>
      </w:pPr>
    </w:p>
    <w:p>
      <w:pPr>
        <w:pStyle w:val="Standard"/>
        <w:jc w:val="both"/>
        <w:rPr>
          <w:color w:val="000000"/>
          <w:sz w:val="28"/>
          <w:szCs w:val="28"/>
        </w:rPr>
      </w:pPr>
    </w:p>
    <w:p>
      <w:pPr>
        <w:pStyle w:val="Standard"/>
        <w:ind w:firstLine="709"/>
        <w:jc w:val="both"/>
        <w:rPr>
          <w:color w:val="000000"/>
          <w:sz w:val="28"/>
          <w:szCs w:val="28"/>
        </w:rPr>
      </w:pPr>
      <w:r>
        <w:rPr>
          <w:color w:val="000000"/>
          <w:sz w:val="28"/>
          <w:szCs w:val="28"/>
        </w:rPr>
        <w:t>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были определены случаи продажи земельных участков, находящихся в государственной и муниципальной собственности, без проведения торгов.</w:t>
      </w:r>
    </w:p>
    <w:p>
      <w:pPr>
        <w:pStyle w:val="Standard"/>
        <w:ind w:firstLine="709"/>
        <w:jc w:val="both"/>
        <w:rPr>
          <w:color w:val="000000"/>
          <w:sz w:val="28"/>
          <w:szCs w:val="28"/>
        </w:rPr>
      </w:pPr>
      <w:r>
        <w:rPr>
          <w:color w:val="000000"/>
          <w:sz w:val="28"/>
          <w:szCs w:val="28"/>
        </w:rPr>
        <w:t xml:space="preserve">Вместе с тем, нормами действующего законодательства не предусмотрено бесплатное </w:t>
      </w:r>
      <w:proofErr w:type="gramStart"/>
      <w:r>
        <w:rPr>
          <w:color w:val="000000"/>
          <w:sz w:val="28"/>
          <w:szCs w:val="28"/>
        </w:rPr>
        <w:t>предоставление  садовых</w:t>
      </w:r>
      <w:proofErr w:type="gramEnd"/>
      <w:r>
        <w:rPr>
          <w:color w:val="000000"/>
          <w:sz w:val="28"/>
          <w:szCs w:val="28"/>
        </w:rPr>
        <w:t xml:space="preserve"> и огородных земельных участков, находящихся в государственной и муниципальной собственности.</w:t>
      </w:r>
    </w:p>
    <w:p>
      <w:pPr>
        <w:pStyle w:val="Standard"/>
        <w:ind w:firstLine="709"/>
        <w:jc w:val="both"/>
        <w:rPr>
          <w:color w:val="000000"/>
          <w:sz w:val="28"/>
          <w:szCs w:val="28"/>
        </w:rPr>
      </w:pPr>
      <w:r>
        <w:rPr>
          <w:color w:val="000000"/>
          <w:sz w:val="28"/>
          <w:szCs w:val="28"/>
        </w:rPr>
        <w:t>В соответствии с подпунктом 2.1.6 пункта 2  решения городской Думы муниципального образования город Новороссийск от 22 декабря 2015 года     № 39 «Об утверждении Порядка определения цены земельных участков при заключении договоров купли-продажи земельных участков, находящихся в собственности муниципального образования город Новороссийск, и земельных участков, государственная собственность на которые не разграничена, предоставляемых без проведения торгов» за земельные  участки, образованные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  установлена цена, в размере кадастровой стоимости земельного участка.</w:t>
      </w:r>
    </w:p>
    <w:p>
      <w:pPr>
        <w:pStyle w:val="Standard"/>
        <w:ind w:firstLine="709"/>
        <w:jc w:val="both"/>
        <w:rPr>
          <w:color w:val="000000"/>
          <w:sz w:val="28"/>
          <w:szCs w:val="28"/>
        </w:rPr>
      </w:pPr>
      <w:r>
        <w:rPr>
          <w:color w:val="000000"/>
          <w:sz w:val="28"/>
          <w:szCs w:val="28"/>
        </w:rPr>
        <w:t>В связи с чем, рассматриваемым проектом решения городской Думы предлагается установить  цены в размере рыночной стоимости,  за земельные  участки, образованные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предоставляемых без проведения торгов при заключении договоров купли-продажи таких земельных участков.</w:t>
      </w:r>
    </w:p>
    <w:p>
      <w:pPr>
        <w:pStyle w:val="Standard"/>
        <w:ind w:firstLine="709"/>
        <w:jc w:val="both"/>
        <w:rPr>
          <w:color w:val="000000"/>
          <w:sz w:val="28"/>
          <w:szCs w:val="28"/>
        </w:rPr>
      </w:pPr>
      <w:r>
        <w:rPr>
          <w:color w:val="000000"/>
          <w:sz w:val="28"/>
          <w:szCs w:val="28"/>
        </w:rPr>
        <w:t xml:space="preserve"> В соответствии с пунктом 3 статьи 39.4 Земельного кодекса Российской Федерации предлагаемые проектом решения городской Думы муниципального </w:t>
      </w:r>
      <w:r>
        <w:rPr>
          <w:color w:val="000000"/>
          <w:sz w:val="28"/>
          <w:szCs w:val="28"/>
        </w:rPr>
        <w:lastRenderedPageBreak/>
        <w:t xml:space="preserve">образования город Новороссийск цены при заключении договора купли-продажи земельных участков не </w:t>
      </w:r>
      <w:proofErr w:type="gramStart"/>
      <w:r>
        <w:rPr>
          <w:color w:val="000000"/>
          <w:sz w:val="28"/>
          <w:szCs w:val="28"/>
        </w:rPr>
        <w:t>превысят  их</w:t>
      </w:r>
      <w:proofErr w:type="gramEnd"/>
      <w:r>
        <w:rPr>
          <w:color w:val="000000"/>
          <w:sz w:val="28"/>
          <w:szCs w:val="28"/>
        </w:rPr>
        <w:t xml:space="preserve"> рыночной стоимости.</w:t>
      </w:r>
    </w:p>
    <w:p>
      <w:pPr>
        <w:pStyle w:val="Standard"/>
        <w:ind w:firstLine="709"/>
        <w:jc w:val="both"/>
        <w:rPr>
          <w:color w:val="000000"/>
          <w:sz w:val="28"/>
          <w:szCs w:val="28"/>
        </w:rPr>
      </w:pPr>
      <w:r>
        <w:rPr>
          <w:color w:val="000000"/>
          <w:sz w:val="28"/>
          <w:szCs w:val="28"/>
        </w:rPr>
        <w:t>Предлагаемые цены позволят соблюсти баланс публичных и частных интересов.</w:t>
      </w:r>
    </w:p>
    <w:p>
      <w:pPr>
        <w:pStyle w:val="Standard"/>
        <w:ind w:firstLine="709"/>
        <w:jc w:val="both"/>
        <w:rPr>
          <w:color w:val="000000"/>
          <w:sz w:val="28"/>
          <w:szCs w:val="28"/>
        </w:rPr>
      </w:pPr>
      <w:r>
        <w:rPr>
          <w:color w:val="000000"/>
          <w:sz w:val="28"/>
          <w:szCs w:val="28"/>
        </w:rPr>
        <w:t>Представленный проект решения городской Думы муниципального образования город Новороссийск подготовлен Управлением имущественных и земельных отношений администрации муниципального образования город Новороссийск.</w:t>
      </w:r>
    </w:p>
    <w:p>
      <w:pPr>
        <w:pStyle w:val="Standard"/>
        <w:jc w:val="both"/>
        <w:rPr>
          <w:color w:val="000000"/>
          <w:sz w:val="28"/>
          <w:szCs w:val="28"/>
        </w:rPr>
      </w:pPr>
      <w:r>
        <w:rPr>
          <w:color w:val="000000"/>
          <w:sz w:val="28"/>
          <w:szCs w:val="28"/>
        </w:rPr>
        <w:t xml:space="preserve"> </w:t>
      </w:r>
    </w:p>
    <w:p>
      <w:pPr>
        <w:pStyle w:val="Standard"/>
        <w:jc w:val="both"/>
        <w:rPr>
          <w:color w:val="000000"/>
          <w:sz w:val="28"/>
          <w:szCs w:val="28"/>
        </w:rPr>
      </w:pPr>
    </w:p>
    <w:p>
      <w:pPr>
        <w:pStyle w:val="Standard"/>
        <w:jc w:val="both"/>
        <w:rPr>
          <w:color w:val="000000"/>
          <w:sz w:val="28"/>
          <w:szCs w:val="28"/>
        </w:rPr>
      </w:pPr>
      <w:r>
        <w:rPr>
          <w:color w:val="000000"/>
          <w:sz w:val="28"/>
          <w:szCs w:val="28"/>
        </w:rPr>
        <w:t>Начальник Управления имущественных</w:t>
      </w:r>
    </w:p>
    <w:p>
      <w:pPr>
        <w:pStyle w:val="Standard"/>
        <w:jc w:val="both"/>
        <w:rPr>
          <w:color w:val="000000"/>
          <w:sz w:val="28"/>
          <w:szCs w:val="28"/>
        </w:rPr>
      </w:pPr>
      <w:r>
        <w:rPr>
          <w:color w:val="000000"/>
          <w:sz w:val="28"/>
          <w:szCs w:val="28"/>
        </w:rPr>
        <w:t>и земельных отношений администрации</w:t>
      </w:r>
    </w:p>
    <w:p>
      <w:pPr>
        <w:pStyle w:val="Standard"/>
        <w:jc w:val="both"/>
        <w:rPr>
          <w:color w:val="000000"/>
          <w:sz w:val="28"/>
          <w:szCs w:val="28"/>
        </w:rPr>
      </w:pPr>
      <w:r>
        <w:rPr>
          <w:color w:val="000000"/>
          <w:sz w:val="28"/>
          <w:szCs w:val="28"/>
        </w:rPr>
        <w:t>муниципального образования</w:t>
      </w:r>
    </w:p>
    <w:p>
      <w:pPr>
        <w:pStyle w:val="Standard"/>
        <w:jc w:val="both"/>
        <w:rPr>
          <w:color w:val="000000"/>
          <w:sz w:val="28"/>
          <w:szCs w:val="28"/>
        </w:rPr>
      </w:pPr>
      <w:r>
        <w:rPr>
          <w:color w:val="000000"/>
          <w:sz w:val="28"/>
          <w:szCs w:val="28"/>
        </w:rPr>
        <w:t>город Новороссийск</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В.А. Артемов</w:t>
      </w:r>
    </w:p>
    <w:sectPr>
      <w:headerReference w:type="default" r:id="rId8"/>
      <w:pgSz w:w="11906" w:h="16838"/>
      <w:pgMar w:top="1134" w:right="567" w:bottom="1134" w:left="1985" w:header="4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rPr>
          <w:color w:val="000000"/>
        </w:rP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02121"/>
    <w:multiLevelType w:val="multilevel"/>
    <w:tmpl w:val="55807AEA"/>
    <w:styleLink w:val="WW8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E7442E"/>
    <w:multiLevelType w:val="multilevel"/>
    <w:tmpl w:val="9800C074"/>
    <w:styleLink w:val="WW8Num1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167939"/>
    <w:multiLevelType w:val="multilevel"/>
    <w:tmpl w:val="972AA4D2"/>
    <w:styleLink w:val="WW8Num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1EA466C"/>
    <w:multiLevelType w:val="multilevel"/>
    <w:tmpl w:val="C310E22C"/>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0116C"/>
    <w:multiLevelType w:val="multilevel"/>
    <w:tmpl w:val="34E0C71E"/>
    <w:styleLink w:val="WW8Num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39DD147A"/>
    <w:multiLevelType w:val="multilevel"/>
    <w:tmpl w:val="8850DA68"/>
    <w:styleLink w:val="WW8Num12"/>
    <w:lvl w:ilvl="0">
      <w:start w:val="1"/>
      <w:numFmt w:val="decimal"/>
      <w:lvlText w:val="%1."/>
      <w:lvlJc w:val="left"/>
      <w:pPr>
        <w:ind w:left="502" w:hanging="360"/>
      </w:pPr>
    </w:lvl>
    <w:lvl w:ilvl="1">
      <w:start w:val="1"/>
      <w:numFmt w:val="decimal"/>
      <w:lvlText w:val="%1.%2."/>
      <w:lvlJc w:val="left"/>
      <w:pPr>
        <w:ind w:left="1459" w:hanging="750"/>
      </w:pPr>
    </w:lvl>
    <w:lvl w:ilvl="2">
      <w:start w:val="1"/>
      <w:numFmt w:val="decimal"/>
      <w:lvlText w:val="%1.%2.%3."/>
      <w:lvlJc w:val="left"/>
      <w:pPr>
        <w:ind w:left="1600" w:hanging="750"/>
      </w:pPr>
    </w:lvl>
    <w:lvl w:ilvl="3">
      <w:start w:val="1"/>
      <w:numFmt w:val="decimal"/>
      <w:lvlText w:val="%1.%2.%3.%4."/>
      <w:lvlJc w:val="left"/>
      <w:pPr>
        <w:ind w:left="2071" w:hanging="1080"/>
      </w:pPr>
    </w:lvl>
    <w:lvl w:ilvl="4">
      <w:start w:val="1"/>
      <w:numFmt w:val="decimal"/>
      <w:lvlText w:val="%1.%2.%3.%4.%5."/>
      <w:lvlJc w:val="left"/>
      <w:pPr>
        <w:ind w:left="2212" w:hanging="1080"/>
      </w:pPr>
    </w:lvl>
    <w:lvl w:ilvl="5">
      <w:start w:val="1"/>
      <w:numFmt w:val="decimal"/>
      <w:lvlText w:val="%1.%2.%3.%4.%5.%6."/>
      <w:lvlJc w:val="left"/>
      <w:pPr>
        <w:ind w:left="2713" w:hanging="1440"/>
      </w:pPr>
    </w:lvl>
    <w:lvl w:ilvl="6">
      <w:start w:val="1"/>
      <w:numFmt w:val="decimal"/>
      <w:lvlText w:val="%1.%2.%3.%4.%5.%6.%7."/>
      <w:lvlJc w:val="left"/>
      <w:pPr>
        <w:ind w:left="3214" w:hanging="1800"/>
      </w:pPr>
    </w:lvl>
    <w:lvl w:ilvl="7">
      <w:start w:val="1"/>
      <w:numFmt w:val="decimal"/>
      <w:lvlText w:val="%1.%2.%3.%4.%5.%6.%7.%8."/>
      <w:lvlJc w:val="left"/>
      <w:pPr>
        <w:ind w:left="3355" w:hanging="1800"/>
      </w:pPr>
    </w:lvl>
    <w:lvl w:ilvl="8">
      <w:start w:val="1"/>
      <w:numFmt w:val="decimal"/>
      <w:lvlText w:val="%1.%2.%3.%4.%5.%6.%7.%8.%9."/>
      <w:lvlJc w:val="left"/>
      <w:pPr>
        <w:ind w:left="3856" w:hanging="2160"/>
      </w:pPr>
    </w:lvl>
  </w:abstractNum>
  <w:abstractNum w:abstractNumId="6" w15:restartNumberingAfterBreak="0">
    <w:nsid w:val="3CA01995"/>
    <w:multiLevelType w:val="multilevel"/>
    <w:tmpl w:val="54E68964"/>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EA33B97"/>
    <w:multiLevelType w:val="multilevel"/>
    <w:tmpl w:val="98B49828"/>
    <w:styleLink w:val="WW8Num7"/>
    <w:lvl w:ilvl="0">
      <w:start w:val="3"/>
      <w:numFmt w:val="decimal"/>
      <w:lvlText w:val="%1."/>
      <w:lvlJc w:val="left"/>
      <w:pPr>
        <w:ind w:left="1102" w:hanging="360"/>
      </w:pPr>
    </w:lvl>
    <w:lvl w:ilvl="1">
      <w:start w:val="1"/>
      <w:numFmt w:val="lowerLetter"/>
      <w:lvlText w:val="%2."/>
      <w:lvlJc w:val="left"/>
      <w:pPr>
        <w:ind w:left="1822" w:hanging="360"/>
      </w:pPr>
    </w:lvl>
    <w:lvl w:ilvl="2">
      <w:start w:val="1"/>
      <w:numFmt w:val="lowerRoman"/>
      <w:lvlText w:val="%3."/>
      <w:lvlJc w:val="right"/>
      <w:pPr>
        <w:ind w:left="2542" w:hanging="180"/>
      </w:pPr>
    </w:lvl>
    <w:lvl w:ilvl="3">
      <w:start w:val="1"/>
      <w:numFmt w:val="decimal"/>
      <w:lvlText w:val="%4."/>
      <w:lvlJc w:val="left"/>
      <w:pPr>
        <w:ind w:left="3262" w:hanging="360"/>
      </w:pPr>
    </w:lvl>
    <w:lvl w:ilvl="4">
      <w:start w:val="1"/>
      <w:numFmt w:val="lowerLetter"/>
      <w:lvlText w:val="%5."/>
      <w:lvlJc w:val="left"/>
      <w:pPr>
        <w:ind w:left="3982" w:hanging="360"/>
      </w:pPr>
    </w:lvl>
    <w:lvl w:ilvl="5">
      <w:start w:val="1"/>
      <w:numFmt w:val="lowerRoman"/>
      <w:lvlText w:val="%6."/>
      <w:lvlJc w:val="right"/>
      <w:pPr>
        <w:ind w:left="4702" w:hanging="180"/>
      </w:pPr>
    </w:lvl>
    <w:lvl w:ilvl="6">
      <w:start w:val="1"/>
      <w:numFmt w:val="decimal"/>
      <w:lvlText w:val="%7."/>
      <w:lvlJc w:val="left"/>
      <w:pPr>
        <w:ind w:left="5422" w:hanging="360"/>
      </w:pPr>
    </w:lvl>
    <w:lvl w:ilvl="7">
      <w:start w:val="1"/>
      <w:numFmt w:val="lowerLetter"/>
      <w:lvlText w:val="%8."/>
      <w:lvlJc w:val="left"/>
      <w:pPr>
        <w:ind w:left="6142" w:hanging="360"/>
      </w:pPr>
    </w:lvl>
    <w:lvl w:ilvl="8">
      <w:start w:val="1"/>
      <w:numFmt w:val="lowerRoman"/>
      <w:lvlText w:val="%9."/>
      <w:lvlJc w:val="right"/>
      <w:pPr>
        <w:ind w:left="6862" w:hanging="180"/>
      </w:pPr>
    </w:lvl>
  </w:abstractNum>
  <w:abstractNum w:abstractNumId="8" w15:restartNumberingAfterBreak="0">
    <w:nsid w:val="518B0A37"/>
    <w:multiLevelType w:val="multilevel"/>
    <w:tmpl w:val="12A0D5C4"/>
    <w:styleLink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5A816285"/>
    <w:multiLevelType w:val="multilevel"/>
    <w:tmpl w:val="A5B0C96A"/>
    <w:styleLink w:val="WW8Num1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6CD43FF2"/>
    <w:multiLevelType w:val="multilevel"/>
    <w:tmpl w:val="EC2C106C"/>
    <w:styleLink w:val="WW8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4F83033"/>
    <w:multiLevelType w:val="multilevel"/>
    <w:tmpl w:val="B6E021B4"/>
    <w:styleLink w:val="WW8Num5"/>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8"/>
  </w:num>
  <w:num w:numId="2">
    <w:abstractNumId w:val="4"/>
  </w:num>
  <w:num w:numId="3">
    <w:abstractNumId w:val="3"/>
  </w:num>
  <w:num w:numId="4">
    <w:abstractNumId w:val="0"/>
  </w:num>
  <w:num w:numId="5">
    <w:abstractNumId w:val="11"/>
  </w:num>
  <w:num w:numId="6">
    <w:abstractNumId w:val="2"/>
  </w:num>
  <w:num w:numId="7">
    <w:abstractNumId w:val="7"/>
  </w:num>
  <w:num w:numId="8">
    <w:abstractNumId w:val="10"/>
  </w:num>
  <w:num w:numId="9">
    <w:abstractNumId w:val="6"/>
  </w:num>
  <w:num w:numId="10">
    <w:abstractNumId w:val="1"/>
  </w:num>
  <w:num w:numId="11">
    <w:abstractNumId w:val="9"/>
  </w:num>
  <w:num w:numId="12">
    <w:abstractNumId w:val="5"/>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B8A35-F425-44BF-8AB7-918289DA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autoSpaceDE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autoSpaceDE w:val="0"/>
      <w:spacing w:after="120"/>
    </w:pPr>
    <w:rPr>
      <w:sz w:val="20"/>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Title"/>
    <w:basedOn w:val="Standard"/>
    <w:next w:val="a6"/>
    <w:pPr>
      <w:jc w:val="center"/>
    </w:pPr>
    <w:rPr>
      <w:b/>
      <w:bCs/>
      <w:sz w:val="32"/>
    </w:rPr>
  </w:style>
  <w:style w:type="paragraph" w:styleId="a6">
    <w:name w:val="Subtitle"/>
    <w:basedOn w:val="Standard"/>
    <w:next w:val="Textbody"/>
    <w:pPr>
      <w:jc w:val="center"/>
    </w:pPr>
    <w:rPr>
      <w:b/>
      <w:bCs/>
      <w:sz w:val="28"/>
    </w:rPr>
  </w:style>
  <w:style w:type="paragraph" w:styleId="a7">
    <w:name w:val="header"/>
    <w:basedOn w:val="Standard"/>
    <w:pPr>
      <w:tabs>
        <w:tab w:val="center" w:pos="4677"/>
        <w:tab w:val="right" w:pos="9355"/>
      </w:tabs>
    </w:pPr>
  </w:style>
  <w:style w:type="paragraph" w:customStyle="1" w:styleId="a8">
    <w:name w:val="Стиль"/>
    <w:pPr>
      <w:autoSpaceDE w:val="0"/>
    </w:pPr>
    <w:rPr>
      <w:rFonts w:eastAsia="Times New Roman" w:cs="Times New Roman"/>
      <w:lang w:bidi="ar-SA"/>
    </w:rPr>
  </w:style>
  <w:style w:type="paragraph" w:styleId="a9">
    <w:name w:val="Normal (Web)"/>
    <w:basedOn w:val="Standard"/>
    <w:pPr>
      <w:spacing w:before="280" w:after="280"/>
    </w:pPr>
  </w:style>
  <w:style w:type="paragraph" w:customStyle="1" w:styleId="western">
    <w:name w:val="western"/>
    <w:basedOn w:val="Standard"/>
    <w:pPr>
      <w:spacing w:before="280" w:after="280"/>
    </w:pPr>
  </w:style>
  <w:style w:type="paragraph" w:customStyle="1" w:styleId="p5">
    <w:name w:val="p5"/>
    <w:basedOn w:val="Standard"/>
    <w:pPr>
      <w:spacing w:before="280" w:after="280"/>
    </w:pPr>
  </w:style>
  <w:style w:type="paragraph" w:customStyle="1" w:styleId="p14">
    <w:name w:val="p14"/>
    <w:basedOn w:val="Standard"/>
    <w:pPr>
      <w:spacing w:before="280" w:after="280"/>
    </w:pPr>
  </w:style>
  <w:style w:type="paragraph" w:customStyle="1" w:styleId="Textbodyindent">
    <w:name w:val="Text body indent"/>
    <w:basedOn w:val="Standard"/>
    <w:pPr>
      <w:spacing w:after="120"/>
      <w:ind w:left="283"/>
    </w:pPr>
  </w:style>
  <w:style w:type="paragraph" w:styleId="aa">
    <w:name w:val="footer"/>
    <w:basedOn w:val="Standard"/>
    <w:pPr>
      <w:tabs>
        <w:tab w:val="center" w:pos="4677"/>
        <w:tab w:val="right" w:pos="9355"/>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styleId="ab">
    <w:name w:val="page number"/>
    <w:basedOn w:val="a0"/>
  </w:style>
  <w:style w:type="character" w:customStyle="1" w:styleId="ac">
    <w:name w:val="Основной текст Знак"/>
    <w:rPr>
      <w:lang w:val="ru-RU" w:bidi="ar-SA"/>
    </w:rPr>
  </w:style>
  <w:style w:type="character" w:customStyle="1" w:styleId="apple-converted-space">
    <w:name w:val="apple-converted-space"/>
    <w:basedOn w:val="a0"/>
  </w:style>
  <w:style w:type="character" w:customStyle="1" w:styleId="Internetlink">
    <w:name w:val="Internet link"/>
    <w:rPr>
      <w:color w:val="0000FF"/>
      <w:u w:val="single"/>
    </w:rPr>
  </w:style>
  <w:style w:type="character" w:customStyle="1" w:styleId="s2">
    <w:name w:val="s2"/>
    <w:basedOn w:val="a0"/>
  </w:style>
  <w:style w:type="character" w:customStyle="1" w:styleId="s3">
    <w:name w:val="s3"/>
    <w:basedOn w:val="a0"/>
  </w:style>
  <w:style w:type="character" w:customStyle="1" w:styleId="s1">
    <w:name w:val="s1"/>
    <w:basedOn w:val="a0"/>
  </w:style>
  <w:style w:type="character" w:customStyle="1" w:styleId="s4">
    <w:name w:val="s4"/>
    <w:basedOn w:val="a0"/>
  </w:style>
  <w:style w:type="character" w:customStyle="1" w:styleId="ad">
    <w:name w:val="Основной текст с отступом Знак"/>
    <w:rPr>
      <w:sz w:val="24"/>
      <w:szCs w:val="24"/>
    </w:rPr>
  </w:style>
  <w:style w:type="character" w:customStyle="1" w:styleId="ae">
    <w:name w:val="Верхний колонтитул Знак"/>
    <w:rPr>
      <w:sz w:val="24"/>
      <w:szCs w:val="24"/>
    </w:rPr>
  </w:style>
  <w:style w:type="character" w:customStyle="1" w:styleId="af">
    <w:name w:val="Нижний колонтитул Знак"/>
    <w:rPr>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paragraph" w:styleId="af0">
    <w:name w:val="Balloon Text"/>
    <w:basedOn w:val="a"/>
    <w:link w:val="af1"/>
    <w:uiPriority w:val="99"/>
    <w:semiHidden/>
    <w:unhideWhenUsed/>
    <w:rPr>
      <w:rFonts w:ascii="Segoe UI" w:hAnsi="Segoe UI" w:cs="Mangal"/>
      <w:sz w:val="18"/>
      <w:szCs w:val="16"/>
    </w:rPr>
  </w:style>
  <w:style w:type="character" w:customStyle="1" w:styleId="af1">
    <w:name w:val="Текст выноски Знак"/>
    <w:basedOn w:val="a0"/>
    <w:link w:val="af0"/>
    <w:uiPriority w:val="99"/>
    <w:semiHidden/>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UIZO_Zemlya</cp:lastModifiedBy>
  <cp:revision>3</cp:revision>
  <cp:lastPrinted>2020-07-07T07:30:00Z</cp:lastPrinted>
  <dcterms:created xsi:type="dcterms:W3CDTF">2020-07-21T09:25:00Z</dcterms:created>
  <dcterms:modified xsi:type="dcterms:W3CDTF">2020-07-21T09:26:00Z</dcterms:modified>
</cp:coreProperties>
</file>