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5B" w:rsidRDefault="00CA765B" w:rsidP="00CA765B">
      <w:pPr>
        <w:pStyle w:val="ConsPlusTitle"/>
        <w:jc w:val="center"/>
      </w:pPr>
      <w:r>
        <w:t>Об утверждении Порядка разработки и утверждения</w:t>
      </w:r>
    </w:p>
    <w:p w:rsidR="00CA765B" w:rsidRDefault="00CA765B" w:rsidP="00CA765B">
      <w:pPr>
        <w:pStyle w:val="ConsPlusTitle"/>
        <w:jc w:val="center"/>
      </w:pPr>
      <w:r>
        <w:t>административных регламентов предоставления муниципальных услуг на территории муниципального образования город Новороссийск</w:t>
      </w:r>
    </w:p>
    <w:p w:rsidR="00CA765B" w:rsidRDefault="00CA765B" w:rsidP="00CA765B">
      <w:pPr>
        <w:spacing w:after="1"/>
      </w:pPr>
    </w:p>
    <w:p w:rsidR="00CA765B" w:rsidRDefault="00CA765B" w:rsidP="00CA765B">
      <w:pPr>
        <w:pStyle w:val="ConsPlusNormal"/>
        <w:jc w:val="center"/>
      </w:pPr>
    </w:p>
    <w:p w:rsidR="00CA765B" w:rsidRDefault="00CA765B" w:rsidP="00CA765B">
      <w:pPr>
        <w:pStyle w:val="ConsPlusNormal"/>
        <w:ind w:firstLine="540"/>
        <w:jc w:val="both"/>
      </w:pPr>
      <w:proofErr w:type="gramStart"/>
      <w:r w:rsidRPr="006640FA">
        <w:rPr>
          <w:szCs w:val="28"/>
        </w:rPr>
        <w:t xml:space="preserve">В </w:t>
      </w:r>
      <w:r>
        <w:rPr>
          <w:szCs w:val="28"/>
        </w:rPr>
        <w:t>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Pr>
          <w:szCs w:val="28"/>
        </w:rPr>
        <w:t xml:space="preserve">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главы администрации (губернатора) Краснодарского края от 15 ноября 2011 года № 1340 «</w:t>
      </w:r>
      <w:r w:rsidRPr="00E32C1C">
        <w:rPr>
          <w:szCs w:val="28"/>
        </w:rPr>
        <w:t>Об утверждении Порядков разработки, утверждения административных регламентов исполнения государственных функций и предо</w:t>
      </w:r>
      <w:r>
        <w:rPr>
          <w:szCs w:val="28"/>
        </w:rPr>
        <w:t xml:space="preserve">ставления государственных услуг </w:t>
      </w:r>
      <w:r w:rsidRPr="00E32C1C">
        <w:rPr>
          <w:szCs w:val="28"/>
        </w:rPr>
        <w:t>исполнител</w:t>
      </w:r>
      <w:r>
        <w:rPr>
          <w:szCs w:val="28"/>
        </w:rPr>
        <w:t xml:space="preserve">ьными органами государственной </w:t>
      </w:r>
      <w:r w:rsidRPr="00E32C1C">
        <w:rPr>
          <w:szCs w:val="28"/>
        </w:rPr>
        <w:t>власти Краснодарского края</w:t>
      </w:r>
      <w:r>
        <w:rPr>
          <w:szCs w:val="28"/>
        </w:rPr>
        <w:t>» и руководствуясь статьей 34 Устава муниципального образования город Новороссийск</w:t>
      </w:r>
      <w:r w:rsidRPr="000B19B4">
        <w:t>,</w:t>
      </w:r>
      <w:r>
        <w:t xml:space="preserve"> </w:t>
      </w:r>
      <w:proofErr w:type="gramStart"/>
      <w:r w:rsidRPr="000B19B4">
        <w:t>п</w:t>
      </w:r>
      <w:proofErr w:type="gramEnd"/>
      <w:r>
        <w:t> </w:t>
      </w:r>
      <w:proofErr w:type="gramStart"/>
      <w:r w:rsidRPr="000B19B4">
        <w:t>о</w:t>
      </w:r>
      <w:proofErr w:type="gramEnd"/>
      <w:r>
        <w:t> </w:t>
      </w:r>
      <w:r w:rsidRPr="000B19B4">
        <w:t>с</w:t>
      </w:r>
      <w:r>
        <w:t> </w:t>
      </w:r>
      <w:r w:rsidRPr="000B19B4">
        <w:t>т</w:t>
      </w:r>
      <w:r>
        <w:t> </w:t>
      </w:r>
      <w:r w:rsidRPr="000B19B4">
        <w:t>а</w:t>
      </w:r>
      <w:r>
        <w:t> </w:t>
      </w:r>
      <w:r w:rsidRPr="000B19B4">
        <w:t>н</w:t>
      </w:r>
      <w:r>
        <w:t> </w:t>
      </w:r>
      <w:r w:rsidRPr="000B19B4">
        <w:t>о</w:t>
      </w:r>
      <w:r>
        <w:t> </w:t>
      </w:r>
      <w:r w:rsidRPr="000B19B4">
        <w:t>в</w:t>
      </w:r>
      <w:r>
        <w:t> </w:t>
      </w:r>
      <w:r w:rsidRPr="000B19B4">
        <w:t>л</w:t>
      </w:r>
      <w:r>
        <w:t> </w:t>
      </w:r>
      <w:r w:rsidRPr="000B19B4">
        <w:t>я</w:t>
      </w:r>
      <w:r>
        <w:t> </w:t>
      </w:r>
      <w:r w:rsidRPr="000B19B4">
        <w:t>ю:</w:t>
      </w:r>
    </w:p>
    <w:p w:rsidR="00CA765B" w:rsidRDefault="00CA765B" w:rsidP="00CA765B">
      <w:pPr>
        <w:pStyle w:val="ConsPlusNormal"/>
        <w:ind w:firstLine="540"/>
        <w:jc w:val="both"/>
      </w:pPr>
    </w:p>
    <w:p w:rsidR="00CA765B" w:rsidRDefault="00CA765B" w:rsidP="00CA765B">
      <w:pPr>
        <w:pStyle w:val="ConsPlusNormal"/>
        <w:spacing w:line="259" w:lineRule="auto"/>
        <w:ind w:firstLine="539"/>
        <w:jc w:val="both"/>
      </w:pPr>
      <w:r>
        <w:t xml:space="preserve">1. Утвердить </w:t>
      </w:r>
      <w:r w:rsidRPr="003E63BE">
        <w:t>Порядок</w:t>
      </w:r>
      <w:r>
        <w:t xml:space="preserve">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 (приложение № 1).</w:t>
      </w:r>
    </w:p>
    <w:p w:rsidR="00CA765B" w:rsidRDefault="00CA765B" w:rsidP="00CA765B">
      <w:pPr>
        <w:pStyle w:val="ConsPlusNormal"/>
        <w:spacing w:line="259" w:lineRule="auto"/>
        <w:ind w:firstLine="539"/>
        <w:jc w:val="both"/>
      </w:pPr>
      <w:r>
        <w:t xml:space="preserve">2. Утвердить </w:t>
      </w:r>
      <w:r w:rsidRPr="003E63BE">
        <w:t>Правила</w:t>
      </w:r>
      <w:r>
        <w:t xml:space="preserve"> проведения экспертизы проектов административных регламентов предоставления муниципальных услуг (приложение № 2).</w:t>
      </w:r>
    </w:p>
    <w:p w:rsidR="00CA765B" w:rsidRDefault="00CA765B" w:rsidP="00CA765B">
      <w:pPr>
        <w:pStyle w:val="ConsPlusNormal"/>
        <w:spacing w:line="259" w:lineRule="auto"/>
        <w:ind w:firstLine="539"/>
        <w:jc w:val="both"/>
      </w:pPr>
      <w:r>
        <w:t>3. Руководителям структурных, отраслевых (функциональных) подразделений администрации муниципального образования город Новороссийск:</w:t>
      </w:r>
    </w:p>
    <w:p w:rsidR="00CA765B" w:rsidRDefault="00CA765B" w:rsidP="00CA765B">
      <w:pPr>
        <w:pStyle w:val="ConsPlusNormal"/>
        <w:spacing w:line="259" w:lineRule="auto"/>
        <w:ind w:firstLine="539"/>
        <w:jc w:val="both"/>
      </w:pPr>
      <w:r>
        <w:t>3.1. В срок до 1 марта 2022 года привести административные регламенты предоставления муниципальных услуг в соответствии с настоящим постановлением.</w:t>
      </w:r>
    </w:p>
    <w:p w:rsidR="00CA765B" w:rsidRDefault="00CA765B" w:rsidP="00CA765B">
      <w:pPr>
        <w:pStyle w:val="ConsPlusNormal"/>
        <w:spacing w:line="259" w:lineRule="auto"/>
        <w:ind w:firstLine="539"/>
        <w:jc w:val="both"/>
      </w:pPr>
      <w:r>
        <w:t>3.2. Обеспечить размещение административных регламентов в информационно-телекоммуникационной сети Интернет на официальном сайте администрации муниципального образования город Новороссийск.</w:t>
      </w:r>
    </w:p>
    <w:p w:rsidR="00CA765B" w:rsidRDefault="00CA765B" w:rsidP="00CA765B">
      <w:pPr>
        <w:pStyle w:val="ConsPlusNormal"/>
        <w:spacing w:line="259" w:lineRule="auto"/>
        <w:ind w:firstLine="539"/>
        <w:jc w:val="both"/>
      </w:pPr>
      <w:r>
        <w:t>3.3. Внести изменения в технологические схемы предоставления муниципальных услуг и обеспечить размещение актуальных технологических схем на официальном сайте администрации муниципального образования город Новороссийск.</w:t>
      </w:r>
    </w:p>
    <w:p w:rsidR="00CA765B" w:rsidRDefault="00CA765B" w:rsidP="00CA765B">
      <w:pPr>
        <w:pStyle w:val="ConsPlusNormal"/>
        <w:spacing w:line="259" w:lineRule="auto"/>
        <w:ind w:firstLine="539"/>
        <w:jc w:val="both"/>
      </w:pPr>
      <w:r>
        <w:t xml:space="preserve">3.4. Разместить актуальные сведения о муниципальных услугах в </w:t>
      </w:r>
      <w:r>
        <w:lastRenderedPageBreak/>
        <w:t>Реестре государственных и муниципальных услуг.</w:t>
      </w:r>
    </w:p>
    <w:p w:rsidR="00CA765B" w:rsidRDefault="00CA765B" w:rsidP="00CA765B">
      <w:pPr>
        <w:pStyle w:val="ConsPlusNormal"/>
        <w:spacing w:line="259" w:lineRule="auto"/>
        <w:ind w:firstLine="539"/>
        <w:jc w:val="both"/>
      </w:pPr>
      <w:r>
        <w:t>3.5. Ежемесячно не позднее 15 числа предоставлять в отдел информационных технологий информацию о ходе разработки и утверждения административных регламентов предоставления муниципальных услуг и о внесенных изменениях в административные регламенты и технологические схемы предоставления муниципальных услуг.</w:t>
      </w:r>
    </w:p>
    <w:p w:rsidR="00CA765B" w:rsidRDefault="00CA765B" w:rsidP="00CA765B">
      <w:pPr>
        <w:pStyle w:val="ConsPlusNormal"/>
        <w:spacing w:line="259" w:lineRule="auto"/>
        <w:ind w:firstLine="539"/>
        <w:jc w:val="both"/>
      </w:pPr>
      <w:r>
        <w:t>4. Определить отдел информационных технологий (Шевченко) уполномоченным структурным подразделением по координации мероприятий по разработке структурными и отраслевыми (функциональными) подразделениями администрации административных регламентов предоставления муниципальных услуг.</w:t>
      </w:r>
    </w:p>
    <w:p w:rsidR="00CA765B" w:rsidRDefault="00CA765B" w:rsidP="00CA765B">
      <w:pPr>
        <w:pStyle w:val="ConsPlusNormal"/>
        <w:spacing w:line="259" w:lineRule="auto"/>
        <w:ind w:firstLine="539"/>
        <w:jc w:val="both"/>
      </w:pPr>
      <w:r>
        <w:t xml:space="preserve">5. Определить правовое управление уполномоченным структурным подразделением по проведению </w:t>
      </w:r>
      <w:proofErr w:type="gramStart"/>
      <w:r>
        <w:t>экспертизы проектов административных регламентов предоставления муниципальных услуг</w:t>
      </w:r>
      <w:proofErr w:type="gramEnd"/>
      <w:r>
        <w:t>.</w:t>
      </w:r>
    </w:p>
    <w:p w:rsidR="00CA765B" w:rsidRDefault="00CA765B" w:rsidP="00CA765B">
      <w:pPr>
        <w:pStyle w:val="ConsPlusNormal"/>
        <w:spacing w:line="259" w:lineRule="auto"/>
        <w:ind w:firstLine="539"/>
        <w:jc w:val="both"/>
      </w:pPr>
      <w:r>
        <w:t>6.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и разместить на официальном сайте администрации муниципального образования город Новороссийск.</w:t>
      </w:r>
    </w:p>
    <w:p w:rsidR="00CA765B" w:rsidRDefault="00CA765B" w:rsidP="00CA765B">
      <w:pPr>
        <w:pStyle w:val="ConsPlusNormal"/>
        <w:spacing w:line="259" w:lineRule="auto"/>
        <w:ind w:firstLine="539"/>
        <w:jc w:val="both"/>
      </w:pPr>
      <w:r>
        <w:t xml:space="preserve">6.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Т.В. Воронину.</w:t>
      </w:r>
    </w:p>
    <w:p w:rsidR="00CA765B" w:rsidRDefault="00CA765B" w:rsidP="00CA765B">
      <w:pPr>
        <w:pStyle w:val="ConsPlusNormal"/>
        <w:spacing w:line="259" w:lineRule="auto"/>
        <w:ind w:firstLine="539"/>
        <w:jc w:val="both"/>
      </w:pPr>
      <w:r>
        <w:t>7. Постановление вступает в силу со дня его официального опубликования.</w:t>
      </w:r>
    </w:p>
    <w:p w:rsidR="00CA765B" w:rsidRDefault="00CA765B" w:rsidP="00CA765B">
      <w:pPr>
        <w:pStyle w:val="ConsPlusNormal"/>
        <w:ind w:firstLine="540"/>
        <w:jc w:val="both"/>
      </w:pPr>
    </w:p>
    <w:p w:rsidR="00CA765B" w:rsidRDefault="00CA765B" w:rsidP="00CA765B">
      <w:pPr>
        <w:pStyle w:val="ConsPlusNormal"/>
        <w:ind w:firstLine="540"/>
        <w:jc w:val="both"/>
      </w:pPr>
    </w:p>
    <w:p w:rsidR="00CA765B" w:rsidRDefault="00CA765B" w:rsidP="00CA765B">
      <w:pPr>
        <w:pStyle w:val="ConsPlusNormal"/>
        <w:ind w:firstLine="540"/>
        <w:jc w:val="both"/>
      </w:pPr>
    </w:p>
    <w:p w:rsidR="00CA765B" w:rsidRDefault="00CA765B" w:rsidP="00CA765B">
      <w:pPr>
        <w:pStyle w:val="ConsPlusNormal"/>
        <w:ind w:firstLine="540"/>
        <w:jc w:val="both"/>
      </w:pPr>
    </w:p>
    <w:p w:rsidR="00CA765B" w:rsidRDefault="00CA765B" w:rsidP="00CA765B">
      <w:pPr>
        <w:pStyle w:val="ConsPlusNormal"/>
      </w:pPr>
      <w:r>
        <w:t xml:space="preserve">Глава </w:t>
      </w:r>
      <w:proofErr w:type="gramStart"/>
      <w:r>
        <w:t>муниципального</w:t>
      </w:r>
      <w:proofErr w:type="gramEnd"/>
    </w:p>
    <w:p w:rsidR="00CA765B" w:rsidRDefault="00CA765B" w:rsidP="00CA765B">
      <w:pPr>
        <w:pStyle w:val="ConsPlusNormal"/>
      </w:pPr>
      <w:r>
        <w:t>образования город Новороссийск</w:t>
      </w:r>
      <w:r>
        <w:tab/>
      </w:r>
      <w:r>
        <w:tab/>
      </w:r>
      <w:r>
        <w:tab/>
      </w:r>
      <w:r>
        <w:tab/>
      </w:r>
      <w:r>
        <w:tab/>
        <w:t>А.В. Кравченко</w:t>
      </w:r>
    </w:p>
    <w:p w:rsidR="00CA765B" w:rsidRDefault="00CA765B" w:rsidP="00CA765B">
      <w:pPr>
        <w:pStyle w:val="ConsPlusNormal"/>
        <w:ind w:firstLine="540"/>
        <w:jc w:val="both"/>
      </w:pPr>
    </w:p>
    <w:p w:rsidR="00A344B6" w:rsidRDefault="00A344B6"/>
    <w:p w:rsidR="00CA765B" w:rsidRDefault="00CA765B"/>
    <w:p w:rsidR="00CA765B" w:rsidRDefault="00CA765B"/>
    <w:p w:rsidR="00CA765B" w:rsidRDefault="00CA765B"/>
    <w:p w:rsidR="00CA765B" w:rsidRDefault="00CA765B"/>
    <w:p w:rsidR="00CA765B" w:rsidRDefault="00CA765B"/>
    <w:p w:rsidR="00CA765B" w:rsidRDefault="00CA765B"/>
    <w:p w:rsidR="00CA765B" w:rsidRDefault="00CA765B"/>
    <w:p w:rsidR="00CA765B" w:rsidRDefault="00CA765B"/>
    <w:p w:rsidR="00CA765B" w:rsidRPr="00CA765B" w:rsidRDefault="00CA765B" w:rsidP="00CA765B">
      <w:pPr>
        <w:widowControl w:val="0"/>
        <w:autoSpaceDE w:val="0"/>
        <w:autoSpaceDN w:val="0"/>
        <w:spacing w:after="0" w:line="276" w:lineRule="auto"/>
        <w:ind w:left="4962"/>
        <w:outlineLvl w:val="0"/>
        <w:rPr>
          <w:rFonts w:eastAsia="Times New Roman" w:cs="Times New Roman"/>
          <w:szCs w:val="20"/>
          <w:lang w:eastAsia="ru-RU"/>
        </w:rPr>
      </w:pPr>
      <w:r w:rsidRPr="00CA765B">
        <w:rPr>
          <w:rFonts w:eastAsia="Times New Roman" w:cs="Times New Roman"/>
          <w:szCs w:val="20"/>
          <w:lang w:eastAsia="ru-RU"/>
        </w:rPr>
        <w:lastRenderedPageBreak/>
        <w:t>Приложение № 1</w:t>
      </w: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r w:rsidRPr="00CA765B">
        <w:rPr>
          <w:rFonts w:eastAsia="Times New Roman" w:cs="Times New Roman"/>
          <w:szCs w:val="20"/>
          <w:lang w:eastAsia="ru-RU"/>
        </w:rPr>
        <w:t>УТВЕРЖДЕН</w:t>
      </w: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r w:rsidRPr="00CA765B">
        <w:rPr>
          <w:rFonts w:eastAsia="Times New Roman" w:cs="Times New Roman"/>
          <w:szCs w:val="20"/>
          <w:lang w:eastAsia="ru-RU"/>
        </w:rPr>
        <w:t>постановлением администрации</w:t>
      </w: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r w:rsidRPr="00CA765B">
        <w:rPr>
          <w:rFonts w:eastAsia="Times New Roman" w:cs="Times New Roman"/>
          <w:szCs w:val="20"/>
          <w:lang w:eastAsia="ru-RU"/>
        </w:rPr>
        <w:t>муниципального образования</w:t>
      </w: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r w:rsidRPr="00CA765B">
        <w:rPr>
          <w:rFonts w:eastAsia="Times New Roman" w:cs="Times New Roman"/>
          <w:szCs w:val="20"/>
          <w:lang w:eastAsia="ru-RU"/>
        </w:rPr>
        <w:t>город Новороссийск</w:t>
      </w:r>
    </w:p>
    <w:p w:rsidR="00CA765B" w:rsidRPr="00CA765B" w:rsidRDefault="00CA765B" w:rsidP="00CA765B">
      <w:pPr>
        <w:widowControl w:val="0"/>
        <w:autoSpaceDE w:val="0"/>
        <w:autoSpaceDN w:val="0"/>
        <w:spacing w:after="0" w:line="276" w:lineRule="auto"/>
        <w:ind w:left="4962"/>
        <w:rPr>
          <w:rFonts w:eastAsia="Times New Roman" w:cs="Times New Roman"/>
          <w:szCs w:val="20"/>
          <w:lang w:eastAsia="ru-RU"/>
        </w:rPr>
      </w:pPr>
      <w:r w:rsidRPr="00CA765B">
        <w:rPr>
          <w:rFonts w:eastAsia="Times New Roman" w:cs="Times New Roman"/>
          <w:szCs w:val="20"/>
          <w:lang w:eastAsia="ru-RU"/>
        </w:rPr>
        <w:t>от «__» _______20__ г. № ____</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jc w:val="center"/>
        <w:rPr>
          <w:rFonts w:eastAsia="Times New Roman" w:cs="Times New Roman"/>
          <w:b/>
          <w:szCs w:val="20"/>
          <w:lang w:eastAsia="ru-RU"/>
        </w:rPr>
      </w:pPr>
      <w:bookmarkStart w:id="0" w:name="P44"/>
      <w:bookmarkEnd w:id="0"/>
      <w:r w:rsidRPr="00CA765B">
        <w:rPr>
          <w:rFonts w:eastAsia="Times New Roman" w:cs="Times New Roman"/>
          <w:b/>
          <w:szCs w:val="20"/>
          <w:lang w:eastAsia="ru-RU"/>
        </w:rPr>
        <w:t>Порядок</w:t>
      </w:r>
    </w:p>
    <w:p w:rsidR="00CA765B" w:rsidRPr="00CA765B" w:rsidRDefault="00CA765B" w:rsidP="00CA765B">
      <w:pPr>
        <w:widowControl w:val="0"/>
        <w:autoSpaceDE w:val="0"/>
        <w:autoSpaceDN w:val="0"/>
        <w:spacing w:after="0" w:line="276" w:lineRule="auto"/>
        <w:jc w:val="center"/>
        <w:rPr>
          <w:rFonts w:eastAsia="Times New Roman" w:cs="Times New Roman"/>
          <w:b/>
          <w:szCs w:val="20"/>
          <w:lang w:eastAsia="ru-RU"/>
        </w:rPr>
      </w:pPr>
      <w:r w:rsidRPr="00CA765B">
        <w:rPr>
          <w:rFonts w:eastAsia="Times New Roman" w:cs="Times New Roman"/>
          <w:b/>
          <w:szCs w:val="20"/>
          <w:lang w:eastAsia="ru-RU"/>
        </w:rPr>
        <w:t>разработки и утверждения административных регламентов</w:t>
      </w:r>
    </w:p>
    <w:p w:rsidR="00CA765B" w:rsidRPr="00CA765B" w:rsidRDefault="00CA765B" w:rsidP="00CA765B">
      <w:pPr>
        <w:widowControl w:val="0"/>
        <w:autoSpaceDE w:val="0"/>
        <w:autoSpaceDN w:val="0"/>
        <w:spacing w:after="0" w:line="276" w:lineRule="auto"/>
        <w:jc w:val="center"/>
        <w:rPr>
          <w:rFonts w:eastAsia="Times New Roman" w:cs="Times New Roman"/>
          <w:b/>
          <w:szCs w:val="20"/>
          <w:lang w:eastAsia="ru-RU"/>
        </w:rPr>
      </w:pPr>
      <w:r w:rsidRPr="00CA765B">
        <w:rPr>
          <w:rFonts w:eastAsia="Times New Roman" w:cs="Times New Roman"/>
          <w:b/>
          <w:szCs w:val="20"/>
          <w:lang w:eastAsia="ru-RU"/>
        </w:rPr>
        <w:t>предоставления муниципальных услуг</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 xml:space="preserve">1. Общие положения                                                                                                                                                                                                                                                                                                                                                                                                                                     </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1.1. Порядок разработки и утверждения административных регламентов предоставления муниципальных услуг (далее - порядок) структурными и отраслевыми (функциональными) подразделениями администрации муниципального образования город Новороссийск (далее - структурные подразделения) устанавливает общие требования к разработке и утверждению административных предоставления муниципальных услуг (далее - регламенты).</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 При разработке регламентов структурные подразделения предусматривают оптимизацию (повышение качества) предоставления муниципальных услуг, в том числе:</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1.2.1. Упорядочение административных процедур;</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1.2.2. Устранение избыточных административных процедур;</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1.2.3. Сокращение срока предоставления муниципальной услуги, а также срока выполнения отдельных административных процедур  в рамках предоставления муниципальной услуги. Структурные подразделения, осуществляющие подготовку регламента, могут установить в регламенте сокращенные сроки предоставления муниципальной услуги, а также сроки выполнения административных процедур в рамках предоставления муниципальной услуги по отношению к соответствующим срокам, установленным законодательством Российской Федерации;</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1.2.4. Ответственность должностных лиц, предоставляющих муниципальные услуги, за несоблюдение ими требований регламентов при выполнении административных процедур;</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 xml:space="preserve">1.2.5. Осуществление отдельных административных процедур в </w:t>
      </w:r>
      <w:r w:rsidRPr="00CA765B">
        <w:rPr>
          <w:rFonts w:eastAsia="Times New Roman" w:cs="Times New Roman"/>
          <w:szCs w:val="20"/>
          <w:lang w:eastAsia="ru-RU"/>
        </w:rPr>
        <w:lastRenderedPageBreak/>
        <w:t>электронной форме;</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1.2.6. Предоставление муниципальной услуги в электронной форме.</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1.3. Административные регламенты исполняются структурными подразделениями, к сфере деятельности которых относится осуществление предоставления соответствующей муниципальной услуги на основе законодательства Российской Федерации, законодательства Краснодарского края, нормативных правовых актов губернатора Краснодарского края, Устава муниципального образования город Новороссийск, нормативных правовых актов муниципального образования город Новороссийск и настоящего Порядка.</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1.4. Внесение изменений в административные регламенты осуществляется в случае изменения законодательства Российской Федерации и (или) Краснодарского края, регулирующего предоставление муниципальных услуг, изменения структуры администрации муниципального образования, влекущее изменение сферы деятельности ее подразделения, предоставляющего соответствующие муниципальные услуги, а также с учетом результатов мониторинга применения указанных административных регламентов.</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1.4.1. Внесение изменений в административные регламенты осуществляется в порядке, установленном для разработки и утверждения административных регламентов.</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1.5. Проекты административных регламентов подлежат независимой экспертизе и экспертизе, проводимой правовым управлением администрации муниципального образования город Новороссийск.</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1.5.1. Предметом независимой экспертизы проекта административного регламента предоставления муниципальной услуги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1.5.2.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 xml:space="preserve">1.5.3. По результатам независимой экспертизы составляется заключение, которое направляется в структурное подразделение являющиеся разработчиком административного регламента. Структурное подразделение, являющиеся разработчиком регламента, обязано рассмотреть поступившие </w:t>
      </w:r>
      <w:r w:rsidRPr="00CA765B">
        <w:rPr>
          <w:rFonts w:eastAsia="Times New Roman" w:cs="Times New Roman"/>
          <w:szCs w:val="20"/>
          <w:lang w:eastAsia="ru-RU"/>
        </w:rPr>
        <w:lastRenderedPageBreak/>
        <w:t>заключения независимой экспертизы и принять решение по результатам каждой независимой экспертизы.</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1.6. Проекты административных регламентов подлежат размещению в информационно-телекоммуникационной сети Интернет на официальном сайте администрации муниципального образования https://admnvrsk.ru, в разделе: «Горожанам», подраздел: «Муниципальные услуги», вкладка: «Проекты административных регламентов».</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 xml:space="preserve">1.6.1. </w:t>
      </w:r>
      <w:proofErr w:type="gramStart"/>
      <w:r w:rsidRPr="00CA765B">
        <w:rPr>
          <w:rFonts w:eastAsia="Times New Roman" w:cs="Times New Roman"/>
          <w:szCs w:val="20"/>
          <w:lang w:eastAsia="ru-RU"/>
        </w:rPr>
        <w:t>С даты размещения</w:t>
      </w:r>
      <w:proofErr w:type="gramEnd"/>
      <w:r w:rsidRPr="00CA765B">
        <w:rPr>
          <w:rFonts w:eastAsia="Times New Roman" w:cs="Times New Roman"/>
          <w:szCs w:val="20"/>
          <w:lang w:eastAsia="ru-RU"/>
        </w:rPr>
        <w:t xml:space="preserve">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 в течение 5 рабочих дней.</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1.6.2. В случае выявления замечаний на проект административного регламента, заинтересованные лица направляют такие замечания на официальный адрес электронной почты того структурного подразделения, которое является разработчиком административного регламента.</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1.7. Тексты административных регламентов размещаются также в местах предоставления муниципальной услуги.</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2. Требования к административным регламентам предоставления муниципальных услуг.</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2.1. Наименование регламента определяется структурным подразделением, ответственным за его утверждение, с учетом формулировки, соответствующей редакции положения нормативного правового акта, которым предусмотрена муниципальная услуга.</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r w:rsidRPr="00CA765B">
        <w:rPr>
          <w:rFonts w:eastAsia="Times New Roman" w:cs="Times New Roman"/>
          <w:szCs w:val="20"/>
          <w:lang w:eastAsia="ru-RU"/>
        </w:rPr>
        <w:t>2.2. В административный регламент включаются следующие разделы:</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2.2.1. Общие положения.</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2.2.2. Стандарт предоставления муниципальной услуги.</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2.2.3.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 xml:space="preserve">2.2.4. Формы </w:t>
      </w:r>
      <w:proofErr w:type="gramStart"/>
      <w:r w:rsidRPr="00CA765B">
        <w:rPr>
          <w:rFonts w:eastAsia="Calibri" w:cs="Times New Roman"/>
          <w:szCs w:val="28"/>
        </w:rPr>
        <w:t>контроля за</w:t>
      </w:r>
      <w:proofErr w:type="gramEnd"/>
      <w:r w:rsidRPr="00CA765B">
        <w:rPr>
          <w:rFonts w:eastAsia="Calibri" w:cs="Times New Roman"/>
          <w:szCs w:val="28"/>
        </w:rPr>
        <w:t xml:space="preserve"> исполнением административного регламента.</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2.2.5.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lastRenderedPageBreak/>
        <w:t>3. Раздел «Общие положения» включает в себя:</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3.1. Предмет регулирования административного регламента.</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3.2. Круг заявителей.</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3.3. Требование предоставления заявителю муниципальной услуги в соответствии с вариантом предоставления муниципальной услуги.</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 xml:space="preserve">В данном разделе указываются все способы получения информации о муниципальной услуге, с перечнем организаций, осуществляющих предоставление услуги, их контактными данными, адресами и способами предоставления услуги. </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4. Раздел «Стандарт предоставления муниципальной услуги» включает в себя:</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4.1. Наименование муниципальной услуги.</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4.2. Полное наименование органа, предоставляющего муниципальную услугу.</w:t>
      </w:r>
    </w:p>
    <w:p w:rsidR="00CA765B" w:rsidRPr="00CA765B" w:rsidRDefault="00CA765B" w:rsidP="00CA765B">
      <w:pPr>
        <w:spacing w:after="0" w:line="276" w:lineRule="auto"/>
        <w:ind w:firstLine="567"/>
        <w:jc w:val="both"/>
        <w:rPr>
          <w:rFonts w:eastAsia="Calibri" w:cs="Times New Roman"/>
          <w:szCs w:val="28"/>
        </w:rPr>
      </w:pPr>
      <w:r w:rsidRPr="00CA765B">
        <w:rPr>
          <w:rFonts w:eastAsia="Calibri" w:cs="Times New Roman"/>
          <w:szCs w:val="28"/>
        </w:rPr>
        <w:t>Следует указывать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4.3. Подраздел «Результат предоставления муниципальной услуги» должен включать следующие положения: </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4.3.1. Наименование результата (результатов)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4.3.2.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4.3.3.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4.3.4. Наименование информационной системы, в которой фиксируется факт получения заявителем результата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4.3.5. Способ получения результата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4.4.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w:t>
      </w:r>
      <w:r w:rsidRPr="00CA765B">
        <w:rPr>
          <w:rFonts w:eastAsia="Calibri" w:cs="Times New Roman"/>
          <w:szCs w:val="28"/>
        </w:rPr>
        <w:lastRenderedPageBreak/>
        <w:t>(или) информации, необходимых для предоставления муниципальной услуги с учетом варианта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4.4.1. При обращении в орган, предоставляющий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CA765B" w:rsidRPr="00CA765B" w:rsidRDefault="00CA765B" w:rsidP="00CA765B">
      <w:pPr>
        <w:autoSpaceDE w:val="0"/>
        <w:autoSpaceDN w:val="0"/>
        <w:adjustRightInd w:val="0"/>
        <w:spacing w:after="0" w:line="240" w:lineRule="auto"/>
        <w:ind w:firstLine="709"/>
        <w:jc w:val="both"/>
        <w:rPr>
          <w:rFonts w:eastAsia="Calibri" w:cs="Times New Roman"/>
          <w:szCs w:val="28"/>
        </w:rPr>
      </w:pPr>
      <w:r w:rsidRPr="00CA765B">
        <w:rPr>
          <w:rFonts w:eastAsia="Calibri" w:cs="Times New Roman"/>
          <w:szCs w:val="28"/>
        </w:rPr>
        <w:t xml:space="preserve">4.4.2. </w:t>
      </w:r>
      <w:proofErr w:type="gramStart"/>
      <w:r w:rsidRPr="00CA765B">
        <w:rPr>
          <w:rFonts w:eastAsia="Calibri" w:cs="Times New Roman"/>
          <w:szCs w:val="28"/>
        </w:rPr>
        <w:t>При помощи федеральной государственной информационной системы «Единый портал государственных и муниципальных услуг (функций)» (https://www.gosuslugi.ru) (далее - Единый портал государственных и муниципальных услуг (функций), Портала государственных и муниципальных услуг Краснодарского края (www.pgu.krasnodar.ru) (далее - Региональный портал), на официальном сайте органа, предоставляющего муниципальную услугу.</w:t>
      </w:r>
      <w:proofErr w:type="gramEnd"/>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4.4.3. При обращении в многофункциональный центр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4.5.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4.6. </w:t>
      </w:r>
      <w:proofErr w:type="gramStart"/>
      <w:r w:rsidRPr="00CA765B">
        <w:rPr>
          <w:rFonts w:eastAsia="Calibri" w:cs="Times New Roman"/>
          <w:szCs w:val="28"/>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CA765B">
        <w:rPr>
          <w:rFonts w:eastAsia="Calibri" w:cs="Times New Roman"/>
          <w:szCs w:val="28"/>
        </w:rPr>
        <w:t xml:space="preserve">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4.6.1. Состав и способы подачи запроса о предоставлении муниципальной услуги, который должен содержать:</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4.6.2. Полное наименование органа, предоставляющего муниципальную услугу.</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lastRenderedPageBreak/>
        <w:t>4.6.3. Сведения, позволяющие идентифицировать заявителя, содержащиеся в документах, предусмотренных законодательством Российской Федерации.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4.6.4. Сведения, позволяющие идентифицировать представителя, содержащиеся в документах, предусмотренных законодательством Российской Федерации.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4.6.5. Дополнительные сведения, необходимые для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4.6.6. Перечень прилагаемых к запросу документов и (или) информации.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4.6.7. 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4.6.8. 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4.6.9. 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Краснодарского края.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Исчерпывающий перечень документов, указанных </w:t>
      </w:r>
      <w:proofErr w:type="gramStart"/>
      <w:r w:rsidRPr="00CA765B">
        <w:rPr>
          <w:rFonts w:eastAsia="Calibri" w:cs="Times New Roman"/>
          <w:szCs w:val="28"/>
        </w:rPr>
        <w:t>подпунктах</w:t>
      </w:r>
      <w:proofErr w:type="gramEnd"/>
      <w:r w:rsidRPr="00CA765B">
        <w:rPr>
          <w:rFonts w:eastAsia="Calibri" w:cs="Times New Roman"/>
          <w:szCs w:val="28"/>
        </w:rPr>
        <w:t xml:space="preserve"> 4.6.7 и 4.6.8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4.7.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4.8. Подраздел «Исчерпывающий перечень оснований для приостановления предоставления муниципальной услуги или отказа в </w:t>
      </w:r>
      <w:r w:rsidRPr="00CA765B">
        <w:rPr>
          <w:rFonts w:eastAsia="Calibri" w:cs="Times New Roman"/>
          <w:szCs w:val="28"/>
        </w:rPr>
        <w:lastRenderedPageBreak/>
        <w:t>предоставлении муниципальной услуги» должен включать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4.8.1. 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4.8.2. Исчерпывающий перечень оснований для отказа в предоставлении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Для каждого основания, включенного в перечни, указанные в подпунктах 4.8.1. и 4.8.2.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 </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Исчерпывающий перечень оснований, предусмотренных подпунктами 4.8.1. и 4.8.2.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4.9.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4.9.1. Сведения о размещении на Едином портале государственных и муниципальных услуг и Портале государственных и муниципальных услуг Краснодарского края информации о размере государственной пошлины или иной платы, взимаемой за предоставление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4.9.2.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4.10. Подраздел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4.11. Подраздел «Срок регистрации запроса заявителя о предоставлении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4.12. </w:t>
      </w:r>
      <w:proofErr w:type="gramStart"/>
      <w:r w:rsidRPr="00CA765B">
        <w:rPr>
          <w:rFonts w:eastAsia="Calibri" w:cs="Times New Roman"/>
          <w:szCs w:val="28"/>
        </w:rPr>
        <w:t xml:space="preserve">Подраздел «Требования к помещениям, в которых предоставляются муниципальные услуги», куда включаются требования, </w:t>
      </w:r>
      <w:r w:rsidRPr="00CA765B">
        <w:rPr>
          <w:rFonts w:eastAsia="Calibri" w:cs="Times New Roman"/>
          <w:szCs w:val="28"/>
        </w:rPr>
        <w:lastRenderedPageBreak/>
        <w:t>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CA765B">
        <w:rPr>
          <w:rFonts w:eastAsia="Calibri" w:cs="Times New Roman"/>
          <w:szCs w:val="28"/>
        </w:rPr>
        <w:t xml:space="preserve"> с законодательством Российской Федерации о социальной защите инвалидов.</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4.13. </w:t>
      </w:r>
      <w:proofErr w:type="gramStart"/>
      <w:r w:rsidRPr="00CA765B">
        <w:rPr>
          <w:rFonts w:eastAsia="Calibri" w:cs="Times New Roman"/>
          <w:szCs w:val="28"/>
        </w:rPr>
        <w:t>Подраздел «Показатели качества и доступности муниципальной услуги», куда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sidRPr="00CA765B">
        <w:rPr>
          <w:rFonts w:eastAsia="Calibri" w:cs="Times New Roman"/>
          <w:szCs w:val="28"/>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4.14. Подраздел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4.14.1 Перечень услуг, которые являются необходимыми и обязательными для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4.14.2. Размер платы за предоставление указанных в подпункте 4.14.1. настоящего пункта услуг в случаях, когда размер платы установлен законодательством Российской Федерации.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4.14.3. Перечень информационных систем, используемых для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 Состав, последовательность и сроки выполнения административных процедур.</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w:t>
      </w:r>
      <w:r w:rsidRPr="00CA765B">
        <w:rPr>
          <w:rFonts w:eastAsia="Calibri" w:cs="Times New Roman"/>
          <w:szCs w:val="28"/>
        </w:rPr>
        <w:lastRenderedPageBreak/>
        <w:t>особенности выполнения административных процедур (действий) в многофункциональных центрах и должен содержать следующие подразделы:</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5.1. Перечень вариантов предоставления муниципальной услуги, </w:t>
      </w:r>
      <w:proofErr w:type="gramStart"/>
      <w:r w:rsidRPr="00CA765B">
        <w:rPr>
          <w:rFonts w:eastAsia="Calibri" w:cs="Times New Roman"/>
          <w:szCs w:val="28"/>
        </w:rPr>
        <w:t>включающий</w:t>
      </w:r>
      <w:proofErr w:type="gramEnd"/>
      <w:r w:rsidRPr="00CA765B">
        <w:rPr>
          <w:rFonts w:eastAsia="Calibri" w:cs="Times New Roman"/>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5.2. Подразделы, содержащие описание вариантов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3.1.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5.3. В случае если вариант предоставления муниципальной услуги предполагает предоставление муниципальной услуги в упреждающем (</w:t>
      </w:r>
      <w:proofErr w:type="spellStart"/>
      <w:r w:rsidRPr="00CA765B">
        <w:rPr>
          <w:rFonts w:eastAsia="Calibri" w:cs="Times New Roman"/>
          <w:szCs w:val="28"/>
        </w:rPr>
        <w:t>проактивном</w:t>
      </w:r>
      <w:proofErr w:type="spellEnd"/>
      <w:r w:rsidRPr="00CA765B">
        <w:rPr>
          <w:rFonts w:eastAsia="Calibri" w:cs="Times New Roman"/>
          <w:szCs w:val="28"/>
        </w:rPr>
        <w:t>) режиме, в состав подраздела, содержащего описание варианта предоставления муниципальной услуги,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5.3.1. </w:t>
      </w:r>
      <w:proofErr w:type="gramStart"/>
      <w:r w:rsidRPr="00CA765B">
        <w:rPr>
          <w:rFonts w:eastAsia="Calibri" w:cs="Times New Roman"/>
          <w:szCs w:val="28"/>
        </w:rPr>
        <w:t>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CA765B">
        <w:rPr>
          <w:rFonts w:eastAsia="Calibri" w:cs="Times New Roman"/>
          <w:szCs w:val="28"/>
        </w:rPr>
        <w:t>проактивном</w:t>
      </w:r>
      <w:proofErr w:type="spellEnd"/>
      <w:r w:rsidRPr="00CA765B">
        <w:rPr>
          <w:rFonts w:eastAsia="Calibri" w:cs="Times New Roman"/>
          <w:szCs w:val="28"/>
        </w:rPr>
        <w:t>)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7 210-Федерального закона «Об организации предоставления государственных и муниципальных услуг».</w:t>
      </w:r>
      <w:proofErr w:type="gramEnd"/>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5.3.2.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Pr="00CA765B">
        <w:rPr>
          <w:rFonts w:eastAsia="Calibri" w:cs="Times New Roman"/>
          <w:szCs w:val="28"/>
        </w:rPr>
        <w:t>проактивном</w:t>
      </w:r>
      <w:proofErr w:type="spellEnd"/>
      <w:r w:rsidRPr="00CA765B">
        <w:rPr>
          <w:rFonts w:eastAsia="Calibri" w:cs="Times New Roman"/>
          <w:szCs w:val="28"/>
        </w:rPr>
        <w:t>) режиме.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5.3.3. Наименование информационной системы, из которой должны поступить сведения, указанные в подпункте 5.3.2. настоящего пункта, а </w:t>
      </w:r>
      <w:r w:rsidRPr="00CA765B">
        <w:rPr>
          <w:rFonts w:eastAsia="Calibri" w:cs="Times New Roman"/>
          <w:szCs w:val="28"/>
        </w:rPr>
        <w:lastRenderedPageBreak/>
        <w:t>также информационной системы органа, предоставляющего муниципальную услугу, в которую должны поступить данные сведения.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5.3.4.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5.3.2. настоящего пункта.</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5.4.3. Наличие (отсутствие) возможности подачи запроса представителем заявителя.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5.4.5.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5.4.6. Срок регистрации запроса и документов и (или) информации, необходимых для предоставления муниципальной услуги, в органе, предоставляющем муниципальной услугу, или в многофункциональном центре.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5.5.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5.5.1. 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w:t>
      </w:r>
      <w:r w:rsidRPr="00CA765B">
        <w:rPr>
          <w:rFonts w:eastAsia="Calibri" w:cs="Times New Roman"/>
          <w:szCs w:val="28"/>
        </w:rPr>
        <w:lastRenderedPageBreak/>
        <w:t>(для административного регламента по переданным полномочиям), в которые направляется запрос.</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5.5.2. Направляемые в запросе сведения.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5.5.3. Запрашиваемые в запросе сведения с указанием их цели использования.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5.5.4. Основание для информационного запроса, срок его направления.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5.5.5. Срок, в течение которого результат запроса должен поступить в орган, предоставляющий муниципальную услугу.</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5.6. В описание административной процедуры приостановления предоставления муниципальной услуги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5.6.1.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5.6.2. Состав и содержание осуществляемых при приостановлении предоставления муниципальной услуги административных действий.</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5.6.3. Перечень оснований для возобновления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5.7.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5.7.1. Критерии принятия решения о предоставлении (об отказе в предоставлении)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5.7.2. Срок принятия решения о предоставлении (об отказе в предоставлении) муниципальной услуги, исчисляемый </w:t>
      </w:r>
      <w:proofErr w:type="gramStart"/>
      <w:r w:rsidRPr="00CA765B">
        <w:rPr>
          <w:rFonts w:eastAsia="Calibri" w:cs="Times New Roman"/>
          <w:szCs w:val="28"/>
        </w:rPr>
        <w:t>с даты получения</w:t>
      </w:r>
      <w:proofErr w:type="gramEnd"/>
      <w:r w:rsidRPr="00CA765B">
        <w:rPr>
          <w:rFonts w:eastAsia="Calibri" w:cs="Times New Roman"/>
          <w:szCs w:val="28"/>
        </w:rPr>
        <w:t xml:space="preserve"> органом, предоставляющим муниципальную услугу, всех сведений, необходимых для принятия решения.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5.8. В описание административной процедуры предоставления результата муниципальной услуги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5.8.1. Способы предоставления результата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5.8.2. Срок предоставления заявителю результата муниципальной услуги, исчисляемый со дня принятия решения о предоставлении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lastRenderedPageBreak/>
        <w:t>3.8.3.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5.9. В описание административной процедуры получения дополнительных сведений от заявителя включаются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5.9.1. Основания для получения от заявителя дополнительных документов и (или) информации в процессе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5.9.2. Срок, необходимый для получения таких документов и (или) информации.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5.9.3.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5.9.4.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6. Раздел «Формы </w:t>
      </w:r>
      <w:proofErr w:type="gramStart"/>
      <w:r w:rsidRPr="00CA765B">
        <w:rPr>
          <w:rFonts w:eastAsia="Calibri" w:cs="Times New Roman"/>
          <w:szCs w:val="28"/>
        </w:rPr>
        <w:t>контроля за</w:t>
      </w:r>
      <w:proofErr w:type="gramEnd"/>
      <w:r w:rsidRPr="00CA765B">
        <w:rPr>
          <w:rFonts w:eastAsia="Calibri" w:cs="Times New Roman"/>
          <w:szCs w:val="28"/>
        </w:rPr>
        <w:t xml:space="preserve"> исполнением административного регламента» включает в себя следующие положения:</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6.1. Порядок осуществления текущего </w:t>
      </w:r>
      <w:proofErr w:type="gramStart"/>
      <w:r w:rsidRPr="00CA765B">
        <w:rPr>
          <w:rFonts w:eastAsia="Calibri" w:cs="Times New Roman"/>
          <w:szCs w:val="28"/>
        </w:rPr>
        <w:t>контроля за</w:t>
      </w:r>
      <w:proofErr w:type="gramEnd"/>
      <w:r w:rsidRPr="00CA765B">
        <w:rPr>
          <w:rFonts w:eastAsia="Calibri" w:cs="Times New Roman"/>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6.2.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765B">
        <w:rPr>
          <w:rFonts w:eastAsia="Calibri" w:cs="Times New Roman"/>
          <w:szCs w:val="28"/>
        </w:rPr>
        <w:t>контроля за</w:t>
      </w:r>
      <w:proofErr w:type="gramEnd"/>
      <w:r w:rsidRPr="00CA765B">
        <w:rPr>
          <w:rFonts w:eastAsia="Calibri" w:cs="Times New Roman"/>
          <w:szCs w:val="28"/>
        </w:rPr>
        <w:t xml:space="preserve"> полнотой и качеством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6.3.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6.4. Положения, характеризующие требования к порядку и формам </w:t>
      </w:r>
      <w:proofErr w:type="gramStart"/>
      <w:r w:rsidRPr="00CA765B">
        <w:rPr>
          <w:rFonts w:eastAsia="Calibri" w:cs="Times New Roman"/>
          <w:szCs w:val="28"/>
        </w:rPr>
        <w:t>контроля за</w:t>
      </w:r>
      <w:proofErr w:type="gramEnd"/>
      <w:r w:rsidRPr="00CA765B">
        <w:rPr>
          <w:rFonts w:eastAsia="Calibri" w:cs="Times New Roman"/>
          <w:szCs w:val="28"/>
        </w:rPr>
        <w:t xml:space="preserve"> предоставлением муниципальной услуги, в том числе со стороны граждан, их объединений и организаций.</w:t>
      </w:r>
    </w:p>
    <w:p w:rsidR="00CA765B" w:rsidRPr="00CA765B" w:rsidRDefault="00CA765B" w:rsidP="00CA765B">
      <w:pPr>
        <w:spacing w:after="0" w:line="276" w:lineRule="auto"/>
        <w:ind w:firstLine="708"/>
        <w:jc w:val="both"/>
        <w:rPr>
          <w:rFonts w:eastAsia="Calibri" w:cs="Times New Roman"/>
          <w:szCs w:val="28"/>
        </w:rPr>
      </w:pPr>
      <w:r w:rsidRPr="00CA765B">
        <w:rPr>
          <w:rFonts w:eastAsia="Calibri" w:cs="Times New Roman"/>
          <w:szCs w:val="28"/>
        </w:rPr>
        <w:t xml:space="preserve">7. Раздел «Досудебный (внесудебный) порядок обжалования решений и действий (бездействия) органа, предоставляющего муниципальную услугу, а также их должностных лиц» должен содержать способы информирования </w:t>
      </w:r>
      <w:r w:rsidRPr="00CA765B">
        <w:rPr>
          <w:rFonts w:eastAsia="Calibri" w:cs="Times New Roman"/>
          <w:szCs w:val="28"/>
        </w:rPr>
        <w:lastRenderedPageBreak/>
        <w:t>заявителей о порядке досудебного (внесудебного) обжалования, а также формы и способы подачи заявителями жалобы.</w:t>
      </w: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ind w:firstLine="540"/>
        <w:jc w:val="both"/>
        <w:rPr>
          <w:rFonts w:eastAsia="Times New Roman" w:cs="Times New Roman"/>
          <w:szCs w:val="20"/>
          <w:lang w:eastAsia="ru-RU"/>
        </w:rPr>
      </w:pPr>
    </w:p>
    <w:p w:rsidR="00CA765B" w:rsidRPr="00CA765B" w:rsidRDefault="00CA765B" w:rsidP="00CA765B">
      <w:pPr>
        <w:widowControl w:val="0"/>
        <w:autoSpaceDE w:val="0"/>
        <w:autoSpaceDN w:val="0"/>
        <w:spacing w:after="0" w:line="276" w:lineRule="auto"/>
        <w:jc w:val="both"/>
        <w:rPr>
          <w:rFonts w:eastAsia="Times New Roman" w:cs="Times New Roman"/>
          <w:szCs w:val="20"/>
          <w:lang w:eastAsia="ru-RU"/>
        </w:rPr>
      </w:pPr>
      <w:r w:rsidRPr="00CA765B">
        <w:rPr>
          <w:rFonts w:eastAsia="Times New Roman" w:cs="Times New Roman"/>
          <w:szCs w:val="20"/>
          <w:lang w:eastAsia="ru-RU"/>
        </w:rPr>
        <w:t>Начальник отдела                                                                     И.Б. Шевченко</w:t>
      </w:r>
    </w:p>
    <w:p w:rsidR="00CA765B" w:rsidRPr="00CA765B" w:rsidRDefault="00CA765B" w:rsidP="00CA765B">
      <w:pPr>
        <w:widowControl w:val="0"/>
        <w:autoSpaceDE w:val="0"/>
        <w:autoSpaceDN w:val="0"/>
        <w:spacing w:after="0" w:line="276" w:lineRule="auto"/>
        <w:jc w:val="both"/>
        <w:rPr>
          <w:rFonts w:eastAsia="Times New Roman" w:cs="Times New Roman"/>
          <w:szCs w:val="28"/>
          <w:lang w:eastAsia="ru-RU"/>
        </w:rPr>
      </w:pPr>
      <w:r w:rsidRPr="00CA765B">
        <w:rPr>
          <w:rFonts w:eastAsia="Times New Roman" w:cs="Times New Roman"/>
          <w:szCs w:val="28"/>
          <w:lang w:eastAsia="ru-RU"/>
        </w:rPr>
        <w:t xml:space="preserve">информационных                                                     </w:t>
      </w:r>
    </w:p>
    <w:p w:rsidR="00CA765B" w:rsidRPr="00CA765B" w:rsidRDefault="00CA765B" w:rsidP="00CA765B">
      <w:pPr>
        <w:rPr>
          <w:rFonts w:eastAsia="Calibri" w:cs="Times New Roman"/>
          <w:szCs w:val="28"/>
        </w:rPr>
      </w:pPr>
      <w:r w:rsidRPr="00CA765B">
        <w:rPr>
          <w:rFonts w:eastAsia="Calibri" w:cs="Times New Roman"/>
          <w:szCs w:val="28"/>
        </w:rPr>
        <w:t>технологий</w:t>
      </w:r>
      <w:r w:rsidRPr="00CA765B">
        <w:rPr>
          <w:rFonts w:eastAsia="Calibri" w:cs="Times New Roman"/>
          <w:szCs w:val="28"/>
        </w:rPr>
        <w:tab/>
      </w: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Pr>
        <w:rPr>
          <w:rFonts w:ascii="Calibri" w:eastAsia="Calibri" w:hAnsi="Calibri" w:cs="Times New Roman"/>
          <w:sz w:val="22"/>
        </w:rPr>
      </w:pPr>
    </w:p>
    <w:p w:rsidR="00CA765B" w:rsidRDefault="00CA765B" w:rsidP="00CA765B"/>
    <w:p w:rsidR="00CA765B" w:rsidRDefault="00CA765B" w:rsidP="00CA765B"/>
    <w:p w:rsidR="00CA765B" w:rsidRDefault="00CA765B" w:rsidP="00CA765B"/>
    <w:p w:rsidR="00CA765B" w:rsidRDefault="00CA765B" w:rsidP="00CA765B"/>
    <w:p w:rsidR="00CA765B" w:rsidRDefault="00CA765B" w:rsidP="00CA765B"/>
    <w:p w:rsidR="00CA765B" w:rsidRDefault="00CA765B" w:rsidP="00CA765B">
      <w:pPr>
        <w:pStyle w:val="ConsPlusNormal"/>
        <w:spacing w:line="276" w:lineRule="auto"/>
        <w:ind w:left="5103"/>
        <w:outlineLvl w:val="0"/>
      </w:pPr>
      <w:r>
        <w:lastRenderedPageBreak/>
        <w:t>Приложение № 2</w:t>
      </w:r>
    </w:p>
    <w:p w:rsidR="00CA765B" w:rsidRDefault="00CA765B" w:rsidP="00CA765B">
      <w:pPr>
        <w:pStyle w:val="ConsPlusNormal"/>
        <w:spacing w:line="276" w:lineRule="auto"/>
        <w:ind w:left="5103"/>
      </w:pPr>
    </w:p>
    <w:p w:rsidR="00CA765B" w:rsidRDefault="00CA765B" w:rsidP="00CA765B">
      <w:pPr>
        <w:pStyle w:val="ConsPlusNormal"/>
        <w:spacing w:line="276" w:lineRule="auto"/>
        <w:ind w:left="5103"/>
      </w:pPr>
      <w:r>
        <w:t>УТВЕРЖДЕНЫ</w:t>
      </w:r>
    </w:p>
    <w:p w:rsidR="00CA765B" w:rsidRDefault="00CA765B" w:rsidP="00CA765B">
      <w:pPr>
        <w:pStyle w:val="ConsPlusNormal"/>
        <w:spacing w:line="276" w:lineRule="auto"/>
        <w:ind w:left="5103"/>
      </w:pPr>
      <w:r>
        <w:t>постановлением администрации</w:t>
      </w:r>
    </w:p>
    <w:p w:rsidR="00CA765B" w:rsidRDefault="00CA765B" w:rsidP="00CA765B">
      <w:pPr>
        <w:pStyle w:val="ConsPlusNormal"/>
        <w:spacing w:line="276" w:lineRule="auto"/>
        <w:ind w:left="5103"/>
      </w:pPr>
      <w:r>
        <w:t>муниципального образования</w:t>
      </w:r>
    </w:p>
    <w:p w:rsidR="00CA765B" w:rsidRDefault="00CA765B" w:rsidP="00CA765B">
      <w:pPr>
        <w:pStyle w:val="ConsPlusNormal"/>
        <w:spacing w:line="276" w:lineRule="auto"/>
        <w:ind w:left="5103"/>
      </w:pPr>
      <w:r>
        <w:t>город Новороссийск</w:t>
      </w:r>
    </w:p>
    <w:p w:rsidR="00CA765B" w:rsidRDefault="00CA765B" w:rsidP="00CA765B">
      <w:pPr>
        <w:pStyle w:val="ConsPlusNormal"/>
        <w:spacing w:line="276" w:lineRule="auto"/>
        <w:ind w:left="5103"/>
      </w:pPr>
      <w:r>
        <w:t>от «__» _______20__ г. № ____</w:t>
      </w:r>
    </w:p>
    <w:p w:rsidR="00CA765B" w:rsidRDefault="00CA765B" w:rsidP="00CA765B">
      <w:pPr>
        <w:pStyle w:val="ConsPlusNormal"/>
        <w:spacing w:line="276" w:lineRule="auto"/>
        <w:ind w:firstLine="540"/>
        <w:jc w:val="both"/>
      </w:pPr>
    </w:p>
    <w:p w:rsidR="00CA765B" w:rsidRDefault="00CA765B" w:rsidP="00CA765B">
      <w:pPr>
        <w:pStyle w:val="ConsPlusNormal"/>
        <w:spacing w:line="276" w:lineRule="auto"/>
        <w:ind w:firstLine="540"/>
        <w:jc w:val="both"/>
      </w:pPr>
      <w:bookmarkStart w:id="1" w:name="_GoBack"/>
      <w:bookmarkEnd w:id="1"/>
    </w:p>
    <w:p w:rsidR="00CA765B" w:rsidRDefault="00CA765B" w:rsidP="00CA765B">
      <w:pPr>
        <w:pStyle w:val="ConsPlusTitle"/>
        <w:spacing w:line="276" w:lineRule="auto"/>
        <w:jc w:val="center"/>
      </w:pPr>
      <w:bookmarkStart w:id="2" w:name="P63"/>
      <w:bookmarkEnd w:id="2"/>
    </w:p>
    <w:p w:rsidR="00CA765B" w:rsidRDefault="00CA765B" w:rsidP="00CA765B">
      <w:pPr>
        <w:pStyle w:val="ConsPlusTitle"/>
        <w:spacing w:line="276" w:lineRule="auto"/>
        <w:jc w:val="center"/>
      </w:pPr>
      <w:r>
        <w:t>Правила</w:t>
      </w:r>
    </w:p>
    <w:p w:rsidR="00CA765B" w:rsidRDefault="00CA765B" w:rsidP="00CA765B">
      <w:pPr>
        <w:pStyle w:val="ConsPlusTitle"/>
        <w:spacing w:line="276" w:lineRule="auto"/>
        <w:jc w:val="center"/>
      </w:pPr>
      <w:r>
        <w:t>проведения экспертизы проектов административных регламентов</w:t>
      </w:r>
    </w:p>
    <w:p w:rsidR="00CA765B" w:rsidRDefault="00CA765B" w:rsidP="00CA765B">
      <w:pPr>
        <w:pStyle w:val="ConsPlusTitle"/>
        <w:spacing w:line="276" w:lineRule="auto"/>
        <w:jc w:val="center"/>
      </w:pPr>
      <w:r>
        <w:t>предоставления муниципальных услуг</w:t>
      </w:r>
    </w:p>
    <w:p w:rsidR="00CA765B" w:rsidRDefault="00CA765B" w:rsidP="00CA765B">
      <w:pPr>
        <w:pStyle w:val="ConsPlusNormal"/>
        <w:spacing w:line="276" w:lineRule="auto"/>
        <w:ind w:firstLine="540"/>
        <w:jc w:val="both"/>
      </w:pPr>
    </w:p>
    <w:p w:rsidR="00CA765B" w:rsidRDefault="00CA765B" w:rsidP="00CA765B">
      <w:pPr>
        <w:pStyle w:val="ConsPlusNormal"/>
        <w:spacing w:line="276" w:lineRule="auto"/>
        <w:ind w:firstLine="540"/>
        <w:jc w:val="both"/>
      </w:pPr>
      <w:r>
        <w:t xml:space="preserve">1. Настоящие Правила в соответствии с Федеральным </w:t>
      </w:r>
      <w:r w:rsidRPr="00FD720E">
        <w:t>законом</w:t>
      </w:r>
      <w:r>
        <w:t xml:space="preserve"> от 27 июля 2010 года № 210-ФЗ «Об организации предоставления государственных и муниципальных услуг» устанавливают порядок </w:t>
      </w:r>
      <w:proofErr w:type="gramStart"/>
      <w:r>
        <w:t>проведения экспертизы проектов административных регламентов предоставления муниципальных</w:t>
      </w:r>
      <w:proofErr w:type="gramEnd"/>
      <w:r>
        <w:t xml:space="preserve"> услуг (далее - проект регламента), разработанных структурными, отраслевыми (функциональными) подразделениями администрации муниципального образования город Новороссийск (далее - экспертиза).</w:t>
      </w:r>
    </w:p>
    <w:p w:rsidR="00CA765B" w:rsidRDefault="00CA765B" w:rsidP="00CA765B">
      <w:pPr>
        <w:pStyle w:val="ConsPlusNormal"/>
        <w:spacing w:line="276" w:lineRule="auto"/>
        <w:ind w:firstLine="540"/>
        <w:jc w:val="both"/>
      </w:pPr>
      <w:r>
        <w:t>2. Экспертиза проводится правовым управлением администрации муниципального образования город Новороссийск.</w:t>
      </w:r>
    </w:p>
    <w:p w:rsidR="00CA765B" w:rsidRDefault="00CA765B" w:rsidP="00CA765B">
      <w:pPr>
        <w:pStyle w:val="ConsPlusNormal"/>
        <w:spacing w:line="276" w:lineRule="auto"/>
        <w:ind w:firstLine="540"/>
        <w:jc w:val="both"/>
      </w:pPr>
      <w:r>
        <w:t xml:space="preserve">3. </w:t>
      </w:r>
      <w:proofErr w:type="gramStart"/>
      <w:r>
        <w:t xml:space="preserve">Предметом экспертизы является оценка соответствия проекта регламента требованиям, предъявляемым к нему Федеральным </w:t>
      </w:r>
      <w:r w:rsidRPr="003536CC">
        <w:t>законом</w:t>
      </w:r>
      <w:r>
        <w:t xml:space="preserve"> от 27 июля 2010 года № 210-ФЗ «Об организации предоставления государственных и муниципальных услуг», настоящего Порядка разработки и утверждения административных регламентов предоставления муниципальных услуг на территории муниципального образования город Новороссийск</w:t>
      </w:r>
      <w:r>
        <w:rPr>
          <w:szCs w:val="28"/>
        </w:rPr>
        <w:t xml:space="preserve"> </w:t>
      </w:r>
      <w:r>
        <w:t>и принятыми в соответствии с ними нормативными правовыми актами, а также оценка учета результатов независимой экспертизы в проекте</w:t>
      </w:r>
      <w:proofErr w:type="gramEnd"/>
      <w:r>
        <w:t xml:space="preserve"> регламента, в том числе:</w:t>
      </w:r>
    </w:p>
    <w:p w:rsidR="00CA765B" w:rsidRDefault="00CA765B" w:rsidP="00CA765B">
      <w:pPr>
        <w:pStyle w:val="ConsPlusNormal"/>
        <w:spacing w:line="276" w:lineRule="auto"/>
        <w:ind w:firstLine="540"/>
        <w:jc w:val="both"/>
      </w:pPr>
      <w:r>
        <w:t xml:space="preserve">3.1. Соответствие структуры и содержания проекта регламента, в том числе стандарта предоставления муниципальной услуги, требованиям, предъявляемым к ним Федеральным </w:t>
      </w:r>
      <w:r w:rsidRPr="001F3E78">
        <w:t>законом</w:t>
      </w:r>
      <w:r>
        <w:t xml:space="preserve"> «Об организации предоставления государственных и муниципальных услуг» и принятыми в соответствии с ним нормативными правовыми актами;</w:t>
      </w:r>
    </w:p>
    <w:p w:rsidR="00CA765B" w:rsidRDefault="00CA765B" w:rsidP="00CA765B">
      <w:pPr>
        <w:pStyle w:val="ConsPlusNormal"/>
        <w:spacing w:line="276" w:lineRule="auto"/>
        <w:ind w:firstLine="540"/>
        <w:jc w:val="both"/>
      </w:pPr>
      <w:r>
        <w:t>3.2. Полнота описания в проекте регламента порядка и условий предоставления муниципальной услуги, установленных законодательством Российской Федерации;</w:t>
      </w:r>
    </w:p>
    <w:p w:rsidR="00CA765B" w:rsidRDefault="00CA765B" w:rsidP="00CA765B">
      <w:pPr>
        <w:pStyle w:val="ConsPlusNormal"/>
        <w:spacing w:line="276" w:lineRule="auto"/>
        <w:ind w:firstLine="540"/>
        <w:jc w:val="both"/>
      </w:pPr>
      <w:r>
        <w:lastRenderedPageBreak/>
        <w:t>3.3. Оптимизация порядка предоставления муниципальной услуги, в том числе:</w:t>
      </w:r>
    </w:p>
    <w:p w:rsidR="00CA765B" w:rsidRDefault="00CA765B" w:rsidP="00CA765B">
      <w:pPr>
        <w:pStyle w:val="ConsPlusNormal"/>
        <w:spacing w:line="276" w:lineRule="auto"/>
        <w:ind w:firstLine="540"/>
        <w:jc w:val="both"/>
      </w:pPr>
      <w:r>
        <w:t>3.3.1. Упорядочение административных процедур;</w:t>
      </w:r>
    </w:p>
    <w:p w:rsidR="00CA765B" w:rsidRDefault="00CA765B" w:rsidP="00CA765B">
      <w:pPr>
        <w:pStyle w:val="ConsPlusNormal"/>
        <w:spacing w:line="276" w:lineRule="auto"/>
        <w:ind w:firstLine="540"/>
        <w:jc w:val="both"/>
      </w:pPr>
      <w:r>
        <w:t>3.3.2. Устранение избыточных административных процедур;</w:t>
      </w:r>
    </w:p>
    <w:p w:rsidR="00CA765B" w:rsidRDefault="00CA765B" w:rsidP="00CA765B">
      <w:pPr>
        <w:pStyle w:val="ConsPlusNormal"/>
        <w:spacing w:line="276" w:lineRule="auto"/>
        <w:ind w:firstLine="540"/>
        <w:jc w:val="both"/>
      </w:pPr>
      <w:r>
        <w:t>3.3.3. Предоставление муниципальной услуги в электронной форме.</w:t>
      </w:r>
    </w:p>
    <w:p w:rsidR="00CA765B" w:rsidRDefault="00CA765B" w:rsidP="00CA765B">
      <w:pPr>
        <w:pStyle w:val="ConsPlusNormal"/>
        <w:spacing w:line="276" w:lineRule="auto"/>
        <w:ind w:firstLine="540"/>
        <w:jc w:val="both"/>
      </w:pPr>
      <w:r>
        <w:t xml:space="preserve">4. К проекту регламента, направляемому на экспертизу, прилагаются проект </w:t>
      </w:r>
      <w:proofErr w:type="gramStart"/>
      <w:r>
        <w:t>нормативной</w:t>
      </w:r>
      <w:proofErr w:type="gramEnd"/>
      <w:r>
        <w:t xml:space="preserve"> правового акта об утверждении регламента.</w:t>
      </w:r>
    </w:p>
    <w:p w:rsidR="00CA765B" w:rsidRDefault="00CA765B" w:rsidP="00CA765B">
      <w:pPr>
        <w:pStyle w:val="ConsPlusNormal"/>
        <w:spacing w:line="276" w:lineRule="auto"/>
        <w:ind w:firstLine="540"/>
        <w:jc w:val="both"/>
      </w:pPr>
      <w:r>
        <w:t>5. Заключение на проект административного регламента представляется правовым управлением в срок не более 10 рабочих дней со дня его получения.</w:t>
      </w:r>
    </w:p>
    <w:p w:rsidR="00CA765B" w:rsidRDefault="00CA765B" w:rsidP="00CA765B">
      <w:pPr>
        <w:pStyle w:val="ConsPlusNormal"/>
        <w:spacing w:line="276" w:lineRule="auto"/>
        <w:ind w:firstLine="540"/>
        <w:jc w:val="both"/>
      </w:pPr>
      <w:r>
        <w:t>6. Структурные и отраслевые (функциональные) подразделения администрации муниципального образования город Новороссийск, ответственные за разработку административного регламента, обеспечивают учет замечаний и предложений, содержащихся в заключени</w:t>
      </w:r>
      <w:proofErr w:type="gramStart"/>
      <w:r>
        <w:t>и</w:t>
      </w:r>
      <w:proofErr w:type="gramEnd"/>
      <w:r>
        <w:t xml:space="preserve"> правового управления. Повторное направление доработанного проекта регламента в правовое управление производится в срок не более 10 рабочих дней со дня получения отрицательного заключения.</w:t>
      </w:r>
    </w:p>
    <w:p w:rsidR="00CA765B" w:rsidRDefault="00CA765B" w:rsidP="00CA765B">
      <w:pPr>
        <w:pStyle w:val="ConsPlusNormal"/>
        <w:spacing w:line="276" w:lineRule="auto"/>
        <w:ind w:firstLine="540"/>
        <w:jc w:val="both"/>
      </w:pPr>
      <w:r>
        <w:t>7. Структурные и отраслевые (функциональные) подразделения администрации муниципального образования город Новороссийск, ответственные за разработку административного регламента, обеспечивают передачу разработанного регламента в Прокуратуру города Новороссийска в срок не более 3 рабочих дней с момента получения заключения правового управления.</w:t>
      </w:r>
    </w:p>
    <w:p w:rsidR="00CA765B" w:rsidRDefault="00CA765B" w:rsidP="00CA765B">
      <w:pPr>
        <w:spacing w:after="0" w:line="276" w:lineRule="auto"/>
      </w:pPr>
    </w:p>
    <w:p w:rsidR="00CA765B" w:rsidRDefault="00CA765B" w:rsidP="00CA765B">
      <w:pPr>
        <w:spacing w:after="0" w:line="276" w:lineRule="auto"/>
      </w:pPr>
    </w:p>
    <w:p w:rsidR="00CA765B" w:rsidRDefault="00CA765B" w:rsidP="00CA765B">
      <w:pPr>
        <w:spacing w:after="0" w:line="276" w:lineRule="auto"/>
      </w:pPr>
    </w:p>
    <w:p w:rsidR="00CA765B" w:rsidRPr="00FD69B9" w:rsidRDefault="00CA765B" w:rsidP="00CA765B">
      <w:pPr>
        <w:pStyle w:val="ConsPlusNormal"/>
        <w:spacing w:line="276" w:lineRule="auto"/>
        <w:jc w:val="both"/>
      </w:pPr>
      <w:r>
        <w:t>Начальник отдела                                                                     И.Б. Шевченко</w:t>
      </w:r>
    </w:p>
    <w:p w:rsidR="00CA765B" w:rsidRDefault="00CA765B" w:rsidP="00CA765B">
      <w:pPr>
        <w:pStyle w:val="ConsPlusNormal"/>
        <w:spacing w:line="276" w:lineRule="auto"/>
        <w:jc w:val="both"/>
      </w:pPr>
      <w:r>
        <w:t xml:space="preserve">информационных                                                     </w:t>
      </w:r>
    </w:p>
    <w:p w:rsidR="00CA765B" w:rsidRDefault="00CA765B" w:rsidP="00CA765B">
      <w:r>
        <w:t>технологий</w:t>
      </w:r>
    </w:p>
    <w:sectPr w:rsidR="00CA76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02"/>
    <w:rsid w:val="00A344B6"/>
    <w:rsid w:val="00A73E02"/>
    <w:rsid w:val="00CA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B"/>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65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A765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65B"/>
    <w:pPr>
      <w:spacing w:after="160" w:line="259"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65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CA765B"/>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617AB-9EA1-4412-9BBD-41DC9D33F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5068</Words>
  <Characters>28891</Characters>
  <Application>Microsoft Office Word</Application>
  <DocSecurity>0</DocSecurity>
  <Lines>240</Lines>
  <Paragraphs>67</Paragraphs>
  <ScaleCrop>false</ScaleCrop>
  <Company/>
  <LinksUpToDate>false</LinksUpToDate>
  <CharactersWithSpaces>33892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Тимонова А.М.</dc:creator>
  <cp:keywords/>
  <dc:description/>
  <cp:lastModifiedBy>Тимонова А.М.</cp:lastModifiedBy>
  <cp:revision>2</cp:revision>
  <dcterms:created xsi:type="dcterms:W3CDTF">2022-04-05T12:09:00Z</dcterms:created>
  <dcterms:modified xsi:type="dcterms:W3CDTF">2022-04-05T12:13:00Z</dcterms:modified>
</cp:coreProperties>
</file>