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71" w:rsidRDefault="007A0A71" w:rsidP="007A0A7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A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ООО «Альтерр Терминал» </w:t>
      </w:r>
    </w:p>
    <w:p w:rsidR="007A0A71" w:rsidRPr="007A0A71" w:rsidRDefault="007A0A71" w:rsidP="007A0A7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7FD" w:rsidRDefault="007A0A71" w:rsidP="007A0A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0A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(дебиторская задолженность)</w:t>
      </w:r>
    </w:p>
    <w:p w:rsidR="001D0743" w:rsidRDefault="001D0743" w:rsidP="001D07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FC7" w:rsidRDefault="00276FC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p w:rsidR="002A7CE7" w:rsidRPr="00276FC7" w:rsidRDefault="002A7CE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418"/>
        <w:gridCol w:w="1843"/>
        <w:gridCol w:w="2296"/>
        <w:gridCol w:w="2409"/>
        <w:gridCol w:w="1844"/>
      </w:tblGrid>
      <w:tr w:rsidR="00965958" w:rsidRPr="006F7B51" w:rsidTr="009B1206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9B1206">
        <w:trPr>
          <w:trHeight w:val="1792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156427" w:rsidP="007A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660E44">
              <w:rPr>
                <w:rFonts w:ascii="Times New Roman" w:hAnsi="Times New Roman"/>
                <w:sz w:val="24"/>
                <w:szCs w:val="24"/>
              </w:rPr>
              <w:t>О «</w:t>
            </w:r>
            <w:r w:rsidR="007A0A71">
              <w:rPr>
                <w:rFonts w:ascii="Times New Roman" w:hAnsi="Times New Roman"/>
                <w:sz w:val="24"/>
                <w:szCs w:val="24"/>
              </w:rPr>
              <w:t>Альтерр Терминал</w:t>
            </w:r>
            <w:r w:rsidR="00660E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F17E2" w:rsidRPr="006F17E2" w:rsidRDefault="007A0A71" w:rsidP="001D07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Булюсин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Германович</w:t>
            </w:r>
          </w:p>
        </w:tc>
        <w:tc>
          <w:tcPr>
            <w:tcW w:w="1843" w:type="dxa"/>
          </w:tcPr>
          <w:p w:rsidR="00660E44" w:rsidRPr="006F17E2" w:rsidRDefault="007A0A71" w:rsidP="002F0D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0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Булюсин</w:t>
            </w:r>
            <w:proofErr w:type="spellEnd"/>
            <w:r w:rsidRPr="007A0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Германович</w:t>
            </w:r>
          </w:p>
        </w:tc>
        <w:tc>
          <w:tcPr>
            <w:tcW w:w="1418" w:type="dxa"/>
          </w:tcPr>
          <w:p w:rsidR="006F17E2" w:rsidRPr="006F17E2" w:rsidRDefault="005E1CDD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843" w:type="dxa"/>
          </w:tcPr>
          <w:p w:rsidR="006F17E2" w:rsidRPr="006F17E2" w:rsidRDefault="001D0743" w:rsidP="001D07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1564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дебиторская задолженность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6F17E2" w:rsidRPr="00BA254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96" w:type="dxa"/>
          </w:tcPr>
          <w:p w:rsidR="006F17E2" w:rsidRPr="00947718" w:rsidRDefault="008802D9" w:rsidP="007A0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A0A71" w:rsidRPr="007A0A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«Аукционы Сибири» </w:t>
            </w:r>
            <w:r w:rsidR="001D0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7A0A71" w:rsidRPr="007A0A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«Аукционы Сибири»</w:t>
            </w:r>
            <w:r w:rsidR="007A0A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-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7A0A71" w:rsidRPr="007A0A71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http://ausib.ru</w:t>
              </w:r>
            </w:hyperlink>
            <w:r w:rsidR="007A0A71">
              <w:t xml:space="preserve"> </w:t>
            </w:r>
            <w:r w:rsidR="00E23D08" w:rsidRPr="001D07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7718" w:rsidRPr="009477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7A0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E1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  <w:r w:rsidR="007F1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A0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4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15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7A0A71" w:rsidP="009B120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24.07</w:t>
            </w:r>
            <w:r w:rsidR="007F1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  <w:p w:rsidR="007A0A71" w:rsidRDefault="007A0A71" w:rsidP="009B120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торгов:</w:t>
            </w:r>
          </w:p>
          <w:p w:rsidR="007A0A71" w:rsidRDefault="007A0A71" w:rsidP="009B120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24.07.2024; 11.00</w:t>
            </w:r>
          </w:p>
          <w:p w:rsidR="001D0743" w:rsidRPr="003D2AB9" w:rsidRDefault="001D0743" w:rsidP="001D074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BA254A" w:rsidP="007A0A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A0A71">
              <w:rPr>
                <w:rFonts w:ascii="Times New Roman" w:hAnsi="Times New Roman"/>
                <w:sz w:val="24"/>
                <w:szCs w:val="24"/>
              </w:rPr>
              <w:t>614292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A0A71">
              <w:rPr>
                <w:rFonts w:ascii="Times New Roman" w:hAnsi="Times New Roman"/>
                <w:sz w:val="24"/>
                <w:szCs w:val="24"/>
              </w:rPr>
              <w:t>11</w:t>
            </w:r>
            <w:r w:rsidR="005E1CDD">
              <w:rPr>
                <w:rFonts w:ascii="Times New Roman" w:hAnsi="Times New Roman"/>
                <w:sz w:val="24"/>
                <w:szCs w:val="24"/>
              </w:rPr>
              <w:t>.06</w:t>
            </w:r>
            <w:r w:rsidR="0029316F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BA254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A254A">
        <w:rPr>
          <w:rFonts w:ascii="Times New Roman" w:hAnsi="Times New Roman"/>
          <w:b/>
          <w:bCs/>
          <w:sz w:val="32"/>
          <w:szCs w:val="32"/>
        </w:rPr>
        <w:t>*</w:t>
      </w:r>
      <w:r w:rsidR="00E958FA" w:rsidRPr="00E958FA">
        <w:rPr>
          <w:rFonts w:ascii="Times New Roman" w:hAnsi="Times New Roman"/>
          <w:b/>
          <w:sz w:val="28"/>
          <w:szCs w:val="28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</w:t>
      </w:r>
      <w:r w:rsidR="00353D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(повторные)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выставляется следующее имущество:</w:t>
      </w:r>
    </w:p>
    <w:p w:rsidR="00DF7F1D" w:rsidRDefault="00DF7F1D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329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9B1206">
        <w:rPr>
          <w:rFonts w:ascii="Times New Roman" w:hAnsi="Times New Roman"/>
          <w:b/>
          <w:sz w:val="28"/>
          <w:szCs w:val="28"/>
        </w:rPr>
        <w:t xml:space="preserve"> №</w:t>
      </w: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9B1206">
        <w:rPr>
          <w:rFonts w:ascii="Times New Roman" w:hAnsi="Times New Roman"/>
          <w:b/>
          <w:sz w:val="28"/>
          <w:szCs w:val="28"/>
        </w:rPr>
        <w:t>1</w:t>
      </w:r>
      <w:r w:rsidR="00F6373B">
        <w:rPr>
          <w:rFonts w:ascii="Times New Roman" w:hAnsi="Times New Roman"/>
          <w:b/>
          <w:sz w:val="28"/>
          <w:szCs w:val="28"/>
        </w:rPr>
        <w:t>:</w:t>
      </w:r>
      <w:r w:rsidR="00156427">
        <w:rPr>
          <w:rFonts w:ascii="Times New Roman" w:hAnsi="Times New Roman"/>
          <w:b/>
          <w:sz w:val="28"/>
          <w:szCs w:val="28"/>
        </w:rPr>
        <w:t xml:space="preserve"> </w:t>
      </w:r>
      <w:r w:rsidR="00F10817" w:rsidRPr="00F10817">
        <w:rPr>
          <w:rFonts w:ascii="Times New Roman" w:hAnsi="Times New Roman"/>
          <w:b/>
          <w:sz w:val="28"/>
          <w:szCs w:val="28"/>
        </w:rPr>
        <w:t xml:space="preserve">– </w:t>
      </w:r>
      <w:r w:rsidR="007A0A71" w:rsidRPr="007A0A71">
        <w:rPr>
          <w:rFonts w:ascii="Times New Roman" w:hAnsi="Times New Roman"/>
          <w:b/>
          <w:sz w:val="28"/>
          <w:szCs w:val="28"/>
        </w:rPr>
        <w:t xml:space="preserve">Дебиторская задолженность ООО «Альтерр Терминал» (должники: </w:t>
      </w:r>
      <w:proofErr w:type="spellStart"/>
      <w:r w:rsidR="007A0A71" w:rsidRPr="007A0A71">
        <w:rPr>
          <w:rFonts w:ascii="Times New Roman" w:hAnsi="Times New Roman"/>
          <w:b/>
          <w:sz w:val="28"/>
          <w:szCs w:val="28"/>
        </w:rPr>
        <w:t>Чичканов</w:t>
      </w:r>
      <w:proofErr w:type="spellEnd"/>
      <w:r w:rsidR="007A0A71" w:rsidRPr="007A0A71">
        <w:rPr>
          <w:rFonts w:ascii="Times New Roman" w:hAnsi="Times New Roman"/>
          <w:b/>
          <w:sz w:val="28"/>
          <w:szCs w:val="28"/>
        </w:rPr>
        <w:t xml:space="preserve"> В.В., </w:t>
      </w:r>
      <w:proofErr w:type="spellStart"/>
      <w:r w:rsidR="007A0A71" w:rsidRPr="007A0A71">
        <w:rPr>
          <w:rFonts w:ascii="Times New Roman" w:hAnsi="Times New Roman"/>
          <w:b/>
          <w:sz w:val="28"/>
          <w:szCs w:val="28"/>
        </w:rPr>
        <w:t>Строкачук</w:t>
      </w:r>
      <w:proofErr w:type="spellEnd"/>
      <w:r w:rsidR="007A0A71" w:rsidRPr="007A0A71">
        <w:rPr>
          <w:rFonts w:ascii="Times New Roman" w:hAnsi="Times New Roman"/>
          <w:b/>
          <w:sz w:val="28"/>
          <w:szCs w:val="28"/>
        </w:rPr>
        <w:t xml:space="preserve"> Р.Р., субсидиарная ответственность, установленная определением Арбитражного суда Краснодарского края от 23.11.2022 по делу №А32-1468/2016, в размере 5 593 765,67 руб.</w:t>
      </w:r>
    </w:p>
    <w:p w:rsidR="009B1206" w:rsidRDefault="009B1206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1206" w:rsidRDefault="009B1206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1206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7A0A71">
        <w:rPr>
          <w:rFonts w:ascii="Times New Roman" w:hAnsi="Times New Roman"/>
          <w:b/>
          <w:sz w:val="28"/>
          <w:szCs w:val="28"/>
          <w:u w:val="single"/>
        </w:rPr>
        <w:t>5 593 765,67</w:t>
      </w:r>
      <w:r w:rsidRPr="009B1206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9B1206">
        <w:rPr>
          <w:rFonts w:ascii="Times New Roman" w:hAnsi="Times New Roman"/>
          <w:b/>
          <w:sz w:val="28"/>
          <w:szCs w:val="28"/>
        </w:rPr>
        <w:t>.</w:t>
      </w:r>
    </w:p>
    <w:p w:rsidR="00156427" w:rsidRDefault="00156427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0743" w:rsidRDefault="001D0743" w:rsidP="001D0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0743">
        <w:rPr>
          <w:rFonts w:ascii="Times New Roman" w:hAnsi="Times New Roman"/>
          <w:b/>
          <w:sz w:val="28"/>
          <w:szCs w:val="28"/>
        </w:rPr>
        <w:t xml:space="preserve">Форма торгов: </w:t>
      </w:r>
      <w:r w:rsidR="005E1CDD">
        <w:rPr>
          <w:rFonts w:ascii="Times New Roman" w:hAnsi="Times New Roman"/>
          <w:b/>
          <w:sz w:val="28"/>
          <w:szCs w:val="28"/>
        </w:rPr>
        <w:t>публичное предложение</w:t>
      </w:r>
      <w:r w:rsidRPr="001D074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743">
        <w:rPr>
          <w:rFonts w:ascii="Times New Roman" w:hAnsi="Times New Roman"/>
          <w:b/>
          <w:sz w:val="28"/>
          <w:szCs w:val="28"/>
        </w:rPr>
        <w:t xml:space="preserve">Форма представления предложений о цене: открытая. </w:t>
      </w:r>
    </w:p>
    <w:p w:rsidR="001D0743" w:rsidRDefault="001D0743" w:rsidP="001D0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8B7" w:rsidRDefault="00DE58B7" w:rsidP="001D0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DE58B7">
        <w:rPr>
          <w:rFonts w:ascii="Times New Roman" w:hAnsi="Times New Roman"/>
          <w:b/>
          <w:sz w:val="28"/>
          <w:szCs w:val="28"/>
        </w:rPr>
        <w:t>орги проводятся в электронном виде. Оператором эл</w:t>
      </w:r>
      <w:r>
        <w:rPr>
          <w:rFonts w:ascii="Times New Roman" w:hAnsi="Times New Roman"/>
          <w:b/>
          <w:sz w:val="28"/>
          <w:szCs w:val="28"/>
        </w:rPr>
        <w:t xml:space="preserve">ектронной </w:t>
      </w:r>
      <w:r w:rsidRPr="00DE58B7">
        <w:rPr>
          <w:rFonts w:ascii="Times New Roman" w:hAnsi="Times New Roman"/>
          <w:b/>
          <w:sz w:val="28"/>
          <w:szCs w:val="28"/>
        </w:rPr>
        <w:t>площадки является ООО «Аукционы Сибири», адрес: 644122, г. Омск, ул. 5-й Армии, д. 4, оф.1, ИНН 55012268440, КПП 550101001, ОГРН 11005543021319,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58B7">
        <w:rPr>
          <w:rFonts w:ascii="Times New Roman" w:hAnsi="Times New Roman"/>
          <w:b/>
          <w:sz w:val="28"/>
          <w:szCs w:val="28"/>
        </w:rPr>
        <w:t xml:space="preserve">адрес в сети Интернет: </w:t>
      </w:r>
      <w:hyperlink r:id="rId5" w:history="1">
        <w:r w:rsidRPr="00E029A4">
          <w:rPr>
            <w:rStyle w:val="a3"/>
            <w:rFonts w:ascii="Times New Roman" w:hAnsi="Times New Roman"/>
            <w:b/>
            <w:sz w:val="28"/>
            <w:szCs w:val="28"/>
          </w:rPr>
          <w:t>http://ausib.ru</w:t>
        </w:r>
      </w:hyperlink>
      <w:r w:rsidRPr="00DE58B7">
        <w:rPr>
          <w:rFonts w:ascii="Times New Roman" w:hAnsi="Times New Roman"/>
          <w:b/>
          <w:sz w:val="28"/>
          <w:szCs w:val="28"/>
        </w:rPr>
        <w:t xml:space="preserve">, тел. +7(3812) 90-55-38. </w:t>
      </w:r>
    </w:p>
    <w:p w:rsidR="00DE58B7" w:rsidRDefault="00DE58B7" w:rsidP="001D0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8B7" w:rsidRDefault="00DE58B7" w:rsidP="001D0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58B7">
        <w:rPr>
          <w:rFonts w:ascii="Times New Roman" w:hAnsi="Times New Roman"/>
          <w:b/>
          <w:sz w:val="28"/>
          <w:szCs w:val="28"/>
        </w:rPr>
        <w:t xml:space="preserve">Период приема заявок, ознакомления с имуществом и заключения договора о задатке: с 10.00 часов 12.06.2024 г. по 10.00 часов 24.07.2024 г. ежедневно. </w:t>
      </w:r>
    </w:p>
    <w:p w:rsidR="00DE58B7" w:rsidRDefault="00DE58B7" w:rsidP="001D0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8B7" w:rsidRDefault="00DE58B7" w:rsidP="001D0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58B7">
        <w:rPr>
          <w:rFonts w:ascii="Times New Roman" w:hAnsi="Times New Roman"/>
          <w:b/>
          <w:sz w:val="28"/>
          <w:szCs w:val="28"/>
        </w:rPr>
        <w:t xml:space="preserve">Заявка принимается, с указанием сведений о заявителе, сведений о наличии заинтересованности заявителя по отношению к должнику, с приложениями: оригинал документа, подтверждающий внесение задатка, нотариально заверенные копии: выписки из ЕГРЮЛ (ЕГРИП); учредительных документов; свидетельства о ГРЮЛ (ИП); свидетельство о постановке на налоговый учет; полномочия органа управления, решение органа управления об участии в торгах, доверенность, опись предоставляемых приложений в двух экземплярах. </w:t>
      </w:r>
    </w:p>
    <w:p w:rsidR="00DE58B7" w:rsidRDefault="00DE58B7" w:rsidP="001D0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1CDD" w:rsidRDefault="00DE58B7" w:rsidP="001D0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58B7">
        <w:rPr>
          <w:rFonts w:ascii="Times New Roman" w:hAnsi="Times New Roman"/>
          <w:b/>
          <w:sz w:val="28"/>
          <w:szCs w:val="28"/>
        </w:rPr>
        <w:t>Задаток перечисляется на счет ООО «Альтерр Терминал» № 40702810554400002162 в ПАО СБЕРБАНК, к/счет 3010181020000000607, БИК 043601607, ИНН 7707083893, КПП 631602006, и должен быть зачислен до окончания срока приема заявок.</w:t>
      </w:r>
    </w:p>
    <w:p w:rsidR="005E1CDD" w:rsidRDefault="005E1CDD" w:rsidP="001D0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8B7" w:rsidRDefault="007A0A71" w:rsidP="001D0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0A71">
        <w:rPr>
          <w:rFonts w:ascii="Times New Roman" w:hAnsi="Times New Roman"/>
          <w:b/>
          <w:sz w:val="28"/>
          <w:szCs w:val="28"/>
        </w:rPr>
        <w:t>Этапы снижения цены Лота №1:</w:t>
      </w:r>
    </w:p>
    <w:p w:rsidR="007A0A71" w:rsidRDefault="007A0A71" w:rsidP="001D0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0A71">
        <w:rPr>
          <w:rFonts w:ascii="Times New Roman" w:hAnsi="Times New Roman"/>
          <w:b/>
          <w:sz w:val="28"/>
          <w:szCs w:val="28"/>
        </w:rPr>
        <w:br/>
        <w:t xml:space="preserve">Календарный период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A0A71">
        <w:rPr>
          <w:rFonts w:ascii="Times New Roman" w:hAnsi="Times New Roman"/>
          <w:b/>
          <w:sz w:val="28"/>
          <w:szCs w:val="28"/>
        </w:rPr>
        <w:t>Начальная цена, руб.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A0A71">
        <w:rPr>
          <w:rFonts w:ascii="Times New Roman" w:hAnsi="Times New Roman"/>
          <w:b/>
          <w:sz w:val="28"/>
          <w:szCs w:val="28"/>
        </w:rPr>
        <w:t xml:space="preserve"> Шаг,%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A0A71">
        <w:rPr>
          <w:rFonts w:ascii="Times New Roman" w:hAnsi="Times New Roman"/>
          <w:b/>
          <w:sz w:val="28"/>
          <w:szCs w:val="28"/>
        </w:rPr>
        <w:t>Размер задатка (10%), руб.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12.06.2024-14.06.2024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A0A71">
        <w:rPr>
          <w:rFonts w:ascii="Times New Roman" w:hAnsi="Times New Roman"/>
          <w:b/>
          <w:sz w:val="28"/>
          <w:szCs w:val="28"/>
        </w:rPr>
        <w:t xml:space="preserve">5 593 765,67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7A0A71">
        <w:rPr>
          <w:rFonts w:ascii="Times New Roman" w:hAnsi="Times New Roman"/>
          <w:b/>
          <w:sz w:val="28"/>
          <w:szCs w:val="28"/>
        </w:rPr>
        <w:t xml:space="preserve">5%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7A0A71">
        <w:rPr>
          <w:rFonts w:ascii="Times New Roman" w:hAnsi="Times New Roman"/>
          <w:b/>
          <w:sz w:val="28"/>
          <w:szCs w:val="28"/>
        </w:rPr>
        <w:t>559 376,57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14.06.2024-16.06.2024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A0A71">
        <w:rPr>
          <w:rFonts w:ascii="Times New Roman" w:hAnsi="Times New Roman"/>
          <w:b/>
          <w:sz w:val="28"/>
          <w:szCs w:val="28"/>
        </w:rPr>
        <w:t xml:space="preserve">5 314 077,39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7A0A71">
        <w:rPr>
          <w:rFonts w:ascii="Times New Roman" w:hAnsi="Times New Roman"/>
          <w:b/>
          <w:sz w:val="28"/>
          <w:szCs w:val="28"/>
        </w:rPr>
        <w:t xml:space="preserve">5%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7A0A71">
        <w:rPr>
          <w:rFonts w:ascii="Times New Roman" w:hAnsi="Times New Roman"/>
          <w:b/>
          <w:sz w:val="28"/>
          <w:szCs w:val="28"/>
        </w:rPr>
        <w:t>531 407,74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16.06.2024-18.06.2024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A0A71">
        <w:rPr>
          <w:rFonts w:ascii="Times New Roman" w:hAnsi="Times New Roman"/>
          <w:b/>
          <w:sz w:val="28"/>
          <w:szCs w:val="28"/>
        </w:rPr>
        <w:t xml:space="preserve">5 034 389,11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7A0A71">
        <w:rPr>
          <w:rFonts w:ascii="Times New Roman" w:hAnsi="Times New Roman"/>
          <w:b/>
          <w:sz w:val="28"/>
          <w:szCs w:val="28"/>
        </w:rPr>
        <w:t>5%                 503 438,91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18.06.2024-20.06.2024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A0A71">
        <w:rPr>
          <w:rFonts w:ascii="Times New Roman" w:hAnsi="Times New Roman"/>
          <w:b/>
          <w:sz w:val="28"/>
          <w:szCs w:val="28"/>
        </w:rPr>
        <w:t xml:space="preserve">4 754 700,83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7A0A71">
        <w:rPr>
          <w:rFonts w:ascii="Times New Roman" w:hAnsi="Times New Roman"/>
          <w:b/>
          <w:sz w:val="28"/>
          <w:szCs w:val="28"/>
        </w:rPr>
        <w:t>5%                 475 470,08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20.06.2024-22.06.2024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A0A71">
        <w:rPr>
          <w:rFonts w:ascii="Times New Roman" w:hAnsi="Times New Roman"/>
          <w:b/>
          <w:sz w:val="28"/>
          <w:szCs w:val="28"/>
        </w:rPr>
        <w:t xml:space="preserve">4 475 012,55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A0A71">
        <w:rPr>
          <w:rFonts w:ascii="Times New Roman" w:hAnsi="Times New Roman"/>
          <w:b/>
          <w:sz w:val="28"/>
          <w:szCs w:val="28"/>
        </w:rPr>
        <w:t>5%                 447 501,25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22.06.2024-24.06.2024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A0A71">
        <w:rPr>
          <w:rFonts w:ascii="Times New Roman" w:hAnsi="Times New Roman"/>
          <w:b/>
          <w:sz w:val="28"/>
          <w:szCs w:val="28"/>
        </w:rPr>
        <w:t>4 195 324,27                        5%                 419 532,43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24.06.2024-26.06.2024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A0A71">
        <w:rPr>
          <w:rFonts w:ascii="Times New Roman" w:hAnsi="Times New Roman"/>
          <w:b/>
          <w:sz w:val="28"/>
          <w:szCs w:val="28"/>
        </w:rPr>
        <w:t>3 915 635,99                        5%                 391 563,60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26.06.2024-28.06.2024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A0A71">
        <w:rPr>
          <w:rFonts w:ascii="Times New Roman" w:hAnsi="Times New Roman"/>
          <w:b/>
          <w:sz w:val="28"/>
          <w:szCs w:val="28"/>
        </w:rPr>
        <w:t>3 635 947,71                        5%                 363 594,77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28.06.2024-30.06.2024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A0A71">
        <w:rPr>
          <w:rFonts w:ascii="Times New Roman" w:hAnsi="Times New Roman"/>
          <w:b/>
          <w:sz w:val="28"/>
          <w:szCs w:val="28"/>
        </w:rPr>
        <w:t>3 356 259,43                        5%                 335 625,94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30.06.2024-02.07.2024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A0A71">
        <w:rPr>
          <w:rFonts w:ascii="Times New Roman" w:hAnsi="Times New Roman"/>
          <w:b/>
          <w:sz w:val="28"/>
          <w:szCs w:val="28"/>
        </w:rPr>
        <w:t>3 076 571,15                        5%                 307 657,12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02.07.2024-04.07.2024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A0A71">
        <w:rPr>
          <w:rFonts w:ascii="Times New Roman" w:hAnsi="Times New Roman"/>
          <w:b/>
          <w:sz w:val="28"/>
          <w:szCs w:val="28"/>
        </w:rPr>
        <w:t>2 796 882,87                        5%                 279 688,29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04.07.2024-06.07.2024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A0A71">
        <w:rPr>
          <w:rFonts w:ascii="Times New Roman" w:hAnsi="Times New Roman"/>
          <w:b/>
          <w:sz w:val="28"/>
          <w:szCs w:val="28"/>
        </w:rPr>
        <w:t>2 517 194,59                        5%                 251 719,46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06.07.2024-08.07.2024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A0A71">
        <w:rPr>
          <w:rFonts w:ascii="Times New Roman" w:hAnsi="Times New Roman"/>
          <w:b/>
          <w:sz w:val="28"/>
          <w:szCs w:val="28"/>
        </w:rPr>
        <w:t>2 237 506,31                        5%                 223 750,63</w:t>
      </w:r>
      <w:r w:rsidRPr="007A0A71">
        <w:rPr>
          <w:rFonts w:ascii="Times New Roman" w:hAnsi="Times New Roman"/>
          <w:b/>
          <w:sz w:val="28"/>
          <w:szCs w:val="28"/>
        </w:rPr>
        <w:br/>
      </w:r>
      <w:r w:rsidRPr="007A0A71">
        <w:rPr>
          <w:rFonts w:ascii="Times New Roman" w:hAnsi="Times New Roman"/>
          <w:b/>
          <w:sz w:val="28"/>
          <w:szCs w:val="28"/>
        </w:rPr>
        <w:lastRenderedPageBreak/>
        <w:t xml:space="preserve">08.07.2024-10.07.2024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A0A71">
        <w:rPr>
          <w:rFonts w:ascii="Times New Roman" w:hAnsi="Times New Roman"/>
          <w:b/>
          <w:sz w:val="28"/>
          <w:szCs w:val="28"/>
        </w:rPr>
        <w:t>1 957 818,03                        5%                 195 781,80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10.07.2024-12.07.2024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A0A71">
        <w:rPr>
          <w:rFonts w:ascii="Times New Roman" w:hAnsi="Times New Roman"/>
          <w:b/>
          <w:sz w:val="28"/>
          <w:szCs w:val="28"/>
        </w:rPr>
        <w:t>1 678 129,75                        5%                 167 812,98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12.07.2024-14.07.2024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A0A71">
        <w:rPr>
          <w:rFonts w:ascii="Times New Roman" w:hAnsi="Times New Roman"/>
          <w:b/>
          <w:sz w:val="28"/>
          <w:szCs w:val="28"/>
        </w:rPr>
        <w:t>1 398 441,47                        5%                 139 844,15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14.07.2024-16.07.2024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A0A71">
        <w:rPr>
          <w:rFonts w:ascii="Times New Roman" w:hAnsi="Times New Roman"/>
          <w:b/>
          <w:sz w:val="28"/>
          <w:szCs w:val="28"/>
        </w:rPr>
        <w:t>1 118 753,19                        5%                 111 875,32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16.07.2024-18.07.2024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7A0A71">
        <w:rPr>
          <w:rFonts w:ascii="Times New Roman" w:hAnsi="Times New Roman"/>
          <w:b/>
          <w:sz w:val="28"/>
          <w:szCs w:val="28"/>
        </w:rPr>
        <w:t xml:space="preserve">839 064,91                        5%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A0A71">
        <w:rPr>
          <w:rFonts w:ascii="Times New Roman" w:hAnsi="Times New Roman"/>
          <w:b/>
          <w:sz w:val="28"/>
          <w:szCs w:val="28"/>
        </w:rPr>
        <w:t>83 906,49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18.07.2024-20.07.2024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7A0A71">
        <w:rPr>
          <w:rFonts w:ascii="Times New Roman" w:hAnsi="Times New Roman"/>
          <w:b/>
          <w:sz w:val="28"/>
          <w:szCs w:val="28"/>
        </w:rPr>
        <w:t xml:space="preserve">559 376,63                        5%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A0A71">
        <w:rPr>
          <w:rFonts w:ascii="Times New Roman" w:hAnsi="Times New Roman"/>
          <w:b/>
          <w:sz w:val="28"/>
          <w:szCs w:val="28"/>
        </w:rPr>
        <w:t xml:space="preserve"> 55 937,66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20.07.2024-22.07.2024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7A0A71">
        <w:rPr>
          <w:rFonts w:ascii="Times New Roman" w:hAnsi="Times New Roman"/>
          <w:b/>
          <w:sz w:val="28"/>
          <w:szCs w:val="28"/>
        </w:rPr>
        <w:t xml:space="preserve">279 688,35                        5%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A0A71">
        <w:rPr>
          <w:rFonts w:ascii="Times New Roman" w:hAnsi="Times New Roman"/>
          <w:b/>
          <w:sz w:val="28"/>
          <w:szCs w:val="28"/>
        </w:rPr>
        <w:t>27 968,83</w:t>
      </w:r>
      <w:r w:rsidRPr="007A0A71">
        <w:rPr>
          <w:rFonts w:ascii="Times New Roman" w:hAnsi="Times New Roman"/>
          <w:b/>
          <w:sz w:val="28"/>
          <w:szCs w:val="28"/>
        </w:rPr>
        <w:br/>
        <w:t xml:space="preserve">22.07.2024-24.07.2024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7A0A71">
        <w:rPr>
          <w:rFonts w:ascii="Times New Roman" w:hAnsi="Times New Roman"/>
          <w:b/>
          <w:sz w:val="28"/>
          <w:szCs w:val="28"/>
        </w:rPr>
        <w:t xml:space="preserve">111 875,31                        2%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A71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A71">
        <w:rPr>
          <w:rFonts w:ascii="Times New Roman" w:hAnsi="Times New Roman"/>
          <w:b/>
          <w:sz w:val="28"/>
          <w:szCs w:val="28"/>
        </w:rPr>
        <w:t>11 187,53</w:t>
      </w:r>
    </w:p>
    <w:p w:rsidR="007A0A71" w:rsidRDefault="007A0A71" w:rsidP="001D0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0A71" w:rsidRDefault="007A0A71" w:rsidP="001D0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743" w:rsidRDefault="00DE58B7" w:rsidP="00CE20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58B7">
        <w:rPr>
          <w:rFonts w:ascii="Times New Roman" w:hAnsi="Times New Roman"/>
          <w:b/>
          <w:sz w:val="28"/>
          <w:szCs w:val="28"/>
        </w:rPr>
        <w:t>Победителем торгов признается участник, представивший заявку на участие в торгах в соответствующий период, содержащую предложение о цене имущества, которая не ниже начальной цены продажи имущества, установленной на соответствующий период проведения торгов с максимальной ценой или первым, в случае нескольких одинаковых ценовых предложений. Подведение итогов состоится в последний день каждого периода в 11.00 на сайте ЭТП.</w:t>
      </w:r>
    </w:p>
    <w:p w:rsidR="00DE58B7" w:rsidRDefault="00DE58B7" w:rsidP="00CE20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E58B7" w:rsidRPr="00DE58B7" w:rsidRDefault="00DE58B7" w:rsidP="00DE58B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E58B7">
        <w:rPr>
          <w:rFonts w:ascii="Times New Roman" w:hAnsi="Times New Roman"/>
          <w:b/>
          <w:sz w:val="28"/>
          <w:szCs w:val="28"/>
        </w:rPr>
        <w:t xml:space="preserve">Справки, запись на ознакомление с имуществом, документами на имущество по телефону: 89170121150, e-mail: </w:t>
      </w:r>
      <w:hyperlink r:id="rId6" w:history="1">
        <w:r w:rsidRPr="00E029A4">
          <w:rPr>
            <w:rStyle w:val="a3"/>
            <w:rFonts w:ascii="Times New Roman" w:hAnsi="Times New Roman"/>
            <w:b/>
            <w:sz w:val="28"/>
            <w:szCs w:val="28"/>
          </w:rPr>
          <w:t>bankrotstvo63@mail.ru</w:t>
        </w:r>
      </w:hyperlink>
      <w:r w:rsidRPr="00DE58B7">
        <w:rPr>
          <w:rFonts w:ascii="Times New Roman" w:hAnsi="Times New Roman"/>
          <w:b/>
          <w:sz w:val="28"/>
          <w:szCs w:val="28"/>
        </w:rPr>
        <w:t xml:space="preserve">. Почтовый адрес: 443066, г. Самара, а/я 1540. Адрес проведения приема заявок в сети Интернет: </w:t>
      </w:r>
      <w:hyperlink r:id="rId7" w:history="1">
        <w:r w:rsidRPr="00E029A4">
          <w:rPr>
            <w:rStyle w:val="a3"/>
            <w:rFonts w:ascii="Times New Roman" w:hAnsi="Times New Roman"/>
            <w:b/>
            <w:sz w:val="28"/>
            <w:szCs w:val="28"/>
          </w:rPr>
          <w:t>www.ausib.ru</w:t>
        </w:r>
      </w:hyperlink>
      <w:r w:rsidRPr="00DE58B7">
        <w:rPr>
          <w:rFonts w:ascii="Times New Roman" w:hAnsi="Times New Roman"/>
          <w:b/>
          <w:sz w:val="28"/>
          <w:szCs w:val="28"/>
        </w:rPr>
        <w:t>.</w:t>
      </w:r>
    </w:p>
    <w:p w:rsidR="00CA5E60" w:rsidRDefault="00CA5E60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E241BE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C61772" w:rsidRDefault="00C6177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30947" w:rsidRPr="00DE58B7" w:rsidRDefault="00DE58B7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8" w:history="1">
        <w:r w:rsidRPr="00DE58B7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https://fedresurs.ru/bankruptmessage/e16b89dcf5294b56abb5a9ba7845c77a</w:t>
        </w:r>
      </w:hyperlink>
      <w:r w:rsidR="00B30947" w:rsidRPr="00DE58B7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468F6"/>
    <w:rsid w:val="0005333B"/>
    <w:rsid w:val="00090F49"/>
    <w:rsid w:val="000915D0"/>
    <w:rsid w:val="000B1865"/>
    <w:rsid w:val="000B64D5"/>
    <w:rsid w:val="000B6812"/>
    <w:rsid w:val="000E6B95"/>
    <w:rsid w:val="00114F27"/>
    <w:rsid w:val="001246E9"/>
    <w:rsid w:val="00156427"/>
    <w:rsid w:val="001A2D3F"/>
    <w:rsid w:val="001B5E72"/>
    <w:rsid w:val="001B62AB"/>
    <w:rsid w:val="001D0743"/>
    <w:rsid w:val="001F006C"/>
    <w:rsid w:val="00226E63"/>
    <w:rsid w:val="0023759E"/>
    <w:rsid w:val="00276FC7"/>
    <w:rsid w:val="0028154D"/>
    <w:rsid w:val="00285D9D"/>
    <w:rsid w:val="0029316F"/>
    <w:rsid w:val="00294E64"/>
    <w:rsid w:val="002A7CE7"/>
    <w:rsid w:val="002C10B2"/>
    <w:rsid w:val="002D246A"/>
    <w:rsid w:val="002F0DE0"/>
    <w:rsid w:val="00320946"/>
    <w:rsid w:val="00353D30"/>
    <w:rsid w:val="0038314B"/>
    <w:rsid w:val="003D2AB9"/>
    <w:rsid w:val="003E4D41"/>
    <w:rsid w:val="004659EC"/>
    <w:rsid w:val="004759E7"/>
    <w:rsid w:val="0048792B"/>
    <w:rsid w:val="004C4C10"/>
    <w:rsid w:val="004C74F9"/>
    <w:rsid w:val="004D03AB"/>
    <w:rsid w:val="004D4AE4"/>
    <w:rsid w:val="005210EA"/>
    <w:rsid w:val="00523F19"/>
    <w:rsid w:val="00544126"/>
    <w:rsid w:val="005571BF"/>
    <w:rsid w:val="005729D5"/>
    <w:rsid w:val="005B1329"/>
    <w:rsid w:val="005E0A0F"/>
    <w:rsid w:val="005E1CDD"/>
    <w:rsid w:val="005E2C39"/>
    <w:rsid w:val="005E3F6B"/>
    <w:rsid w:val="006024D4"/>
    <w:rsid w:val="00613CBF"/>
    <w:rsid w:val="006539FF"/>
    <w:rsid w:val="0066031B"/>
    <w:rsid w:val="00660E44"/>
    <w:rsid w:val="006833A6"/>
    <w:rsid w:val="006F17E2"/>
    <w:rsid w:val="006F3329"/>
    <w:rsid w:val="007411AB"/>
    <w:rsid w:val="0075797D"/>
    <w:rsid w:val="007707FD"/>
    <w:rsid w:val="007730A9"/>
    <w:rsid w:val="007A0A71"/>
    <w:rsid w:val="007A0EE8"/>
    <w:rsid w:val="007A2E78"/>
    <w:rsid w:val="007C5FAF"/>
    <w:rsid w:val="007F135B"/>
    <w:rsid w:val="00824479"/>
    <w:rsid w:val="00830361"/>
    <w:rsid w:val="00854F6D"/>
    <w:rsid w:val="008802D9"/>
    <w:rsid w:val="0088190A"/>
    <w:rsid w:val="008A130C"/>
    <w:rsid w:val="008B1064"/>
    <w:rsid w:val="008F339C"/>
    <w:rsid w:val="00920AED"/>
    <w:rsid w:val="00947718"/>
    <w:rsid w:val="009505A3"/>
    <w:rsid w:val="00965958"/>
    <w:rsid w:val="009A6D42"/>
    <w:rsid w:val="009B1206"/>
    <w:rsid w:val="009C2CEF"/>
    <w:rsid w:val="009D7527"/>
    <w:rsid w:val="00A26B8A"/>
    <w:rsid w:val="00AB3F42"/>
    <w:rsid w:val="00AF4371"/>
    <w:rsid w:val="00B061C9"/>
    <w:rsid w:val="00B30947"/>
    <w:rsid w:val="00B43956"/>
    <w:rsid w:val="00B544C3"/>
    <w:rsid w:val="00B648DC"/>
    <w:rsid w:val="00B66286"/>
    <w:rsid w:val="00BA254A"/>
    <w:rsid w:val="00BF520D"/>
    <w:rsid w:val="00C50F82"/>
    <w:rsid w:val="00C576CF"/>
    <w:rsid w:val="00C61772"/>
    <w:rsid w:val="00C834BE"/>
    <w:rsid w:val="00C870B3"/>
    <w:rsid w:val="00CA5E60"/>
    <w:rsid w:val="00CA6111"/>
    <w:rsid w:val="00CC1276"/>
    <w:rsid w:val="00CE01C1"/>
    <w:rsid w:val="00CE20CE"/>
    <w:rsid w:val="00DA75C7"/>
    <w:rsid w:val="00DB1954"/>
    <w:rsid w:val="00DB569E"/>
    <w:rsid w:val="00DD23BF"/>
    <w:rsid w:val="00DD3DD4"/>
    <w:rsid w:val="00DD7DCB"/>
    <w:rsid w:val="00DE58B7"/>
    <w:rsid w:val="00DF7F1D"/>
    <w:rsid w:val="00E150B4"/>
    <w:rsid w:val="00E23D08"/>
    <w:rsid w:val="00E241BE"/>
    <w:rsid w:val="00E43528"/>
    <w:rsid w:val="00E65F36"/>
    <w:rsid w:val="00E958FA"/>
    <w:rsid w:val="00EA62A3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3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3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5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resurs.ru/bankruptmessage/e16b89dcf5294b56abb5a9ba7845c7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si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krotstvo63@mail.ru" TargetMode="External"/><Relationship Id="rId5" Type="http://schemas.openxmlformats.org/officeDocument/2006/relationships/hyperlink" Target="http://ausib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usib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77</cp:revision>
  <cp:lastPrinted>2019-05-13T08:27:00Z</cp:lastPrinted>
  <dcterms:created xsi:type="dcterms:W3CDTF">2019-05-13T08:30:00Z</dcterms:created>
  <dcterms:modified xsi:type="dcterms:W3CDTF">2024-06-13T06:55:00Z</dcterms:modified>
</cp:coreProperties>
</file>