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58" w:rsidRPr="00BE3A58" w:rsidRDefault="00BE3A58" w:rsidP="00BE3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ОБЗОР</w:t>
      </w:r>
    </w:p>
    <w:p w:rsidR="00BE3A58" w:rsidRDefault="00BE3A58" w:rsidP="006E1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FB12F5">
        <w:rPr>
          <w:rFonts w:ascii="Times New Roman" w:hAnsi="Times New Roman" w:cs="Times New Roman"/>
          <w:sz w:val="28"/>
          <w:szCs w:val="28"/>
        </w:rPr>
        <w:t>20</w:t>
      </w:r>
      <w:r w:rsidRPr="00BE3A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Настоящий Обзор обобщения практики осуществления муниципального жилищного контроля</w:t>
      </w:r>
      <w:r w:rsidR="00FF0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муниципального образования город Новороссийск</w:t>
      </w:r>
      <w:r w:rsidRPr="00BE3A58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FB12F5">
        <w:rPr>
          <w:rFonts w:ascii="Times New Roman" w:hAnsi="Times New Roman" w:cs="Times New Roman"/>
          <w:sz w:val="28"/>
          <w:szCs w:val="28"/>
        </w:rPr>
        <w:t>20</w:t>
      </w:r>
      <w:r w:rsidRPr="00BE3A58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58" w:rsidRPr="00BE3A58" w:rsidRDefault="00BE3A58" w:rsidP="00BE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ab/>
        <w:t>Целями обобщения практики осуществления муниципального жилищного контроля являются:</w:t>
      </w:r>
    </w:p>
    <w:p w:rsidR="00BE3A58" w:rsidRPr="00BE3A58" w:rsidRDefault="00BE3A58" w:rsidP="00BE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E3A58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BE3A58" w:rsidRPr="00BE3A58" w:rsidRDefault="00BE3A58" w:rsidP="00BE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ab/>
        <w:t>- обеспечение доступности сведений о практике осуществления муниципального жилищного контроля.</w:t>
      </w:r>
    </w:p>
    <w:p w:rsidR="00BE3A58" w:rsidRP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жилищного контроля являются: </w:t>
      </w:r>
    </w:p>
    <w:p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3A58">
        <w:rPr>
          <w:rFonts w:ascii="Times New Roman" w:hAnsi="Times New Roman" w:cs="Times New Roman"/>
          <w:sz w:val="28"/>
          <w:szCs w:val="28"/>
        </w:rPr>
        <w:t xml:space="preserve"> обязательных требований, и условий, способствующих совершению таких нарушений или облегчающих их совершение;</w:t>
      </w:r>
    </w:p>
    <w:p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BE3A58" w:rsidRPr="00BE3A58" w:rsidRDefault="00BE3A58" w:rsidP="00BE3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BE3A58" w:rsidRP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</w:t>
      </w:r>
      <w:r>
        <w:rPr>
          <w:rFonts w:ascii="Times New Roman" w:hAnsi="Times New Roman" w:cs="Times New Roman"/>
          <w:sz w:val="28"/>
          <w:szCs w:val="28"/>
        </w:rPr>
        <w:t>приказом управления городского хозяйства администрации муниципального образования город Новороссийск.</w:t>
      </w:r>
    </w:p>
    <w:p w:rsidR="00BE3A58" w:rsidRPr="00BE3A58" w:rsidRDefault="00BE3A58" w:rsidP="00BE3A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58">
        <w:rPr>
          <w:rFonts w:ascii="Times New Roman" w:hAnsi="Times New Roman" w:cs="Times New Roman"/>
          <w:sz w:val="28"/>
          <w:szCs w:val="28"/>
        </w:rPr>
        <w:t xml:space="preserve"> Порядок осуществления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муниципального образования город Новороссийск</w:t>
      </w:r>
      <w:r w:rsidRPr="00BE3A58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 на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город Новороссийск</w:t>
      </w:r>
      <w:r w:rsidRPr="00BE3A58">
        <w:rPr>
          <w:rFonts w:ascii="Times New Roman" w:hAnsi="Times New Roman" w:cs="Times New Roman"/>
          <w:sz w:val="28"/>
          <w:szCs w:val="28"/>
        </w:rPr>
        <w:t xml:space="preserve"> определён </w:t>
      </w:r>
      <w:hyperlink r:id="rId6" w:history="1">
        <w:r w:rsidR="00FF0A2B" w:rsidRPr="00FF0A2B">
          <w:rPr>
            <w:rFonts w:ascii="Times New Roman" w:hAnsi="Times New Roman" w:cs="Times New Roman"/>
            <w:sz w:val="28"/>
            <w:szCs w:val="28"/>
          </w:rPr>
          <w:t xml:space="preserve">Законом Краснодарского края от 27.09.2012 </w:t>
        </w:r>
        <w:r w:rsidR="00FB12F5">
          <w:rPr>
            <w:rFonts w:ascii="Times New Roman" w:hAnsi="Times New Roman" w:cs="Times New Roman"/>
            <w:sz w:val="28"/>
            <w:szCs w:val="28"/>
          </w:rPr>
          <w:t>№</w:t>
        </w:r>
        <w:r w:rsidR="00FF0A2B" w:rsidRPr="00FF0A2B">
          <w:rPr>
            <w:rFonts w:ascii="Times New Roman" w:hAnsi="Times New Roman" w:cs="Times New Roman"/>
            <w:sz w:val="28"/>
            <w:szCs w:val="28"/>
          </w:rPr>
          <w:t xml:space="preserve"> 2589-КЗ "О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края"</w:t>
        </w:r>
      </w:hyperlink>
      <w:r w:rsidR="00FF0A2B">
        <w:rPr>
          <w:rFonts w:ascii="Times New Roman" w:hAnsi="Times New Roman" w:cs="Times New Roman"/>
          <w:sz w:val="28"/>
          <w:szCs w:val="28"/>
        </w:rPr>
        <w:t xml:space="preserve">, </w:t>
      </w:r>
      <w:r w:rsidRPr="00BE3A5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F0A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FB12F5">
        <w:rPr>
          <w:rFonts w:ascii="Times New Roman" w:hAnsi="Times New Roman" w:cs="Times New Roman"/>
          <w:sz w:val="28"/>
          <w:szCs w:val="28"/>
        </w:rPr>
        <w:t>от</w:t>
      </w:r>
      <w:r w:rsidR="00FB12F5" w:rsidRPr="00A83877">
        <w:rPr>
          <w:szCs w:val="28"/>
        </w:rPr>
        <w:t xml:space="preserve"> </w:t>
      </w:r>
      <w:r w:rsidR="00FB12F5" w:rsidRPr="00FB12F5">
        <w:rPr>
          <w:rFonts w:ascii="Times New Roman" w:hAnsi="Times New Roman" w:cs="Times New Roman"/>
          <w:sz w:val="28"/>
          <w:szCs w:val="28"/>
        </w:rPr>
        <w:t>23 ноября 2020 года № 5625 «Об утверждении административного регламента по исполнению муниципальной функции «Осуществление муниципального жилищного контроля» и признании утратившим силу постановления администрации муниципального образования город Новороссийск».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 xml:space="preserve">В 2017 году произошли серьезные изменения в сфере жилищного законодательства. ЗАКОНОМ КРАСНОДАРСКОГО КРАЯ от 6 декабря 2017 года N 3700-КЗ орган местного самоуправления город Новороссийск наделен отдельными полномочиями по осуществлению контроля за выполнением требований жилищного законодательства. 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С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317894">
        <w:rPr>
          <w:rFonts w:ascii="Times New Roman" w:hAnsi="Times New Roman" w:cs="Times New Roman"/>
          <w:sz w:val="28"/>
          <w:szCs w:val="28"/>
        </w:rPr>
        <w:t xml:space="preserve"> года Управление городского хозяйства города Новороссийска осуществляет организацию и проведение внеплановых проверок соблюдения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энергосбережении, требований к использованию и сохранности жилищного фонда, независимо от его форм собственности, в том числе требований к: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а) жилым помещениям, их использованию и содержанию;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б) порядку переустройства и (или) перепланировки помещений в многоквартирных домах;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в) определению состава, содержанию и использованию общего имущества;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г) содержанию общего имущества в многоквартирном доме, в том числе к подготовке жилищного фонда к сезонной эксплуатации (за исключением требований к установлению размера платы за содержание и ремонт жилого помещения).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 xml:space="preserve">д) выполнению лицами, осуществляющими управление многоквартирными домами (в том числе товариществами собственников </w:t>
      </w:r>
      <w:r w:rsidRPr="00317894">
        <w:rPr>
          <w:rFonts w:ascii="Times New Roman" w:hAnsi="Times New Roman" w:cs="Times New Roman"/>
          <w:sz w:val="28"/>
          <w:szCs w:val="28"/>
        </w:rPr>
        <w:lastRenderedPageBreak/>
        <w:t>жилья, жилищными, жилищно-строительными и иными специализированными потребительскими кооперативами, услуг и работ по содержанию и ремонту общего имущества в многоквартирном доме;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е) предоставлению коммунальных услуг собственникам и пользователям помещений в многоквартирных домах и жилых домах;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ж)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з) 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требованиям;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и) осуществлению государственного надзора за обеспечением доступности для инвалидов объектов инженерной инфраструктуры при осуществлении государственного жилищного надзора;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 xml:space="preserve">В 2020 году мы осуществляем активную работу по проведению внеплановых проверок МКД. Инициаторами проверки выступают непосредственно жители города в рамках подачи обращений в муниципалитет, на электронный портал ГИС ЖКХ, либо в государственную жилищную инспекцию Краснодарского края. 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Основополагающими задачами управления при проведении работы в указанном направлении являются: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1.</w:t>
      </w:r>
      <w:r w:rsidRPr="00317894">
        <w:rPr>
          <w:rFonts w:ascii="Times New Roman" w:hAnsi="Times New Roman" w:cs="Times New Roman"/>
          <w:sz w:val="28"/>
          <w:szCs w:val="28"/>
        </w:rPr>
        <w:tab/>
        <w:t>Предупреждение нарушений жилищного законодательства;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2.</w:t>
      </w:r>
      <w:r w:rsidRPr="00317894">
        <w:rPr>
          <w:rFonts w:ascii="Times New Roman" w:hAnsi="Times New Roman" w:cs="Times New Roman"/>
          <w:sz w:val="28"/>
          <w:szCs w:val="28"/>
        </w:rPr>
        <w:tab/>
        <w:t>Выявление нарушений жилищного законодательства;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3.</w:t>
      </w:r>
      <w:r w:rsidRPr="00317894">
        <w:rPr>
          <w:rFonts w:ascii="Times New Roman" w:hAnsi="Times New Roman" w:cs="Times New Roman"/>
          <w:sz w:val="28"/>
          <w:szCs w:val="28"/>
        </w:rPr>
        <w:tab/>
        <w:t>Устранение выявленных нарушений жилищного законодательства;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4.</w:t>
      </w:r>
      <w:r w:rsidRPr="00317894">
        <w:rPr>
          <w:rFonts w:ascii="Times New Roman" w:hAnsi="Times New Roman" w:cs="Times New Roman"/>
          <w:sz w:val="28"/>
          <w:szCs w:val="28"/>
        </w:rPr>
        <w:tab/>
        <w:t>Содействие жителям города в создание условий для комфортного проживания в своих домах.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В нашем городе осуществляют свою деятельность более 130 управляющих компаний и ТСЖ. Большое количество внешних организаций определяют большое количество обращений. В 2020 году в управление городского хозяйства поступило 1915 материалов по фактам нарушения жилищного законодательства — это обращения граждан, а также документы, поступившие из ГЖИ. Можно сделать вывод, жители становятся более осведомленными, и готовы проявлять инициативу в привлечении администрации к решению своих проблем. С одной стороны, это позитивный опыт взаимодействия, с другой стороны, прошу отметить, что при осуществлении выездов, факт наличия большинства из указанных в запросе нарушений не подтверждается, либо одно и тоже заявление заходит на исполнение с разных организаций (через Прокуратуру, ГЖИ, администрации и т.д.).</w:t>
      </w:r>
    </w:p>
    <w:p w:rsidR="00317894" w:rsidRPr="00317894" w:rsidRDefault="00317894" w:rsidP="0031789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89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03 апреля 2020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</w:t>
      </w:r>
      <w:r w:rsidRPr="003178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проведения плановых проверок юридических лиц и индивидуальных предпринимателей", </w:t>
      </w:r>
      <w:r w:rsidRPr="00317894">
        <w:rPr>
          <w:rFonts w:ascii="Times New Roman" w:eastAsia="Calibri" w:hAnsi="Times New Roman" w:cs="Times New Roman"/>
          <w:b/>
          <w:sz w:val="28"/>
          <w:szCs w:val="28"/>
        </w:rPr>
        <w:t>Администрацией в 2020 году</w:t>
      </w:r>
      <w:r w:rsidRPr="00317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7894">
        <w:rPr>
          <w:rFonts w:ascii="Times New Roman" w:eastAsia="Calibri" w:hAnsi="Times New Roman" w:cs="Times New Roman"/>
          <w:b/>
          <w:sz w:val="28"/>
          <w:szCs w:val="28"/>
        </w:rPr>
        <w:t>приостановлено назначение проверок в отношении юридических лиц</w:t>
      </w:r>
      <w:r w:rsidRPr="00317894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предпринимателей, </w:t>
      </w:r>
      <w:r w:rsidRPr="00317894">
        <w:rPr>
          <w:rFonts w:ascii="Times New Roman" w:eastAsia="Calibri" w:hAnsi="Times New Roman" w:cs="Times New Roman"/>
          <w:b/>
          <w:sz w:val="28"/>
          <w:szCs w:val="28"/>
        </w:rPr>
        <w:t>проводятся только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</w:t>
      </w:r>
      <w:r w:rsidRPr="00317894">
        <w:rPr>
          <w:rFonts w:ascii="Times New Roman" w:eastAsia="Calibri" w:hAnsi="Times New Roman" w:cs="Times New Roman"/>
          <w:sz w:val="28"/>
          <w:szCs w:val="28"/>
        </w:rPr>
        <w:t xml:space="preserve"> возникновение чрезвычайных ситуаций природного и техногенного характера, которые согласовываются с органами прокуратуры.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Исходя из вышеизложенного в 2020 году было обследовано 172 МКД, в ходе контрольных мероприятий проведено 41 внеплановые проверки согласно закона 3700 - КЗ, выдано 98 Предупреждений в адрес управляющих компаний, а также в результате комиссионных выездов совместно с заявителями, устранено 71 нарушения в ходе взаимодействия с управляющими организациями.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В ходе мероприятия в большей степени выявляются нарушения по следующим направлениям:</w:t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894" w:rsidRPr="00317894" w:rsidRDefault="00317894" w:rsidP="003178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 xml:space="preserve"> Ремонт кровли – 25</w:t>
      </w:r>
      <w:r w:rsidRPr="00317894">
        <w:rPr>
          <w:rFonts w:ascii="Times New Roman" w:hAnsi="Times New Roman" w:cs="Times New Roman"/>
          <w:sz w:val="28"/>
          <w:szCs w:val="28"/>
        </w:rPr>
        <w:tab/>
      </w:r>
      <w:r w:rsidRPr="00317894">
        <w:rPr>
          <w:rFonts w:ascii="Times New Roman" w:hAnsi="Times New Roman" w:cs="Times New Roman"/>
          <w:sz w:val="28"/>
          <w:szCs w:val="28"/>
        </w:rPr>
        <w:tab/>
      </w:r>
      <w:r w:rsidRPr="00317894">
        <w:rPr>
          <w:rFonts w:ascii="Times New Roman" w:hAnsi="Times New Roman" w:cs="Times New Roman"/>
          <w:sz w:val="28"/>
          <w:szCs w:val="28"/>
        </w:rPr>
        <w:tab/>
      </w:r>
      <w:r w:rsidRPr="00317894">
        <w:rPr>
          <w:rFonts w:ascii="Times New Roman" w:hAnsi="Times New Roman" w:cs="Times New Roman"/>
          <w:sz w:val="28"/>
          <w:szCs w:val="28"/>
        </w:rPr>
        <w:tab/>
      </w:r>
      <w:r w:rsidRPr="00317894">
        <w:rPr>
          <w:rFonts w:ascii="Times New Roman" w:hAnsi="Times New Roman" w:cs="Times New Roman"/>
          <w:sz w:val="28"/>
          <w:szCs w:val="28"/>
        </w:rPr>
        <w:tab/>
      </w:r>
    </w:p>
    <w:p w:rsidR="00317894" w:rsidRPr="00317894" w:rsidRDefault="00317894" w:rsidP="003178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 xml:space="preserve"> Содержание фасадов – 5</w:t>
      </w:r>
    </w:p>
    <w:p w:rsidR="00317894" w:rsidRPr="00317894" w:rsidRDefault="00317894" w:rsidP="003178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Аварийные балконы – 2</w:t>
      </w:r>
    </w:p>
    <w:p w:rsidR="00317894" w:rsidRPr="00317894" w:rsidRDefault="00317894" w:rsidP="003178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Аварийные лифты - 9</w:t>
      </w:r>
    </w:p>
    <w:p w:rsidR="00317894" w:rsidRPr="00317894" w:rsidRDefault="00317894" w:rsidP="0031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Работа в данном направлении также напрямую связана со взаимодействием с жителями. Еженедельно, в рамках проведения приема выявляются проблемные вопросы и пути их решения. Совместно с представителями управляющими компаниями ТСЖ, старшими по дому, сотрудниками внутригородских районов ведется работа по предупреждению нарушений.</w:t>
      </w:r>
      <w:r w:rsidRPr="00317894">
        <w:rPr>
          <w:rFonts w:ascii="Times New Roman" w:hAnsi="Times New Roman" w:cs="Times New Roman"/>
          <w:sz w:val="28"/>
          <w:szCs w:val="28"/>
        </w:rPr>
        <w:tab/>
      </w:r>
    </w:p>
    <w:p w:rsidR="00317894" w:rsidRPr="00317894" w:rsidRDefault="00317894" w:rsidP="00317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>Анализируя ситуацию, на сегодняшний день, идет тенденция к снижению поступления обращений именно по содержанию общедомового имущества управляющими организациями, что говорит о том, что профилактическая работа по взаимодействию управляющих организаций и жителей дает свои положительные результаты.</w:t>
      </w:r>
    </w:p>
    <w:p w:rsidR="00317894" w:rsidRPr="00317894" w:rsidRDefault="00317894" w:rsidP="00317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894">
        <w:rPr>
          <w:rFonts w:ascii="Times New Roman" w:hAnsi="Times New Roman" w:cs="Times New Roman"/>
          <w:b/>
          <w:sz w:val="28"/>
          <w:szCs w:val="28"/>
        </w:rPr>
        <w:t>Дополнительно сообщаем о работе с обращениями граждан Управления городского хозяйства администрации муниципального образования город Новороссийск.</w:t>
      </w:r>
    </w:p>
    <w:p w:rsidR="00317894" w:rsidRPr="00317894" w:rsidRDefault="00317894" w:rsidP="0031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ab/>
        <w:t>В Управление городского хозяйства за 2020 год поступило 2787 обращений, что на 707 ед. больше, чем в 2019 году. (рост 25%).</w:t>
      </w:r>
    </w:p>
    <w:p w:rsidR="00317894" w:rsidRPr="00317894" w:rsidRDefault="00317894" w:rsidP="0031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ab/>
        <w:t>Из которых:</w:t>
      </w:r>
    </w:p>
    <w:p w:rsidR="00317894" w:rsidRPr="00317894" w:rsidRDefault="00317894" w:rsidP="0031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824"/>
        <w:gridCol w:w="2146"/>
        <w:gridCol w:w="2283"/>
      </w:tblGrid>
      <w:tr w:rsidR="00317894" w:rsidRPr="00317894" w:rsidTr="00407458">
        <w:tc>
          <w:tcPr>
            <w:tcW w:w="3405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обращения</w:t>
            </w:r>
          </w:p>
        </w:tc>
        <w:tc>
          <w:tcPr>
            <w:tcW w:w="2170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2598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534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Динамика</w:t>
            </w:r>
          </w:p>
        </w:tc>
      </w:tr>
      <w:tr w:rsidR="00317894" w:rsidRPr="00317894" w:rsidTr="00407458">
        <w:tc>
          <w:tcPr>
            <w:tcW w:w="3405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В администрацию президента РФ</w:t>
            </w:r>
          </w:p>
        </w:tc>
        <w:tc>
          <w:tcPr>
            <w:tcW w:w="2170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98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34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+25 (40%)</w:t>
            </w:r>
          </w:p>
        </w:tc>
      </w:tr>
      <w:tr w:rsidR="00317894" w:rsidRPr="00317894" w:rsidTr="00407458">
        <w:tc>
          <w:tcPr>
            <w:tcW w:w="3405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В администрацию Краснодарского края</w:t>
            </w:r>
          </w:p>
        </w:tc>
        <w:tc>
          <w:tcPr>
            <w:tcW w:w="2170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598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534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+205 (31%)</w:t>
            </w:r>
          </w:p>
        </w:tc>
      </w:tr>
      <w:tr w:rsidR="00317894" w:rsidRPr="00317894" w:rsidTr="00407458">
        <w:tc>
          <w:tcPr>
            <w:tcW w:w="3405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Личный прием</w:t>
            </w:r>
          </w:p>
        </w:tc>
        <w:tc>
          <w:tcPr>
            <w:tcW w:w="2170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98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34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-10 (22%)</w:t>
            </w:r>
          </w:p>
        </w:tc>
      </w:tr>
      <w:tr w:rsidR="00317894" w:rsidRPr="00317894" w:rsidTr="00407458">
        <w:tc>
          <w:tcPr>
            <w:tcW w:w="3405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Канцелярия</w:t>
            </w:r>
          </w:p>
        </w:tc>
        <w:tc>
          <w:tcPr>
            <w:tcW w:w="2170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2598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1079</w:t>
            </w:r>
          </w:p>
        </w:tc>
        <w:tc>
          <w:tcPr>
            <w:tcW w:w="2534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+234 (22%)</w:t>
            </w:r>
          </w:p>
        </w:tc>
      </w:tr>
      <w:tr w:rsidR="00317894" w:rsidRPr="00317894" w:rsidTr="00407458">
        <w:tc>
          <w:tcPr>
            <w:tcW w:w="3405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В прокуратуру города</w:t>
            </w:r>
          </w:p>
        </w:tc>
        <w:tc>
          <w:tcPr>
            <w:tcW w:w="2170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598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534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+72 (16%)</w:t>
            </w:r>
          </w:p>
        </w:tc>
      </w:tr>
      <w:tr w:rsidR="00317894" w:rsidRPr="00317894" w:rsidTr="00407458">
        <w:tc>
          <w:tcPr>
            <w:tcW w:w="3405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170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2598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2534" w:type="dxa"/>
            <w:shd w:val="clear" w:color="auto" w:fill="auto"/>
          </w:tcPr>
          <w:p w:rsidR="00317894" w:rsidRPr="00317894" w:rsidRDefault="00317894" w:rsidP="00317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94">
              <w:rPr>
                <w:rFonts w:ascii="Times New Roman" w:eastAsia="Calibri" w:hAnsi="Times New Roman" w:cs="Times New Roman"/>
                <w:sz w:val="28"/>
                <w:szCs w:val="28"/>
              </w:rPr>
              <w:t>+468 (39%)</w:t>
            </w:r>
          </w:p>
        </w:tc>
      </w:tr>
    </w:tbl>
    <w:p w:rsidR="00317894" w:rsidRPr="00317894" w:rsidRDefault="00317894" w:rsidP="0031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894" w:rsidRPr="00317894" w:rsidRDefault="00317894" w:rsidP="00317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ab/>
        <w:t xml:space="preserve">Рост обращений в Управлении городского хозяйства связан с переходом в оперативное подчинение жилищного и аналитического отдела МКУ «УЖКХ города». </w:t>
      </w:r>
    </w:p>
    <w:p w:rsidR="00317894" w:rsidRPr="00317894" w:rsidRDefault="00317894" w:rsidP="00317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894">
        <w:rPr>
          <w:rFonts w:ascii="Times New Roman" w:hAnsi="Times New Roman" w:cs="Times New Roman"/>
          <w:sz w:val="28"/>
          <w:szCs w:val="28"/>
        </w:rPr>
        <w:tab/>
        <w:t>С целью снижения роста обращений на федеральный и краевой уровни по жилищным вопросам принято решение о создании «</w:t>
      </w:r>
      <w:r w:rsidRPr="00317894">
        <w:rPr>
          <w:rFonts w:ascii="Times New Roman" w:hAnsi="Times New Roman" w:cs="Times New Roman"/>
          <w:color w:val="000000"/>
          <w:sz w:val="28"/>
          <w:szCs w:val="28"/>
        </w:rPr>
        <w:t>Совета по решению проблемных вопросов по управлению многоквартирными домами».</w:t>
      </w:r>
    </w:p>
    <w:p w:rsidR="00317894" w:rsidRPr="00317894" w:rsidRDefault="00317894" w:rsidP="003178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894">
        <w:rPr>
          <w:rFonts w:ascii="Times New Roman" w:hAnsi="Times New Roman" w:cs="Times New Roman"/>
          <w:color w:val="000000"/>
          <w:sz w:val="28"/>
          <w:szCs w:val="28"/>
        </w:rPr>
        <w:t>Согласовывается подписание Соглашения о сотрудничестве с НП «Национальный центр общественного контроля в сфере жилищно-коммунального хозяйства «ЖКХ Контроль», — некоммерческая организация, деятельность которой направлена на решение проблем в жилищно-коммунальной сфере, повышения эффективности работы отрасли, улучшения качества жизни граждан. Прорабатывается план совместных мероприятий (работы) на 2021 год.</w:t>
      </w:r>
    </w:p>
    <w:p w:rsidR="00317894" w:rsidRPr="00317894" w:rsidRDefault="00317894" w:rsidP="003178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894">
        <w:rPr>
          <w:rFonts w:ascii="Times New Roman" w:hAnsi="Times New Roman" w:cs="Times New Roman"/>
          <w:color w:val="000000"/>
          <w:sz w:val="28"/>
          <w:szCs w:val="28"/>
        </w:rPr>
        <w:t>С августа месяца 2020 года в Управлении городского хозяйства применяется новых механизм работы с обращениями граждан, с целью исключения повторных обращений.</w:t>
      </w:r>
    </w:p>
    <w:p w:rsidR="00317894" w:rsidRPr="006E12BF" w:rsidRDefault="00317894" w:rsidP="009A06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17894" w:rsidRPr="006E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21D8"/>
    <w:multiLevelType w:val="hybridMultilevel"/>
    <w:tmpl w:val="7F704B52"/>
    <w:lvl w:ilvl="0" w:tplc="E0FCB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E2"/>
    <w:rsid w:val="00317894"/>
    <w:rsid w:val="006E12BF"/>
    <w:rsid w:val="008E1259"/>
    <w:rsid w:val="009A069C"/>
    <w:rsid w:val="009D25FB"/>
    <w:rsid w:val="00BB2738"/>
    <w:rsid w:val="00BE3A58"/>
    <w:rsid w:val="00C52AE2"/>
    <w:rsid w:val="00CA2491"/>
    <w:rsid w:val="00FB12F5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3513"/>
  <w15:chartTrackingRefBased/>
  <w15:docId w15:val="{0D43AE90-E728-4815-A226-22CA9B84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B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A0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01578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27D0-2FE8-4DC4-8414-D5893C34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ВДОВИН</cp:lastModifiedBy>
  <cp:revision>5</cp:revision>
  <cp:lastPrinted>2020-09-09T11:28:00Z</cp:lastPrinted>
  <dcterms:created xsi:type="dcterms:W3CDTF">2020-09-09T12:13:00Z</dcterms:created>
  <dcterms:modified xsi:type="dcterms:W3CDTF">2021-08-09T13:34:00Z</dcterms:modified>
</cp:coreProperties>
</file>