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770" w:rsidRPr="00E925CB" w:rsidRDefault="00E76A24" w:rsidP="003F0A44">
      <w:pPr>
        <w:pStyle w:val="ConsPlusTitle"/>
        <w:jc w:val="center"/>
        <w:rPr>
          <w:rFonts w:ascii="Times New Roman" w:hAnsi="Times New Roman" w:cs="Times New Roman"/>
          <w:sz w:val="24"/>
          <w:szCs w:val="24"/>
        </w:rPr>
      </w:pPr>
      <w:r w:rsidRPr="00E925CB">
        <w:rPr>
          <w:rFonts w:ascii="Times New Roman" w:hAnsi="Times New Roman" w:cs="Times New Roman"/>
          <w:sz w:val="24"/>
          <w:szCs w:val="24"/>
        </w:rPr>
        <w:t>Конкурсная документация</w:t>
      </w:r>
      <w:r w:rsidR="007345D2" w:rsidRPr="00E925CB">
        <w:rPr>
          <w:rFonts w:ascii="Times New Roman" w:hAnsi="Times New Roman" w:cs="Times New Roman"/>
          <w:sz w:val="24"/>
          <w:szCs w:val="24"/>
        </w:rPr>
        <w:t xml:space="preserve"> к извещению </w:t>
      </w:r>
      <w:r w:rsidR="003C61FD" w:rsidRPr="00E925CB">
        <w:rPr>
          <w:rFonts w:ascii="Times New Roman" w:hAnsi="Times New Roman" w:cs="Times New Roman"/>
          <w:sz w:val="24"/>
          <w:szCs w:val="24"/>
        </w:rPr>
        <w:t xml:space="preserve">№ </w:t>
      </w:r>
      <w:r w:rsidR="0085216B">
        <w:rPr>
          <w:rFonts w:ascii="Times New Roman" w:hAnsi="Times New Roman" w:cs="Times New Roman"/>
          <w:sz w:val="24"/>
          <w:szCs w:val="24"/>
        </w:rPr>
        <w:t>4</w:t>
      </w:r>
      <w:r w:rsidR="00292500" w:rsidRPr="00E925CB">
        <w:rPr>
          <w:rFonts w:ascii="Times New Roman" w:hAnsi="Times New Roman" w:cs="Times New Roman"/>
          <w:sz w:val="24"/>
          <w:szCs w:val="24"/>
        </w:rPr>
        <w:t>-2022</w:t>
      </w:r>
      <w:r w:rsidR="00295CB5" w:rsidRPr="00E925CB">
        <w:rPr>
          <w:rFonts w:ascii="Times New Roman" w:hAnsi="Times New Roman" w:cs="Times New Roman"/>
          <w:sz w:val="24"/>
          <w:szCs w:val="24"/>
        </w:rPr>
        <w:t xml:space="preserve"> от </w:t>
      </w:r>
      <w:r w:rsidR="0085216B">
        <w:rPr>
          <w:rFonts w:ascii="Times New Roman" w:hAnsi="Times New Roman" w:cs="Times New Roman"/>
          <w:sz w:val="24"/>
          <w:szCs w:val="24"/>
        </w:rPr>
        <w:t>25</w:t>
      </w:r>
      <w:r w:rsidR="008D0C08" w:rsidRPr="00E925CB">
        <w:rPr>
          <w:rFonts w:ascii="Times New Roman" w:hAnsi="Times New Roman" w:cs="Times New Roman"/>
          <w:sz w:val="24"/>
          <w:szCs w:val="24"/>
        </w:rPr>
        <w:t>.0</w:t>
      </w:r>
      <w:r w:rsidR="0085216B">
        <w:rPr>
          <w:rFonts w:ascii="Times New Roman" w:hAnsi="Times New Roman" w:cs="Times New Roman"/>
          <w:sz w:val="24"/>
          <w:szCs w:val="24"/>
        </w:rPr>
        <w:t>5</w:t>
      </w:r>
      <w:r w:rsidR="00292500" w:rsidRPr="00E925CB">
        <w:rPr>
          <w:rFonts w:ascii="Times New Roman" w:hAnsi="Times New Roman" w:cs="Times New Roman"/>
          <w:sz w:val="24"/>
          <w:szCs w:val="24"/>
        </w:rPr>
        <w:t>.2022</w:t>
      </w:r>
      <w:r w:rsidR="00FF7F6D" w:rsidRPr="00E925CB">
        <w:rPr>
          <w:rFonts w:ascii="Times New Roman" w:hAnsi="Times New Roman" w:cs="Times New Roman"/>
          <w:sz w:val="24"/>
          <w:szCs w:val="24"/>
        </w:rPr>
        <w:t xml:space="preserve"> г.</w:t>
      </w:r>
    </w:p>
    <w:p w:rsidR="00EF2770" w:rsidRDefault="00E76A24" w:rsidP="003F0A44">
      <w:pPr>
        <w:pStyle w:val="ConsPlusTitle"/>
        <w:jc w:val="center"/>
        <w:rPr>
          <w:rFonts w:ascii="Times New Roman" w:hAnsi="Times New Roman" w:cs="Times New Roman"/>
          <w:b w:val="0"/>
          <w:sz w:val="24"/>
          <w:szCs w:val="24"/>
        </w:rPr>
      </w:pPr>
      <w:r w:rsidRPr="00E925CB">
        <w:rPr>
          <w:rFonts w:ascii="Times New Roman" w:hAnsi="Times New Roman" w:cs="Times New Roman"/>
          <w:b w:val="0"/>
          <w:sz w:val="24"/>
          <w:szCs w:val="24"/>
        </w:rPr>
        <w:t>о проведении конкурса по</w:t>
      </w:r>
      <w:r w:rsidR="00031890" w:rsidRPr="00E925CB">
        <w:rPr>
          <w:rFonts w:ascii="Times New Roman" w:hAnsi="Times New Roman" w:cs="Times New Roman"/>
          <w:b w:val="0"/>
          <w:sz w:val="24"/>
          <w:szCs w:val="24"/>
        </w:rPr>
        <w:t xml:space="preserve"> предоставлени</w:t>
      </w:r>
      <w:r w:rsidRPr="00E925CB">
        <w:rPr>
          <w:rFonts w:ascii="Times New Roman" w:hAnsi="Times New Roman" w:cs="Times New Roman"/>
          <w:b w:val="0"/>
          <w:sz w:val="24"/>
          <w:szCs w:val="24"/>
        </w:rPr>
        <w:t>ю</w:t>
      </w:r>
      <w:r w:rsidR="00031890" w:rsidRPr="00E925CB">
        <w:rPr>
          <w:rFonts w:ascii="Times New Roman" w:hAnsi="Times New Roman" w:cs="Times New Roman"/>
          <w:b w:val="0"/>
          <w:sz w:val="24"/>
          <w:szCs w:val="24"/>
        </w:rPr>
        <w:t xml:space="preserve"> права на размещение нестационарных торговых объектов на территории муниципального образования город Новороссийск</w:t>
      </w:r>
    </w:p>
    <w:p w:rsidR="00E925CB" w:rsidRPr="00E925CB" w:rsidRDefault="00E925CB" w:rsidP="003F0A44">
      <w:pPr>
        <w:pStyle w:val="ConsPlusTitle"/>
        <w:jc w:val="center"/>
        <w:rPr>
          <w:rFonts w:ascii="Times New Roman" w:hAnsi="Times New Roman" w:cs="Times New Roman"/>
          <w:b w:val="0"/>
          <w:sz w:val="24"/>
          <w:szCs w:val="24"/>
        </w:rPr>
      </w:pPr>
    </w:p>
    <w:p w:rsidR="00295CB5" w:rsidRPr="00E925CB" w:rsidRDefault="00295CB5" w:rsidP="003F0A44">
      <w:pPr>
        <w:jc w:val="center"/>
        <w:rPr>
          <w:rFonts w:eastAsiaTheme="minorHAnsi"/>
          <w:sz w:val="24"/>
          <w:szCs w:val="24"/>
          <w:lang w:eastAsia="en-US"/>
        </w:rPr>
      </w:pPr>
      <w:r w:rsidRPr="00E925CB">
        <w:rPr>
          <w:rFonts w:eastAsiaTheme="minorHAnsi"/>
          <w:sz w:val="24"/>
          <w:szCs w:val="24"/>
          <w:lang w:eastAsia="en-US"/>
        </w:rPr>
        <w:t>Общие положения</w:t>
      </w:r>
    </w:p>
    <w:p w:rsidR="00295CB5" w:rsidRPr="00E925CB" w:rsidRDefault="00295CB5" w:rsidP="003F0A44">
      <w:pPr>
        <w:jc w:val="center"/>
        <w:rPr>
          <w:rFonts w:eastAsiaTheme="minorHAnsi"/>
          <w:sz w:val="24"/>
          <w:szCs w:val="24"/>
          <w:lang w:eastAsia="en-US"/>
        </w:rPr>
      </w:pPr>
    </w:p>
    <w:p w:rsidR="0085216B" w:rsidRPr="0085216B" w:rsidRDefault="0085216B" w:rsidP="0085216B">
      <w:pPr>
        <w:jc w:val="center"/>
        <w:rPr>
          <w:rFonts w:eastAsiaTheme="minorHAnsi"/>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b/>
          <w:sz w:val="24"/>
          <w:szCs w:val="24"/>
          <w:lang w:eastAsia="en-US"/>
        </w:rPr>
        <w:t>Организатор Конкурса:</w:t>
      </w:r>
      <w:r w:rsidRPr="0085216B">
        <w:rPr>
          <w:rFonts w:eastAsiaTheme="minorHAnsi"/>
          <w:sz w:val="24"/>
          <w:szCs w:val="24"/>
          <w:lang w:eastAsia="en-US"/>
        </w:rPr>
        <w:t xml:space="preserve"> администрация муниципального образования город Новороссийск</w:t>
      </w:r>
    </w:p>
    <w:p w:rsidR="0085216B" w:rsidRPr="0085216B" w:rsidRDefault="0085216B" w:rsidP="0085216B">
      <w:pPr>
        <w:tabs>
          <w:tab w:val="left" w:pos="14742"/>
        </w:tabs>
        <w:jc w:val="both"/>
        <w:rPr>
          <w:rFonts w:eastAsiaTheme="minorHAnsi"/>
          <w:b/>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b/>
          <w:sz w:val="24"/>
          <w:szCs w:val="24"/>
          <w:lang w:eastAsia="en-US"/>
        </w:rPr>
        <w:t>Орган, обеспечивающий выполнение функций организатора Конкурса:</w:t>
      </w:r>
      <w:r w:rsidRPr="0085216B">
        <w:rPr>
          <w:rFonts w:eastAsiaTheme="minorHAnsi"/>
          <w:sz w:val="24"/>
          <w:szCs w:val="24"/>
          <w:lang w:eastAsia="en-US"/>
        </w:rPr>
        <w:t xml:space="preserve"> управление торговли и потребительского рынка администрации муниципального образования город Новороссийск.</w:t>
      </w:r>
    </w:p>
    <w:p w:rsidR="0085216B" w:rsidRPr="0085216B" w:rsidRDefault="0085216B" w:rsidP="0085216B">
      <w:pPr>
        <w:tabs>
          <w:tab w:val="left" w:pos="14742"/>
        </w:tabs>
        <w:jc w:val="both"/>
        <w:rPr>
          <w:rFonts w:eastAsiaTheme="minorHAnsi"/>
          <w:b/>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b/>
          <w:sz w:val="24"/>
          <w:szCs w:val="24"/>
          <w:lang w:eastAsia="en-US"/>
        </w:rPr>
        <w:t xml:space="preserve">Место нахождения, почтовый адрес организатора Конкурса: </w:t>
      </w:r>
      <w:r w:rsidRPr="0085216B">
        <w:rPr>
          <w:rFonts w:eastAsiaTheme="minorHAnsi"/>
          <w:sz w:val="24"/>
          <w:szCs w:val="24"/>
          <w:lang w:eastAsia="en-US"/>
        </w:rPr>
        <w:t>353900 Россия, Краснодарский край, г. Новороссийск, ул. Советов, 18</w:t>
      </w:r>
    </w:p>
    <w:p w:rsidR="0085216B" w:rsidRPr="0085216B" w:rsidRDefault="0085216B" w:rsidP="0085216B">
      <w:pPr>
        <w:tabs>
          <w:tab w:val="left" w:pos="14742"/>
        </w:tabs>
        <w:jc w:val="both"/>
        <w:rPr>
          <w:rFonts w:eastAsiaTheme="minorHAnsi"/>
          <w:b/>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b/>
          <w:sz w:val="24"/>
          <w:szCs w:val="24"/>
          <w:lang w:eastAsia="en-US"/>
        </w:rPr>
        <w:t xml:space="preserve">Адрес электронной почты: </w:t>
      </w:r>
      <w:proofErr w:type="spellStart"/>
      <w:r w:rsidRPr="0085216B">
        <w:rPr>
          <w:rFonts w:eastAsiaTheme="minorHAnsi"/>
          <w:sz w:val="24"/>
          <w:szCs w:val="24"/>
          <w:lang w:val="en-US" w:eastAsia="en-US"/>
        </w:rPr>
        <w:t>torg</w:t>
      </w:r>
      <w:proofErr w:type="spellEnd"/>
      <w:r w:rsidRPr="0085216B">
        <w:rPr>
          <w:rFonts w:eastAsiaTheme="minorHAnsi"/>
          <w:sz w:val="24"/>
          <w:szCs w:val="24"/>
          <w:lang w:eastAsia="en-US"/>
        </w:rPr>
        <w:t>@</w:t>
      </w:r>
      <w:proofErr w:type="spellStart"/>
      <w:r w:rsidRPr="0085216B">
        <w:rPr>
          <w:rFonts w:eastAsiaTheme="minorHAnsi"/>
          <w:sz w:val="24"/>
          <w:szCs w:val="24"/>
          <w:lang w:val="en-US" w:eastAsia="en-US"/>
        </w:rPr>
        <w:t>mo</w:t>
      </w:r>
      <w:proofErr w:type="spellEnd"/>
      <w:r w:rsidRPr="0085216B">
        <w:rPr>
          <w:rFonts w:eastAsiaTheme="minorHAnsi"/>
          <w:sz w:val="24"/>
          <w:szCs w:val="24"/>
          <w:lang w:eastAsia="en-US"/>
        </w:rPr>
        <w:t>-</w:t>
      </w:r>
      <w:proofErr w:type="spellStart"/>
      <w:r w:rsidRPr="0085216B">
        <w:rPr>
          <w:rFonts w:eastAsiaTheme="minorHAnsi"/>
          <w:sz w:val="24"/>
          <w:szCs w:val="24"/>
          <w:lang w:val="en-US" w:eastAsia="en-US"/>
        </w:rPr>
        <w:t>novorossiysk</w:t>
      </w:r>
      <w:proofErr w:type="spellEnd"/>
      <w:r w:rsidRPr="0085216B">
        <w:rPr>
          <w:rFonts w:eastAsiaTheme="minorHAnsi"/>
          <w:sz w:val="24"/>
          <w:szCs w:val="24"/>
          <w:lang w:eastAsia="en-US"/>
        </w:rPr>
        <w:t>.</w:t>
      </w:r>
      <w:proofErr w:type="spellStart"/>
      <w:r w:rsidRPr="0085216B">
        <w:rPr>
          <w:rFonts w:eastAsiaTheme="minorHAnsi"/>
          <w:sz w:val="24"/>
          <w:szCs w:val="24"/>
          <w:lang w:val="en-US" w:eastAsia="en-US"/>
        </w:rPr>
        <w:t>ru</w:t>
      </w:r>
      <w:proofErr w:type="spellEnd"/>
      <w:r w:rsidRPr="0085216B">
        <w:rPr>
          <w:rFonts w:eastAsiaTheme="minorHAnsi"/>
          <w:sz w:val="24"/>
          <w:szCs w:val="24"/>
          <w:lang w:eastAsia="en-US"/>
        </w:rPr>
        <w:t>.</w:t>
      </w:r>
      <w:r w:rsidRPr="0085216B">
        <w:rPr>
          <w:rFonts w:eastAsiaTheme="minorHAnsi"/>
          <w:b/>
          <w:sz w:val="24"/>
          <w:szCs w:val="24"/>
          <w:lang w:eastAsia="en-US"/>
        </w:rPr>
        <w:t xml:space="preserve"> Телефон:</w:t>
      </w:r>
      <w:r w:rsidRPr="0085216B">
        <w:rPr>
          <w:rFonts w:eastAsiaTheme="minorHAnsi"/>
          <w:sz w:val="24"/>
          <w:szCs w:val="24"/>
          <w:lang w:eastAsia="en-US"/>
        </w:rPr>
        <w:t xml:space="preserve"> 8 (8617) 646377, 646604.</w:t>
      </w:r>
    </w:p>
    <w:p w:rsidR="0085216B" w:rsidRPr="0085216B" w:rsidRDefault="0085216B" w:rsidP="0085216B">
      <w:pPr>
        <w:tabs>
          <w:tab w:val="left" w:pos="14742"/>
        </w:tabs>
        <w:jc w:val="both"/>
        <w:rPr>
          <w:rFonts w:eastAsiaTheme="minorHAnsi"/>
          <w:b/>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b/>
          <w:sz w:val="24"/>
          <w:szCs w:val="24"/>
          <w:lang w:eastAsia="en-US"/>
        </w:rPr>
        <w:t>Реквизиты решения организатора Конкурса о проведении Конкурса:</w:t>
      </w:r>
      <w:r w:rsidRPr="0085216B">
        <w:rPr>
          <w:rFonts w:eastAsiaTheme="minorHAnsi"/>
          <w:sz w:val="24"/>
          <w:szCs w:val="24"/>
          <w:lang w:eastAsia="en-US"/>
        </w:rPr>
        <w:t xml:space="preserve"> постановление администрации муниципального образования город Новороссийск от 28 октября 2021 года № 6650 «О размещении нестационарных торговых объектов, нестационарных объектов по оказанию услуг на земельных участках, находящихся в муниципальной собственности либо государственная собственность на которые не разграничена, расположенных на территории муниципального образования город Новороссийск», постановление администрации муниципального образования город Новороссийск от 18 октября 2019 года № 5160 «Об утверждении схемы размещения нестационарных торговых объектов на земельных участках, находящихся в муниципальной собственности, на территории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w:t>
      </w:r>
    </w:p>
    <w:p w:rsidR="0085216B" w:rsidRPr="0085216B" w:rsidRDefault="0085216B" w:rsidP="0085216B">
      <w:pPr>
        <w:tabs>
          <w:tab w:val="left" w:pos="14742"/>
        </w:tabs>
        <w:jc w:val="both"/>
        <w:rPr>
          <w:rFonts w:eastAsiaTheme="minorHAnsi"/>
          <w:b/>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b/>
          <w:sz w:val="24"/>
          <w:szCs w:val="24"/>
          <w:lang w:eastAsia="en-US"/>
        </w:rPr>
        <w:t>Срок приема заявок на участие в Конкурсе (далее – заявка):</w:t>
      </w:r>
      <w:r w:rsidRPr="0085216B">
        <w:rPr>
          <w:rFonts w:eastAsiaTheme="minorHAnsi"/>
          <w:sz w:val="24"/>
          <w:szCs w:val="24"/>
          <w:lang w:eastAsia="en-US"/>
        </w:rPr>
        <w:t xml:space="preserve"> с 6.06.2022 г. по 17.06.2022 г.</w:t>
      </w:r>
    </w:p>
    <w:p w:rsidR="0085216B" w:rsidRPr="0085216B" w:rsidRDefault="0085216B" w:rsidP="0085216B">
      <w:pPr>
        <w:widowControl w:val="0"/>
        <w:tabs>
          <w:tab w:val="left" w:pos="14742"/>
        </w:tabs>
        <w:jc w:val="both"/>
        <w:rPr>
          <w:rFonts w:eastAsiaTheme="minorHAnsi"/>
          <w:b/>
          <w:sz w:val="24"/>
          <w:szCs w:val="24"/>
          <w:lang w:eastAsia="en-US"/>
        </w:rPr>
      </w:pPr>
    </w:p>
    <w:p w:rsidR="0085216B" w:rsidRPr="0085216B" w:rsidRDefault="0085216B" w:rsidP="0085216B">
      <w:pPr>
        <w:widowControl w:val="0"/>
        <w:tabs>
          <w:tab w:val="left" w:pos="14742"/>
        </w:tabs>
        <w:jc w:val="both"/>
        <w:rPr>
          <w:rFonts w:eastAsiaTheme="minorHAnsi"/>
          <w:sz w:val="24"/>
          <w:szCs w:val="24"/>
          <w:lang w:eastAsia="en-US"/>
        </w:rPr>
      </w:pPr>
      <w:r w:rsidRPr="0085216B">
        <w:rPr>
          <w:rFonts w:eastAsiaTheme="minorHAnsi"/>
          <w:b/>
          <w:sz w:val="24"/>
          <w:szCs w:val="24"/>
          <w:lang w:eastAsia="en-US"/>
        </w:rPr>
        <w:t>Место и время подачи заявок:</w:t>
      </w:r>
      <w:r w:rsidRPr="0085216B">
        <w:rPr>
          <w:rFonts w:eastAsiaTheme="minorHAnsi"/>
          <w:sz w:val="24"/>
          <w:szCs w:val="24"/>
          <w:lang w:eastAsia="en-US"/>
        </w:rPr>
        <w:t xml:space="preserve"> Управление торговли и потребительского рынка администрации муниципального образования город Новороссийск, адрес: г. Новороссийск, </w:t>
      </w:r>
    </w:p>
    <w:p w:rsidR="0085216B" w:rsidRPr="0085216B" w:rsidRDefault="0085216B" w:rsidP="0085216B">
      <w:pPr>
        <w:widowControl w:val="0"/>
        <w:tabs>
          <w:tab w:val="left" w:pos="14742"/>
        </w:tabs>
        <w:jc w:val="both"/>
        <w:rPr>
          <w:rFonts w:eastAsiaTheme="minorHAnsi"/>
          <w:sz w:val="24"/>
          <w:szCs w:val="24"/>
          <w:lang w:eastAsia="en-US"/>
        </w:rPr>
      </w:pPr>
      <w:r w:rsidRPr="0085216B">
        <w:rPr>
          <w:rFonts w:eastAsiaTheme="minorHAnsi"/>
          <w:sz w:val="24"/>
          <w:szCs w:val="24"/>
          <w:lang w:eastAsia="en-US"/>
        </w:rPr>
        <w:t xml:space="preserve">ул. Бирюзова, д. 6, 8 этаж, телефон 8 (8617)64-63-77, адрес электронной почты </w:t>
      </w:r>
      <w:proofErr w:type="spellStart"/>
      <w:r w:rsidRPr="0085216B">
        <w:rPr>
          <w:rFonts w:eastAsiaTheme="minorHAnsi"/>
          <w:sz w:val="24"/>
          <w:szCs w:val="24"/>
          <w:lang w:val="en-US" w:eastAsia="en-US"/>
        </w:rPr>
        <w:t>torg</w:t>
      </w:r>
      <w:proofErr w:type="spellEnd"/>
      <w:r w:rsidRPr="0085216B">
        <w:rPr>
          <w:rFonts w:eastAsiaTheme="minorHAnsi"/>
          <w:sz w:val="24"/>
          <w:szCs w:val="24"/>
          <w:lang w:eastAsia="en-US"/>
        </w:rPr>
        <w:t>@</w:t>
      </w:r>
      <w:proofErr w:type="spellStart"/>
      <w:r w:rsidRPr="0085216B">
        <w:rPr>
          <w:rFonts w:eastAsiaTheme="minorHAnsi"/>
          <w:sz w:val="24"/>
          <w:szCs w:val="24"/>
          <w:lang w:val="en-US" w:eastAsia="en-US"/>
        </w:rPr>
        <w:t>mo</w:t>
      </w:r>
      <w:proofErr w:type="spellEnd"/>
      <w:r w:rsidRPr="0085216B">
        <w:rPr>
          <w:rFonts w:eastAsiaTheme="minorHAnsi"/>
          <w:sz w:val="24"/>
          <w:szCs w:val="24"/>
          <w:lang w:eastAsia="en-US"/>
        </w:rPr>
        <w:t>-</w:t>
      </w:r>
      <w:proofErr w:type="spellStart"/>
      <w:r w:rsidRPr="0085216B">
        <w:rPr>
          <w:rFonts w:eastAsiaTheme="minorHAnsi"/>
          <w:sz w:val="24"/>
          <w:szCs w:val="24"/>
          <w:lang w:val="en-US" w:eastAsia="en-US"/>
        </w:rPr>
        <w:t>novorossiysk</w:t>
      </w:r>
      <w:proofErr w:type="spellEnd"/>
      <w:r w:rsidRPr="0085216B">
        <w:rPr>
          <w:rFonts w:eastAsiaTheme="minorHAnsi"/>
          <w:sz w:val="24"/>
          <w:szCs w:val="24"/>
          <w:lang w:eastAsia="en-US"/>
        </w:rPr>
        <w:t>.</w:t>
      </w:r>
      <w:proofErr w:type="spellStart"/>
      <w:r w:rsidRPr="0085216B">
        <w:rPr>
          <w:rFonts w:eastAsiaTheme="minorHAnsi"/>
          <w:sz w:val="24"/>
          <w:szCs w:val="24"/>
          <w:lang w:val="en-US" w:eastAsia="en-US"/>
        </w:rPr>
        <w:t>ru</w:t>
      </w:r>
      <w:proofErr w:type="spellEnd"/>
      <w:r w:rsidRPr="0085216B">
        <w:rPr>
          <w:rFonts w:eastAsiaTheme="minorHAnsi"/>
          <w:sz w:val="24"/>
          <w:szCs w:val="24"/>
          <w:lang w:eastAsia="en-US"/>
        </w:rPr>
        <w:t xml:space="preserve">.  График работы: понедельник – четверг с 09.00 до 18.00 часов, пятница с 09.00 до 17.00 часов, перерыв с 13.00 до 14.00 часов, суббота и воскресенье – выходной. Адрес сайта - </w:t>
      </w:r>
      <w:r w:rsidRPr="0085216B">
        <w:rPr>
          <w:rFonts w:eastAsiaTheme="minorHAnsi"/>
          <w:sz w:val="24"/>
          <w:szCs w:val="24"/>
          <w:lang w:val="en-US" w:eastAsia="en-US"/>
        </w:rPr>
        <w:t>http</w:t>
      </w:r>
      <w:r w:rsidRPr="0085216B">
        <w:rPr>
          <w:rFonts w:eastAsiaTheme="minorHAnsi"/>
          <w:sz w:val="24"/>
          <w:szCs w:val="24"/>
          <w:lang w:eastAsia="en-US"/>
        </w:rPr>
        <w:t>://</w:t>
      </w:r>
      <w:proofErr w:type="spellStart"/>
      <w:r w:rsidRPr="0085216B">
        <w:rPr>
          <w:rFonts w:eastAsiaTheme="minorHAnsi"/>
          <w:sz w:val="24"/>
          <w:szCs w:val="24"/>
          <w:lang w:val="en-US" w:eastAsia="en-US"/>
        </w:rPr>
        <w:t>admnvrsk</w:t>
      </w:r>
      <w:proofErr w:type="spellEnd"/>
      <w:r w:rsidRPr="0085216B">
        <w:rPr>
          <w:rFonts w:eastAsiaTheme="minorHAnsi"/>
          <w:sz w:val="24"/>
          <w:szCs w:val="24"/>
          <w:lang w:eastAsia="en-US"/>
        </w:rPr>
        <w:t>.</w:t>
      </w:r>
      <w:proofErr w:type="spellStart"/>
      <w:r w:rsidRPr="0085216B">
        <w:rPr>
          <w:rFonts w:eastAsiaTheme="minorHAnsi"/>
          <w:sz w:val="24"/>
          <w:szCs w:val="24"/>
          <w:lang w:val="en-US" w:eastAsia="en-US"/>
        </w:rPr>
        <w:t>ru</w:t>
      </w:r>
      <w:proofErr w:type="spellEnd"/>
      <w:r w:rsidRPr="0085216B">
        <w:rPr>
          <w:rFonts w:eastAsiaTheme="minorHAnsi"/>
          <w:sz w:val="24"/>
          <w:szCs w:val="24"/>
          <w:lang w:eastAsia="en-US"/>
        </w:rPr>
        <w:t>.</w:t>
      </w:r>
    </w:p>
    <w:p w:rsidR="0085216B" w:rsidRPr="0085216B" w:rsidRDefault="0085216B" w:rsidP="0085216B">
      <w:pPr>
        <w:tabs>
          <w:tab w:val="left" w:pos="14742"/>
        </w:tabs>
        <w:jc w:val="both"/>
        <w:rPr>
          <w:rFonts w:eastAsiaTheme="minorHAnsi"/>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sz w:val="24"/>
          <w:szCs w:val="24"/>
          <w:lang w:eastAsia="en-US"/>
        </w:rPr>
        <w:t xml:space="preserve">Государственное автономное учреждение Краснодарского края «Многофункциональный центр Краснодарского края» (далее – ГАУ КК «МФЦ КК»). </w:t>
      </w:r>
    </w:p>
    <w:p w:rsidR="0085216B" w:rsidRPr="0085216B" w:rsidRDefault="0085216B" w:rsidP="0085216B">
      <w:pPr>
        <w:widowControl w:val="0"/>
        <w:tabs>
          <w:tab w:val="left" w:pos="14742"/>
        </w:tabs>
        <w:jc w:val="both"/>
        <w:rPr>
          <w:rFonts w:eastAsiaTheme="minorHAnsi"/>
          <w:sz w:val="24"/>
          <w:szCs w:val="24"/>
          <w:lang w:eastAsia="en-US"/>
        </w:rPr>
      </w:pPr>
      <w:r w:rsidRPr="0085216B">
        <w:rPr>
          <w:rFonts w:eastAsiaTheme="minorHAnsi"/>
          <w:sz w:val="24"/>
          <w:szCs w:val="24"/>
          <w:lang w:eastAsia="en-US"/>
        </w:rPr>
        <w:t xml:space="preserve">Актуальная информация об адресах и графиках работы ГАУ КК «МФЦ КК» размещена на официальном сайте ГАУ КК «МФЦ КК» </w:t>
      </w:r>
      <w:hyperlink r:id="rId8" w:history="1">
        <w:r w:rsidRPr="0085216B">
          <w:rPr>
            <w:rFonts w:eastAsiaTheme="minorHAnsi"/>
            <w:color w:val="0000FF" w:themeColor="hyperlink"/>
            <w:sz w:val="24"/>
            <w:szCs w:val="24"/>
            <w:u w:val="single"/>
            <w:lang w:val="en-US" w:eastAsia="en-US"/>
          </w:rPr>
          <w:t>http</w:t>
        </w:r>
        <w:r w:rsidRPr="0085216B">
          <w:rPr>
            <w:rFonts w:eastAsiaTheme="minorHAnsi"/>
            <w:color w:val="0000FF" w:themeColor="hyperlink"/>
            <w:sz w:val="24"/>
            <w:szCs w:val="24"/>
            <w:u w:val="single"/>
            <w:lang w:eastAsia="en-US"/>
          </w:rPr>
          <w:t>://</w:t>
        </w:r>
        <w:r w:rsidRPr="0085216B">
          <w:rPr>
            <w:rFonts w:eastAsiaTheme="minorHAnsi"/>
            <w:color w:val="0000FF" w:themeColor="hyperlink"/>
            <w:sz w:val="24"/>
            <w:szCs w:val="24"/>
            <w:u w:val="single"/>
            <w:lang w:val="en-US" w:eastAsia="en-US"/>
          </w:rPr>
          <w:t>e</w:t>
        </w:r>
        <w:r w:rsidRPr="0085216B">
          <w:rPr>
            <w:rFonts w:eastAsiaTheme="minorHAnsi"/>
            <w:color w:val="0000FF" w:themeColor="hyperlink"/>
            <w:sz w:val="24"/>
            <w:szCs w:val="24"/>
            <w:u w:val="single"/>
            <w:lang w:eastAsia="en-US"/>
          </w:rPr>
          <w:t>-</w:t>
        </w:r>
        <w:proofErr w:type="spellStart"/>
        <w:r w:rsidRPr="0085216B">
          <w:rPr>
            <w:rFonts w:eastAsiaTheme="minorHAnsi"/>
            <w:color w:val="0000FF" w:themeColor="hyperlink"/>
            <w:sz w:val="24"/>
            <w:szCs w:val="24"/>
            <w:u w:val="single"/>
            <w:lang w:val="en-US" w:eastAsia="en-US"/>
          </w:rPr>
          <w:t>mfc</w:t>
        </w:r>
        <w:proofErr w:type="spellEnd"/>
        <w:r w:rsidRPr="0085216B">
          <w:rPr>
            <w:rFonts w:eastAsiaTheme="minorHAnsi"/>
            <w:color w:val="0000FF" w:themeColor="hyperlink"/>
            <w:sz w:val="24"/>
            <w:szCs w:val="24"/>
            <w:u w:val="single"/>
            <w:lang w:eastAsia="en-US"/>
          </w:rPr>
          <w:t>.</w:t>
        </w:r>
        <w:proofErr w:type="spellStart"/>
        <w:r w:rsidRPr="0085216B">
          <w:rPr>
            <w:rFonts w:eastAsiaTheme="minorHAnsi"/>
            <w:color w:val="0000FF" w:themeColor="hyperlink"/>
            <w:sz w:val="24"/>
            <w:szCs w:val="24"/>
            <w:u w:val="single"/>
            <w:lang w:val="en-US" w:eastAsia="en-US"/>
          </w:rPr>
          <w:t>ru</w:t>
        </w:r>
        <w:proofErr w:type="spellEnd"/>
      </w:hyperlink>
      <w:r w:rsidRPr="0085216B">
        <w:rPr>
          <w:rFonts w:eastAsiaTheme="minorHAnsi"/>
          <w:sz w:val="24"/>
          <w:szCs w:val="24"/>
          <w:lang w:eastAsia="en-US"/>
        </w:rPr>
        <w:t>. Контактный телефон: 8(8617)79-70-30.</w:t>
      </w:r>
    </w:p>
    <w:p w:rsidR="0085216B" w:rsidRPr="0085216B" w:rsidRDefault="0085216B" w:rsidP="0085216B">
      <w:pPr>
        <w:widowControl w:val="0"/>
        <w:tabs>
          <w:tab w:val="left" w:pos="14742"/>
        </w:tabs>
        <w:jc w:val="both"/>
        <w:rPr>
          <w:rFonts w:eastAsiaTheme="minorHAnsi"/>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b/>
          <w:sz w:val="24"/>
          <w:szCs w:val="24"/>
          <w:lang w:eastAsia="en-US"/>
        </w:rPr>
        <w:lastRenderedPageBreak/>
        <w:t>Место, дата и время вскрытия конвертов с заявками на участие в Конкурсе:</w:t>
      </w:r>
      <w:r w:rsidRPr="0085216B">
        <w:rPr>
          <w:rFonts w:eastAsiaTheme="minorHAnsi"/>
          <w:sz w:val="24"/>
          <w:szCs w:val="24"/>
          <w:lang w:eastAsia="en-US"/>
        </w:rPr>
        <w:t xml:space="preserve"> г. Новороссийск, ул. Советов, 18, каб.45, 21.06.2022 г., 14.30.</w:t>
      </w:r>
    </w:p>
    <w:p w:rsidR="0085216B" w:rsidRPr="0085216B" w:rsidRDefault="0085216B" w:rsidP="0085216B">
      <w:pPr>
        <w:tabs>
          <w:tab w:val="left" w:pos="14742"/>
        </w:tabs>
        <w:jc w:val="both"/>
        <w:rPr>
          <w:rFonts w:eastAsiaTheme="minorHAnsi"/>
          <w:b/>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b/>
          <w:sz w:val="24"/>
          <w:szCs w:val="24"/>
          <w:lang w:eastAsia="en-US"/>
        </w:rPr>
        <w:t xml:space="preserve">Место, дата и время проведения Конкурса </w:t>
      </w:r>
      <w:r w:rsidRPr="0085216B">
        <w:rPr>
          <w:rFonts w:eastAsiaTheme="minorHAnsi"/>
          <w:sz w:val="24"/>
          <w:szCs w:val="24"/>
          <w:lang w:eastAsia="en-US"/>
        </w:rPr>
        <w:t>(рассмотрение и оценка и сопоставление заявок на участие в Конкурсе): г. Новороссийск, ул. Советов, 18, каб.45, 4.07.2022 г., 14.30.</w:t>
      </w:r>
    </w:p>
    <w:p w:rsidR="0085216B" w:rsidRPr="0085216B" w:rsidRDefault="0085216B" w:rsidP="0085216B">
      <w:pPr>
        <w:tabs>
          <w:tab w:val="left" w:pos="14742"/>
        </w:tabs>
        <w:jc w:val="both"/>
        <w:rPr>
          <w:rFonts w:eastAsiaTheme="minorHAnsi"/>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sz w:val="24"/>
          <w:szCs w:val="24"/>
          <w:lang w:eastAsia="en-US"/>
        </w:rPr>
        <w:t xml:space="preserve">Извещение о проведении Конкурса и конкурсная документация о проведении Конкурса доступны для ознакомления на официальном Интернет-портале «Сайт администрации и Думы муниципального образования город-герой Новороссийск» </w:t>
      </w:r>
      <w:r w:rsidRPr="0085216B">
        <w:rPr>
          <w:rFonts w:eastAsiaTheme="minorHAnsi"/>
          <w:sz w:val="24"/>
          <w:szCs w:val="24"/>
          <w:lang w:val="en-US" w:eastAsia="en-US"/>
        </w:rPr>
        <w:t>www</w:t>
      </w:r>
      <w:r w:rsidR="00215A59">
        <w:rPr>
          <w:rFonts w:eastAsiaTheme="minorHAnsi"/>
          <w:sz w:val="24"/>
          <w:szCs w:val="24"/>
          <w:lang w:eastAsia="en-US"/>
        </w:rPr>
        <w:t>.</w:t>
      </w:r>
      <w:proofErr w:type="spellStart"/>
      <w:r w:rsidRPr="0085216B">
        <w:rPr>
          <w:rFonts w:eastAsiaTheme="minorHAnsi"/>
          <w:sz w:val="24"/>
          <w:szCs w:val="24"/>
          <w:lang w:eastAsia="en-US"/>
        </w:rPr>
        <w:t>admnvrsk.ru</w:t>
      </w:r>
      <w:proofErr w:type="spellEnd"/>
      <w:r w:rsidRPr="0085216B">
        <w:rPr>
          <w:rFonts w:eastAsiaTheme="minorHAnsi"/>
          <w:sz w:val="24"/>
          <w:szCs w:val="24"/>
          <w:lang w:eastAsia="en-US"/>
        </w:rPr>
        <w:t xml:space="preserve"> в разделе «подразделения – управления – Управление торговли и потребительского рынка – Конкурсы по предоставлению права на размещение НТО – Информация о проведении Конкурса», а также в печатном бюллетене муниципального образования город Новороссийск «Вестник муниципального образования город Новороссийск».</w:t>
      </w:r>
    </w:p>
    <w:p w:rsidR="0085216B" w:rsidRPr="0085216B" w:rsidRDefault="0085216B" w:rsidP="0085216B">
      <w:pPr>
        <w:tabs>
          <w:tab w:val="left" w:pos="14742"/>
        </w:tabs>
        <w:jc w:val="both"/>
        <w:rPr>
          <w:rFonts w:eastAsiaTheme="minorHAnsi"/>
          <w:b/>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b/>
          <w:sz w:val="24"/>
          <w:szCs w:val="24"/>
          <w:lang w:eastAsia="en-US"/>
        </w:rPr>
        <w:t xml:space="preserve">Ответственное должностное лицо организатора Конкурса: </w:t>
      </w:r>
      <w:r w:rsidR="00215A59">
        <w:rPr>
          <w:rFonts w:eastAsiaTheme="minorHAnsi"/>
          <w:sz w:val="24"/>
          <w:szCs w:val="24"/>
          <w:lang w:eastAsia="en-US"/>
        </w:rPr>
        <w:t>заместитель</w:t>
      </w:r>
      <w:bookmarkStart w:id="0" w:name="_GoBack"/>
      <w:bookmarkEnd w:id="0"/>
      <w:r w:rsidRPr="0085216B">
        <w:rPr>
          <w:rFonts w:eastAsiaTheme="minorHAnsi"/>
          <w:sz w:val="24"/>
          <w:szCs w:val="24"/>
          <w:lang w:eastAsia="en-US"/>
        </w:rPr>
        <w:t xml:space="preserve"> главы муниципального образования город Новороссийск О.Г. </w:t>
      </w:r>
      <w:proofErr w:type="spellStart"/>
      <w:r w:rsidRPr="0085216B">
        <w:rPr>
          <w:rFonts w:eastAsiaTheme="minorHAnsi"/>
          <w:sz w:val="24"/>
          <w:szCs w:val="24"/>
          <w:lang w:eastAsia="en-US"/>
        </w:rPr>
        <w:t>Мацедонский</w:t>
      </w:r>
      <w:proofErr w:type="spellEnd"/>
      <w:r w:rsidRPr="0085216B">
        <w:rPr>
          <w:rFonts w:eastAsiaTheme="minorHAnsi"/>
          <w:sz w:val="24"/>
          <w:szCs w:val="24"/>
          <w:lang w:eastAsia="en-US"/>
        </w:rPr>
        <w:t>.</w:t>
      </w:r>
    </w:p>
    <w:p w:rsidR="0085216B" w:rsidRPr="0085216B" w:rsidRDefault="0085216B" w:rsidP="0085216B">
      <w:pPr>
        <w:tabs>
          <w:tab w:val="left" w:pos="14742"/>
        </w:tabs>
        <w:jc w:val="both"/>
        <w:rPr>
          <w:rFonts w:eastAsiaTheme="minorHAnsi"/>
          <w:b/>
          <w:sz w:val="24"/>
          <w:szCs w:val="24"/>
          <w:lang w:eastAsia="en-US"/>
        </w:rPr>
      </w:pPr>
    </w:p>
    <w:p w:rsidR="0085216B" w:rsidRPr="0085216B" w:rsidRDefault="0085216B" w:rsidP="0085216B">
      <w:pPr>
        <w:tabs>
          <w:tab w:val="left" w:pos="14742"/>
        </w:tabs>
        <w:jc w:val="both"/>
        <w:rPr>
          <w:rFonts w:eastAsiaTheme="minorHAnsi"/>
          <w:sz w:val="24"/>
          <w:szCs w:val="24"/>
          <w:lang w:eastAsia="en-US"/>
        </w:rPr>
      </w:pPr>
      <w:r w:rsidRPr="0085216B">
        <w:rPr>
          <w:rFonts w:eastAsiaTheme="minorHAnsi"/>
          <w:b/>
          <w:sz w:val="24"/>
          <w:szCs w:val="24"/>
          <w:lang w:eastAsia="en-US"/>
        </w:rPr>
        <w:t>Секретарь комиссии, контактное лицо:</w:t>
      </w:r>
      <w:r w:rsidRPr="0085216B">
        <w:rPr>
          <w:rFonts w:eastAsiaTheme="minorHAnsi"/>
          <w:sz w:val="24"/>
          <w:szCs w:val="24"/>
          <w:lang w:eastAsia="en-US"/>
        </w:rPr>
        <w:t xml:space="preserve"> главный специалист управления торговли и потребительского рынка </w:t>
      </w:r>
      <w:proofErr w:type="spellStart"/>
      <w:r w:rsidRPr="0085216B">
        <w:rPr>
          <w:rFonts w:eastAsiaTheme="minorHAnsi"/>
          <w:sz w:val="24"/>
          <w:szCs w:val="24"/>
          <w:lang w:eastAsia="en-US"/>
        </w:rPr>
        <w:t>Зирко</w:t>
      </w:r>
      <w:proofErr w:type="spellEnd"/>
      <w:r w:rsidRPr="0085216B">
        <w:rPr>
          <w:rFonts w:eastAsiaTheme="minorHAnsi"/>
          <w:sz w:val="24"/>
          <w:szCs w:val="24"/>
          <w:lang w:eastAsia="en-US"/>
        </w:rPr>
        <w:t xml:space="preserve"> О.В</w:t>
      </w:r>
    </w:p>
    <w:p w:rsidR="0085216B" w:rsidRPr="0085216B" w:rsidRDefault="0085216B" w:rsidP="0085216B">
      <w:pPr>
        <w:contextualSpacing/>
        <w:jc w:val="center"/>
        <w:rPr>
          <w:rFonts w:eastAsiaTheme="minorHAnsi"/>
          <w:b/>
          <w:sz w:val="24"/>
          <w:szCs w:val="24"/>
          <w:lang w:eastAsia="en-US"/>
        </w:rPr>
      </w:pPr>
    </w:p>
    <w:p w:rsidR="0085216B" w:rsidRPr="0085216B" w:rsidRDefault="0085216B" w:rsidP="0085216B">
      <w:pPr>
        <w:contextualSpacing/>
        <w:jc w:val="center"/>
        <w:rPr>
          <w:rFonts w:eastAsiaTheme="minorHAnsi"/>
          <w:b/>
          <w:sz w:val="24"/>
          <w:szCs w:val="24"/>
          <w:lang w:eastAsia="en-US"/>
        </w:rPr>
      </w:pPr>
    </w:p>
    <w:p w:rsidR="0085216B" w:rsidRPr="0085216B" w:rsidRDefault="0085216B" w:rsidP="0085216B">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B9615E" w:rsidRDefault="00B9615E" w:rsidP="003F0A44">
      <w:pPr>
        <w:contextualSpacing/>
        <w:jc w:val="center"/>
        <w:rPr>
          <w:rFonts w:eastAsiaTheme="minorHAnsi"/>
          <w:b/>
          <w:sz w:val="24"/>
          <w:szCs w:val="24"/>
          <w:lang w:eastAsia="en-US"/>
        </w:rPr>
      </w:pPr>
    </w:p>
    <w:p w:rsidR="008D0C08" w:rsidRDefault="008D0C08" w:rsidP="003F0A44">
      <w:pPr>
        <w:contextualSpacing/>
        <w:jc w:val="center"/>
        <w:rPr>
          <w:rFonts w:eastAsiaTheme="minorHAnsi"/>
          <w:b/>
          <w:sz w:val="24"/>
          <w:szCs w:val="24"/>
          <w:lang w:eastAsia="en-US"/>
        </w:rPr>
      </w:pPr>
    </w:p>
    <w:p w:rsidR="00B9615E" w:rsidRPr="00E925CB" w:rsidRDefault="00B9615E" w:rsidP="003F0A44">
      <w:pPr>
        <w:contextualSpacing/>
        <w:jc w:val="center"/>
        <w:rPr>
          <w:rFonts w:eastAsiaTheme="minorHAnsi"/>
          <w:b/>
          <w:sz w:val="24"/>
          <w:szCs w:val="24"/>
          <w:lang w:eastAsia="en-US"/>
        </w:rPr>
      </w:pPr>
    </w:p>
    <w:p w:rsidR="00E74C2C" w:rsidRPr="00E925CB" w:rsidRDefault="00E74C2C" w:rsidP="003F0A44">
      <w:pPr>
        <w:contextualSpacing/>
        <w:jc w:val="center"/>
        <w:rPr>
          <w:rFonts w:eastAsiaTheme="minorHAnsi"/>
          <w:b/>
          <w:sz w:val="24"/>
          <w:szCs w:val="24"/>
          <w:lang w:eastAsia="en-US"/>
        </w:rPr>
      </w:pPr>
      <w:r w:rsidRPr="00E925CB">
        <w:rPr>
          <w:rFonts w:eastAsiaTheme="minorHAnsi"/>
          <w:b/>
          <w:sz w:val="24"/>
          <w:szCs w:val="24"/>
          <w:lang w:eastAsia="en-US"/>
        </w:rPr>
        <w:lastRenderedPageBreak/>
        <w:t>Предмет Конкурса.</w:t>
      </w:r>
    </w:p>
    <w:p w:rsidR="00295CB5" w:rsidRPr="00E925CB" w:rsidRDefault="00295CB5" w:rsidP="003F0A44">
      <w:pPr>
        <w:contextualSpacing/>
        <w:jc w:val="center"/>
        <w:rPr>
          <w:rFonts w:eastAsiaTheme="minorHAnsi"/>
          <w:b/>
          <w:sz w:val="24"/>
          <w:szCs w:val="24"/>
          <w:lang w:eastAsia="en-US"/>
        </w:rPr>
      </w:pPr>
    </w:p>
    <w:tbl>
      <w:tblPr>
        <w:tblW w:w="15310" w:type="dxa"/>
        <w:tblInd w:w="-5" w:type="dxa"/>
        <w:tblLayout w:type="fixed"/>
        <w:tblLook w:val="04A0" w:firstRow="1" w:lastRow="0" w:firstColumn="1" w:lastColumn="0" w:noHBand="0" w:noVBand="1"/>
      </w:tblPr>
      <w:tblGrid>
        <w:gridCol w:w="563"/>
        <w:gridCol w:w="11"/>
        <w:gridCol w:w="3679"/>
        <w:gridCol w:w="1559"/>
        <w:gridCol w:w="992"/>
        <w:gridCol w:w="3261"/>
        <w:gridCol w:w="1701"/>
        <w:gridCol w:w="2268"/>
        <w:gridCol w:w="1276"/>
      </w:tblGrid>
      <w:tr w:rsidR="0085216B" w:rsidRPr="0085216B" w:rsidTr="004A2D1A">
        <w:trPr>
          <w:trHeight w:val="630"/>
        </w:trPr>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 п/п</w:t>
            </w:r>
          </w:p>
        </w:tc>
        <w:tc>
          <w:tcPr>
            <w:tcW w:w="3679"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Место размещения нестационарного торгового объекта</w:t>
            </w:r>
          </w:p>
        </w:tc>
        <w:tc>
          <w:tcPr>
            <w:tcW w:w="1559"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Площадь земельного участка, торгового объекта (здания, строения, сооружения) или его части</w:t>
            </w:r>
          </w:p>
        </w:tc>
        <w:tc>
          <w:tcPr>
            <w:tcW w:w="992"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Количество размещенных объектов</w:t>
            </w:r>
          </w:p>
        </w:tc>
        <w:tc>
          <w:tcPr>
            <w:tcW w:w="326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 xml:space="preserve">Период функционирования нестационарного торгового объекта (постоянно или сезонно с __ по__). </w:t>
            </w:r>
          </w:p>
          <w:p w:rsidR="0085216B" w:rsidRPr="0085216B" w:rsidRDefault="0085216B" w:rsidP="0085216B">
            <w:pPr>
              <w:jc w:val="center"/>
              <w:rPr>
                <w:color w:val="000000"/>
                <w:sz w:val="24"/>
                <w:szCs w:val="24"/>
              </w:rPr>
            </w:pPr>
            <w:r w:rsidRPr="0085216B">
              <w:rPr>
                <w:color w:val="000000"/>
                <w:sz w:val="24"/>
                <w:szCs w:val="24"/>
              </w:rPr>
              <w:t>Срок заключения договоров до 5 лет</w:t>
            </w:r>
          </w:p>
        </w:tc>
        <w:tc>
          <w:tcPr>
            <w:tcW w:w="170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 xml:space="preserve">Специализация нестационарного торгового объекта </w:t>
            </w:r>
          </w:p>
          <w:p w:rsidR="0085216B" w:rsidRPr="0085216B" w:rsidRDefault="0085216B" w:rsidP="0085216B">
            <w:pPr>
              <w:jc w:val="center"/>
              <w:rPr>
                <w:color w:val="000000"/>
                <w:sz w:val="24"/>
                <w:szCs w:val="24"/>
              </w:rPr>
            </w:pPr>
            <w:r w:rsidRPr="0085216B">
              <w:rPr>
                <w:color w:val="000000"/>
                <w:sz w:val="24"/>
                <w:szCs w:val="24"/>
              </w:rPr>
              <w:t xml:space="preserve">(с указанием наименования </w:t>
            </w:r>
            <w:proofErr w:type="gramStart"/>
            <w:r w:rsidRPr="0085216B">
              <w:rPr>
                <w:color w:val="000000"/>
                <w:sz w:val="24"/>
                <w:szCs w:val="24"/>
              </w:rPr>
              <w:t xml:space="preserve">товара)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Тип нестационарного торгового объекта</w:t>
            </w:r>
          </w:p>
        </w:tc>
        <w:tc>
          <w:tcPr>
            <w:tcW w:w="1276"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Примечание</w:t>
            </w:r>
          </w:p>
        </w:tc>
      </w:tr>
      <w:tr w:rsidR="0085216B" w:rsidRPr="0085216B" w:rsidTr="004A2D1A">
        <w:trPr>
          <w:trHeight w:val="315"/>
        </w:trPr>
        <w:tc>
          <w:tcPr>
            <w:tcW w:w="1531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85216B" w:rsidRPr="0085216B" w:rsidRDefault="0085216B" w:rsidP="0085216B">
            <w:pPr>
              <w:jc w:val="center"/>
              <w:rPr>
                <w:b/>
                <w:color w:val="000000"/>
                <w:sz w:val="24"/>
                <w:szCs w:val="24"/>
                <w:lang w:val="en-US"/>
              </w:rPr>
            </w:pPr>
            <w:r w:rsidRPr="0085216B">
              <w:rPr>
                <w:b/>
                <w:bCs/>
                <w:color w:val="000000"/>
                <w:sz w:val="24"/>
                <w:szCs w:val="24"/>
                <w:lang w:val="en-US"/>
              </w:rPr>
              <w:t>КВАС</w:t>
            </w:r>
          </w:p>
        </w:tc>
      </w:tr>
      <w:tr w:rsidR="0085216B" w:rsidRPr="0085216B" w:rsidTr="004A2D1A">
        <w:trPr>
          <w:trHeight w:val="241"/>
        </w:trPr>
        <w:tc>
          <w:tcPr>
            <w:tcW w:w="15310" w:type="dxa"/>
            <w:gridSpan w:val="9"/>
            <w:tcBorders>
              <w:top w:val="nil"/>
              <w:left w:val="single" w:sz="4" w:space="0" w:color="auto"/>
              <w:bottom w:val="single" w:sz="4" w:space="0" w:color="auto"/>
              <w:right w:val="single" w:sz="4" w:space="0" w:color="auto"/>
            </w:tcBorders>
            <w:shd w:val="clear" w:color="auto" w:fill="auto"/>
          </w:tcPr>
          <w:p w:rsidR="0085216B" w:rsidRPr="0085216B" w:rsidRDefault="0085216B" w:rsidP="0085216B">
            <w:pPr>
              <w:jc w:val="center"/>
              <w:rPr>
                <w:b/>
                <w:color w:val="000000"/>
                <w:sz w:val="24"/>
                <w:szCs w:val="24"/>
              </w:rPr>
            </w:pPr>
            <w:r w:rsidRPr="0085216B">
              <w:rPr>
                <w:b/>
                <w:color w:val="000000"/>
                <w:sz w:val="24"/>
                <w:szCs w:val="24"/>
              </w:rPr>
              <w:t>ЮЖНЫЙ ВНУТРИГОРОДСКОЙ РАЙОН</w:t>
            </w:r>
          </w:p>
        </w:tc>
      </w:tr>
      <w:tr w:rsidR="0085216B" w:rsidRPr="0085216B" w:rsidTr="004A2D1A">
        <w:trPr>
          <w:trHeight w:val="527"/>
        </w:trPr>
        <w:tc>
          <w:tcPr>
            <w:tcW w:w="563" w:type="dxa"/>
            <w:tcBorders>
              <w:top w:val="nil"/>
              <w:left w:val="single" w:sz="4" w:space="0" w:color="auto"/>
              <w:bottom w:val="single" w:sz="4" w:space="0" w:color="auto"/>
              <w:right w:val="single" w:sz="4" w:space="0" w:color="auto"/>
            </w:tcBorders>
            <w:shd w:val="clear" w:color="auto" w:fill="auto"/>
          </w:tcPr>
          <w:p w:rsidR="0085216B" w:rsidRPr="0085216B" w:rsidRDefault="0085216B" w:rsidP="0085216B">
            <w:pPr>
              <w:numPr>
                <w:ilvl w:val="0"/>
                <w:numId w:val="9"/>
              </w:numPr>
              <w:contextualSpacing/>
              <w:jc w:val="center"/>
              <w:rPr>
                <w:color w:val="000000"/>
                <w:sz w:val="24"/>
                <w:szCs w:val="24"/>
              </w:rPr>
            </w:pPr>
            <w:r w:rsidRPr="0085216B">
              <w:rPr>
                <w:color w:val="000000"/>
                <w:sz w:val="24"/>
                <w:szCs w:val="24"/>
              </w:rPr>
              <w:t>1</w:t>
            </w:r>
          </w:p>
        </w:tc>
        <w:tc>
          <w:tcPr>
            <w:tcW w:w="3690" w:type="dxa"/>
            <w:gridSpan w:val="2"/>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пр. Дзержинского, 206</w:t>
            </w:r>
          </w:p>
        </w:tc>
        <w:tc>
          <w:tcPr>
            <w:tcW w:w="1559"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1</w:t>
            </w:r>
          </w:p>
        </w:tc>
        <w:tc>
          <w:tcPr>
            <w:tcW w:w="326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tabs>
                <w:tab w:val="left" w:pos="2325"/>
              </w:tabs>
              <w:rPr>
                <w:color w:val="000000"/>
                <w:sz w:val="24"/>
                <w:szCs w:val="24"/>
              </w:rPr>
            </w:pPr>
            <w:r w:rsidRPr="0085216B">
              <w:rPr>
                <w:color w:val="000000"/>
                <w:sz w:val="24"/>
                <w:szCs w:val="24"/>
              </w:rPr>
              <w:t>сезонно,</w:t>
            </w:r>
          </w:p>
          <w:p w:rsidR="0085216B" w:rsidRPr="0085216B" w:rsidRDefault="0085216B" w:rsidP="0085216B">
            <w:pPr>
              <w:tabs>
                <w:tab w:val="left" w:pos="2325"/>
              </w:tabs>
              <w:rPr>
                <w:color w:val="000000"/>
                <w:sz w:val="24"/>
                <w:szCs w:val="24"/>
              </w:rPr>
            </w:pPr>
            <w:r w:rsidRPr="0085216B">
              <w:rPr>
                <w:color w:val="000000"/>
                <w:sz w:val="24"/>
                <w:szCs w:val="24"/>
              </w:rPr>
              <w:t>с 20 июля по 30 сентября 2022 года,</w:t>
            </w:r>
          </w:p>
          <w:p w:rsidR="0085216B" w:rsidRPr="0085216B" w:rsidRDefault="0085216B" w:rsidP="0085216B">
            <w:pPr>
              <w:tabs>
                <w:tab w:val="left" w:pos="2325"/>
              </w:tabs>
              <w:rPr>
                <w:color w:val="000000"/>
                <w:sz w:val="24"/>
                <w:szCs w:val="24"/>
              </w:rPr>
            </w:pPr>
            <w:r w:rsidRPr="0085216B">
              <w:rPr>
                <w:color w:val="000000"/>
                <w:sz w:val="24"/>
                <w:szCs w:val="24"/>
              </w:rPr>
              <w:t>с 1 мая по 30 сентября 2023-2026 гг.</w:t>
            </w:r>
          </w:p>
        </w:tc>
        <w:tc>
          <w:tcPr>
            <w:tcW w:w="170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реализация кваса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lang w:val="en-US"/>
              </w:rPr>
            </w:pPr>
            <w:proofErr w:type="spellStart"/>
            <w:r w:rsidRPr="0085216B">
              <w:rPr>
                <w:color w:val="000000"/>
                <w:sz w:val="24"/>
                <w:szCs w:val="24"/>
                <w:lang w:val="en-US"/>
              </w:rPr>
              <w:t>специальная</w:t>
            </w:r>
            <w:proofErr w:type="spellEnd"/>
            <w:r w:rsidRPr="0085216B">
              <w:rPr>
                <w:color w:val="000000"/>
                <w:sz w:val="24"/>
                <w:szCs w:val="24"/>
                <w:lang w:val="en-US"/>
              </w:rPr>
              <w:t xml:space="preserve"> </w:t>
            </w:r>
            <w:proofErr w:type="spellStart"/>
            <w:r w:rsidRPr="0085216B">
              <w:rPr>
                <w:color w:val="000000"/>
                <w:sz w:val="24"/>
                <w:szCs w:val="24"/>
                <w:lang w:val="en-US"/>
              </w:rPr>
              <w:t>установка</w:t>
            </w:r>
            <w:proofErr w:type="spellEnd"/>
          </w:p>
        </w:tc>
        <w:tc>
          <w:tcPr>
            <w:tcW w:w="1276" w:type="dxa"/>
            <w:tcBorders>
              <w:top w:val="nil"/>
              <w:left w:val="nil"/>
              <w:bottom w:val="single" w:sz="4" w:space="0" w:color="auto"/>
              <w:right w:val="single" w:sz="4" w:space="0" w:color="auto"/>
            </w:tcBorders>
            <w:shd w:val="clear" w:color="auto" w:fill="auto"/>
            <w:hideMark/>
          </w:tcPr>
          <w:p w:rsidR="0085216B" w:rsidRPr="0085216B" w:rsidRDefault="0085216B" w:rsidP="0085216B">
            <w:pPr>
              <w:jc w:val="both"/>
              <w:rPr>
                <w:color w:val="000000"/>
                <w:sz w:val="24"/>
                <w:szCs w:val="24"/>
              </w:rPr>
            </w:pPr>
            <w:r w:rsidRPr="0085216B">
              <w:rPr>
                <w:color w:val="000000"/>
                <w:sz w:val="24"/>
                <w:szCs w:val="24"/>
              </w:rPr>
              <w:t> </w:t>
            </w:r>
          </w:p>
        </w:tc>
      </w:tr>
      <w:tr w:rsidR="0085216B" w:rsidRPr="0085216B" w:rsidTr="004A2D1A">
        <w:trPr>
          <w:trHeight w:val="217"/>
        </w:trPr>
        <w:tc>
          <w:tcPr>
            <w:tcW w:w="15310" w:type="dxa"/>
            <w:gridSpan w:val="9"/>
            <w:tcBorders>
              <w:top w:val="nil"/>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b/>
                <w:color w:val="000000"/>
                <w:sz w:val="24"/>
                <w:szCs w:val="24"/>
              </w:rPr>
              <w:t>ПРИМОРСКИЙ ВНУТРИГОРОДСКОЙ РАЙОН</w:t>
            </w:r>
          </w:p>
        </w:tc>
      </w:tr>
      <w:tr w:rsidR="0085216B" w:rsidRPr="0085216B" w:rsidTr="004A2D1A">
        <w:trPr>
          <w:trHeight w:val="527"/>
        </w:trPr>
        <w:tc>
          <w:tcPr>
            <w:tcW w:w="563" w:type="dxa"/>
            <w:tcBorders>
              <w:top w:val="nil"/>
              <w:left w:val="single" w:sz="4" w:space="0" w:color="auto"/>
              <w:bottom w:val="single" w:sz="4" w:space="0" w:color="auto"/>
              <w:right w:val="single" w:sz="4" w:space="0" w:color="auto"/>
            </w:tcBorders>
            <w:shd w:val="clear" w:color="auto" w:fill="auto"/>
          </w:tcPr>
          <w:p w:rsidR="0085216B" w:rsidRPr="0085216B" w:rsidRDefault="0085216B" w:rsidP="0085216B">
            <w:pPr>
              <w:numPr>
                <w:ilvl w:val="0"/>
                <w:numId w:val="9"/>
              </w:numPr>
              <w:contextualSpacing/>
              <w:jc w:val="center"/>
              <w:rPr>
                <w:color w:val="000000"/>
                <w:sz w:val="24"/>
                <w:szCs w:val="24"/>
              </w:rPr>
            </w:pPr>
            <w:r w:rsidRPr="0085216B">
              <w:rPr>
                <w:color w:val="000000"/>
                <w:sz w:val="24"/>
                <w:szCs w:val="24"/>
              </w:rPr>
              <w:t>2</w:t>
            </w:r>
          </w:p>
        </w:tc>
        <w:tc>
          <w:tcPr>
            <w:tcW w:w="3690" w:type="dxa"/>
            <w:gridSpan w:val="2"/>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 xml:space="preserve">ул. </w:t>
            </w:r>
            <w:proofErr w:type="spellStart"/>
            <w:r w:rsidRPr="0085216B">
              <w:rPr>
                <w:color w:val="000000"/>
                <w:sz w:val="24"/>
                <w:szCs w:val="24"/>
              </w:rPr>
              <w:t>Видова</w:t>
            </w:r>
            <w:proofErr w:type="spellEnd"/>
            <w:r w:rsidRPr="0085216B">
              <w:rPr>
                <w:color w:val="000000"/>
                <w:sz w:val="24"/>
                <w:szCs w:val="24"/>
              </w:rPr>
              <w:t>, 168</w:t>
            </w:r>
          </w:p>
        </w:tc>
        <w:tc>
          <w:tcPr>
            <w:tcW w:w="1559"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1</w:t>
            </w:r>
          </w:p>
        </w:tc>
        <w:tc>
          <w:tcPr>
            <w:tcW w:w="326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tabs>
                <w:tab w:val="left" w:pos="2325"/>
              </w:tabs>
              <w:rPr>
                <w:color w:val="000000"/>
                <w:sz w:val="24"/>
                <w:szCs w:val="24"/>
              </w:rPr>
            </w:pPr>
            <w:r w:rsidRPr="0085216B">
              <w:rPr>
                <w:color w:val="000000"/>
                <w:sz w:val="24"/>
                <w:szCs w:val="24"/>
              </w:rPr>
              <w:t>сезонно,</w:t>
            </w:r>
          </w:p>
          <w:p w:rsidR="0085216B" w:rsidRPr="0085216B" w:rsidRDefault="0085216B" w:rsidP="0085216B">
            <w:pPr>
              <w:tabs>
                <w:tab w:val="left" w:pos="2325"/>
              </w:tabs>
              <w:rPr>
                <w:color w:val="000000"/>
                <w:sz w:val="24"/>
                <w:szCs w:val="24"/>
              </w:rPr>
            </w:pPr>
            <w:r w:rsidRPr="0085216B">
              <w:rPr>
                <w:color w:val="000000"/>
                <w:sz w:val="24"/>
                <w:szCs w:val="24"/>
              </w:rPr>
              <w:t>с 20 июля по 30 сентября 2022 года,</w:t>
            </w:r>
          </w:p>
          <w:p w:rsidR="0085216B" w:rsidRPr="0085216B" w:rsidRDefault="0085216B" w:rsidP="0085216B">
            <w:pPr>
              <w:tabs>
                <w:tab w:val="left" w:pos="2325"/>
              </w:tabs>
              <w:rPr>
                <w:color w:val="000000"/>
                <w:sz w:val="24"/>
                <w:szCs w:val="24"/>
              </w:rPr>
            </w:pPr>
            <w:r w:rsidRPr="0085216B">
              <w:rPr>
                <w:color w:val="000000"/>
                <w:sz w:val="24"/>
                <w:szCs w:val="24"/>
              </w:rPr>
              <w:t>с 1 мая по 30 сентября 2023-2026 гг.</w:t>
            </w:r>
          </w:p>
        </w:tc>
        <w:tc>
          <w:tcPr>
            <w:tcW w:w="170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реализация кваса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lang w:val="en-US"/>
              </w:rPr>
            </w:pPr>
            <w:proofErr w:type="spellStart"/>
            <w:r w:rsidRPr="0085216B">
              <w:rPr>
                <w:color w:val="000000"/>
                <w:sz w:val="24"/>
                <w:szCs w:val="24"/>
                <w:lang w:val="en-US"/>
              </w:rPr>
              <w:t>специальная</w:t>
            </w:r>
            <w:proofErr w:type="spellEnd"/>
            <w:r w:rsidRPr="0085216B">
              <w:rPr>
                <w:color w:val="000000"/>
                <w:sz w:val="24"/>
                <w:szCs w:val="24"/>
                <w:lang w:val="en-US"/>
              </w:rPr>
              <w:t xml:space="preserve"> </w:t>
            </w:r>
            <w:proofErr w:type="spellStart"/>
            <w:r w:rsidRPr="0085216B">
              <w:rPr>
                <w:color w:val="000000"/>
                <w:sz w:val="24"/>
                <w:szCs w:val="24"/>
                <w:lang w:val="en-US"/>
              </w:rPr>
              <w:t>установка</w:t>
            </w:r>
            <w:proofErr w:type="spellEnd"/>
          </w:p>
        </w:tc>
        <w:tc>
          <w:tcPr>
            <w:tcW w:w="1276" w:type="dxa"/>
            <w:tcBorders>
              <w:top w:val="nil"/>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p>
        </w:tc>
      </w:tr>
      <w:tr w:rsidR="0085216B" w:rsidRPr="0085216B" w:rsidTr="004A2D1A">
        <w:trPr>
          <w:trHeight w:val="315"/>
        </w:trPr>
        <w:tc>
          <w:tcPr>
            <w:tcW w:w="15310" w:type="dxa"/>
            <w:gridSpan w:val="9"/>
            <w:tcBorders>
              <w:top w:val="single" w:sz="4" w:space="0" w:color="auto"/>
              <w:left w:val="single" w:sz="4" w:space="0" w:color="auto"/>
              <w:bottom w:val="single" w:sz="4" w:space="0" w:color="auto"/>
              <w:right w:val="single" w:sz="4" w:space="0" w:color="auto"/>
            </w:tcBorders>
          </w:tcPr>
          <w:p w:rsidR="0085216B" w:rsidRPr="0085216B" w:rsidRDefault="0085216B" w:rsidP="0085216B">
            <w:pPr>
              <w:jc w:val="center"/>
              <w:rPr>
                <w:b/>
                <w:color w:val="000000"/>
                <w:sz w:val="24"/>
                <w:szCs w:val="24"/>
                <w:lang w:val="en-US"/>
              </w:rPr>
            </w:pPr>
            <w:r w:rsidRPr="0085216B">
              <w:rPr>
                <w:b/>
                <w:color w:val="000000"/>
                <w:sz w:val="24"/>
                <w:szCs w:val="24"/>
                <w:lang w:val="en-US"/>
              </w:rPr>
              <w:t>ВОСТОЧНЫЙ ВНУТРИГОРОДСКОЙ РАЙОН</w:t>
            </w:r>
          </w:p>
        </w:tc>
      </w:tr>
      <w:tr w:rsidR="0085216B" w:rsidRPr="0085216B" w:rsidTr="004A2D1A">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numPr>
                <w:ilvl w:val="0"/>
                <w:numId w:val="9"/>
              </w:numPr>
              <w:contextualSpacing/>
              <w:jc w:val="center"/>
              <w:rPr>
                <w:color w:val="000000"/>
                <w:sz w:val="24"/>
                <w:szCs w:val="24"/>
              </w:rPr>
            </w:pPr>
            <w:r w:rsidRPr="0085216B">
              <w:rPr>
                <w:color w:val="000000"/>
                <w:sz w:val="24"/>
                <w:szCs w:val="24"/>
              </w:rPr>
              <w:t>3</w:t>
            </w:r>
          </w:p>
        </w:tc>
        <w:tc>
          <w:tcPr>
            <w:tcW w:w="3690" w:type="dxa"/>
            <w:gridSpan w:val="2"/>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ул. Михаила Борисова, 15</w:t>
            </w:r>
          </w:p>
        </w:tc>
        <w:tc>
          <w:tcPr>
            <w:tcW w:w="1559"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1</w:t>
            </w:r>
          </w:p>
        </w:tc>
        <w:tc>
          <w:tcPr>
            <w:tcW w:w="326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tabs>
                <w:tab w:val="left" w:pos="2325"/>
              </w:tabs>
              <w:rPr>
                <w:color w:val="000000"/>
                <w:sz w:val="24"/>
                <w:szCs w:val="24"/>
              </w:rPr>
            </w:pPr>
            <w:r w:rsidRPr="0085216B">
              <w:rPr>
                <w:color w:val="000000"/>
                <w:sz w:val="24"/>
                <w:szCs w:val="24"/>
              </w:rPr>
              <w:t>сезонно,</w:t>
            </w:r>
          </w:p>
          <w:p w:rsidR="0085216B" w:rsidRPr="0085216B" w:rsidRDefault="0085216B" w:rsidP="0085216B">
            <w:pPr>
              <w:tabs>
                <w:tab w:val="left" w:pos="2325"/>
              </w:tabs>
              <w:rPr>
                <w:color w:val="000000"/>
                <w:sz w:val="24"/>
                <w:szCs w:val="24"/>
              </w:rPr>
            </w:pPr>
            <w:r w:rsidRPr="0085216B">
              <w:rPr>
                <w:color w:val="000000"/>
                <w:sz w:val="24"/>
                <w:szCs w:val="24"/>
              </w:rPr>
              <w:t>с 20 июля по 30 сентября 2022 года,</w:t>
            </w:r>
          </w:p>
          <w:p w:rsidR="0085216B" w:rsidRPr="0085216B" w:rsidRDefault="0085216B" w:rsidP="0085216B">
            <w:pPr>
              <w:tabs>
                <w:tab w:val="left" w:pos="2325"/>
              </w:tabs>
              <w:rPr>
                <w:color w:val="000000"/>
                <w:sz w:val="24"/>
                <w:szCs w:val="24"/>
              </w:rPr>
            </w:pPr>
            <w:r w:rsidRPr="0085216B">
              <w:rPr>
                <w:color w:val="000000"/>
                <w:sz w:val="24"/>
                <w:szCs w:val="24"/>
              </w:rPr>
              <w:t>с 1 мая по 30 сентября 2023-2026 гг.</w:t>
            </w:r>
          </w:p>
        </w:tc>
        <w:tc>
          <w:tcPr>
            <w:tcW w:w="170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реализация кваса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lang w:val="en-US"/>
              </w:rPr>
            </w:pPr>
            <w:proofErr w:type="spellStart"/>
            <w:r w:rsidRPr="0085216B">
              <w:rPr>
                <w:color w:val="000000"/>
                <w:sz w:val="24"/>
                <w:szCs w:val="24"/>
                <w:lang w:val="en-US"/>
              </w:rPr>
              <w:t>специальная</w:t>
            </w:r>
            <w:proofErr w:type="spellEnd"/>
            <w:r w:rsidRPr="0085216B">
              <w:rPr>
                <w:color w:val="000000"/>
                <w:sz w:val="24"/>
                <w:szCs w:val="24"/>
                <w:lang w:val="en-US"/>
              </w:rPr>
              <w:t xml:space="preserve"> </w:t>
            </w:r>
            <w:proofErr w:type="spellStart"/>
            <w:r w:rsidRPr="0085216B">
              <w:rPr>
                <w:color w:val="000000"/>
                <w:sz w:val="24"/>
                <w:szCs w:val="24"/>
                <w:lang w:val="en-US"/>
              </w:rPr>
              <w:t>установка</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rsidR="0085216B" w:rsidRPr="0085216B" w:rsidRDefault="0085216B" w:rsidP="0085216B">
            <w:pPr>
              <w:jc w:val="both"/>
              <w:rPr>
                <w:color w:val="000000"/>
                <w:sz w:val="24"/>
                <w:szCs w:val="24"/>
              </w:rPr>
            </w:pPr>
            <w:r w:rsidRPr="0085216B">
              <w:rPr>
                <w:color w:val="000000"/>
                <w:sz w:val="24"/>
                <w:szCs w:val="24"/>
              </w:rPr>
              <w:t> </w:t>
            </w:r>
          </w:p>
        </w:tc>
      </w:tr>
      <w:tr w:rsidR="0085216B" w:rsidRPr="0085216B" w:rsidTr="004A2D1A">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numPr>
                <w:ilvl w:val="0"/>
                <w:numId w:val="9"/>
              </w:numPr>
              <w:contextualSpacing/>
              <w:jc w:val="center"/>
              <w:rPr>
                <w:color w:val="000000"/>
                <w:sz w:val="24"/>
                <w:szCs w:val="24"/>
              </w:rPr>
            </w:pPr>
            <w:r w:rsidRPr="0085216B">
              <w:rPr>
                <w:color w:val="000000"/>
                <w:sz w:val="24"/>
                <w:szCs w:val="24"/>
              </w:rPr>
              <w:t>4</w:t>
            </w:r>
          </w:p>
        </w:tc>
        <w:tc>
          <w:tcPr>
            <w:tcW w:w="3690" w:type="dxa"/>
            <w:gridSpan w:val="2"/>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 xml:space="preserve">ул. </w:t>
            </w:r>
            <w:proofErr w:type="spellStart"/>
            <w:r w:rsidRPr="0085216B">
              <w:rPr>
                <w:color w:val="000000"/>
                <w:sz w:val="24"/>
                <w:szCs w:val="24"/>
              </w:rPr>
              <w:t>Гольмана</w:t>
            </w:r>
            <w:proofErr w:type="spellEnd"/>
            <w:r w:rsidRPr="0085216B">
              <w:rPr>
                <w:color w:val="000000"/>
                <w:sz w:val="24"/>
                <w:szCs w:val="24"/>
              </w:rPr>
              <w:t>, 1</w:t>
            </w:r>
          </w:p>
        </w:tc>
        <w:tc>
          <w:tcPr>
            <w:tcW w:w="1559"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1</w:t>
            </w:r>
          </w:p>
        </w:tc>
        <w:tc>
          <w:tcPr>
            <w:tcW w:w="326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tabs>
                <w:tab w:val="left" w:pos="2325"/>
              </w:tabs>
              <w:rPr>
                <w:color w:val="000000"/>
                <w:sz w:val="24"/>
                <w:szCs w:val="24"/>
              </w:rPr>
            </w:pPr>
            <w:r w:rsidRPr="0085216B">
              <w:rPr>
                <w:color w:val="000000"/>
                <w:sz w:val="24"/>
                <w:szCs w:val="24"/>
              </w:rPr>
              <w:t>сезонно,</w:t>
            </w:r>
          </w:p>
          <w:p w:rsidR="0085216B" w:rsidRPr="0085216B" w:rsidRDefault="0085216B" w:rsidP="0085216B">
            <w:pPr>
              <w:tabs>
                <w:tab w:val="left" w:pos="2325"/>
              </w:tabs>
              <w:rPr>
                <w:color w:val="000000"/>
                <w:sz w:val="24"/>
                <w:szCs w:val="24"/>
              </w:rPr>
            </w:pPr>
            <w:r w:rsidRPr="0085216B">
              <w:rPr>
                <w:color w:val="000000"/>
                <w:sz w:val="24"/>
                <w:szCs w:val="24"/>
              </w:rPr>
              <w:lastRenderedPageBreak/>
              <w:t>с 20 июля по 30 сентября 2022 года,</w:t>
            </w:r>
          </w:p>
          <w:p w:rsidR="0085216B" w:rsidRPr="0085216B" w:rsidRDefault="0085216B" w:rsidP="0085216B">
            <w:pPr>
              <w:tabs>
                <w:tab w:val="left" w:pos="2325"/>
              </w:tabs>
              <w:rPr>
                <w:color w:val="000000"/>
                <w:sz w:val="24"/>
                <w:szCs w:val="24"/>
              </w:rPr>
            </w:pPr>
            <w:r w:rsidRPr="0085216B">
              <w:rPr>
                <w:color w:val="000000"/>
                <w:sz w:val="24"/>
                <w:szCs w:val="24"/>
              </w:rPr>
              <w:t>с 1 мая по 30 сентября 2023-2026 гг.</w:t>
            </w:r>
          </w:p>
        </w:tc>
        <w:tc>
          <w:tcPr>
            <w:tcW w:w="170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lastRenderedPageBreak/>
              <w:t>реализация кваса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lang w:val="en-US"/>
              </w:rPr>
            </w:pPr>
            <w:proofErr w:type="spellStart"/>
            <w:r w:rsidRPr="0085216B">
              <w:rPr>
                <w:color w:val="000000"/>
                <w:sz w:val="24"/>
                <w:szCs w:val="24"/>
                <w:lang w:val="en-US"/>
              </w:rPr>
              <w:t>специальная</w:t>
            </w:r>
            <w:proofErr w:type="spellEnd"/>
            <w:r w:rsidRPr="0085216B">
              <w:rPr>
                <w:color w:val="000000"/>
                <w:sz w:val="24"/>
                <w:szCs w:val="24"/>
                <w:lang w:val="en-US"/>
              </w:rPr>
              <w:t xml:space="preserve"> </w:t>
            </w:r>
            <w:proofErr w:type="spellStart"/>
            <w:r w:rsidRPr="0085216B">
              <w:rPr>
                <w:color w:val="000000"/>
                <w:sz w:val="24"/>
                <w:szCs w:val="24"/>
                <w:lang w:val="en-US"/>
              </w:rPr>
              <w:t>установка</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p>
        </w:tc>
      </w:tr>
      <w:tr w:rsidR="0085216B" w:rsidRPr="0085216B" w:rsidTr="004A2D1A">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numPr>
                <w:ilvl w:val="0"/>
                <w:numId w:val="9"/>
              </w:numPr>
              <w:contextualSpacing/>
              <w:jc w:val="center"/>
              <w:rPr>
                <w:color w:val="000000"/>
                <w:sz w:val="24"/>
                <w:szCs w:val="24"/>
              </w:rPr>
            </w:pPr>
            <w:r w:rsidRPr="0085216B">
              <w:rPr>
                <w:color w:val="000000"/>
                <w:sz w:val="24"/>
                <w:szCs w:val="24"/>
              </w:rPr>
              <w:lastRenderedPageBreak/>
              <w:t>5</w:t>
            </w:r>
          </w:p>
        </w:tc>
        <w:tc>
          <w:tcPr>
            <w:tcW w:w="3690" w:type="dxa"/>
            <w:gridSpan w:val="2"/>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ул. Михаила Борисова, 3</w:t>
            </w:r>
          </w:p>
        </w:tc>
        <w:tc>
          <w:tcPr>
            <w:tcW w:w="1559"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1</w:t>
            </w:r>
          </w:p>
        </w:tc>
        <w:tc>
          <w:tcPr>
            <w:tcW w:w="326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tabs>
                <w:tab w:val="left" w:pos="2325"/>
              </w:tabs>
              <w:rPr>
                <w:color w:val="000000"/>
                <w:sz w:val="24"/>
                <w:szCs w:val="24"/>
              </w:rPr>
            </w:pPr>
            <w:r w:rsidRPr="0085216B">
              <w:rPr>
                <w:color w:val="000000"/>
                <w:sz w:val="24"/>
                <w:szCs w:val="24"/>
              </w:rPr>
              <w:t>сезонно,</w:t>
            </w:r>
          </w:p>
          <w:p w:rsidR="0085216B" w:rsidRPr="0085216B" w:rsidRDefault="0085216B" w:rsidP="0085216B">
            <w:pPr>
              <w:tabs>
                <w:tab w:val="left" w:pos="2325"/>
              </w:tabs>
              <w:rPr>
                <w:color w:val="000000"/>
                <w:sz w:val="24"/>
                <w:szCs w:val="24"/>
              </w:rPr>
            </w:pPr>
            <w:r w:rsidRPr="0085216B">
              <w:rPr>
                <w:color w:val="000000"/>
                <w:sz w:val="24"/>
                <w:szCs w:val="24"/>
              </w:rPr>
              <w:t>с 20 июля по 30 сентября 2022 года,</w:t>
            </w:r>
          </w:p>
          <w:p w:rsidR="0085216B" w:rsidRPr="0085216B" w:rsidRDefault="0085216B" w:rsidP="0085216B">
            <w:pPr>
              <w:tabs>
                <w:tab w:val="left" w:pos="2325"/>
              </w:tabs>
              <w:rPr>
                <w:color w:val="000000"/>
                <w:sz w:val="24"/>
                <w:szCs w:val="24"/>
              </w:rPr>
            </w:pPr>
            <w:r w:rsidRPr="0085216B">
              <w:rPr>
                <w:color w:val="000000"/>
                <w:sz w:val="24"/>
                <w:szCs w:val="24"/>
              </w:rPr>
              <w:t>с 1 мая по 30 сентября 2023-2026 гг.</w:t>
            </w:r>
          </w:p>
        </w:tc>
        <w:tc>
          <w:tcPr>
            <w:tcW w:w="170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реализация кваса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lang w:val="en-US"/>
              </w:rPr>
            </w:pPr>
            <w:proofErr w:type="spellStart"/>
            <w:r w:rsidRPr="0085216B">
              <w:rPr>
                <w:color w:val="000000"/>
                <w:sz w:val="24"/>
                <w:szCs w:val="24"/>
                <w:lang w:val="en-US"/>
              </w:rPr>
              <w:t>специальная</w:t>
            </w:r>
            <w:proofErr w:type="spellEnd"/>
            <w:r w:rsidRPr="0085216B">
              <w:rPr>
                <w:color w:val="000000"/>
                <w:sz w:val="24"/>
                <w:szCs w:val="24"/>
                <w:lang w:val="en-US"/>
              </w:rPr>
              <w:t xml:space="preserve"> </w:t>
            </w:r>
            <w:proofErr w:type="spellStart"/>
            <w:r w:rsidRPr="0085216B">
              <w:rPr>
                <w:color w:val="000000"/>
                <w:sz w:val="24"/>
                <w:szCs w:val="24"/>
                <w:lang w:val="en-US"/>
              </w:rPr>
              <w:t>установка</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p>
        </w:tc>
      </w:tr>
      <w:tr w:rsidR="0085216B" w:rsidRPr="0085216B" w:rsidTr="004A2D1A">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numPr>
                <w:ilvl w:val="0"/>
                <w:numId w:val="9"/>
              </w:numPr>
              <w:contextualSpacing/>
              <w:jc w:val="center"/>
              <w:rPr>
                <w:color w:val="000000"/>
                <w:sz w:val="24"/>
                <w:szCs w:val="24"/>
              </w:rPr>
            </w:pPr>
            <w:r w:rsidRPr="0085216B">
              <w:rPr>
                <w:color w:val="000000"/>
                <w:sz w:val="24"/>
                <w:szCs w:val="24"/>
              </w:rPr>
              <w:t>6</w:t>
            </w:r>
          </w:p>
        </w:tc>
        <w:tc>
          <w:tcPr>
            <w:tcW w:w="3690" w:type="dxa"/>
            <w:gridSpan w:val="2"/>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ул. Сакко и Ванцетти, 20-22</w:t>
            </w:r>
          </w:p>
        </w:tc>
        <w:tc>
          <w:tcPr>
            <w:tcW w:w="1559"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1</w:t>
            </w:r>
          </w:p>
        </w:tc>
        <w:tc>
          <w:tcPr>
            <w:tcW w:w="326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tabs>
                <w:tab w:val="left" w:pos="2325"/>
              </w:tabs>
              <w:rPr>
                <w:color w:val="000000"/>
                <w:sz w:val="24"/>
                <w:szCs w:val="24"/>
              </w:rPr>
            </w:pPr>
            <w:r w:rsidRPr="0085216B">
              <w:rPr>
                <w:color w:val="000000"/>
                <w:sz w:val="24"/>
                <w:szCs w:val="24"/>
              </w:rPr>
              <w:t>сезонно,</w:t>
            </w:r>
          </w:p>
          <w:p w:rsidR="0085216B" w:rsidRPr="0085216B" w:rsidRDefault="0085216B" w:rsidP="0085216B">
            <w:pPr>
              <w:tabs>
                <w:tab w:val="left" w:pos="2325"/>
              </w:tabs>
              <w:rPr>
                <w:color w:val="000000"/>
                <w:sz w:val="24"/>
                <w:szCs w:val="24"/>
              </w:rPr>
            </w:pPr>
            <w:r w:rsidRPr="0085216B">
              <w:rPr>
                <w:color w:val="000000"/>
                <w:sz w:val="24"/>
                <w:szCs w:val="24"/>
              </w:rPr>
              <w:t>с 20 июля по 30 сентября 2022 года,</w:t>
            </w:r>
          </w:p>
          <w:p w:rsidR="0085216B" w:rsidRPr="0085216B" w:rsidRDefault="0085216B" w:rsidP="0085216B">
            <w:pPr>
              <w:tabs>
                <w:tab w:val="left" w:pos="2325"/>
              </w:tabs>
              <w:rPr>
                <w:color w:val="000000"/>
                <w:sz w:val="24"/>
                <w:szCs w:val="24"/>
              </w:rPr>
            </w:pPr>
            <w:r w:rsidRPr="0085216B">
              <w:rPr>
                <w:color w:val="000000"/>
                <w:sz w:val="24"/>
                <w:szCs w:val="24"/>
              </w:rPr>
              <w:t>с 1 мая по 30 сентября 2023-2026 гг.</w:t>
            </w:r>
          </w:p>
        </w:tc>
        <w:tc>
          <w:tcPr>
            <w:tcW w:w="170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реализация кваса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lang w:val="en-US"/>
              </w:rPr>
            </w:pPr>
            <w:proofErr w:type="spellStart"/>
            <w:r w:rsidRPr="0085216B">
              <w:rPr>
                <w:color w:val="000000"/>
                <w:sz w:val="24"/>
                <w:szCs w:val="24"/>
                <w:lang w:val="en-US"/>
              </w:rPr>
              <w:t>специальная</w:t>
            </w:r>
            <w:proofErr w:type="spellEnd"/>
            <w:r w:rsidRPr="0085216B">
              <w:rPr>
                <w:color w:val="000000"/>
                <w:sz w:val="24"/>
                <w:szCs w:val="24"/>
                <w:lang w:val="en-US"/>
              </w:rPr>
              <w:t xml:space="preserve"> </w:t>
            </w:r>
            <w:proofErr w:type="spellStart"/>
            <w:r w:rsidRPr="0085216B">
              <w:rPr>
                <w:color w:val="000000"/>
                <w:sz w:val="24"/>
                <w:szCs w:val="24"/>
                <w:lang w:val="en-US"/>
              </w:rPr>
              <w:t>установка</w:t>
            </w:r>
            <w:proofErr w:type="spellEnd"/>
          </w:p>
        </w:tc>
        <w:tc>
          <w:tcPr>
            <w:tcW w:w="1276"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p>
        </w:tc>
      </w:tr>
      <w:tr w:rsidR="0085216B" w:rsidRPr="0085216B" w:rsidTr="004A2D1A">
        <w:trPr>
          <w:trHeight w:val="336"/>
        </w:trPr>
        <w:tc>
          <w:tcPr>
            <w:tcW w:w="563"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numPr>
                <w:ilvl w:val="0"/>
                <w:numId w:val="9"/>
              </w:numPr>
              <w:contextualSpacing/>
              <w:jc w:val="center"/>
              <w:rPr>
                <w:color w:val="000000"/>
                <w:sz w:val="24"/>
                <w:szCs w:val="24"/>
              </w:rPr>
            </w:pPr>
            <w:r w:rsidRPr="0085216B">
              <w:rPr>
                <w:color w:val="000000"/>
                <w:sz w:val="24"/>
                <w:szCs w:val="24"/>
              </w:rPr>
              <w:t>7</w:t>
            </w:r>
          </w:p>
        </w:tc>
        <w:tc>
          <w:tcPr>
            <w:tcW w:w="3690" w:type="dxa"/>
            <w:gridSpan w:val="2"/>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ул. Мефодиевская, 141</w:t>
            </w:r>
          </w:p>
        </w:tc>
        <w:tc>
          <w:tcPr>
            <w:tcW w:w="1559"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1</w:t>
            </w:r>
          </w:p>
        </w:tc>
        <w:tc>
          <w:tcPr>
            <w:tcW w:w="326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tabs>
                <w:tab w:val="left" w:pos="2325"/>
              </w:tabs>
              <w:rPr>
                <w:color w:val="000000"/>
                <w:sz w:val="24"/>
                <w:szCs w:val="24"/>
              </w:rPr>
            </w:pPr>
            <w:r w:rsidRPr="0085216B">
              <w:rPr>
                <w:color w:val="000000"/>
                <w:sz w:val="24"/>
                <w:szCs w:val="24"/>
              </w:rPr>
              <w:t>сезонно,</w:t>
            </w:r>
          </w:p>
          <w:p w:rsidR="0085216B" w:rsidRPr="0085216B" w:rsidRDefault="0085216B" w:rsidP="0085216B">
            <w:pPr>
              <w:tabs>
                <w:tab w:val="left" w:pos="2325"/>
              </w:tabs>
              <w:rPr>
                <w:color w:val="000000"/>
                <w:sz w:val="24"/>
                <w:szCs w:val="24"/>
              </w:rPr>
            </w:pPr>
            <w:r w:rsidRPr="0085216B">
              <w:rPr>
                <w:color w:val="000000"/>
                <w:sz w:val="24"/>
                <w:szCs w:val="24"/>
              </w:rPr>
              <w:t>с 20 июля по 30 сентября 2022 года,</w:t>
            </w:r>
          </w:p>
          <w:p w:rsidR="0085216B" w:rsidRPr="0085216B" w:rsidRDefault="0085216B" w:rsidP="0085216B">
            <w:pPr>
              <w:tabs>
                <w:tab w:val="left" w:pos="2325"/>
              </w:tabs>
              <w:rPr>
                <w:color w:val="000000"/>
                <w:sz w:val="24"/>
                <w:szCs w:val="24"/>
              </w:rPr>
            </w:pPr>
            <w:r w:rsidRPr="0085216B">
              <w:rPr>
                <w:color w:val="000000"/>
                <w:sz w:val="24"/>
                <w:szCs w:val="24"/>
              </w:rPr>
              <w:t>с 1 мая по 30 сентября 2023-2026 гг.</w:t>
            </w:r>
          </w:p>
        </w:tc>
        <w:tc>
          <w:tcPr>
            <w:tcW w:w="1701"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реализация кваса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lang w:val="en-US"/>
              </w:rPr>
            </w:pPr>
            <w:proofErr w:type="spellStart"/>
            <w:r w:rsidRPr="0085216B">
              <w:rPr>
                <w:color w:val="000000"/>
                <w:sz w:val="24"/>
                <w:szCs w:val="24"/>
                <w:lang w:val="en-US"/>
              </w:rPr>
              <w:t>специальная</w:t>
            </w:r>
            <w:proofErr w:type="spellEnd"/>
            <w:r w:rsidRPr="0085216B">
              <w:rPr>
                <w:color w:val="000000"/>
                <w:sz w:val="24"/>
                <w:szCs w:val="24"/>
                <w:lang w:val="en-US"/>
              </w:rPr>
              <w:t xml:space="preserve"> </w:t>
            </w:r>
            <w:proofErr w:type="spellStart"/>
            <w:r w:rsidRPr="0085216B">
              <w:rPr>
                <w:color w:val="000000"/>
                <w:sz w:val="24"/>
                <w:szCs w:val="24"/>
                <w:lang w:val="en-US"/>
              </w:rPr>
              <w:t>установка</w:t>
            </w:r>
            <w:proofErr w:type="spellEnd"/>
          </w:p>
          <w:p w:rsidR="0085216B" w:rsidRPr="0085216B" w:rsidRDefault="0085216B" w:rsidP="0085216B">
            <w:pPr>
              <w:jc w:val="center"/>
              <w:rPr>
                <w:color w:val="000000"/>
                <w:sz w:val="24"/>
                <w:szCs w:val="24"/>
                <w:lang w:val="en-US"/>
              </w:rPr>
            </w:pPr>
          </w:p>
        </w:tc>
        <w:tc>
          <w:tcPr>
            <w:tcW w:w="1276" w:type="dxa"/>
            <w:tcBorders>
              <w:top w:val="single" w:sz="4" w:space="0" w:color="auto"/>
              <w:left w:val="nil"/>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p>
        </w:tc>
      </w:tr>
      <w:tr w:rsidR="0085216B" w:rsidRPr="0085216B" w:rsidTr="004A2D1A">
        <w:trPr>
          <w:trHeight w:val="375"/>
        </w:trPr>
        <w:tc>
          <w:tcPr>
            <w:tcW w:w="15310" w:type="dxa"/>
            <w:gridSpan w:val="9"/>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b/>
                <w:color w:val="000000"/>
                <w:sz w:val="24"/>
                <w:szCs w:val="24"/>
              </w:rPr>
            </w:pPr>
            <w:r w:rsidRPr="0085216B">
              <w:rPr>
                <w:b/>
                <w:color w:val="000000"/>
                <w:sz w:val="24"/>
                <w:szCs w:val="24"/>
              </w:rPr>
              <w:t>НОВОРОССИЙСКИЙ ВНУТРИГОРОДСКОЙ РАЙОН</w:t>
            </w:r>
          </w:p>
        </w:tc>
      </w:tr>
      <w:tr w:rsidR="0085216B" w:rsidRPr="0085216B" w:rsidTr="004A2D1A">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numPr>
                <w:ilvl w:val="0"/>
                <w:numId w:val="9"/>
              </w:numPr>
              <w:contextualSpacing/>
              <w:jc w:val="center"/>
              <w:rPr>
                <w:color w:val="000000"/>
                <w:sz w:val="24"/>
                <w:szCs w:val="24"/>
              </w:rPr>
            </w:pPr>
            <w:r w:rsidRPr="0085216B">
              <w:rPr>
                <w:color w:val="000000"/>
                <w:sz w:val="24"/>
                <w:szCs w:val="24"/>
              </w:rPr>
              <w:t>8</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 xml:space="preserve">п. Верхнебаканский, </w:t>
            </w:r>
          </w:p>
          <w:p w:rsidR="0085216B" w:rsidRPr="0085216B" w:rsidRDefault="0085216B" w:rsidP="0085216B">
            <w:pPr>
              <w:jc w:val="both"/>
              <w:rPr>
                <w:color w:val="000000"/>
                <w:sz w:val="24"/>
                <w:szCs w:val="24"/>
              </w:rPr>
            </w:pPr>
            <w:r w:rsidRPr="0085216B">
              <w:rPr>
                <w:color w:val="000000"/>
                <w:sz w:val="24"/>
                <w:szCs w:val="24"/>
              </w:rPr>
              <w:t>ул. Мурзиди,6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tabs>
                <w:tab w:val="left" w:pos="2325"/>
              </w:tabs>
              <w:rPr>
                <w:color w:val="000000"/>
                <w:sz w:val="24"/>
                <w:szCs w:val="24"/>
              </w:rPr>
            </w:pPr>
            <w:r w:rsidRPr="0085216B">
              <w:rPr>
                <w:color w:val="000000"/>
                <w:sz w:val="24"/>
                <w:szCs w:val="24"/>
              </w:rPr>
              <w:t>сезонно,</w:t>
            </w:r>
          </w:p>
          <w:p w:rsidR="0085216B" w:rsidRPr="0085216B" w:rsidRDefault="0085216B" w:rsidP="0085216B">
            <w:pPr>
              <w:tabs>
                <w:tab w:val="left" w:pos="2325"/>
              </w:tabs>
              <w:rPr>
                <w:color w:val="000000"/>
                <w:sz w:val="24"/>
                <w:szCs w:val="24"/>
              </w:rPr>
            </w:pPr>
            <w:r w:rsidRPr="0085216B">
              <w:rPr>
                <w:color w:val="000000"/>
                <w:sz w:val="24"/>
                <w:szCs w:val="24"/>
              </w:rPr>
              <w:t>с 20 июля по 30 сентября 2022 года,</w:t>
            </w:r>
          </w:p>
          <w:p w:rsidR="0085216B" w:rsidRPr="0085216B" w:rsidRDefault="0085216B" w:rsidP="0085216B">
            <w:pPr>
              <w:tabs>
                <w:tab w:val="left" w:pos="2325"/>
              </w:tabs>
              <w:rPr>
                <w:color w:val="000000"/>
                <w:sz w:val="24"/>
                <w:szCs w:val="24"/>
              </w:rPr>
            </w:pPr>
            <w:r w:rsidRPr="0085216B">
              <w:rPr>
                <w:color w:val="000000"/>
                <w:sz w:val="24"/>
                <w:szCs w:val="24"/>
              </w:rPr>
              <w:t>с 1 мая по 30 сентября 2023-2026 гг.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реализация кваса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специальная установка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p>
        </w:tc>
      </w:tr>
      <w:tr w:rsidR="0085216B" w:rsidRPr="0085216B" w:rsidTr="004A2D1A">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numPr>
                <w:ilvl w:val="0"/>
                <w:numId w:val="9"/>
              </w:numPr>
              <w:contextualSpacing/>
              <w:jc w:val="center"/>
              <w:rPr>
                <w:color w:val="000000"/>
                <w:sz w:val="24"/>
                <w:szCs w:val="24"/>
              </w:rPr>
            </w:pPr>
            <w:r w:rsidRPr="0085216B">
              <w:rPr>
                <w:color w:val="000000"/>
                <w:sz w:val="24"/>
                <w:szCs w:val="24"/>
              </w:rPr>
              <w:t>9</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ст. Раевская, ул. Красная, 41А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tabs>
                <w:tab w:val="left" w:pos="2325"/>
              </w:tabs>
              <w:rPr>
                <w:color w:val="000000"/>
                <w:sz w:val="24"/>
                <w:szCs w:val="24"/>
              </w:rPr>
            </w:pPr>
            <w:r w:rsidRPr="0085216B">
              <w:rPr>
                <w:color w:val="000000"/>
                <w:sz w:val="24"/>
                <w:szCs w:val="24"/>
              </w:rPr>
              <w:t>сезонно,</w:t>
            </w:r>
          </w:p>
          <w:p w:rsidR="0085216B" w:rsidRPr="0085216B" w:rsidRDefault="0085216B" w:rsidP="0085216B">
            <w:pPr>
              <w:tabs>
                <w:tab w:val="left" w:pos="2325"/>
              </w:tabs>
              <w:rPr>
                <w:color w:val="000000"/>
                <w:sz w:val="24"/>
                <w:szCs w:val="24"/>
              </w:rPr>
            </w:pPr>
            <w:r w:rsidRPr="0085216B">
              <w:rPr>
                <w:color w:val="000000"/>
                <w:sz w:val="24"/>
                <w:szCs w:val="24"/>
              </w:rPr>
              <w:t>с 20 июля по 30 сентября 2022 года,</w:t>
            </w:r>
          </w:p>
          <w:p w:rsidR="0085216B" w:rsidRPr="0085216B" w:rsidRDefault="0085216B" w:rsidP="0085216B">
            <w:pPr>
              <w:tabs>
                <w:tab w:val="left" w:pos="2325"/>
              </w:tabs>
              <w:rPr>
                <w:color w:val="000000"/>
                <w:sz w:val="24"/>
                <w:szCs w:val="24"/>
              </w:rPr>
            </w:pPr>
            <w:r w:rsidRPr="0085216B">
              <w:rPr>
                <w:color w:val="000000"/>
                <w:sz w:val="24"/>
                <w:szCs w:val="24"/>
              </w:rPr>
              <w:t>с 1 мая по 30 сентября 2023-2026 гг.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реализация кваса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специальная установка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p>
        </w:tc>
      </w:tr>
      <w:tr w:rsidR="0085216B" w:rsidRPr="0085216B" w:rsidTr="004A2D1A">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numPr>
                <w:ilvl w:val="0"/>
                <w:numId w:val="9"/>
              </w:numPr>
              <w:contextualSpacing/>
              <w:jc w:val="center"/>
              <w:rPr>
                <w:color w:val="000000"/>
                <w:sz w:val="24"/>
                <w:szCs w:val="24"/>
              </w:rPr>
            </w:pPr>
            <w:r w:rsidRPr="0085216B">
              <w:rPr>
                <w:color w:val="000000"/>
                <w:sz w:val="24"/>
                <w:szCs w:val="24"/>
              </w:rPr>
              <w:t>10</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 xml:space="preserve">п. Верхнебаканский, </w:t>
            </w:r>
          </w:p>
          <w:p w:rsidR="0085216B" w:rsidRPr="0085216B" w:rsidRDefault="0085216B" w:rsidP="0085216B">
            <w:pPr>
              <w:jc w:val="both"/>
              <w:rPr>
                <w:color w:val="000000"/>
                <w:sz w:val="24"/>
                <w:szCs w:val="24"/>
              </w:rPr>
            </w:pPr>
            <w:r w:rsidRPr="0085216B">
              <w:rPr>
                <w:color w:val="000000"/>
                <w:sz w:val="24"/>
                <w:szCs w:val="24"/>
              </w:rPr>
              <w:t>ул. Титан (остановка общественного транспорта)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tabs>
                <w:tab w:val="left" w:pos="2325"/>
              </w:tabs>
              <w:rPr>
                <w:color w:val="000000"/>
                <w:sz w:val="24"/>
                <w:szCs w:val="24"/>
              </w:rPr>
            </w:pPr>
            <w:r w:rsidRPr="0085216B">
              <w:rPr>
                <w:color w:val="000000"/>
                <w:sz w:val="24"/>
                <w:szCs w:val="24"/>
              </w:rPr>
              <w:t>сезонно,</w:t>
            </w:r>
          </w:p>
          <w:p w:rsidR="0085216B" w:rsidRPr="0085216B" w:rsidRDefault="0085216B" w:rsidP="0085216B">
            <w:pPr>
              <w:tabs>
                <w:tab w:val="left" w:pos="2325"/>
              </w:tabs>
              <w:rPr>
                <w:color w:val="000000"/>
                <w:sz w:val="24"/>
                <w:szCs w:val="24"/>
              </w:rPr>
            </w:pPr>
            <w:r w:rsidRPr="0085216B">
              <w:rPr>
                <w:color w:val="000000"/>
                <w:sz w:val="24"/>
                <w:szCs w:val="24"/>
              </w:rPr>
              <w:t>с 20 июля по 30 сентября 2022 года,</w:t>
            </w:r>
          </w:p>
          <w:p w:rsidR="0085216B" w:rsidRPr="0085216B" w:rsidRDefault="0085216B" w:rsidP="0085216B">
            <w:pPr>
              <w:tabs>
                <w:tab w:val="left" w:pos="2325"/>
              </w:tabs>
              <w:rPr>
                <w:color w:val="000000"/>
                <w:sz w:val="24"/>
                <w:szCs w:val="24"/>
              </w:rPr>
            </w:pPr>
            <w:r w:rsidRPr="0085216B">
              <w:rPr>
                <w:color w:val="000000"/>
                <w:sz w:val="24"/>
                <w:szCs w:val="24"/>
              </w:rPr>
              <w:lastRenderedPageBreak/>
              <w:t>с 1 мая по 30 сентября 2023-2026 гг.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lastRenderedPageBreak/>
              <w:t>реализация кваса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lang w:val="en-US"/>
              </w:rPr>
            </w:pPr>
            <w:proofErr w:type="spellStart"/>
            <w:r w:rsidRPr="0085216B">
              <w:rPr>
                <w:color w:val="000000"/>
                <w:sz w:val="24"/>
                <w:szCs w:val="24"/>
                <w:lang w:val="en-US"/>
              </w:rPr>
              <w:t>специальная</w:t>
            </w:r>
            <w:proofErr w:type="spellEnd"/>
            <w:r w:rsidRPr="0085216B">
              <w:rPr>
                <w:color w:val="000000"/>
                <w:sz w:val="24"/>
                <w:szCs w:val="24"/>
                <w:lang w:val="en-US"/>
              </w:rPr>
              <w:t xml:space="preserve"> </w:t>
            </w:r>
            <w:proofErr w:type="spellStart"/>
            <w:r w:rsidRPr="0085216B">
              <w:rPr>
                <w:color w:val="000000"/>
                <w:sz w:val="24"/>
                <w:szCs w:val="24"/>
                <w:lang w:val="en-US"/>
              </w:rPr>
              <w:t>установка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p>
        </w:tc>
      </w:tr>
      <w:tr w:rsidR="0085216B" w:rsidRPr="0085216B" w:rsidTr="004A2D1A">
        <w:trPr>
          <w:trHeight w:val="327"/>
        </w:trPr>
        <w:tc>
          <w:tcPr>
            <w:tcW w:w="563"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numPr>
                <w:ilvl w:val="0"/>
                <w:numId w:val="9"/>
              </w:numPr>
              <w:contextualSpacing/>
              <w:jc w:val="center"/>
              <w:rPr>
                <w:color w:val="000000"/>
                <w:sz w:val="24"/>
                <w:szCs w:val="24"/>
              </w:rPr>
            </w:pPr>
            <w:r w:rsidRPr="0085216B">
              <w:rPr>
                <w:color w:val="000000"/>
                <w:sz w:val="24"/>
                <w:szCs w:val="24"/>
              </w:rPr>
              <w:lastRenderedPageBreak/>
              <w:t>11</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 xml:space="preserve">п. Верхнебаканский, </w:t>
            </w:r>
          </w:p>
          <w:p w:rsidR="0085216B" w:rsidRPr="0085216B" w:rsidRDefault="0085216B" w:rsidP="0085216B">
            <w:pPr>
              <w:jc w:val="both"/>
              <w:rPr>
                <w:color w:val="000000"/>
                <w:sz w:val="24"/>
                <w:szCs w:val="24"/>
              </w:rPr>
            </w:pPr>
            <w:r w:rsidRPr="0085216B">
              <w:rPr>
                <w:color w:val="000000"/>
                <w:sz w:val="24"/>
                <w:szCs w:val="24"/>
              </w:rPr>
              <w:t>ул. Коммунистическая, район ж/д вокзала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r w:rsidRPr="0085216B">
              <w:rPr>
                <w:color w:val="000000"/>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tabs>
                <w:tab w:val="left" w:pos="2325"/>
              </w:tabs>
              <w:rPr>
                <w:color w:val="000000"/>
                <w:sz w:val="24"/>
                <w:szCs w:val="24"/>
              </w:rPr>
            </w:pPr>
            <w:r w:rsidRPr="0085216B">
              <w:rPr>
                <w:color w:val="000000"/>
                <w:sz w:val="24"/>
                <w:szCs w:val="24"/>
              </w:rPr>
              <w:t>сезонно,</w:t>
            </w:r>
          </w:p>
          <w:p w:rsidR="0085216B" w:rsidRPr="0085216B" w:rsidRDefault="0085216B" w:rsidP="0085216B">
            <w:pPr>
              <w:tabs>
                <w:tab w:val="left" w:pos="2325"/>
              </w:tabs>
              <w:rPr>
                <w:color w:val="000000"/>
                <w:sz w:val="24"/>
                <w:szCs w:val="24"/>
              </w:rPr>
            </w:pPr>
            <w:r w:rsidRPr="0085216B">
              <w:rPr>
                <w:color w:val="000000"/>
                <w:sz w:val="24"/>
                <w:szCs w:val="24"/>
              </w:rPr>
              <w:t>с 20 июля по 30 сентября 2022 года,</w:t>
            </w:r>
          </w:p>
          <w:p w:rsidR="0085216B" w:rsidRPr="0085216B" w:rsidRDefault="0085216B" w:rsidP="0085216B">
            <w:pPr>
              <w:tabs>
                <w:tab w:val="left" w:pos="2325"/>
              </w:tabs>
              <w:rPr>
                <w:color w:val="000000"/>
                <w:sz w:val="24"/>
                <w:szCs w:val="24"/>
              </w:rPr>
            </w:pPr>
            <w:r w:rsidRPr="0085216B">
              <w:rPr>
                <w:color w:val="000000"/>
                <w:sz w:val="24"/>
                <w:szCs w:val="24"/>
              </w:rPr>
              <w:t>с 1 мая по 30 сентября 2023-2026 гг.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both"/>
              <w:rPr>
                <w:color w:val="000000"/>
                <w:sz w:val="24"/>
                <w:szCs w:val="24"/>
              </w:rPr>
            </w:pPr>
            <w:r w:rsidRPr="0085216B">
              <w:rPr>
                <w:color w:val="000000"/>
                <w:sz w:val="24"/>
                <w:szCs w:val="24"/>
              </w:rPr>
              <w:t>реализация кваса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lang w:val="en-US"/>
              </w:rPr>
            </w:pPr>
            <w:proofErr w:type="spellStart"/>
            <w:r w:rsidRPr="0085216B">
              <w:rPr>
                <w:color w:val="000000"/>
                <w:sz w:val="24"/>
                <w:szCs w:val="24"/>
                <w:lang w:val="en-US"/>
              </w:rPr>
              <w:t>специальная</w:t>
            </w:r>
            <w:proofErr w:type="spellEnd"/>
            <w:r w:rsidRPr="0085216B">
              <w:rPr>
                <w:color w:val="000000"/>
                <w:sz w:val="24"/>
                <w:szCs w:val="24"/>
                <w:lang w:val="en-US"/>
              </w:rPr>
              <w:t xml:space="preserve"> </w:t>
            </w:r>
            <w:proofErr w:type="spellStart"/>
            <w:r w:rsidRPr="0085216B">
              <w:rPr>
                <w:color w:val="000000"/>
                <w:sz w:val="24"/>
                <w:szCs w:val="24"/>
                <w:lang w:val="en-US"/>
              </w:rPr>
              <w:t>установка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216B" w:rsidRPr="0085216B" w:rsidRDefault="0085216B" w:rsidP="0085216B">
            <w:pPr>
              <w:jc w:val="center"/>
              <w:rPr>
                <w:color w:val="000000"/>
                <w:sz w:val="24"/>
                <w:szCs w:val="24"/>
              </w:rPr>
            </w:pPr>
          </w:p>
        </w:tc>
      </w:tr>
    </w:tbl>
    <w:p w:rsidR="00351446" w:rsidRPr="00E925CB" w:rsidRDefault="00351446" w:rsidP="003F0A44">
      <w:pPr>
        <w:contextualSpacing/>
        <w:jc w:val="center"/>
        <w:rPr>
          <w:rFonts w:eastAsiaTheme="minorHAnsi"/>
          <w:b/>
          <w:sz w:val="24"/>
          <w:szCs w:val="24"/>
          <w:lang w:eastAsia="en-US"/>
        </w:rPr>
      </w:pPr>
    </w:p>
    <w:p w:rsidR="007345D2" w:rsidRPr="00B9615E" w:rsidRDefault="007345D2" w:rsidP="00B9615E">
      <w:pPr>
        <w:pStyle w:val="ConsPlusNonformat"/>
        <w:numPr>
          <w:ilvl w:val="0"/>
          <w:numId w:val="1"/>
        </w:numPr>
        <w:ind w:left="0" w:firstLine="851"/>
        <w:jc w:val="both"/>
        <w:rPr>
          <w:rFonts w:ascii="Times New Roman" w:hAnsi="Times New Roman" w:cs="Times New Roman"/>
          <w:b/>
          <w:sz w:val="24"/>
          <w:szCs w:val="24"/>
        </w:rPr>
      </w:pPr>
      <w:r w:rsidRPr="00B9615E">
        <w:rPr>
          <w:rFonts w:ascii="Times New Roman" w:hAnsi="Times New Roman" w:cs="Times New Roman"/>
          <w:b/>
          <w:sz w:val="24"/>
          <w:szCs w:val="24"/>
        </w:rPr>
        <w:t>Требования, предъявляемые к участникам Конкурса.</w:t>
      </w:r>
    </w:p>
    <w:p w:rsidR="007345D2" w:rsidRPr="00B9615E" w:rsidRDefault="007345D2" w:rsidP="00B9615E">
      <w:pPr>
        <w:ind w:firstLine="851"/>
        <w:jc w:val="both"/>
        <w:rPr>
          <w:sz w:val="24"/>
          <w:szCs w:val="24"/>
        </w:rPr>
      </w:pPr>
      <w:r w:rsidRPr="00B9615E">
        <w:rPr>
          <w:sz w:val="24"/>
          <w:szCs w:val="24"/>
        </w:rPr>
        <w:t>1.1. Участником Конкурса является юридическое лицо независимо от организационно-правовой формы, формы собственности, места нахождения, индивидуальный предприниматель, допущенные к участию в Конкурсе.</w:t>
      </w:r>
    </w:p>
    <w:p w:rsidR="007345D2" w:rsidRPr="00B9615E" w:rsidRDefault="007345D2" w:rsidP="00B9615E">
      <w:pPr>
        <w:ind w:firstLine="851"/>
        <w:jc w:val="both"/>
        <w:rPr>
          <w:sz w:val="24"/>
          <w:szCs w:val="24"/>
        </w:rPr>
      </w:pPr>
      <w:r w:rsidRPr="00B9615E">
        <w:rPr>
          <w:sz w:val="24"/>
          <w:szCs w:val="24"/>
        </w:rPr>
        <w:t xml:space="preserve">1.2. Перечень документов и сведений, подтверждающих соответствие заявителя конкурсным условиям, которые должны быть представлены заявителем на участие в Конкурсе в соответствии с разделом 3 </w:t>
      </w:r>
      <w:r w:rsidR="00057E0C" w:rsidRPr="00B9615E">
        <w:rPr>
          <w:sz w:val="24"/>
          <w:szCs w:val="24"/>
        </w:rPr>
        <w:t>«</w:t>
      </w:r>
      <w:r w:rsidRPr="00B9615E">
        <w:rPr>
          <w:sz w:val="24"/>
          <w:szCs w:val="24"/>
        </w:rPr>
        <w:t xml:space="preserve">Положения </w:t>
      </w:r>
      <w:r w:rsidR="00057E0C" w:rsidRPr="00B9615E">
        <w:rPr>
          <w:sz w:val="24"/>
          <w:szCs w:val="24"/>
        </w:rPr>
        <w:t>об организации и проведении конкурса на право заключения договора о предоставлении права на размещение нестационарного торгового объекта, нестационарного объекта по оказанию услуг на земельных участках, находящихся в муниципальной собственности либо государственная собственность на которые не разграничена, расположенных на территории муниципального образования город Новороссийск»</w:t>
      </w:r>
      <w:r w:rsidRPr="00B9615E">
        <w:rPr>
          <w:sz w:val="24"/>
          <w:szCs w:val="24"/>
        </w:rPr>
        <w:t>:</w:t>
      </w:r>
    </w:p>
    <w:p w:rsidR="007345D2"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1.2.1. участник Конкурса не должен находиться в процессе ликвидации или процедуры признания неплатежеспособным (банкротом);</w:t>
      </w:r>
    </w:p>
    <w:p w:rsidR="007345D2"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 xml:space="preserve">1.2.2. деятельность участника на момент подачи и рассмотрения заявки на участие в Конкурсе не должна быть приостановлена (в порядке, предусмотренном </w:t>
      </w:r>
      <w:hyperlink r:id="rId9" w:history="1">
        <w:r w:rsidRPr="00B9615E">
          <w:rPr>
            <w:rFonts w:ascii="Times New Roman" w:hAnsi="Times New Roman" w:cs="Times New Roman"/>
            <w:sz w:val="24"/>
            <w:szCs w:val="24"/>
          </w:rPr>
          <w:t>Кодексом</w:t>
        </w:r>
      </w:hyperlink>
      <w:r w:rsidRPr="00B9615E">
        <w:rPr>
          <w:rFonts w:ascii="Times New Roman" w:hAnsi="Times New Roman" w:cs="Times New Roman"/>
          <w:sz w:val="24"/>
          <w:szCs w:val="24"/>
        </w:rPr>
        <w:t xml:space="preserve"> Российской Федерации об административных правонарушениях).</w:t>
      </w:r>
    </w:p>
    <w:p w:rsidR="007345D2" w:rsidRPr="00B9615E" w:rsidRDefault="007345D2" w:rsidP="00B9615E">
      <w:pPr>
        <w:pStyle w:val="ConsPlusNonformat"/>
        <w:numPr>
          <w:ilvl w:val="0"/>
          <w:numId w:val="1"/>
        </w:numPr>
        <w:ind w:left="0" w:firstLine="851"/>
        <w:jc w:val="both"/>
        <w:rPr>
          <w:rFonts w:ascii="Times New Roman" w:hAnsi="Times New Roman" w:cs="Times New Roman"/>
          <w:b/>
          <w:sz w:val="24"/>
          <w:szCs w:val="24"/>
        </w:rPr>
      </w:pPr>
      <w:r w:rsidRPr="00B9615E">
        <w:rPr>
          <w:rFonts w:ascii="Times New Roman" w:hAnsi="Times New Roman" w:cs="Times New Roman"/>
          <w:b/>
          <w:sz w:val="24"/>
          <w:szCs w:val="24"/>
        </w:rPr>
        <w:t>Описание предложения участника Конкурса к форме, составу заявки на участие в Конкурсе.</w:t>
      </w:r>
    </w:p>
    <w:p w:rsidR="007345D2" w:rsidRPr="00B9615E" w:rsidRDefault="007345D2" w:rsidP="00B9615E">
      <w:pPr>
        <w:ind w:firstLine="851"/>
        <w:jc w:val="both"/>
        <w:rPr>
          <w:sz w:val="24"/>
          <w:szCs w:val="24"/>
        </w:rPr>
      </w:pPr>
      <w:r w:rsidRPr="00B9615E">
        <w:rPr>
          <w:sz w:val="24"/>
          <w:szCs w:val="24"/>
        </w:rPr>
        <w:t>2.1. Для участия в Конкурсе заявитель направляет или представляет в ГАУ КК «МФЦ КК» или Управление заявку, содержащую информацию, указанную организатором Конкурса в конкурсной документации (наименование, фирменное наименование (при наличии), место нахождения, почтовый адрес, фамилия, имя, отчество, номер контактного телефона) с приложением документов:</w:t>
      </w:r>
    </w:p>
    <w:p w:rsidR="007345D2" w:rsidRPr="00B9615E" w:rsidRDefault="007345D2" w:rsidP="00B9615E">
      <w:pPr>
        <w:ind w:firstLine="851"/>
        <w:jc w:val="both"/>
        <w:rPr>
          <w:sz w:val="24"/>
          <w:szCs w:val="24"/>
        </w:rPr>
      </w:pPr>
      <w:r w:rsidRPr="00B9615E">
        <w:rPr>
          <w:sz w:val="24"/>
          <w:szCs w:val="24"/>
        </w:rPr>
        <w:t>2.1.1. Выписки из Единого государственного реестра юридических лиц или заверенную копию такой выписки (для юридического лица) или выписки из Единого государственного реестра индивидуальных предпринимателей или заверенную копию такой выписки (для индивидуального предпринимателя).</w:t>
      </w:r>
    </w:p>
    <w:p w:rsidR="007345D2" w:rsidRPr="00B9615E" w:rsidRDefault="007345D2" w:rsidP="00B9615E">
      <w:pPr>
        <w:ind w:firstLine="851"/>
        <w:jc w:val="both"/>
        <w:rPr>
          <w:sz w:val="24"/>
          <w:szCs w:val="24"/>
        </w:rPr>
      </w:pPr>
      <w:r w:rsidRPr="00B9615E">
        <w:rPr>
          <w:sz w:val="24"/>
          <w:szCs w:val="24"/>
        </w:rPr>
        <w:t xml:space="preserve">2.1.2.Документов, подтверждающих полномочия лица на осуществление действий от имени заявителя (для юридического лица - копия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w:t>
      </w:r>
    </w:p>
    <w:p w:rsidR="007345D2" w:rsidRPr="00B9615E" w:rsidRDefault="007345D2" w:rsidP="00B9615E">
      <w:pPr>
        <w:ind w:firstLine="851"/>
        <w:jc w:val="both"/>
        <w:rPr>
          <w:sz w:val="24"/>
          <w:szCs w:val="24"/>
        </w:rPr>
      </w:pPr>
      <w:r w:rsidRPr="00B9615E">
        <w:rPr>
          <w:sz w:val="24"/>
          <w:szCs w:val="24"/>
        </w:rPr>
        <w:t>2.1.3. Копии учредительных документов (для юридических лиц).</w:t>
      </w:r>
    </w:p>
    <w:p w:rsidR="0002475A" w:rsidRPr="00B9615E" w:rsidRDefault="007345D2" w:rsidP="00B9615E">
      <w:pPr>
        <w:ind w:firstLine="851"/>
        <w:jc w:val="both"/>
        <w:rPr>
          <w:sz w:val="24"/>
          <w:szCs w:val="24"/>
        </w:rPr>
      </w:pPr>
      <w:r w:rsidRPr="00B9615E">
        <w:rPr>
          <w:sz w:val="24"/>
          <w:szCs w:val="24"/>
        </w:rPr>
        <w:lastRenderedPageBreak/>
        <w:t>2.1.4.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345D2" w:rsidRPr="00B9615E" w:rsidRDefault="007345D2" w:rsidP="00B9615E">
      <w:pPr>
        <w:ind w:firstLine="851"/>
        <w:jc w:val="both"/>
        <w:rPr>
          <w:sz w:val="24"/>
          <w:szCs w:val="24"/>
        </w:rPr>
      </w:pPr>
      <w:r w:rsidRPr="00B9615E">
        <w:rPr>
          <w:sz w:val="24"/>
          <w:szCs w:val="24"/>
        </w:rPr>
        <w:t>2.1.5. Документов, содержащих сведения, позволяющие оценить заявку по критериям, в соответствии с пунктом 4 настоящего Проекта конкурсной документации.</w:t>
      </w:r>
    </w:p>
    <w:p w:rsidR="007345D2" w:rsidRPr="00B9615E" w:rsidRDefault="007345D2" w:rsidP="00B9615E">
      <w:pPr>
        <w:pStyle w:val="ConsPlusNonformat"/>
        <w:numPr>
          <w:ilvl w:val="0"/>
          <w:numId w:val="1"/>
        </w:numPr>
        <w:ind w:left="0" w:firstLine="851"/>
        <w:jc w:val="both"/>
        <w:rPr>
          <w:rFonts w:ascii="Times New Roman" w:hAnsi="Times New Roman" w:cs="Times New Roman"/>
          <w:b/>
          <w:sz w:val="24"/>
          <w:szCs w:val="24"/>
        </w:rPr>
      </w:pPr>
      <w:r w:rsidRPr="00B9615E">
        <w:rPr>
          <w:rFonts w:ascii="Times New Roman" w:hAnsi="Times New Roman" w:cs="Times New Roman"/>
          <w:b/>
          <w:sz w:val="24"/>
          <w:szCs w:val="24"/>
        </w:rPr>
        <w:t>Порядок и срок отзыва заявок на участие в Конкурсе, порядок возврата заявок на участие в Конкурсе.</w:t>
      </w:r>
    </w:p>
    <w:p w:rsidR="00A25FBB" w:rsidRPr="00B9615E" w:rsidRDefault="00A25FBB" w:rsidP="00B9615E">
      <w:pPr>
        <w:pStyle w:val="ab"/>
        <w:numPr>
          <w:ilvl w:val="1"/>
          <w:numId w:val="1"/>
        </w:numPr>
        <w:ind w:left="0" w:firstLine="851"/>
        <w:jc w:val="both"/>
        <w:rPr>
          <w:sz w:val="24"/>
          <w:szCs w:val="24"/>
        </w:rPr>
      </w:pPr>
      <w:r w:rsidRPr="00B9615E">
        <w:rPr>
          <w:sz w:val="24"/>
          <w:szCs w:val="24"/>
        </w:rPr>
        <w:t>Заявитель имеет право отозвать заявку на участие в Конкурсе в любое время до момента вскрытия Конкурсной комиссией конвертов с заявками на участие в Конкурсе.</w:t>
      </w:r>
    </w:p>
    <w:p w:rsidR="007345D2" w:rsidRPr="00B9615E" w:rsidRDefault="007345D2" w:rsidP="00B9615E">
      <w:pPr>
        <w:pStyle w:val="ab"/>
        <w:numPr>
          <w:ilvl w:val="0"/>
          <w:numId w:val="1"/>
        </w:numPr>
        <w:ind w:left="0" w:firstLine="851"/>
        <w:jc w:val="both"/>
        <w:rPr>
          <w:b/>
          <w:sz w:val="24"/>
          <w:szCs w:val="24"/>
        </w:rPr>
      </w:pPr>
      <w:r w:rsidRPr="00B9615E">
        <w:rPr>
          <w:b/>
          <w:sz w:val="24"/>
          <w:szCs w:val="24"/>
        </w:rPr>
        <w:t>Критерии оценки заявок на участие в Конкурсе, величины значимости этих критериев.</w:t>
      </w:r>
    </w:p>
    <w:p w:rsidR="007345D2" w:rsidRPr="00B9615E" w:rsidRDefault="007345D2"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 Для оценки заявок участников Конкурса устанавливаются следующие критерии:</w:t>
      </w:r>
    </w:p>
    <w:p w:rsidR="003F0A44" w:rsidRPr="00B9615E" w:rsidRDefault="003F0A44" w:rsidP="00B9615E">
      <w:pPr>
        <w:pStyle w:val="ConsPlusNonformat"/>
        <w:tabs>
          <w:tab w:val="left" w:pos="709"/>
        </w:tabs>
        <w:ind w:firstLine="851"/>
        <w:jc w:val="both"/>
        <w:rPr>
          <w:rFonts w:ascii="Times New Roman" w:hAnsi="Times New Roman" w:cs="Times New Roman"/>
          <w:sz w:val="24"/>
          <w:szCs w:val="24"/>
        </w:rPr>
      </w:pPr>
      <w:r w:rsidRPr="00B9615E">
        <w:rPr>
          <w:rFonts w:ascii="Times New Roman" w:hAnsi="Times New Roman" w:cs="Times New Roman"/>
          <w:sz w:val="24"/>
          <w:szCs w:val="24"/>
        </w:rPr>
        <w:t>4.1.1предложения по внешнему виду нестационарного торгового объекта и прилегающей территории в едином архитектурно-дизайнерском стиле, в соответствии с утвержденным настоящим Постановлением Перечнем видов конструкций, рекомендуемых для использования при организации нестационарной торговли, нестационарных объектов по оказанию услуг либо, предоставление собственного индивидуального предложения внешнего вида, согласованного с управлением архитектуры и градостроительства администрации муниципального образования город Новороссийск;</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4.1.2. предложение о повышении уровня культуры и качества обслуживания населения (наличие форменной одежды у продавца, фасовки, наличие рекламной продукции (информационных материалов об оказываемых услугах);</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4.1.3. квалификация участников:</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4.1.3.1. сведения об опыте работы участника в сфере нестационарной мелкорозничной торговли (копии договоров, справка о предоставлении права на размещение НТО на территории муниципального образования город Новороссийск;</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4.1.3.2. наличие у участника, рабочего персонала, документов, подтверждающих квалификацию (диплом, аттестат, грамоты, сертификаты прохождения обучения);</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4.1.4 Использование поверенных средств измерения, наличие сертификатов соответствия технических средств (</w:t>
      </w:r>
      <w:proofErr w:type="gramStart"/>
      <w:r w:rsidRPr="00B9615E">
        <w:rPr>
          <w:rFonts w:ascii="Times New Roman" w:hAnsi="Times New Roman" w:cs="Times New Roman"/>
          <w:sz w:val="24"/>
          <w:szCs w:val="24"/>
        </w:rPr>
        <w:t>документы</w:t>
      </w:r>
      <w:proofErr w:type="gramEnd"/>
      <w:r w:rsidRPr="00B9615E">
        <w:rPr>
          <w:rFonts w:ascii="Times New Roman" w:hAnsi="Times New Roman" w:cs="Times New Roman"/>
          <w:sz w:val="24"/>
          <w:szCs w:val="24"/>
        </w:rPr>
        <w:t xml:space="preserve"> подтверждающие использование поверенных технических средств – весов, мерных емкостей, мерной линейки); </w:t>
      </w: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4.1.5. цена предмета Конкурса (сведения о предполагаемом финансовом предложении за право размещения НТО, нестационарного объекта по оказанию услуг).</w:t>
      </w:r>
    </w:p>
    <w:p w:rsidR="003F0A44"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t>4.2. Сумма величин значимости всех критериев составляет 100 процентов. Сумма величин значимости критериев, указанных в пунктах 2, 3 таблицы «Оценка заявок (предложений) по каждому критерию оценки» не должна превышать величину значимости критерия, указанного в пункте 4 данной таблицы.</w:t>
      </w:r>
    </w:p>
    <w:p w:rsidR="00B9615E" w:rsidRDefault="00B9615E" w:rsidP="00B9615E">
      <w:pPr>
        <w:pStyle w:val="ConsPlusNonformat"/>
        <w:ind w:firstLine="851"/>
        <w:jc w:val="both"/>
        <w:rPr>
          <w:rFonts w:ascii="Times New Roman" w:hAnsi="Times New Roman" w:cs="Times New Roman"/>
          <w:sz w:val="24"/>
          <w:szCs w:val="24"/>
        </w:rPr>
      </w:pPr>
    </w:p>
    <w:p w:rsidR="00B9615E" w:rsidRDefault="00B9615E" w:rsidP="00B9615E">
      <w:pPr>
        <w:pStyle w:val="ConsPlusNonformat"/>
        <w:ind w:firstLine="851"/>
        <w:jc w:val="both"/>
        <w:rPr>
          <w:rFonts w:ascii="Times New Roman" w:hAnsi="Times New Roman" w:cs="Times New Roman"/>
          <w:sz w:val="24"/>
          <w:szCs w:val="24"/>
        </w:rPr>
      </w:pPr>
    </w:p>
    <w:p w:rsidR="00B9615E" w:rsidRDefault="00B9615E" w:rsidP="00B9615E">
      <w:pPr>
        <w:pStyle w:val="ConsPlusNonformat"/>
        <w:ind w:firstLine="851"/>
        <w:jc w:val="both"/>
        <w:rPr>
          <w:rFonts w:ascii="Times New Roman" w:hAnsi="Times New Roman" w:cs="Times New Roman"/>
          <w:sz w:val="24"/>
          <w:szCs w:val="24"/>
        </w:rPr>
      </w:pPr>
    </w:p>
    <w:p w:rsidR="00B9615E" w:rsidRDefault="00B9615E" w:rsidP="00B9615E">
      <w:pPr>
        <w:pStyle w:val="ConsPlusNonformat"/>
        <w:ind w:firstLine="851"/>
        <w:jc w:val="both"/>
        <w:rPr>
          <w:rFonts w:ascii="Times New Roman" w:hAnsi="Times New Roman" w:cs="Times New Roman"/>
          <w:sz w:val="24"/>
          <w:szCs w:val="24"/>
        </w:rPr>
      </w:pPr>
    </w:p>
    <w:p w:rsidR="00B9615E" w:rsidRPr="00B9615E" w:rsidRDefault="00B9615E" w:rsidP="00B9615E">
      <w:pPr>
        <w:pStyle w:val="ConsPlusNonformat"/>
        <w:ind w:firstLine="851"/>
        <w:jc w:val="both"/>
        <w:rPr>
          <w:rFonts w:ascii="Times New Roman" w:hAnsi="Times New Roman" w:cs="Times New Roman"/>
          <w:sz w:val="24"/>
          <w:szCs w:val="24"/>
        </w:rPr>
      </w:pPr>
    </w:p>
    <w:p w:rsidR="003F0A44" w:rsidRPr="00B9615E" w:rsidRDefault="003F0A44" w:rsidP="00B9615E">
      <w:pPr>
        <w:pStyle w:val="ConsPlusNonformat"/>
        <w:ind w:firstLine="851"/>
        <w:jc w:val="both"/>
        <w:rPr>
          <w:rFonts w:ascii="Times New Roman" w:hAnsi="Times New Roman" w:cs="Times New Roman"/>
          <w:sz w:val="24"/>
          <w:szCs w:val="24"/>
        </w:rPr>
      </w:pPr>
      <w:r w:rsidRPr="00B9615E">
        <w:rPr>
          <w:rFonts w:ascii="Times New Roman" w:hAnsi="Times New Roman" w:cs="Times New Roman"/>
          <w:sz w:val="24"/>
          <w:szCs w:val="24"/>
        </w:rPr>
        <w:lastRenderedPageBreak/>
        <w:t>Таблица - Оценка заявок (предложений) по каждому критерию оценки</w:t>
      </w:r>
    </w:p>
    <w:p w:rsidR="003F0A44" w:rsidRPr="00B9615E" w:rsidRDefault="003F0A44" w:rsidP="00B9615E">
      <w:pPr>
        <w:pStyle w:val="ConsPlusNonformat"/>
        <w:tabs>
          <w:tab w:val="left" w:pos="709"/>
        </w:tabs>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842"/>
        <w:gridCol w:w="10377"/>
      </w:tblGrid>
      <w:tr w:rsidR="003F0A44" w:rsidRPr="00B9615E" w:rsidTr="003F0A44">
        <w:tc>
          <w:tcPr>
            <w:tcW w:w="2694"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Критерии оценки заявок</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Величина значимости критерия (%)</w:t>
            </w:r>
          </w:p>
        </w:tc>
        <w:tc>
          <w:tcPr>
            <w:tcW w:w="10377"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Содержание и порядок оценки</w:t>
            </w:r>
          </w:p>
        </w:tc>
      </w:tr>
      <w:tr w:rsidR="003F0A44" w:rsidRPr="00B9615E" w:rsidTr="003F0A44">
        <w:tc>
          <w:tcPr>
            <w:tcW w:w="2694"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1. Предложения по внешнему виду НТО</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40</w:t>
            </w:r>
          </w:p>
        </w:tc>
        <w:tc>
          <w:tcPr>
            <w:tcW w:w="10377"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Значение, выраженное в количестве процентов, присуждаемых по данному критерию (ФА</w:t>
            </w:r>
            <w:proofErr w:type="spellStart"/>
            <w:r w:rsidRPr="00B9615E">
              <w:rPr>
                <w:rFonts w:ascii="Times New Roman" w:hAnsi="Times New Roman" w:cs="Times New Roman"/>
                <w:sz w:val="24"/>
                <w:szCs w:val="24"/>
                <w:lang w:val="en-US"/>
              </w:rPr>
              <w:t>i</w:t>
            </w:r>
            <w:proofErr w:type="spellEnd"/>
            <w:r w:rsidRPr="00B9615E">
              <w:rPr>
                <w:rFonts w:ascii="Times New Roman" w:hAnsi="Times New Roman" w:cs="Times New Roman"/>
                <w:sz w:val="24"/>
                <w:szCs w:val="24"/>
              </w:rPr>
              <w:t>), определяется по формуле:</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ФА</w:t>
            </w:r>
            <w:proofErr w:type="spellStart"/>
            <w:r w:rsidRPr="00B9615E">
              <w:rPr>
                <w:rFonts w:ascii="Times New Roman" w:hAnsi="Times New Roman" w:cs="Times New Roman"/>
                <w:sz w:val="24"/>
                <w:szCs w:val="24"/>
                <w:vertAlign w:val="subscript"/>
                <w:lang w:val="en-US"/>
              </w:rPr>
              <w:t>i</w:t>
            </w:r>
            <w:proofErr w:type="spellEnd"/>
            <w:proofErr w:type="gramStart"/>
            <w:r w:rsidRPr="00B9615E">
              <w:rPr>
                <w:rFonts w:ascii="Times New Roman" w:hAnsi="Times New Roman" w:cs="Times New Roman"/>
                <w:sz w:val="24"/>
                <w:szCs w:val="24"/>
              </w:rPr>
              <w:t>=</w:t>
            </w:r>
            <m:oMath>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lang w:val="en-US"/>
                        </w:rPr>
                        <m:t>i</m:t>
                      </m:r>
                      <m:r>
                        <w:rPr>
                          <w:rFonts w:ascii="Cambria Math" w:hAnsi="Cambria Math" w:cs="Times New Roman"/>
                          <w:sz w:val="24"/>
                          <w:szCs w:val="24"/>
                        </w:rPr>
                        <m:t>=1</m:t>
                      </m:r>
                    </m:sub>
                    <m:sup>
                      <m:r>
                        <w:rPr>
                          <w:rFonts w:ascii="Cambria Math" w:hAnsi="Cambria Math" w:cs="Times New Roman"/>
                          <w:sz w:val="24"/>
                          <w:szCs w:val="24"/>
                        </w:rPr>
                        <m:t>к</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Ф</m:t>
                          </m:r>
                        </m:e>
                        <m:sub>
                          <m:r>
                            <w:rPr>
                              <w:rFonts w:ascii="Cambria Math" w:hAnsi="Cambria Math" w:cs="Times New Roman"/>
                              <w:sz w:val="24"/>
                              <w:szCs w:val="24"/>
                              <w:lang w:val="en-US"/>
                            </w:rPr>
                            <m:t>i</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Ф</m:t>
                      </m:r>
                    </m:e>
                    <m:sub>
                      <m:r>
                        <w:rPr>
                          <w:rFonts w:ascii="Cambria Math" w:hAnsi="Cambria Math" w:cs="Times New Roman"/>
                          <w:sz w:val="24"/>
                          <w:szCs w:val="24"/>
                        </w:rPr>
                        <m:t>к</m:t>
                      </m:r>
                    </m:sub>
                  </m:sSub>
                </m:den>
              </m:f>
            </m:oMath>
            <w:r w:rsidRPr="00B9615E">
              <w:rPr>
                <w:rFonts w:ascii="Times New Roman" w:hAnsi="Times New Roman" w:cs="Times New Roman"/>
                <w:sz w:val="24"/>
                <w:szCs w:val="24"/>
              </w:rPr>
              <w:t xml:space="preserve"> ,</w:t>
            </w:r>
            <w:proofErr w:type="gramEnd"/>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где: Ф</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xml:space="preserve">– значение </w:t>
            </w:r>
            <w:proofErr w:type="spellStart"/>
            <w:r w:rsidRPr="00B9615E">
              <w:rPr>
                <w:rFonts w:ascii="Times New Roman" w:hAnsi="Times New Roman" w:cs="Times New Roman"/>
                <w:sz w:val="24"/>
                <w:szCs w:val="24"/>
                <w:lang w:val="en-US"/>
              </w:rPr>
              <w:t>i</w:t>
            </w:r>
            <w:proofErr w:type="spellEnd"/>
            <w:r w:rsidRPr="00B9615E">
              <w:rPr>
                <w:rFonts w:ascii="Times New Roman" w:hAnsi="Times New Roman" w:cs="Times New Roman"/>
                <w:sz w:val="24"/>
                <w:szCs w:val="24"/>
              </w:rPr>
              <w:t>-го члена конкурсной комиссии в процентах по заявке, учитывая основной критерий;</w:t>
            </w:r>
          </w:p>
          <w:p w:rsidR="003F0A44" w:rsidRPr="00B9615E" w:rsidRDefault="003F0A44" w:rsidP="00B9615E">
            <w:pPr>
              <w:pStyle w:val="ConsPlusNonformat"/>
              <w:tabs>
                <w:tab w:val="left" w:pos="709"/>
              </w:tabs>
              <w:jc w:val="both"/>
              <w:rPr>
                <w:rFonts w:ascii="Times New Roman" w:hAnsi="Times New Roman" w:cs="Times New Roman"/>
                <w:sz w:val="24"/>
                <w:szCs w:val="24"/>
              </w:rPr>
            </w:pPr>
            <w:proofErr w:type="spellStart"/>
            <w:r w:rsidRPr="00B9615E">
              <w:rPr>
                <w:rFonts w:ascii="Times New Roman" w:hAnsi="Times New Roman" w:cs="Times New Roman"/>
                <w:sz w:val="24"/>
                <w:szCs w:val="24"/>
              </w:rPr>
              <w:t>Ф</w:t>
            </w:r>
            <w:r w:rsidRPr="00B9615E">
              <w:rPr>
                <w:rFonts w:ascii="Times New Roman" w:hAnsi="Times New Roman" w:cs="Times New Roman"/>
                <w:sz w:val="24"/>
                <w:szCs w:val="24"/>
                <w:vertAlign w:val="subscript"/>
              </w:rPr>
              <w:t>к</w:t>
            </w:r>
            <w:proofErr w:type="spellEnd"/>
            <w:r w:rsidRPr="00B9615E">
              <w:rPr>
                <w:rFonts w:ascii="Times New Roman" w:hAnsi="Times New Roman" w:cs="Times New Roman"/>
                <w:sz w:val="24"/>
                <w:szCs w:val="24"/>
              </w:rPr>
              <w:t>– общее количество членов комиссии, принимающие участие в заседании.</w:t>
            </w:r>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Основной критерий:</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предложения по внешнему виду                                                                                                                                                                                                                                                                                                                                                                                           нестационарного торгового объекта, нестационарного объекта по оказанию услуг в форме эскиза или дизайн-проекта выполненного в соответствии с утвержденным настоящим Постановлением Перечнем видов конструкций, рекомендуемых для использования при организации нестационарной торговли, нестационарных объектов по оказанию услуг на территории муниципального образования город Новороссийск, либо предоставление собственного индивидуального предложения внешнего вида, согласованного с управлением архитектуры и градостроительства администрации муниципального образования город Новороссийск (в процентах):</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- 40 % - при наличии эскиза или дизайн-проекта в соответствии с утвержденным Перечнем видов конструкций, либо при наличии согласованного эскиза или дизайн-проекта с управлением архитектуры и градостроительства администрации муниципального образования город Новороссийск;</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xml:space="preserve">- 0 - при отсутствии согласования проекта по внешнему виду. </w:t>
            </w:r>
          </w:p>
        </w:tc>
      </w:tr>
      <w:tr w:rsidR="003F0A44" w:rsidRPr="00B9615E" w:rsidTr="003F0A44">
        <w:tc>
          <w:tcPr>
            <w:tcW w:w="2694"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2. Уровень культуры и качества обслуживания</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10</w:t>
            </w:r>
          </w:p>
        </w:tc>
        <w:tc>
          <w:tcPr>
            <w:tcW w:w="10377"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Значение, выраженное в количестве процентов, присуждаемых по данному критерию (УА</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определяется по формуле:</w:t>
            </w:r>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УА</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xml:space="preserve"> </w:t>
            </w:r>
            <w:proofErr w:type="gramStart"/>
            <w:r w:rsidRPr="00B9615E">
              <w:rPr>
                <w:rFonts w:ascii="Times New Roman" w:hAnsi="Times New Roman" w:cs="Times New Roman"/>
                <w:sz w:val="24"/>
                <w:szCs w:val="24"/>
              </w:rPr>
              <w:t xml:space="preserve">= </w:t>
            </w:r>
            <m:oMath>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lang w:val="en-US"/>
                        </w:rPr>
                        <m:t>i</m:t>
                      </m:r>
                      <m:r>
                        <w:rPr>
                          <w:rFonts w:ascii="Cambria Math" w:hAnsi="Cambria Math" w:cs="Times New Roman"/>
                          <w:sz w:val="24"/>
                          <w:szCs w:val="24"/>
                        </w:rPr>
                        <m:t>=1</m:t>
                      </m:r>
                    </m:sub>
                    <m:sup>
                      <m:r>
                        <w:rPr>
                          <w:rFonts w:ascii="Cambria Math" w:hAnsi="Cambria Math" w:cs="Times New Roman"/>
                          <w:sz w:val="24"/>
                          <w:szCs w:val="24"/>
                        </w:rPr>
                        <m:t>к</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У</m:t>
                          </m:r>
                        </m:e>
                        <m:sub>
                          <m:r>
                            <w:rPr>
                              <w:rFonts w:ascii="Cambria Math" w:hAnsi="Cambria Math" w:cs="Times New Roman"/>
                              <w:sz w:val="24"/>
                              <w:szCs w:val="24"/>
                              <w:lang w:val="en-US"/>
                            </w:rPr>
                            <m:t>i</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У</m:t>
                      </m:r>
                    </m:e>
                    <m:sub>
                      <m:r>
                        <w:rPr>
                          <w:rFonts w:ascii="Cambria Math" w:hAnsi="Cambria Math" w:cs="Times New Roman"/>
                          <w:sz w:val="24"/>
                          <w:szCs w:val="24"/>
                        </w:rPr>
                        <m:t>к</m:t>
                      </m:r>
                    </m:sub>
                  </m:sSub>
                </m:den>
              </m:f>
            </m:oMath>
            <w:r w:rsidRPr="00B9615E">
              <w:rPr>
                <w:rFonts w:ascii="Times New Roman" w:hAnsi="Times New Roman" w:cs="Times New Roman"/>
                <w:sz w:val="24"/>
                <w:szCs w:val="24"/>
              </w:rPr>
              <w:t xml:space="preserve"> ,</w:t>
            </w:r>
            <w:proofErr w:type="gramEnd"/>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lastRenderedPageBreak/>
              <w:t>где: У</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xml:space="preserve">- значение </w:t>
            </w:r>
            <w:proofErr w:type="spellStart"/>
            <w:r w:rsidRPr="00B9615E">
              <w:rPr>
                <w:rFonts w:ascii="Times New Roman" w:hAnsi="Times New Roman" w:cs="Times New Roman"/>
                <w:sz w:val="24"/>
                <w:szCs w:val="24"/>
                <w:lang w:val="en-US"/>
              </w:rPr>
              <w:t>i</w:t>
            </w:r>
            <w:proofErr w:type="spellEnd"/>
            <w:r w:rsidRPr="00B9615E">
              <w:rPr>
                <w:rFonts w:ascii="Times New Roman" w:hAnsi="Times New Roman" w:cs="Times New Roman"/>
                <w:sz w:val="24"/>
                <w:szCs w:val="24"/>
              </w:rPr>
              <w:t>-го члена конкурсной комиссии в процентах по заявке, учитывая установленные показатели;</w:t>
            </w:r>
          </w:p>
          <w:p w:rsidR="003F0A44" w:rsidRPr="00B9615E" w:rsidRDefault="003F0A44" w:rsidP="00B9615E">
            <w:pPr>
              <w:pStyle w:val="ConsPlusNonformat"/>
              <w:tabs>
                <w:tab w:val="left" w:pos="709"/>
              </w:tabs>
              <w:jc w:val="both"/>
              <w:rPr>
                <w:rFonts w:ascii="Times New Roman" w:hAnsi="Times New Roman" w:cs="Times New Roman"/>
                <w:sz w:val="24"/>
                <w:szCs w:val="24"/>
              </w:rPr>
            </w:pPr>
            <w:proofErr w:type="spellStart"/>
            <w:r w:rsidRPr="00B9615E">
              <w:rPr>
                <w:rFonts w:ascii="Times New Roman" w:hAnsi="Times New Roman" w:cs="Times New Roman"/>
                <w:sz w:val="24"/>
                <w:szCs w:val="24"/>
              </w:rPr>
              <w:t>У</w:t>
            </w:r>
            <w:r w:rsidRPr="00B9615E">
              <w:rPr>
                <w:rFonts w:ascii="Times New Roman" w:hAnsi="Times New Roman" w:cs="Times New Roman"/>
                <w:sz w:val="24"/>
                <w:szCs w:val="24"/>
                <w:vertAlign w:val="subscript"/>
              </w:rPr>
              <w:t>к</w:t>
            </w:r>
            <w:proofErr w:type="spellEnd"/>
            <w:r w:rsidRPr="00B9615E">
              <w:rPr>
                <w:rFonts w:ascii="Times New Roman" w:hAnsi="Times New Roman" w:cs="Times New Roman"/>
                <w:sz w:val="24"/>
                <w:szCs w:val="24"/>
              </w:rPr>
              <w:t>- общее количество членов комиссии, принимающие участие в заседании.</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Установлены следующие показатели:</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1. Наличие форменной одежды у продавца по оказанию услуг (фотоматериал):</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наличии данного показателя – 5 %;</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отсутствии данного показателя – 0.</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2. Наличие информационных материалов об оказываемых услугах (рекламная продукция):</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наличии данного показателя – 5 %;</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отсутствии данного показателя – 0.</w:t>
            </w:r>
          </w:p>
        </w:tc>
      </w:tr>
      <w:tr w:rsidR="003F0A44" w:rsidRPr="00B9615E" w:rsidTr="003F0A44">
        <w:tc>
          <w:tcPr>
            <w:tcW w:w="2694"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lastRenderedPageBreak/>
              <w:t xml:space="preserve">3. Квалификация участников конкурса </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опыт работы в сфере нестационарной мелкорозничной торговли на территории муниципального образования город Новороссийск;</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наличие у участника, рабочего персонала, документов, подтверждающих квалификацию</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15</w:t>
            </w:r>
          </w:p>
        </w:tc>
        <w:tc>
          <w:tcPr>
            <w:tcW w:w="10377"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Значение, выраженное в количестве процентов, присуждаемых по данному критерию (КА</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определяется по формуле:</w:t>
            </w:r>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КА</w:t>
            </w:r>
            <w:proofErr w:type="spellStart"/>
            <w:r w:rsidRPr="00B9615E">
              <w:rPr>
                <w:rFonts w:ascii="Times New Roman" w:hAnsi="Times New Roman" w:cs="Times New Roman"/>
                <w:sz w:val="24"/>
                <w:szCs w:val="24"/>
                <w:vertAlign w:val="subscript"/>
                <w:lang w:val="en-US"/>
              </w:rPr>
              <w:t>i</w:t>
            </w:r>
            <w:proofErr w:type="spellEnd"/>
            <w:proofErr w:type="gramStart"/>
            <w:r w:rsidRPr="00B9615E">
              <w:rPr>
                <w:rFonts w:ascii="Times New Roman" w:hAnsi="Times New Roman" w:cs="Times New Roman"/>
                <w:sz w:val="24"/>
                <w:szCs w:val="24"/>
              </w:rPr>
              <w:t xml:space="preserve">= </w:t>
            </w:r>
            <m:oMath>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lang w:val="en-US"/>
                        </w:rPr>
                        <m:t>i</m:t>
                      </m:r>
                      <m:r>
                        <w:rPr>
                          <w:rFonts w:ascii="Cambria Math" w:hAnsi="Cambria Math" w:cs="Times New Roman"/>
                          <w:sz w:val="24"/>
                          <w:szCs w:val="24"/>
                        </w:rPr>
                        <m:t>=1</m:t>
                      </m:r>
                    </m:sub>
                    <m:sup>
                      <m:r>
                        <w:rPr>
                          <w:rFonts w:ascii="Cambria Math" w:hAnsi="Cambria Math" w:cs="Times New Roman"/>
                          <w:sz w:val="24"/>
                          <w:szCs w:val="24"/>
                        </w:rPr>
                        <m:t>к</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lang w:val="en-US"/>
                            </w:rPr>
                            <m:t>i</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К</m:t>
                      </m:r>
                    </m:e>
                    <m:sub>
                      <m:r>
                        <w:rPr>
                          <w:rFonts w:ascii="Cambria Math" w:hAnsi="Cambria Math" w:cs="Times New Roman"/>
                          <w:sz w:val="24"/>
                          <w:szCs w:val="24"/>
                        </w:rPr>
                        <m:t>к</m:t>
                      </m:r>
                    </m:sub>
                  </m:sSub>
                </m:den>
              </m:f>
            </m:oMath>
            <w:r w:rsidRPr="00B9615E">
              <w:rPr>
                <w:rFonts w:ascii="Times New Roman" w:hAnsi="Times New Roman" w:cs="Times New Roman"/>
                <w:sz w:val="24"/>
                <w:szCs w:val="24"/>
              </w:rPr>
              <w:t xml:space="preserve"> ,</w:t>
            </w:r>
            <w:proofErr w:type="gramEnd"/>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где: К</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xml:space="preserve">- значение </w:t>
            </w:r>
            <w:proofErr w:type="spellStart"/>
            <w:r w:rsidRPr="00B9615E">
              <w:rPr>
                <w:rFonts w:ascii="Times New Roman" w:hAnsi="Times New Roman" w:cs="Times New Roman"/>
                <w:sz w:val="24"/>
                <w:szCs w:val="24"/>
                <w:lang w:val="en-US"/>
              </w:rPr>
              <w:t>i</w:t>
            </w:r>
            <w:proofErr w:type="spellEnd"/>
            <w:r w:rsidRPr="00B9615E">
              <w:rPr>
                <w:rFonts w:ascii="Times New Roman" w:hAnsi="Times New Roman" w:cs="Times New Roman"/>
                <w:sz w:val="24"/>
                <w:szCs w:val="24"/>
              </w:rPr>
              <w:t>-го члена конкурсной комиссии в процентах по заявке, учитывая установленные показатели;</w:t>
            </w:r>
          </w:p>
          <w:p w:rsidR="003F0A44" w:rsidRPr="00B9615E" w:rsidRDefault="003F0A44" w:rsidP="00B9615E">
            <w:pPr>
              <w:pStyle w:val="ConsPlusNonformat"/>
              <w:tabs>
                <w:tab w:val="left" w:pos="709"/>
              </w:tabs>
              <w:jc w:val="both"/>
              <w:rPr>
                <w:rFonts w:ascii="Times New Roman" w:hAnsi="Times New Roman" w:cs="Times New Roman"/>
                <w:sz w:val="24"/>
                <w:szCs w:val="24"/>
              </w:rPr>
            </w:pPr>
            <w:proofErr w:type="spellStart"/>
            <w:r w:rsidRPr="00B9615E">
              <w:rPr>
                <w:rFonts w:ascii="Times New Roman" w:hAnsi="Times New Roman" w:cs="Times New Roman"/>
                <w:sz w:val="24"/>
                <w:szCs w:val="24"/>
              </w:rPr>
              <w:t>К</w:t>
            </w:r>
            <w:r w:rsidRPr="00B9615E">
              <w:rPr>
                <w:rFonts w:ascii="Times New Roman" w:hAnsi="Times New Roman" w:cs="Times New Roman"/>
                <w:sz w:val="24"/>
                <w:szCs w:val="24"/>
                <w:vertAlign w:val="subscript"/>
              </w:rPr>
              <w:t>к</w:t>
            </w:r>
            <w:proofErr w:type="spellEnd"/>
            <w:r w:rsidRPr="00B9615E">
              <w:rPr>
                <w:rFonts w:ascii="Times New Roman" w:hAnsi="Times New Roman" w:cs="Times New Roman"/>
                <w:sz w:val="24"/>
                <w:szCs w:val="24"/>
              </w:rPr>
              <w:t>- общее количество членов комиссии, принимающие участие в заседании.</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Установлены следующие показатели:</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1. Наличие опыта и стажа работы в области, связанной с предметом конкурса (копии договоров о предоставлении права на размещение НТО, нестационарных объектов по оказанию услуг на территории муниципального образования город Новороссийск, справка о ранее заключенных договорах):</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с опытом работы до 3 лет – 3;</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с опытом работы от 3 до 5 лет – 5;</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с опытом работы свыше 5 лет – 10;</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без опыта работы – 0;</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отрицательный опыт – минус 30.</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xml:space="preserve">2. </w:t>
            </w:r>
            <w:proofErr w:type="gramStart"/>
            <w:r w:rsidRPr="00B9615E">
              <w:rPr>
                <w:rFonts w:ascii="Times New Roman" w:hAnsi="Times New Roman" w:cs="Times New Roman"/>
                <w:sz w:val="24"/>
                <w:szCs w:val="24"/>
              </w:rPr>
              <w:t>Наличие  у</w:t>
            </w:r>
            <w:proofErr w:type="gramEnd"/>
            <w:r w:rsidRPr="00B9615E">
              <w:rPr>
                <w:rFonts w:ascii="Times New Roman" w:hAnsi="Times New Roman" w:cs="Times New Roman"/>
                <w:sz w:val="24"/>
                <w:szCs w:val="24"/>
              </w:rPr>
              <w:t xml:space="preserve"> участника, рабочего персонала дипломов, аттестатов, грамот, сертификатов прохождения обучения, подтверждающих квалификацию:</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наличии данного показателя – 5 %;</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отсутствии данного показателя – 0.</w:t>
            </w:r>
          </w:p>
        </w:tc>
      </w:tr>
      <w:tr w:rsidR="003F0A44" w:rsidRPr="00B9615E" w:rsidTr="003F0A44">
        <w:tc>
          <w:tcPr>
            <w:tcW w:w="2694"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xml:space="preserve">4. Использование </w:t>
            </w:r>
            <w:r w:rsidRPr="00B9615E">
              <w:rPr>
                <w:rFonts w:ascii="Times New Roman" w:hAnsi="Times New Roman" w:cs="Times New Roman"/>
                <w:sz w:val="24"/>
                <w:szCs w:val="24"/>
              </w:rPr>
              <w:lastRenderedPageBreak/>
              <w:t>поверенных технических средств измерения (весов, мерных емкостей, мерной линейки)</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lastRenderedPageBreak/>
              <w:t>5</w:t>
            </w:r>
          </w:p>
        </w:tc>
        <w:tc>
          <w:tcPr>
            <w:tcW w:w="10377"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xml:space="preserve">наличие сертификата соответствия технического средства требованиям нормативных документов </w:t>
            </w:r>
            <w:r w:rsidRPr="00B9615E">
              <w:rPr>
                <w:rFonts w:ascii="Times New Roman" w:hAnsi="Times New Roman" w:cs="Times New Roman"/>
                <w:sz w:val="24"/>
                <w:szCs w:val="24"/>
              </w:rPr>
              <w:lastRenderedPageBreak/>
              <w:t>(использование поверенных технических средств измерений – весов, мерных емкостей, мерной линейки)</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наличии данного показателя – 5 %;</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 при отсутствии данного показателя – 0.</w:t>
            </w:r>
          </w:p>
        </w:tc>
      </w:tr>
      <w:tr w:rsidR="003F0A44" w:rsidRPr="00B9615E" w:rsidTr="003F0A44">
        <w:tc>
          <w:tcPr>
            <w:tcW w:w="2694"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lastRenderedPageBreak/>
              <w:t>5. Цена предмета конкурса (финансовое предложение за право на размещение нестационарного торгового объекта, нестационарного объекта по оказанию услуг)</w:t>
            </w:r>
          </w:p>
        </w:tc>
        <w:tc>
          <w:tcPr>
            <w:tcW w:w="1842" w:type="dxa"/>
            <w:shd w:val="clear" w:color="auto" w:fill="auto"/>
          </w:tcPr>
          <w:p w:rsidR="003F0A44" w:rsidRPr="00B9615E" w:rsidRDefault="003F0A44" w:rsidP="00B9615E">
            <w:pPr>
              <w:pStyle w:val="ConsPlusNonformat"/>
              <w:tabs>
                <w:tab w:val="left" w:pos="709"/>
              </w:tabs>
              <w:jc w:val="center"/>
              <w:rPr>
                <w:rFonts w:ascii="Times New Roman" w:hAnsi="Times New Roman" w:cs="Times New Roman"/>
                <w:sz w:val="24"/>
                <w:szCs w:val="24"/>
              </w:rPr>
            </w:pPr>
            <w:r w:rsidRPr="00B9615E">
              <w:rPr>
                <w:rFonts w:ascii="Times New Roman" w:hAnsi="Times New Roman" w:cs="Times New Roman"/>
                <w:sz w:val="24"/>
                <w:szCs w:val="24"/>
              </w:rPr>
              <w:t>30</w:t>
            </w:r>
          </w:p>
        </w:tc>
        <w:tc>
          <w:tcPr>
            <w:tcW w:w="10377" w:type="dxa"/>
            <w:shd w:val="clear" w:color="auto" w:fill="auto"/>
          </w:tcPr>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Цена предмета конкурса, под которой понимается размер платы по договору о предоставлении права на размещение нестационарного торгового объекта, нестационарного объекта по оказанию услуг за определенный промежуток времени (месяц, год).</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Количество баллов, присуждаемых по критериям оценки «цена предмета конкурса» (ЦБ), определяется по формуле:</w:t>
            </w:r>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ЦА</w:t>
            </w:r>
            <w:proofErr w:type="spellStart"/>
            <w:r w:rsidRPr="00B9615E">
              <w:rPr>
                <w:rFonts w:ascii="Times New Roman" w:hAnsi="Times New Roman" w:cs="Times New Roman"/>
                <w:sz w:val="24"/>
                <w:szCs w:val="24"/>
                <w:vertAlign w:val="subscript"/>
                <w:lang w:val="en-US"/>
              </w:rPr>
              <w:t>i</w:t>
            </w:r>
            <w:proofErr w:type="spellEnd"/>
            <w:proofErr w:type="gramStart"/>
            <w:r w:rsidRPr="00B9615E">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lang w:val="en-US"/>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Ц</m:t>
                      </m:r>
                    </m:e>
                    <m:sub>
                      <m:r>
                        <w:rPr>
                          <w:rFonts w:ascii="Cambria Math" w:hAnsi="Cambria Math" w:cs="Times New Roman"/>
                          <w:sz w:val="24"/>
                          <w:szCs w:val="24"/>
                          <w:lang w:val="en-US"/>
                        </w:rPr>
                        <m:t>max</m:t>
                      </m:r>
                    </m:sub>
                  </m:sSub>
                </m:den>
              </m:f>
              <m:r>
                <w:rPr>
                  <w:rFonts w:ascii="Cambria Math" w:hAnsi="Cambria Math" w:cs="Times New Roman"/>
                  <w:sz w:val="24"/>
                  <w:szCs w:val="24"/>
                </w:rPr>
                <m:t>*30</m:t>
              </m:r>
            </m:oMath>
            <w:r w:rsidRPr="00B9615E">
              <w:rPr>
                <w:rFonts w:ascii="Times New Roman" w:hAnsi="Times New Roman" w:cs="Times New Roman"/>
                <w:sz w:val="24"/>
                <w:szCs w:val="24"/>
              </w:rPr>
              <w:t xml:space="preserve"> ,</w:t>
            </w:r>
            <w:proofErr w:type="gramEnd"/>
            <w:r w:rsidRPr="00B9615E">
              <w:rPr>
                <w:rFonts w:ascii="Times New Roman" w:hAnsi="Times New Roman" w:cs="Times New Roman"/>
                <w:sz w:val="24"/>
                <w:szCs w:val="24"/>
              </w:rPr>
              <w:t xml:space="preserve"> где</w:t>
            </w:r>
          </w:p>
          <w:p w:rsidR="003F0A44" w:rsidRPr="00B9615E" w:rsidRDefault="003F0A44" w:rsidP="00B9615E">
            <w:pPr>
              <w:pStyle w:val="ConsPlusNonformat"/>
              <w:tabs>
                <w:tab w:val="left" w:pos="709"/>
              </w:tabs>
              <w:jc w:val="both"/>
              <w:rPr>
                <w:rFonts w:ascii="Times New Roman" w:hAnsi="Times New Roman" w:cs="Times New Roman"/>
                <w:sz w:val="24"/>
                <w:szCs w:val="24"/>
              </w:rPr>
            </w:pP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Ц</w:t>
            </w:r>
            <w:proofErr w:type="spellStart"/>
            <w:r w:rsidRPr="00B9615E">
              <w:rPr>
                <w:rFonts w:ascii="Times New Roman" w:hAnsi="Times New Roman" w:cs="Times New Roman"/>
                <w:sz w:val="24"/>
                <w:szCs w:val="24"/>
                <w:vertAlign w:val="subscript"/>
                <w:lang w:val="en-US"/>
              </w:rPr>
              <w:t>i</w:t>
            </w:r>
            <w:proofErr w:type="spellEnd"/>
            <w:r w:rsidRPr="00B9615E">
              <w:rPr>
                <w:rFonts w:ascii="Times New Roman" w:hAnsi="Times New Roman" w:cs="Times New Roman"/>
                <w:sz w:val="24"/>
                <w:szCs w:val="24"/>
              </w:rPr>
              <w:t>– ценовое предложение участника конкурса, заявка которого оценивается;</w:t>
            </w:r>
          </w:p>
          <w:p w:rsidR="003F0A44" w:rsidRPr="00B9615E" w:rsidRDefault="003F0A44" w:rsidP="00B9615E">
            <w:pPr>
              <w:pStyle w:val="ConsPlusNonformat"/>
              <w:tabs>
                <w:tab w:val="left" w:pos="709"/>
              </w:tabs>
              <w:jc w:val="both"/>
              <w:rPr>
                <w:rFonts w:ascii="Times New Roman" w:hAnsi="Times New Roman" w:cs="Times New Roman"/>
                <w:sz w:val="24"/>
                <w:szCs w:val="24"/>
              </w:rPr>
            </w:pPr>
            <w:r w:rsidRPr="00B9615E">
              <w:rPr>
                <w:rFonts w:ascii="Times New Roman" w:hAnsi="Times New Roman" w:cs="Times New Roman"/>
                <w:sz w:val="24"/>
                <w:szCs w:val="24"/>
              </w:rPr>
              <w:t>Ц</w:t>
            </w:r>
            <w:r w:rsidRPr="00B9615E">
              <w:rPr>
                <w:rFonts w:ascii="Times New Roman" w:hAnsi="Times New Roman" w:cs="Times New Roman"/>
                <w:sz w:val="24"/>
                <w:szCs w:val="24"/>
                <w:lang w:val="en-US"/>
              </w:rPr>
              <w:t>max</w:t>
            </w:r>
            <w:r w:rsidRPr="00B9615E">
              <w:rPr>
                <w:rFonts w:ascii="Times New Roman" w:hAnsi="Times New Roman" w:cs="Times New Roman"/>
                <w:sz w:val="24"/>
                <w:szCs w:val="24"/>
              </w:rPr>
              <w:t xml:space="preserve"> – максимальное ценовое предложение из предложений, сделанных участниками конкурса.</w:t>
            </w:r>
          </w:p>
        </w:tc>
      </w:tr>
    </w:tbl>
    <w:p w:rsidR="00B9615E" w:rsidRDefault="00B9615E" w:rsidP="00B9615E">
      <w:pPr>
        <w:pStyle w:val="ConsPlusNonformat"/>
        <w:ind w:left="851"/>
        <w:jc w:val="both"/>
        <w:rPr>
          <w:rFonts w:ascii="Times New Roman" w:hAnsi="Times New Roman" w:cs="Times New Roman"/>
          <w:sz w:val="24"/>
          <w:szCs w:val="24"/>
        </w:rPr>
      </w:pPr>
    </w:p>
    <w:p w:rsidR="007345D2" w:rsidRPr="00B9615E" w:rsidRDefault="007345D2" w:rsidP="00B9615E">
      <w:pPr>
        <w:pStyle w:val="ConsPlusNonformat"/>
        <w:numPr>
          <w:ilvl w:val="0"/>
          <w:numId w:val="1"/>
        </w:numPr>
        <w:ind w:left="0" w:firstLine="851"/>
        <w:jc w:val="both"/>
        <w:rPr>
          <w:rFonts w:ascii="Times New Roman" w:hAnsi="Times New Roman" w:cs="Times New Roman"/>
          <w:sz w:val="24"/>
          <w:szCs w:val="24"/>
        </w:rPr>
      </w:pPr>
      <w:r w:rsidRPr="00B9615E">
        <w:rPr>
          <w:rFonts w:ascii="Times New Roman" w:hAnsi="Times New Roman" w:cs="Times New Roman"/>
          <w:sz w:val="24"/>
          <w:szCs w:val="24"/>
        </w:rPr>
        <w:t>Порядок рассмотрения, оценка и сопоставление заявок на участие в Конкурсе.</w:t>
      </w:r>
    </w:p>
    <w:p w:rsidR="007345D2"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5.1. Участник Конкурса вправе подать только одну заявку на участие в Конкурсе в отношении каждого предмета Конкурса.</w:t>
      </w:r>
    </w:p>
    <w:p w:rsidR="007345D2"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5.2. Конкурсная комиссия определяет победителей в день проведения Конкурса путем сопоставления и оценки заявок на участие в Конкурсе, которые не отклонены, для выявления победителя Конкурса на основе критериев, указанных в конкурсной документации.</w:t>
      </w:r>
    </w:p>
    <w:p w:rsidR="007345D2"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5.3. Победителем Конкурса признается участник, который по решению Конкурсной комиссии набрал максимальное количество баллов, в соответствии с критериями, указанных в конкурсной документации. В случае если выявлены одинаковые условия у двух и более участников, лучшими условиями признается заявка, поданная раньше.</w:t>
      </w:r>
    </w:p>
    <w:p w:rsidR="00B0301C" w:rsidRPr="00B9615E" w:rsidRDefault="007345D2" w:rsidP="00B9615E">
      <w:pPr>
        <w:pStyle w:val="ConsPlusNormal"/>
        <w:ind w:firstLine="851"/>
        <w:jc w:val="both"/>
        <w:rPr>
          <w:rFonts w:ascii="Times New Roman" w:hAnsi="Times New Roman" w:cs="Times New Roman"/>
          <w:sz w:val="24"/>
          <w:szCs w:val="24"/>
        </w:rPr>
      </w:pPr>
      <w:r w:rsidRPr="00B9615E">
        <w:rPr>
          <w:rFonts w:ascii="Times New Roman" w:hAnsi="Times New Roman" w:cs="Times New Roman"/>
          <w:sz w:val="24"/>
          <w:szCs w:val="24"/>
        </w:rPr>
        <w:t xml:space="preserve">5.4. Участник Конкурса </w:t>
      </w:r>
      <w:proofErr w:type="spellStart"/>
      <w:r w:rsidRPr="00B9615E">
        <w:rPr>
          <w:rFonts w:ascii="Times New Roman" w:hAnsi="Times New Roman" w:cs="Times New Roman"/>
          <w:sz w:val="24"/>
          <w:szCs w:val="24"/>
        </w:rPr>
        <w:t>единоразово</w:t>
      </w:r>
      <w:proofErr w:type="spellEnd"/>
      <w:r w:rsidRPr="00B9615E">
        <w:rPr>
          <w:rFonts w:ascii="Times New Roman" w:hAnsi="Times New Roman" w:cs="Times New Roman"/>
          <w:sz w:val="24"/>
          <w:szCs w:val="24"/>
        </w:rPr>
        <w:t>/ежеквартально осуществляет оплату за право размещения нестационарного торгового объекта в течение трех дней с момента заключения соответствующего договора, форма которого установлена Постановлением</w:t>
      </w:r>
      <w:r w:rsidR="00863669" w:rsidRPr="00B9615E">
        <w:rPr>
          <w:rFonts w:ascii="Times New Roman" w:hAnsi="Times New Roman" w:cs="Times New Roman"/>
          <w:sz w:val="24"/>
          <w:szCs w:val="24"/>
        </w:rPr>
        <w:t xml:space="preserve"> администрации МО г. Новороссийск от </w:t>
      </w:r>
      <w:r w:rsidR="00FC7786" w:rsidRPr="00B9615E">
        <w:rPr>
          <w:rFonts w:ascii="Times New Roman" w:hAnsi="Times New Roman" w:cs="Times New Roman"/>
          <w:sz w:val="24"/>
          <w:szCs w:val="24"/>
        </w:rPr>
        <w:t>28.10.2021 №6</w:t>
      </w:r>
      <w:r w:rsidR="00FC2481" w:rsidRPr="00B9615E">
        <w:rPr>
          <w:rFonts w:ascii="Times New Roman" w:hAnsi="Times New Roman" w:cs="Times New Roman"/>
          <w:sz w:val="24"/>
          <w:szCs w:val="24"/>
        </w:rPr>
        <w:t>650</w:t>
      </w:r>
      <w:r w:rsidRPr="00B9615E">
        <w:rPr>
          <w:rFonts w:ascii="Times New Roman" w:hAnsi="Times New Roman" w:cs="Times New Roman"/>
          <w:sz w:val="24"/>
          <w:szCs w:val="24"/>
        </w:rPr>
        <w:t>, в сумме определенной договором о предоставлении права на размещение нестационарного торгового объекта на территории муниципального образования город Новороссийск.</w:t>
      </w:r>
    </w:p>
    <w:sectPr w:rsidR="00B0301C" w:rsidRPr="00B9615E" w:rsidSect="00DA57AE">
      <w:headerReference w:type="default" r:id="rId10"/>
      <w:pgSz w:w="16838" w:h="11906" w:orient="landscape" w:code="9"/>
      <w:pgMar w:top="567" w:right="536"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E26" w:rsidRDefault="00E46E26" w:rsidP="004A03AA">
      <w:r>
        <w:separator/>
      </w:r>
    </w:p>
  </w:endnote>
  <w:endnote w:type="continuationSeparator" w:id="0">
    <w:p w:rsidR="00E46E26" w:rsidRDefault="00E46E26" w:rsidP="004A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E26" w:rsidRDefault="00E46E26" w:rsidP="004A03AA">
      <w:r>
        <w:separator/>
      </w:r>
    </w:p>
  </w:footnote>
  <w:footnote w:type="continuationSeparator" w:id="0">
    <w:p w:rsidR="00E46E26" w:rsidRDefault="00E46E26" w:rsidP="004A0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074113844"/>
      <w:docPartObj>
        <w:docPartGallery w:val="Page Numbers (Top of Page)"/>
        <w:docPartUnique/>
      </w:docPartObj>
    </w:sdtPr>
    <w:sdtEndPr/>
    <w:sdtContent>
      <w:p w:rsidR="007345D2" w:rsidRPr="00F03C12" w:rsidRDefault="007345D2">
        <w:pPr>
          <w:pStyle w:val="a4"/>
          <w:jc w:val="center"/>
          <w:rPr>
            <w:sz w:val="24"/>
            <w:szCs w:val="24"/>
          </w:rPr>
        </w:pPr>
        <w:r w:rsidRPr="00F03C12">
          <w:rPr>
            <w:sz w:val="24"/>
            <w:szCs w:val="24"/>
          </w:rPr>
          <w:fldChar w:fldCharType="begin"/>
        </w:r>
        <w:r w:rsidRPr="00F03C12">
          <w:rPr>
            <w:sz w:val="24"/>
            <w:szCs w:val="24"/>
          </w:rPr>
          <w:instrText xml:space="preserve"> PAGE   \* MERGEFORMAT </w:instrText>
        </w:r>
        <w:r w:rsidRPr="00F03C12">
          <w:rPr>
            <w:sz w:val="24"/>
            <w:szCs w:val="24"/>
          </w:rPr>
          <w:fldChar w:fldCharType="separate"/>
        </w:r>
        <w:r w:rsidR="00215A59">
          <w:rPr>
            <w:noProof/>
            <w:sz w:val="24"/>
            <w:szCs w:val="24"/>
          </w:rPr>
          <w:t>7</w:t>
        </w:r>
        <w:r w:rsidRPr="00F03C12">
          <w:rPr>
            <w:sz w:val="24"/>
            <w:szCs w:val="24"/>
          </w:rPr>
          <w:fldChar w:fldCharType="end"/>
        </w:r>
      </w:p>
    </w:sdtContent>
  </w:sdt>
  <w:p w:rsidR="007345D2" w:rsidRDefault="007345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B4B5A"/>
    <w:multiLevelType w:val="hybridMultilevel"/>
    <w:tmpl w:val="A5042BD6"/>
    <w:lvl w:ilvl="0" w:tplc="9AC40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03413B"/>
    <w:multiLevelType w:val="hybridMultilevel"/>
    <w:tmpl w:val="527CF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571CCD"/>
    <w:multiLevelType w:val="hybridMultilevel"/>
    <w:tmpl w:val="525E47F2"/>
    <w:lvl w:ilvl="0" w:tplc="00AE7604">
      <w:start w:val="1"/>
      <w:numFmt w:val="decimal"/>
      <w:lvlText w:val="%1."/>
      <w:lvlJc w:val="right"/>
      <w:pPr>
        <w:ind w:left="786" w:hanging="360"/>
      </w:pPr>
      <w:rPr>
        <w:rFonts w:ascii="Times New Roman" w:hAnsi="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4238DA"/>
    <w:multiLevelType w:val="hybridMultilevel"/>
    <w:tmpl w:val="C1C4083C"/>
    <w:lvl w:ilvl="0" w:tplc="1FBE2FCA">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C7262"/>
    <w:multiLevelType w:val="hybridMultilevel"/>
    <w:tmpl w:val="B3843F70"/>
    <w:lvl w:ilvl="0" w:tplc="9A287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4E08F2"/>
    <w:multiLevelType w:val="hybridMultilevel"/>
    <w:tmpl w:val="C8DC2F10"/>
    <w:lvl w:ilvl="0" w:tplc="7BF880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B962BCE"/>
    <w:multiLevelType w:val="hybridMultilevel"/>
    <w:tmpl w:val="C1C4083C"/>
    <w:lvl w:ilvl="0" w:tplc="1FBE2FCA">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F257E7"/>
    <w:multiLevelType w:val="hybridMultilevel"/>
    <w:tmpl w:val="C1C4083C"/>
    <w:lvl w:ilvl="0" w:tplc="1FBE2FCA">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7B38D4"/>
    <w:multiLevelType w:val="multilevel"/>
    <w:tmpl w:val="C8865BD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8"/>
  </w:num>
  <w:num w:numId="2">
    <w:abstractNumId w:val="0"/>
  </w:num>
  <w:num w:numId="3">
    <w:abstractNumId w:val="4"/>
  </w:num>
  <w:num w:numId="4">
    <w:abstractNumId w:val="5"/>
  </w:num>
  <w:num w:numId="5">
    <w:abstractNumId w:val="2"/>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70"/>
    <w:rsid w:val="000041DC"/>
    <w:rsid w:val="00013C81"/>
    <w:rsid w:val="000178EB"/>
    <w:rsid w:val="0002475A"/>
    <w:rsid w:val="00031890"/>
    <w:rsid w:val="00037C5D"/>
    <w:rsid w:val="00037D56"/>
    <w:rsid w:val="00040093"/>
    <w:rsid w:val="00057E0C"/>
    <w:rsid w:val="00066695"/>
    <w:rsid w:val="00080161"/>
    <w:rsid w:val="000820C2"/>
    <w:rsid w:val="00086CCF"/>
    <w:rsid w:val="00093117"/>
    <w:rsid w:val="000B1B45"/>
    <w:rsid w:val="000D3715"/>
    <w:rsid w:val="000E082D"/>
    <w:rsid w:val="000E4486"/>
    <w:rsid w:val="000E6D4B"/>
    <w:rsid w:val="000F0C65"/>
    <w:rsid w:val="000F37D6"/>
    <w:rsid w:val="000F68BB"/>
    <w:rsid w:val="001260E2"/>
    <w:rsid w:val="001363E1"/>
    <w:rsid w:val="00145619"/>
    <w:rsid w:val="00146D83"/>
    <w:rsid w:val="001511E0"/>
    <w:rsid w:val="0016074B"/>
    <w:rsid w:val="001761FE"/>
    <w:rsid w:val="0018351C"/>
    <w:rsid w:val="00185FCC"/>
    <w:rsid w:val="001B35E9"/>
    <w:rsid w:val="001B7025"/>
    <w:rsid w:val="001D657F"/>
    <w:rsid w:val="001E224B"/>
    <w:rsid w:val="001E2521"/>
    <w:rsid w:val="001F77AC"/>
    <w:rsid w:val="0020283D"/>
    <w:rsid w:val="00204186"/>
    <w:rsid w:val="00205B00"/>
    <w:rsid w:val="00212368"/>
    <w:rsid w:val="00214F0E"/>
    <w:rsid w:val="00215A59"/>
    <w:rsid w:val="00221C6A"/>
    <w:rsid w:val="002228E6"/>
    <w:rsid w:val="00225FF2"/>
    <w:rsid w:val="002275F8"/>
    <w:rsid w:val="002306F8"/>
    <w:rsid w:val="0023177C"/>
    <w:rsid w:val="002353B0"/>
    <w:rsid w:val="0023731B"/>
    <w:rsid w:val="002455F2"/>
    <w:rsid w:val="00255FFE"/>
    <w:rsid w:val="00260A72"/>
    <w:rsid w:val="00262A0F"/>
    <w:rsid w:val="0026331F"/>
    <w:rsid w:val="00265814"/>
    <w:rsid w:val="00271FCF"/>
    <w:rsid w:val="00281B9F"/>
    <w:rsid w:val="00281D7E"/>
    <w:rsid w:val="00292500"/>
    <w:rsid w:val="0029460C"/>
    <w:rsid w:val="00294C40"/>
    <w:rsid w:val="00295CB5"/>
    <w:rsid w:val="002A1A61"/>
    <w:rsid w:val="002A1CC7"/>
    <w:rsid w:val="002A4A99"/>
    <w:rsid w:val="002C4BF0"/>
    <w:rsid w:val="002E3C0A"/>
    <w:rsid w:val="002F7B72"/>
    <w:rsid w:val="003024B7"/>
    <w:rsid w:val="00317F6A"/>
    <w:rsid w:val="00326106"/>
    <w:rsid w:val="00342E77"/>
    <w:rsid w:val="003477CE"/>
    <w:rsid w:val="00350F8F"/>
    <w:rsid w:val="00351446"/>
    <w:rsid w:val="00353E0B"/>
    <w:rsid w:val="00357E2E"/>
    <w:rsid w:val="00376F25"/>
    <w:rsid w:val="00387EF3"/>
    <w:rsid w:val="00393262"/>
    <w:rsid w:val="003A1302"/>
    <w:rsid w:val="003A361A"/>
    <w:rsid w:val="003A7016"/>
    <w:rsid w:val="003B0E10"/>
    <w:rsid w:val="003B3E30"/>
    <w:rsid w:val="003B4599"/>
    <w:rsid w:val="003B52F2"/>
    <w:rsid w:val="003C4D2E"/>
    <w:rsid w:val="003C61FD"/>
    <w:rsid w:val="003C7D93"/>
    <w:rsid w:val="003E0F2D"/>
    <w:rsid w:val="003E1700"/>
    <w:rsid w:val="003E60B8"/>
    <w:rsid w:val="003F0A44"/>
    <w:rsid w:val="003F4FF6"/>
    <w:rsid w:val="003F7A31"/>
    <w:rsid w:val="00402A10"/>
    <w:rsid w:val="0040328B"/>
    <w:rsid w:val="00405223"/>
    <w:rsid w:val="00412BC3"/>
    <w:rsid w:val="00423580"/>
    <w:rsid w:val="00425FC8"/>
    <w:rsid w:val="004266D8"/>
    <w:rsid w:val="00431569"/>
    <w:rsid w:val="00435D89"/>
    <w:rsid w:val="00440919"/>
    <w:rsid w:val="00455645"/>
    <w:rsid w:val="00464BB4"/>
    <w:rsid w:val="00467515"/>
    <w:rsid w:val="0046762B"/>
    <w:rsid w:val="00475159"/>
    <w:rsid w:val="00481DC9"/>
    <w:rsid w:val="004854D2"/>
    <w:rsid w:val="00485BA6"/>
    <w:rsid w:val="004A03AA"/>
    <w:rsid w:val="004A340C"/>
    <w:rsid w:val="004A6B6B"/>
    <w:rsid w:val="004B53BC"/>
    <w:rsid w:val="004C1517"/>
    <w:rsid w:val="004C41D3"/>
    <w:rsid w:val="004D21B4"/>
    <w:rsid w:val="004D25F2"/>
    <w:rsid w:val="004D3EB2"/>
    <w:rsid w:val="004D5A2B"/>
    <w:rsid w:val="004E03B7"/>
    <w:rsid w:val="004F0548"/>
    <w:rsid w:val="004F7CC7"/>
    <w:rsid w:val="0050550C"/>
    <w:rsid w:val="00532E43"/>
    <w:rsid w:val="00542E11"/>
    <w:rsid w:val="00545820"/>
    <w:rsid w:val="0055186B"/>
    <w:rsid w:val="00552B84"/>
    <w:rsid w:val="00554596"/>
    <w:rsid w:val="00554621"/>
    <w:rsid w:val="00587A99"/>
    <w:rsid w:val="00590AFB"/>
    <w:rsid w:val="00590CE2"/>
    <w:rsid w:val="005A515A"/>
    <w:rsid w:val="005C6E87"/>
    <w:rsid w:val="005D0900"/>
    <w:rsid w:val="005D555E"/>
    <w:rsid w:val="005D747D"/>
    <w:rsid w:val="005E086A"/>
    <w:rsid w:val="005E627B"/>
    <w:rsid w:val="005F48B1"/>
    <w:rsid w:val="0061682B"/>
    <w:rsid w:val="0062577C"/>
    <w:rsid w:val="00634089"/>
    <w:rsid w:val="00641E85"/>
    <w:rsid w:val="00644A4A"/>
    <w:rsid w:val="00646B0E"/>
    <w:rsid w:val="006527FB"/>
    <w:rsid w:val="00664282"/>
    <w:rsid w:val="006643D8"/>
    <w:rsid w:val="0069411A"/>
    <w:rsid w:val="006A5DE6"/>
    <w:rsid w:val="006C22BE"/>
    <w:rsid w:val="006D1502"/>
    <w:rsid w:val="006E7C67"/>
    <w:rsid w:val="006F1F0A"/>
    <w:rsid w:val="006F3668"/>
    <w:rsid w:val="00710C61"/>
    <w:rsid w:val="00712668"/>
    <w:rsid w:val="0071372D"/>
    <w:rsid w:val="0072382D"/>
    <w:rsid w:val="00723F25"/>
    <w:rsid w:val="007345D2"/>
    <w:rsid w:val="007352FE"/>
    <w:rsid w:val="00745C11"/>
    <w:rsid w:val="0074655F"/>
    <w:rsid w:val="00780BBA"/>
    <w:rsid w:val="00787AEC"/>
    <w:rsid w:val="0079339A"/>
    <w:rsid w:val="007B73F9"/>
    <w:rsid w:val="007C1596"/>
    <w:rsid w:val="007D454B"/>
    <w:rsid w:val="007E1708"/>
    <w:rsid w:val="007E1B89"/>
    <w:rsid w:val="007F6F59"/>
    <w:rsid w:val="00817E9C"/>
    <w:rsid w:val="0082009F"/>
    <w:rsid w:val="00820B77"/>
    <w:rsid w:val="00824153"/>
    <w:rsid w:val="008424AC"/>
    <w:rsid w:val="00845BB3"/>
    <w:rsid w:val="008477D4"/>
    <w:rsid w:val="00847EB9"/>
    <w:rsid w:val="0085216B"/>
    <w:rsid w:val="00856F0B"/>
    <w:rsid w:val="00863669"/>
    <w:rsid w:val="008816FC"/>
    <w:rsid w:val="00884420"/>
    <w:rsid w:val="0088481A"/>
    <w:rsid w:val="0088513E"/>
    <w:rsid w:val="008909F3"/>
    <w:rsid w:val="00896743"/>
    <w:rsid w:val="008A310D"/>
    <w:rsid w:val="008A3D80"/>
    <w:rsid w:val="008A4F88"/>
    <w:rsid w:val="008A5179"/>
    <w:rsid w:val="008D0B69"/>
    <w:rsid w:val="008D0C08"/>
    <w:rsid w:val="008D237D"/>
    <w:rsid w:val="008E0F1A"/>
    <w:rsid w:val="008F2D43"/>
    <w:rsid w:val="008F595B"/>
    <w:rsid w:val="00906A45"/>
    <w:rsid w:val="00906E76"/>
    <w:rsid w:val="009120B0"/>
    <w:rsid w:val="00920D29"/>
    <w:rsid w:val="0096664E"/>
    <w:rsid w:val="009725C4"/>
    <w:rsid w:val="009820B8"/>
    <w:rsid w:val="00991C01"/>
    <w:rsid w:val="00997CD4"/>
    <w:rsid w:val="009A2251"/>
    <w:rsid w:val="009A6459"/>
    <w:rsid w:val="009C3E7F"/>
    <w:rsid w:val="009D6E0D"/>
    <w:rsid w:val="009E2BB6"/>
    <w:rsid w:val="009E4219"/>
    <w:rsid w:val="00A03FBF"/>
    <w:rsid w:val="00A17CFD"/>
    <w:rsid w:val="00A24D97"/>
    <w:rsid w:val="00A256AE"/>
    <w:rsid w:val="00A25FBB"/>
    <w:rsid w:val="00A332EE"/>
    <w:rsid w:val="00A37669"/>
    <w:rsid w:val="00A5043C"/>
    <w:rsid w:val="00A50F6C"/>
    <w:rsid w:val="00A51168"/>
    <w:rsid w:val="00A57227"/>
    <w:rsid w:val="00A57804"/>
    <w:rsid w:val="00A60882"/>
    <w:rsid w:val="00A64CC0"/>
    <w:rsid w:val="00A66670"/>
    <w:rsid w:val="00A70DE6"/>
    <w:rsid w:val="00A82749"/>
    <w:rsid w:val="00A8691E"/>
    <w:rsid w:val="00A86A91"/>
    <w:rsid w:val="00AA537F"/>
    <w:rsid w:val="00AA6EAE"/>
    <w:rsid w:val="00AA6F29"/>
    <w:rsid w:val="00AB14C0"/>
    <w:rsid w:val="00AC11C8"/>
    <w:rsid w:val="00AC6D85"/>
    <w:rsid w:val="00AD2325"/>
    <w:rsid w:val="00AE1275"/>
    <w:rsid w:val="00B0301C"/>
    <w:rsid w:val="00B128F1"/>
    <w:rsid w:val="00B154A6"/>
    <w:rsid w:val="00B2071C"/>
    <w:rsid w:val="00B21C5B"/>
    <w:rsid w:val="00B22F22"/>
    <w:rsid w:val="00B432C3"/>
    <w:rsid w:val="00B554CA"/>
    <w:rsid w:val="00B619BB"/>
    <w:rsid w:val="00B62A0F"/>
    <w:rsid w:val="00B87740"/>
    <w:rsid w:val="00B91D8D"/>
    <w:rsid w:val="00B9435E"/>
    <w:rsid w:val="00B94408"/>
    <w:rsid w:val="00B9615E"/>
    <w:rsid w:val="00BA3903"/>
    <w:rsid w:val="00BB209C"/>
    <w:rsid w:val="00BC0468"/>
    <w:rsid w:val="00BC1D93"/>
    <w:rsid w:val="00BD790C"/>
    <w:rsid w:val="00BE205F"/>
    <w:rsid w:val="00BE6799"/>
    <w:rsid w:val="00BF07CC"/>
    <w:rsid w:val="00BF12BB"/>
    <w:rsid w:val="00C11F18"/>
    <w:rsid w:val="00C12D3A"/>
    <w:rsid w:val="00C16160"/>
    <w:rsid w:val="00C16EE3"/>
    <w:rsid w:val="00C363A6"/>
    <w:rsid w:val="00C60FE8"/>
    <w:rsid w:val="00C664A0"/>
    <w:rsid w:val="00C747EF"/>
    <w:rsid w:val="00C763FA"/>
    <w:rsid w:val="00C778F1"/>
    <w:rsid w:val="00C823A5"/>
    <w:rsid w:val="00C83378"/>
    <w:rsid w:val="00C87BCD"/>
    <w:rsid w:val="00C94657"/>
    <w:rsid w:val="00C94DD8"/>
    <w:rsid w:val="00C9601D"/>
    <w:rsid w:val="00CA21CC"/>
    <w:rsid w:val="00CB0438"/>
    <w:rsid w:val="00CB2407"/>
    <w:rsid w:val="00CC1E2B"/>
    <w:rsid w:val="00CC6E8A"/>
    <w:rsid w:val="00CD19D4"/>
    <w:rsid w:val="00CE0107"/>
    <w:rsid w:val="00CE626F"/>
    <w:rsid w:val="00CF6D46"/>
    <w:rsid w:val="00D030EF"/>
    <w:rsid w:val="00D14BE2"/>
    <w:rsid w:val="00D273B3"/>
    <w:rsid w:val="00D27B31"/>
    <w:rsid w:val="00D33B0F"/>
    <w:rsid w:val="00D40CD3"/>
    <w:rsid w:val="00D52535"/>
    <w:rsid w:val="00D52F1B"/>
    <w:rsid w:val="00D7415D"/>
    <w:rsid w:val="00D8743E"/>
    <w:rsid w:val="00D94521"/>
    <w:rsid w:val="00D96F40"/>
    <w:rsid w:val="00DA0641"/>
    <w:rsid w:val="00DA57AE"/>
    <w:rsid w:val="00DB4329"/>
    <w:rsid w:val="00DB5A58"/>
    <w:rsid w:val="00DB5EB5"/>
    <w:rsid w:val="00DC054E"/>
    <w:rsid w:val="00DC7BDF"/>
    <w:rsid w:val="00DD5049"/>
    <w:rsid w:val="00DE1E76"/>
    <w:rsid w:val="00E11B45"/>
    <w:rsid w:val="00E12F36"/>
    <w:rsid w:val="00E2031F"/>
    <w:rsid w:val="00E22923"/>
    <w:rsid w:val="00E22F76"/>
    <w:rsid w:val="00E450D5"/>
    <w:rsid w:val="00E46E26"/>
    <w:rsid w:val="00E52E01"/>
    <w:rsid w:val="00E537DB"/>
    <w:rsid w:val="00E74C2C"/>
    <w:rsid w:val="00E76A24"/>
    <w:rsid w:val="00E80FBF"/>
    <w:rsid w:val="00E83503"/>
    <w:rsid w:val="00E86DA2"/>
    <w:rsid w:val="00E913A8"/>
    <w:rsid w:val="00E9179F"/>
    <w:rsid w:val="00E925CB"/>
    <w:rsid w:val="00EA2F7E"/>
    <w:rsid w:val="00EB4D1E"/>
    <w:rsid w:val="00ED198D"/>
    <w:rsid w:val="00EE0C75"/>
    <w:rsid w:val="00EF2770"/>
    <w:rsid w:val="00EF77B7"/>
    <w:rsid w:val="00F01E34"/>
    <w:rsid w:val="00F03C12"/>
    <w:rsid w:val="00F13BC2"/>
    <w:rsid w:val="00F16AC2"/>
    <w:rsid w:val="00F36F45"/>
    <w:rsid w:val="00F4646F"/>
    <w:rsid w:val="00F62C3B"/>
    <w:rsid w:val="00F676A1"/>
    <w:rsid w:val="00F73888"/>
    <w:rsid w:val="00F77E63"/>
    <w:rsid w:val="00F82932"/>
    <w:rsid w:val="00F903BD"/>
    <w:rsid w:val="00FB4E36"/>
    <w:rsid w:val="00FB7DC1"/>
    <w:rsid w:val="00FC2481"/>
    <w:rsid w:val="00FC7786"/>
    <w:rsid w:val="00FC7833"/>
    <w:rsid w:val="00FE693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EDE62-4D3A-4AE5-8E01-5D5B2659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770"/>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770"/>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EF2770"/>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EF2770"/>
    <w:pPr>
      <w:widowControl w:val="0"/>
      <w:autoSpaceDE w:val="0"/>
      <w:autoSpaceDN w:val="0"/>
    </w:pPr>
    <w:rPr>
      <w:rFonts w:ascii="Calibri" w:eastAsia="Times New Roman" w:hAnsi="Calibri" w:cs="Calibri"/>
      <w:b/>
      <w:szCs w:val="20"/>
      <w:lang w:eastAsia="ru-RU"/>
    </w:rPr>
  </w:style>
  <w:style w:type="table" w:styleId="a3">
    <w:name w:val="Table Grid"/>
    <w:basedOn w:val="a1"/>
    <w:uiPriority w:val="59"/>
    <w:rsid w:val="00EF27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4A03AA"/>
    <w:pPr>
      <w:tabs>
        <w:tab w:val="center" w:pos="4677"/>
        <w:tab w:val="right" w:pos="9355"/>
      </w:tabs>
    </w:pPr>
  </w:style>
  <w:style w:type="character" w:customStyle="1" w:styleId="a5">
    <w:name w:val="Верхний колонтитул Знак"/>
    <w:basedOn w:val="a0"/>
    <w:link w:val="a4"/>
    <w:uiPriority w:val="99"/>
    <w:rsid w:val="004A03AA"/>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4A03AA"/>
    <w:pPr>
      <w:tabs>
        <w:tab w:val="center" w:pos="4677"/>
        <w:tab w:val="right" w:pos="9355"/>
      </w:tabs>
    </w:pPr>
  </w:style>
  <w:style w:type="character" w:customStyle="1" w:styleId="a7">
    <w:name w:val="Нижний колонтитул Знак"/>
    <w:basedOn w:val="a0"/>
    <w:link w:val="a6"/>
    <w:uiPriority w:val="99"/>
    <w:semiHidden/>
    <w:rsid w:val="004A03AA"/>
    <w:rPr>
      <w:rFonts w:ascii="Times New Roman" w:eastAsia="Times New Roman" w:hAnsi="Times New Roman" w:cs="Times New Roman"/>
      <w:sz w:val="20"/>
      <w:szCs w:val="20"/>
      <w:lang w:eastAsia="ru-RU"/>
    </w:rPr>
  </w:style>
  <w:style w:type="character" w:styleId="a8">
    <w:name w:val="Placeholder Text"/>
    <w:basedOn w:val="a0"/>
    <w:uiPriority w:val="99"/>
    <w:semiHidden/>
    <w:rsid w:val="00E86DA2"/>
    <w:rPr>
      <w:color w:val="808080"/>
    </w:rPr>
  </w:style>
  <w:style w:type="paragraph" w:styleId="a9">
    <w:name w:val="Balloon Text"/>
    <w:basedOn w:val="a"/>
    <w:link w:val="aa"/>
    <w:uiPriority w:val="99"/>
    <w:semiHidden/>
    <w:unhideWhenUsed/>
    <w:rsid w:val="00E86DA2"/>
    <w:rPr>
      <w:rFonts w:ascii="Tahoma" w:hAnsi="Tahoma" w:cs="Tahoma"/>
      <w:sz w:val="16"/>
      <w:szCs w:val="16"/>
    </w:rPr>
  </w:style>
  <w:style w:type="character" w:customStyle="1" w:styleId="aa">
    <w:name w:val="Текст выноски Знак"/>
    <w:basedOn w:val="a0"/>
    <w:link w:val="a9"/>
    <w:uiPriority w:val="99"/>
    <w:semiHidden/>
    <w:rsid w:val="00E86DA2"/>
    <w:rPr>
      <w:rFonts w:ascii="Tahoma" w:eastAsia="Times New Roman" w:hAnsi="Tahoma" w:cs="Tahoma"/>
      <w:sz w:val="16"/>
      <w:szCs w:val="16"/>
      <w:lang w:eastAsia="ru-RU"/>
    </w:rPr>
  </w:style>
  <w:style w:type="paragraph" w:styleId="ab">
    <w:name w:val="List Paragraph"/>
    <w:basedOn w:val="a"/>
    <w:uiPriority w:val="34"/>
    <w:qFormat/>
    <w:rsid w:val="00912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f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FDC6038546582F95DD178F86E98CD971A7E786061A2B7FDD0F8C8F87DC5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9921-F0DB-43D3-90D6-E9E4B04B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2623</Words>
  <Characters>14955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USER_5</cp:lastModifiedBy>
  <cp:revision>28</cp:revision>
  <cp:lastPrinted>2020-11-09T07:53:00Z</cp:lastPrinted>
  <dcterms:created xsi:type="dcterms:W3CDTF">2019-08-28T16:37:00Z</dcterms:created>
  <dcterms:modified xsi:type="dcterms:W3CDTF">2022-05-24T13:39:00Z</dcterms:modified>
</cp:coreProperties>
</file>