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6"/>
              </w:rPr>
              <w:t xml:space="preserve">Постановление администрации муниципального образования город Новороссийск от 11.04.2022 N 1864</w:t>
              <w:br/>
              <w:t xml:space="preserve">"О конкурсе на заключение договора о целевом обучении с обязательством последующего прохождения муниципальной службы в отраслевых (функциональных) и территориальных органах администрации муниципального образования город Новороссийск"</w:t>
              <w:br/>
              <w:t xml:space="preserve">(вместе с "Положением о конкурсе на заключение договора о целевом обучении с обязательством последующего прохождения муниципальной службы в отраслевых (функциональных) и территориальных органах администрации муниципального образования город Новороссийск", "Составом конкурсной комиссии на заключение договора о целевом обучении с обязательством последующего прохождения муниципальной службы в отраслевых (функциональных) и территориальных органах администрации муниципального образования город Новороссийск")</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01.04.2024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АДМИНИСТРАЦИЯ МУНИЦИПАЛЬНОГО ОБРАЗОВАНИЯ</w:t>
      </w:r>
    </w:p>
    <w:p>
      <w:pPr>
        <w:pStyle w:val="2"/>
        <w:jc w:val="center"/>
      </w:pPr>
      <w:r>
        <w:rPr>
          <w:sz w:val="20"/>
        </w:rPr>
        <w:t xml:space="preserve">ГОРОД НОВОРОССИЙСК</w:t>
      </w:r>
    </w:p>
    <w:p>
      <w:pPr>
        <w:pStyle w:val="2"/>
        <w:jc w:val="both"/>
      </w:pPr>
      <w:r>
        <w:rPr>
          <w:sz w:val="20"/>
        </w:rPr>
      </w:r>
    </w:p>
    <w:p>
      <w:pPr>
        <w:pStyle w:val="2"/>
        <w:jc w:val="center"/>
      </w:pPr>
      <w:r>
        <w:rPr>
          <w:sz w:val="20"/>
        </w:rPr>
        <w:t xml:space="preserve">ПОСТАНОВЛЕНИЕ</w:t>
      </w:r>
    </w:p>
    <w:p>
      <w:pPr>
        <w:pStyle w:val="2"/>
        <w:jc w:val="center"/>
      </w:pPr>
      <w:r>
        <w:rPr>
          <w:sz w:val="20"/>
        </w:rPr>
        <w:t xml:space="preserve">от 11 апреля 2022 г. N 1864</w:t>
      </w:r>
    </w:p>
    <w:p>
      <w:pPr>
        <w:pStyle w:val="2"/>
        <w:jc w:val="both"/>
      </w:pPr>
      <w:r>
        <w:rPr>
          <w:sz w:val="20"/>
        </w:rPr>
      </w:r>
    </w:p>
    <w:p>
      <w:pPr>
        <w:pStyle w:val="2"/>
        <w:jc w:val="center"/>
      </w:pPr>
      <w:r>
        <w:rPr>
          <w:sz w:val="20"/>
        </w:rPr>
        <w:t xml:space="preserve">О КОНКУРСЕ</w:t>
      </w:r>
    </w:p>
    <w:p>
      <w:pPr>
        <w:pStyle w:val="2"/>
        <w:jc w:val="center"/>
      </w:pPr>
      <w:r>
        <w:rPr>
          <w:sz w:val="20"/>
        </w:rPr>
        <w:t xml:space="preserve">НА ЗАКЛЮЧЕНИЕ ДОГОВОРА О ЦЕЛЕВОМ ОБУЧЕНИИ</w:t>
      </w:r>
    </w:p>
    <w:p>
      <w:pPr>
        <w:pStyle w:val="2"/>
        <w:jc w:val="center"/>
      </w:pPr>
      <w:r>
        <w:rPr>
          <w:sz w:val="20"/>
        </w:rPr>
        <w:t xml:space="preserve">С ОБЯЗАТЕЛЬСТВОМ ПОСЛЕДУЮЩЕГО ПРОХОЖДЕНИЯ МУНИЦИПАЛЬНОЙ</w:t>
      </w:r>
    </w:p>
    <w:p>
      <w:pPr>
        <w:pStyle w:val="2"/>
        <w:jc w:val="center"/>
      </w:pPr>
      <w:r>
        <w:rPr>
          <w:sz w:val="20"/>
        </w:rPr>
        <w:t xml:space="preserve">СЛУЖБЫ В ОТРАСЛЕВЫХ (ФУНКЦИОНАЛЬНЫХ) И ТЕРРИТОРИАЛЬНЫХ</w:t>
      </w:r>
    </w:p>
    <w:p>
      <w:pPr>
        <w:pStyle w:val="2"/>
        <w:jc w:val="center"/>
      </w:pPr>
      <w:r>
        <w:rPr>
          <w:sz w:val="20"/>
        </w:rPr>
        <w:t xml:space="preserve">ОРГАНАХ АДМИНИСТРАЦИИ МУНИЦИПАЛЬНОГО ОБРАЗОВАНИЯ</w:t>
      </w:r>
    </w:p>
    <w:p>
      <w:pPr>
        <w:pStyle w:val="2"/>
        <w:jc w:val="center"/>
      </w:pPr>
      <w:r>
        <w:rPr>
          <w:sz w:val="20"/>
        </w:rPr>
        <w:t xml:space="preserve">ГОРОД НОВОРОССИЙСК</w:t>
      </w:r>
    </w:p>
    <w:p>
      <w:pPr>
        <w:pStyle w:val="0"/>
        <w:jc w:val="both"/>
      </w:pPr>
      <w:r>
        <w:rPr>
          <w:sz w:val="20"/>
        </w:rPr>
      </w:r>
    </w:p>
    <w:p>
      <w:pPr>
        <w:pStyle w:val="0"/>
        <w:ind w:firstLine="540"/>
        <w:jc w:val="both"/>
      </w:pPr>
      <w:r>
        <w:rPr>
          <w:sz w:val="20"/>
        </w:rPr>
        <w:t xml:space="preserve">В целях формирования высококвалифицированного кадрового состава муниципальной службы администрации муниципального образования город Новороссийск, руководствуясь Федеральными законами от 2 марта 2007 года </w:t>
      </w:r>
      <w:hyperlink w:history="0" r:id="rId7" w:tooltip="Федеральный закон от 02.03.2007 N 25-ФЗ (ред. от 12.12.2023) &quot;О муниципальной службе в Российской Федерации&quot; {КонсультантПлюс}">
        <w:r>
          <w:rPr>
            <w:sz w:val="20"/>
            <w:color w:val="0000ff"/>
          </w:rPr>
          <w:t xml:space="preserve">N 25-ФЗ</w:t>
        </w:r>
      </w:hyperlink>
      <w:r>
        <w:rPr>
          <w:sz w:val="20"/>
        </w:rPr>
        <w:t xml:space="preserve"> "О муниципальной службе в Российской Федерации", от 29 декабря 2012 года </w:t>
      </w:r>
      <w:hyperlink w:history="0" r:id="rId8" w:tooltip="Федеральный закон от 29.12.2012 N 273-ФЗ (ред. от 25.12.2023) &quot;Об образовании в Российской Федерации&quot; (с изм. и доп., вступ. в силу с 01.01.2024) ------------ Недействующая редакция {КонсультантПлюс}">
        <w:r>
          <w:rPr>
            <w:sz w:val="20"/>
            <w:color w:val="0000ff"/>
          </w:rPr>
          <w:t xml:space="preserve">N 273-ФЗ</w:t>
        </w:r>
      </w:hyperlink>
      <w:r>
        <w:rPr>
          <w:sz w:val="20"/>
        </w:rPr>
        <w:t xml:space="preserve"> "Об образовании в Российской Федерации", </w:t>
      </w:r>
      <w:hyperlink w:history="0" r:id="rId9" w:tooltip="Закон Краснодарского края от 08.06.2007 N 1244-КЗ (ред. от 08.02.2024) &quot;О муниципальной службе в Краснодарском крае&quot; (принят ЗС КК 16.05.2007) {КонсультантПлюс}">
        <w:r>
          <w:rPr>
            <w:sz w:val="20"/>
            <w:color w:val="0000ff"/>
          </w:rPr>
          <w:t xml:space="preserve">Законом</w:t>
        </w:r>
      </w:hyperlink>
      <w:r>
        <w:rPr>
          <w:sz w:val="20"/>
        </w:rPr>
        <w:t xml:space="preserve"> Краснодарского края от 8 июня 2007 года N 1244-КЗ "О муниципальной службе в Краснодарском крае", </w:t>
      </w:r>
      <w:hyperlink w:history="0" r:id="rId10" w:tooltip="Решение городской Думы муниципального образования город Новороссийск от 19.02.2019 N 392 (ред. от 18.07.2023) &quot;О принятии Устава муниципального образования город Новороссийск&quot; (Зарегистрировано в Управлении Минюста России по Краснодарскому краю 18.03.2019 N RU233080002019001) {КонсультантПлюс}">
        <w:r>
          <w:rPr>
            <w:sz w:val="20"/>
            <w:color w:val="0000ff"/>
          </w:rPr>
          <w:t xml:space="preserve">статьей 34</w:t>
        </w:r>
      </w:hyperlink>
      <w:r>
        <w:rPr>
          <w:sz w:val="20"/>
        </w:rPr>
        <w:t xml:space="preserve"> Устава муниципального образования город Новороссийск, постановляю:</w:t>
      </w:r>
    </w:p>
    <w:p>
      <w:pPr>
        <w:pStyle w:val="0"/>
        <w:spacing w:before="200" w:line-rule="auto"/>
        <w:ind w:firstLine="540"/>
        <w:jc w:val="both"/>
      </w:pPr>
      <w:r>
        <w:rPr>
          <w:sz w:val="20"/>
        </w:rPr>
        <w:t xml:space="preserve">1. Утвердить </w:t>
      </w:r>
      <w:hyperlink w:history="0" w:anchor="P36" w:tooltip="ПОЛОЖЕНИЕ">
        <w:r>
          <w:rPr>
            <w:sz w:val="20"/>
            <w:color w:val="0000ff"/>
          </w:rPr>
          <w:t xml:space="preserve">Положение</w:t>
        </w:r>
      </w:hyperlink>
      <w:r>
        <w:rPr>
          <w:sz w:val="20"/>
        </w:rPr>
        <w:t xml:space="preserve"> о конкурсе на заключение договора о целевом обучении с обязательством последующего прохождения муниципальной службы в отраслевых (функциональных) и территориальных органах администрации муниципального образования город Новороссийск (приложение N 1).</w:t>
      </w:r>
    </w:p>
    <w:p>
      <w:pPr>
        <w:pStyle w:val="0"/>
        <w:spacing w:before="200" w:line-rule="auto"/>
        <w:ind w:firstLine="540"/>
        <w:jc w:val="both"/>
      </w:pPr>
      <w:r>
        <w:rPr>
          <w:sz w:val="20"/>
        </w:rPr>
        <w:t xml:space="preserve">2. Утвердить </w:t>
      </w:r>
      <w:hyperlink w:history="0" w:anchor="P124" w:tooltip="СОСТАВ">
        <w:r>
          <w:rPr>
            <w:sz w:val="20"/>
            <w:color w:val="0000ff"/>
          </w:rPr>
          <w:t xml:space="preserve">Состав</w:t>
        </w:r>
      </w:hyperlink>
      <w:r>
        <w:rPr>
          <w:sz w:val="20"/>
        </w:rPr>
        <w:t xml:space="preserve"> конкурсной комиссии на заключение договора о целевом обучении с обязательством последующего прохождения муниципальной службы в отраслевых (функциональных) и территориальных органах администрации муниципального образования город Новороссийск (приложение N 2).</w:t>
      </w:r>
    </w:p>
    <w:p>
      <w:pPr>
        <w:pStyle w:val="0"/>
        <w:spacing w:before="200" w:line-rule="auto"/>
        <w:ind w:firstLine="540"/>
        <w:jc w:val="both"/>
      </w:pPr>
      <w:r>
        <w:rPr>
          <w:sz w:val="20"/>
        </w:rPr>
        <w:t xml:space="preserve">3. Отделу информационной политики и средств массовой информации администрации муниципального образования город Новороссийск опубликовать настоящее постановление в печатном бюллетене "Вестник муниципального образования город Новороссийск" и разместить на официальном сайте администрации муниципального образования город Новороссийск.</w:t>
      </w:r>
    </w:p>
    <w:p>
      <w:pPr>
        <w:pStyle w:val="0"/>
        <w:spacing w:before="200" w:line-rule="auto"/>
        <w:ind w:firstLine="540"/>
        <w:jc w:val="both"/>
      </w:pPr>
      <w:r>
        <w:rPr>
          <w:sz w:val="20"/>
        </w:rPr>
        <w:t xml:space="preserve">4. Контроль за выполнением настоящего постановления оставляю за собой.</w:t>
      </w:r>
    </w:p>
    <w:p>
      <w:pPr>
        <w:pStyle w:val="0"/>
        <w:spacing w:before="200" w:line-rule="auto"/>
        <w:ind w:firstLine="540"/>
        <w:jc w:val="both"/>
      </w:pPr>
      <w:r>
        <w:rPr>
          <w:sz w:val="20"/>
        </w:rPr>
        <w:t xml:space="preserve">5. Постановление вступает в силу со дня его официального опубликования.</w:t>
      </w:r>
    </w:p>
    <w:p>
      <w:pPr>
        <w:pStyle w:val="0"/>
        <w:jc w:val="both"/>
      </w:pPr>
      <w:r>
        <w:rPr>
          <w:sz w:val="20"/>
        </w:rPr>
      </w:r>
    </w:p>
    <w:p>
      <w:pPr>
        <w:pStyle w:val="0"/>
        <w:jc w:val="right"/>
      </w:pPr>
      <w:r>
        <w:rPr>
          <w:sz w:val="20"/>
        </w:rPr>
        <w:t xml:space="preserve">Глава муниципального образования</w:t>
      </w:r>
    </w:p>
    <w:p>
      <w:pPr>
        <w:pStyle w:val="0"/>
        <w:jc w:val="right"/>
      </w:pPr>
      <w:r>
        <w:rPr>
          <w:sz w:val="20"/>
        </w:rPr>
        <w:t xml:space="preserve">А.В.КРАВЧЕНКО</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w:t>
      </w:r>
    </w:p>
    <w:p>
      <w:pPr>
        <w:pStyle w:val="0"/>
        <w:jc w:val="both"/>
      </w:pPr>
      <w:r>
        <w:rPr>
          <w:sz w:val="20"/>
        </w:rPr>
      </w:r>
    </w:p>
    <w:p>
      <w:pPr>
        <w:pStyle w:val="0"/>
        <w:jc w:val="right"/>
      </w:pPr>
      <w:r>
        <w:rPr>
          <w:sz w:val="20"/>
        </w:rPr>
        <w:t xml:space="preserve">Утверждено</w:t>
      </w:r>
    </w:p>
    <w:p>
      <w:pPr>
        <w:pStyle w:val="0"/>
        <w:jc w:val="right"/>
      </w:pPr>
      <w:r>
        <w:rPr>
          <w:sz w:val="20"/>
        </w:rPr>
        <w:t xml:space="preserve">постановлением</w:t>
      </w:r>
    </w:p>
    <w:p>
      <w:pPr>
        <w:pStyle w:val="0"/>
        <w:jc w:val="right"/>
      </w:pPr>
      <w:r>
        <w:rPr>
          <w:sz w:val="20"/>
        </w:rPr>
        <w:t xml:space="preserve">администрации муниципального</w:t>
      </w:r>
    </w:p>
    <w:p>
      <w:pPr>
        <w:pStyle w:val="0"/>
        <w:jc w:val="right"/>
      </w:pPr>
      <w:r>
        <w:rPr>
          <w:sz w:val="20"/>
        </w:rPr>
        <w:t xml:space="preserve">образования город Новороссийск</w:t>
      </w:r>
    </w:p>
    <w:p>
      <w:pPr>
        <w:pStyle w:val="0"/>
        <w:jc w:val="right"/>
      </w:pPr>
      <w:r>
        <w:rPr>
          <w:sz w:val="20"/>
        </w:rPr>
        <w:t xml:space="preserve">от 11 апреля 2022 г. N 1864</w:t>
      </w:r>
    </w:p>
    <w:p>
      <w:pPr>
        <w:pStyle w:val="0"/>
        <w:jc w:val="both"/>
      </w:pPr>
      <w:r>
        <w:rPr>
          <w:sz w:val="20"/>
        </w:rPr>
      </w:r>
    </w:p>
    <w:bookmarkStart w:id="36" w:name="P36"/>
    <w:bookmarkEnd w:id="36"/>
    <w:p>
      <w:pPr>
        <w:pStyle w:val="2"/>
        <w:jc w:val="center"/>
      </w:pPr>
      <w:r>
        <w:rPr>
          <w:sz w:val="20"/>
        </w:rPr>
        <w:t xml:space="preserve">ПОЛОЖЕНИЕ</w:t>
      </w:r>
    </w:p>
    <w:p>
      <w:pPr>
        <w:pStyle w:val="2"/>
        <w:jc w:val="center"/>
      </w:pPr>
      <w:r>
        <w:rPr>
          <w:sz w:val="20"/>
        </w:rPr>
        <w:t xml:space="preserve">О КОНКУРСЕ НА ЗАКЛЮЧЕНИЕ ДОГОВОРА О ЦЕЛЕВОМ ОБУЧЕНИИ</w:t>
      </w:r>
    </w:p>
    <w:p>
      <w:pPr>
        <w:pStyle w:val="2"/>
        <w:jc w:val="center"/>
      </w:pPr>
      <w:r>
        <w:rPr>
          <w:sz w:val="20"/>
        </w:rPr>
        <w:t xml:space="preserve">С ОБЯЗАТЕЛЬСТВОМ ПОСЛЕДУЮЩЕГО ПРОХОЖДЕНИЯ МУНИЦИПАЛЬНОЙ</w:t>
      </w:r>
    </w:p>
    <w:p>
      <w:pPr>
        <w:pStyle w:val="2"/>
        <w:jc w:val="center"/>
      </w:pPr>
      <w:r>
        <w:rPr>
          <w:sz w:val="20"/>
        </w:rPr>
        <w:t xml:space="preserve">СЛУЖБЫ В ОТРАСЛЕВЫХ (ФУНКЦИОНАЛЬНЫХ) И ТЕРРИТОРИАЛЬНЫХ</w:t>
      </w:r>
    </w:p>
    <w:p>
      <w:pPr>
        <w:pStyle w:val="2"/>
        <w:jc w:val="center"/>
      </w:pPr>
      <w:r>
        <w:rPr>
          <w:sz w:val="20"/>
        </w:rPr>
        <w:t xml:space="preserve">ОРГАНАХ АДМИНИСТРАЦИИ МУНИЦИПАЛЬНОГО ОБРАЗОВАНИЯ</w:t>
      </w:r>
    </w:p>
    <w:p>
      <w:pPr>
        <w:pStyle w:val="2"/>
        <w:jc w:val="center"/>
      </w:pPr>
      <w:r>
        <w:rPr>
          <w:sz w:val="20"/>
        </w:rPr>
        <w:t xml:space="preserve">ГОРОД НОВОРОССИЙСК</w:t>
      </w:r>
    </w:p>
    <w:p>
      <w:pPr>
        <w:pStyle w:val="0"/>
        <w:jc w:val="both"/>
      </w:pPr>
      <w:r>
        <w:rPr>
          <w:sz w:val="20"/>
        </w:rPr>
      </w:r>
    </w:p>
    <w:p>
      <w:pPr>
        <w:pStyle w:val="0"/>
        <w:ind w:firstLine="540"/>
        <w:jc w:val="both"/>
      </w:pPr>
      <w:r>
        <w:rPr>
          <w:sz w:val="20"/>
        </w:rPr>
        <w:t xml:space="preserve">1. Настоящее Положение о конкурсе на заключение договора о целевом обучении с обязательством последующего прохождения муниципальной службы в отраслевых (функциональных) и территориальных органах администрации муниципального образования город Новороссийск (далее - Положение) определяет порядок организации и проведения конкурса на заключение договора о целевом обучении с обязательством последующего прохождения муниципальной службы в отраслевых (функциональных) и территориальных органах администрации муниципального образования город Новороссийск (далее - конкурс).</w:t>
      </w:r>
    </w:p>
    <w:p>
      <w:pPr>
        <w:pStyle w:val="0"/>
        <w:spacing w:before="200" w:line-rule="auto"/>
        <w:ind w:firstLine="540"/>
        <w:jc w:val="both"/>
      </w:pPr>
      <w:r>
        <w:rPr>
          <w:sz w:val="20"/>
        </w:rPr>
        <w:t xml:space="preserve">2. Конкурс обеспечивает конституционное право граждан Российской Федерации на равный доступ на заключение договора о целевом обучении с обязательством последующего прохождения муниципальной службы.</w:t>
      </w:r>
    </w:p>
    <w:p>
      <w:pPr>
        <w:pStyle w:val="0"/>
        <w:spacing w:before="200" w:line-rule="auto"/>
        <w:ind w:firstLine="540"/>
        <w:jc w:val="both"/>
      </w:pPr>
      <w:r>
        <w:rPr>
          <w:sz w:val="20"/>
        </w:rPr>
        <w:t xml:space="preserve">3. Заключение договора, порядок предоставления документов о целевом обучении с обязательством последующего прохождения муниципальной службы (далее - договор о целевом обучении) заключается в соответствии с порядком, установленным </w:t>
      </w:r>
      <w:hyperlink w:history="0" r:id="rId11" w:tooltip="Закон Краснодарского края от 08.06.2007 N 1244-КЗ (ред. от 08.02.2024) &quot;О муниципальной службе в Краснодарском крае&quot; (принят ЗС КК 16.05.2007) {КонсультантПлюс}">
        <w:r>
          <w:rPr>
            <w:sz w:val="20"/>
            <w:color w:val="0000ff"/>
          </w:rPr>
          <w:t xml:space="preserve">Законом</w:t>
        </w:r>
      </w:hyperlink>
      <w:r>
        <w:rPr>
          <w:sz w:val="20"/>
        </w:rPr>
        <w:t xml:space="preserve"> Краснодарского края от 8 июня 2007 года N 1244-КЗ "О муниципальной службе в Краснодарском крае".</w:t>
      </w:r>
    </w:p>
    <w:p>
      <w:pPr>
        <w:pStyle w:val="0"/>
        <w:spacing w:before="200" w:line-rule="auto"/>
        <w:ind w:firstLine="540"/>
        <w:jc w:val="both"/>
      </w:pPr>
      <w:r>
        <w:rPr>
          <w:sz w:val="20"/>
        </w:rPr>
        <w:t xml:space="preserve">3.1. Конкурс проводится при наличии и в пределах лимитов бюджетных обязательств, предусмотренных в бюджете муниципального образования город Новороссийск для финансового обеспечения расходов, установленных договором о целевом обучении.</w:t>
      </w:r>
    </w:p>
    <w:p>
      <w:pPr>
        <w:pStyle w:val="0"/>
        <w:spacing w:before="200" w:line-rule="auto"/>
        <w:ind w:firstLine="540"/>
        <w:jc w:val="both"/>
      </w:pPr>
      <w:r>
        <w:rPr>
          <w:sz w:val="20"/>
        </w:rPr>
        <w:t xml:space="preserve">4. Конкурс на заключение договора о целевом обучении проводится администрацией муниципального образования город Новороссийск. Функции организатора конкурса осуществляет конкурсная комиссия </w:t>
      </w:r>
      <w:hyperlink w:history="0" w:anchor="P124" w:tooltip="СОСТАВ">
        <w:r>
          <w:rPr>
            <w:sz w:val="20"/>
            <w:color w:val="0000ff"/>
          </w:rPr>
          <w:t xml:space="preserve">(приложение N 2)</w:t>
        </w:r>
      </w:hyperlink>
      <w:r>
        <w:rPr>
          <w:sz w:val="20"/>
        </w:rPr>
        <w:t xml:space="preserve">.</w:t>
      </w:r>
    </w:p>
    <w:p>
      <w:pPr>
        <w:pStyle w:val="0"/>
        <w:spacing w:before="200" w:line-rule="auto"/>
        <w:ind w:firstLine="540"/>
        <w:jc w:val="both"/>
      </w:pPr>
      <w:r>
        <w:rPr>
          <w:sz w:val="20"/>
        </w:rPr>
        <w:t xml:space="preserve">Конкурсная комиссия состоит из председателя, заместителя председателя, секретаря и членов конкурсной комиссии.</w:t>
      </w:r>
    </w:p>
    <w:p>
      <w:pPr>
        <w:pStyle w:val="0"/>
        <w:spacing w:before="200" w:line-rule="auto"/>
        <w:ind w:firstLine="540"/>
        <w:jc w:val="both"/>
      </w:pPr>
      <w:r>
        <w:rPr>
          <w:sz w:val="20"/>
        </w:rPr>
        <w:t xml:space="preserve">4.1. Председатель конкурсной комиссии:</w:t>
      </w:r>
    </w:p>
    <w:p>
      <w:pPr>
        <w:pStyle w:val="0"/>
        <w:spacing w:before="200" w:line-rule="auto"/>
        <w:ind w:firstLine="540"/>
        <w:jc w:val="both"/>
      </w:pPr>
      <w:r>
        <w:rPr>
          <w:sz w:val="20"/>
        </w:rPr>
        <w:t xml:space="preserve">4.1.1. руководит работой конкурсной комиссии, утверждает принимаемые конкурсной комиссией решения;</w:t>
      </w:r>
    </w:p>
    <w:p>
      <w:pPr>
        <w:pStyle w:val="0"/>
        <w:spacing w:before="200" w:line-rule="auto"/>
        <w:ind w:firstLine="540"/>
        <w:jc w:val="both"/>
      </w:pPr>
      <w:r>
        <w:rPr>
          <w:sz w:val="20"/>
        </w:rPr>
        <w:t xml:space="preserve">4.1.2. распределяет обязанности между членами конкурсной комиссии и контролирует их исполнение.</w:t>
      </w:r>
    </w:p>
    <w:p>
      <w:pPr>
        <w:pStyle w:val="0"/>
        <w:spacing w:before="200" w:line-rule="auto"/>
        <w:ind w:firstLine="540"/>
        <w:jc w:val="both"/>
      </w:pPr>
      <w:r>
        <w:rPr>
          <w:sz w:val="20"/>
        </w:rPr>
        <w:t xml:space="preserve">4.2. При отсутствии председателя конкурсной комиссии его функции выполняет заместитель председателя конкурсной комиссии.</w:t>
      </w:r>
    </w:p>
    <w:p>
      <w:pPr>
        <w:pStyle w:val="0"/>
        <w:spacing w:before="200" w:line-rule="auto"/>
        <w:ind w:firstLine="540"/>
        <w:jc w:val="both"/>
      </w:pPr>
      <w:r>
        <w:rPr>
          <w:sz w:val="20"/>
        </w:rPr>
        <w:t xml:space="preserve">4.3. Секретарь конкурсной комиссии:</w:t>
      </w:r>
    </w:p>
    <w:p>
      <w:pPr>
        <w:pStyle w:val="0"/>
        <w:spacing w:before="200" w:line-rule="auto"/>
        <w:ind w:firstLine="540"/>
        <w:jc w:val="both"/>
      </w:pPr>
      <w:r>
        <w:rPr>
          <w:sz w:val="20"/>
        </w:rPr>
        <w:t xml:space="preserve">4.3.1. уведомляет в установленные сроки членов конкурсной комиссии о сроках заседаний конкурсной комиссии;</w:t>
      </w:r>
    </w:p>
    <w:p>
      <w:pPr>
        <w:pStyle w:val="0"/>
        <w:spacing w:before="200" w:line-rule="auto"/>
        <w:ind w:firstLine="540"/>
        <w:jc w:val="both"/>
      </w:pPr>
      <w:r>
        <w:rPr>
          <w:sz w:val="20"/>
        </w:rPr>
        <w:t xml:space="preserve">4.3.2. подготавливает и в установленном порядке рассылает председателю, членам комиссии и иным лицам, по указанию председателя конкурсной комиссии, документы, необходимые для работы Комиссии;</w:t>
      </w:r>
    </w:p>
    <w:p>
      <w:pPr>
        <w:pStyle w:val="0"/>
        <w:spacing w:before="200" w:line-rule="auto"/>
        <w:ind w:firstLine="540"/>
        <w:jc w:val="both"/>
      </w:pPr>
      <w:r>
        <w:rPr>
          <w:sz w:val="20"/>
        </w:rPr>
        <w:t xml:space="preserve">4.3.3. ведет и подписывает протоколы заседаний конкурсной комиссии.</w:t>
      </w:r>
    </w:p>
    <w:p>
      <w:pPr>
        <w:pStyle w:val="0"/>
        <w:spacing w:before="200" w:line-rule="auto"/>
        <w:ind w:firstLine="540"/>
        <w:jc w:val="both"/>
      </w:pPr>
      <w:r>
        <w:rPr>
          <w:sz w:val="20"/>
        </w:rPr>
        <w:t xml:space="preserve">4.4. Члены конкурсной комиссии обязаны участвовать в ее работе в установленные сроки.</w:t>
      </w:r>
    </w:p>
    <w:p>
      <w:pPr>
        <w:pStyle w:val="0"/>
        <w:spacing w:before="200" w:line-rule="auto"/>
        <w:ind w:firstLine="540"/>
        <w:jc w:val="both"/>
      </w:pPr>
      <w:r>
        <w:rPr>
          <w:sz w:val="20"/>
        </w:rPr>
        <w:t xml:space="preserve">4.5. Заседание конкурсной комиссии считается правомочным, если на нем присутствует не менее двух третей от общего числа ее членов. Проведение заседания конкурсной комиссии с участием только ее членов, замещающих должности муниципальной службы, не допускается. Решения конкурсной комиссии по результатам проведения конкурса принимаются открытым голосованием простым большинством голосов ее членов, присутствующих на заседании.</w:t>
      </w:r>
    </w:p>
    <w:p>
      <w:pPr>
        <w:pStyle w:val="0"/>
        <w:spacing w:before="200" w:line-rule="auto"/>
        <w:ind w:firstLine="540"/>
        <w:jc w:val="both"/>
      </w:pPr>
      <w:r>
        <w:rPr>
          <w:sz w:val="20"/>
        </w:rPr>
        <w:t xml:space="preserve">4.6. При равенстве голосов решающим является голос председателя конкурсной комиссии.</w:t>
      </w:r>
    </w:p>
    <w:p>
      <w:pPr>
        <w:pStyle w:val="0"/>
        <w:spacing w:before="200" w:line-rule="auto"/>
        <w:ind w:firstLine="540"/>
        <w:jc w:val="both"/>
      </w:pPr>
      <w:r>
        <w:rPr>
          <w:sz w:val="20"/>
        </w:rPr>
        <w:t xml:space="preserve">4.7. Заседание конкурсной комиссии оформляется протоколом. Протокол подписывается председателем, заместителем председателя конкурсной комиссии, членами конкурсной комиссии и секретарем и находится на хранении у секретаря конкурсной комиссии.</w:t>
      </w:r>
    </w:p>
    <w:p>
      <w:pPr>
        <w:pStyle w:val="0"/>
        <w:spacing w:before="200" w:line-rule="auto"/>
        <w:ind w:firstLine="540"/>
        <w:jc w:val="both"/>
      </w:pPr>
      <w:r>
        <w:rPr>
          <w:sz w:val="20"/>
        </w:rPr>
        <w:t xml:space="preserve">Состав конкурсной комиссии формируется таким образом, чтобы исключить возможность возникновения конфликта интересов, который мог бы повлиять на принимаемые конкурсной комиссией решения.</w:t>
      </w:r>
    </w:p>
    <w:p>
      <w:pPr>
        <w:pStyle w:val="0"/>
        <w:spacing w:before="200" w:line-rule="auto"/>
        <w:ind w:firstLine="540"/>
        <w:jc w:val="both"/>
      </w:pPr>
      <w:r>
        <w:rPr>
          <w:sz w:val="20"/>
        </w:rPr>
        <w:t xml:space="preserve">5. В состав конкурсной комиссии включаются:</w:t>
      </w:r>
    </w:p>
    <w:p>
      <w:pPr>
        <w:pStyle w:val="0"/>
        <w:spacing w:before="200" w:line-rule="auto"/>
        <w:ind w:firstLine="540"/>
        <w:jc w:val="both"/>
      </w:pPr>
      <w:r>
        <w:rPr>
          <w:sz w:val="20"/>
        </w:rPr>
        <w:t xml:space="preserve">5.1. представители управления кадровой политики, правового управления;</w:t>
      </w:r>
    </w:p>
    <w:p>
      <w:pPr>
        <w:pStyle w:val="0"/>
        <w:spacing w:before="200" w:line-rule="auto"/>
        <w:ind w:firstLine="540"/>
        <w:jc w:val="both"/>
      </w:pPr>
      <w:r>
        <w:rPr>
          <w:sz w:val="20"/>
        </w:rPr>
        <w:t xml:space="preserve">5.2. представители научных организаций, профессиональных образовательных организаций, образовательных организаций высшего образования, организаций дополнительного профессионального образования, приглашаемые представителем нанимателя (работодателем) в качестве независимых экспертов-специалистов по вопросам, связанным с муниципальной службой;</w:t>
      </w:r>
    </w:p>
    <w:p>
      <w:pPr>
        <w:pStyle w:val="0"/>
        <w:spacing w:before="200" w:line-rule="auto"/>
        <w:ind w:firstLine="540"/>
        <w:jc w:val="both"/>
      </w:pPr>
      <w:r>
        <w:rPr>
          <w:sz w:val="20"/>
        </w:rPr>
        <w:t xml:space="preserve">5.3. представители профсоюзной организации, действующей в органе местного самоуправления.</w:t>
      </w:r>
    </w:p>
    <w:p>
      <w:pPr>
        <w:pStyle w:val="0"/>
        <w:spacing w:before="200" w:line-rule="auto"/>
        <w:ind w:firstLine="540"/>
        <w:jc w:val="both"/>
      </w:pPr>
      <w:r>
        <w:rPr>
          <w:sz w:val="20"/>
        </w:rPr>
        <w:t xml:space="preserve">6. Число представителей, указанных в подпунктах 5.2 и 5.3 настоящего приложения, включенных в состав конкурсной комиссии, должно составлять не менее одной четверти от общего числа ее членов.</w:t>
      </w:r>
    </w:p>
    <w:p>
      <w:pPr>
        <w:pStyle w:val="0"/>
        <w:spacing w:before="200" w:line-rule="auto"/>
        <w:ind w:firstLine="540"/>
        <w:jc w:val="both"/>
      </w:pPr>
      <w:r>
        <w:rPr>
          <w:sz w:val="20"/>
        </w:rPr>
        <w:t xml:space="preserve">Представители, указанные в подпунктах 5.2 и 5.3 настоящего приложения, включаются в состав конкурсной комиссии по согласованию соответственно с научными организациями, профессиональными образовательными организациями, образовательными организациями высшего образования, организациями дополнительного профессионального образования, с профсоюзной организацией, действующей в органе местного самоуправления, на основании запроса представителя нанимателя (работодателя).</w:t>
      </w:r>
    </w:p>
    <w:p>
      <w:pPr>
        <w:pStyle w:val="0"/>
        <w:spacing w:before="200" w:line-rule="auto"/>
        <w:ind w:firstLine="540"/>
        <w:jc w:val="both"/>
      </w:pPr>
      <w:r>
        <w:rPr>
          <w:sz w:val="20"/>
        </w:rPr>
        <w:t xml:space="preserve">7. Заседание конкурсной комиссии проводится не позднее чем через 21 календарный день после дня завершения приема документов для участия в конкурсе.</w:t>
      </w:r>
    </w:p>
    <w:p>
      <w:pPr>
        <w:pStyle w:val="0"/>
        <w:spacing w:before="200" w:line-rule="auto"/>
        <w:ind w:firstLine="540"/>
        <w:jc w:val="both"/>
      </w:pPr>
      <w:r>
        <w:rPr>
          <w:sz w:val="20"/>
        </w:rPr>
        <w:t xml:space="preserve">8. Управление кадровой политики администрации муниципального образования город Новороссийск не позднее чем за 5 дней до заседания конкурсной комиссии публикует в печатном бюллетене "Вестник муниципального образования город Новороссийск" и размещает на официальном сайте администрации муниципального образования город Новороссийск в информационно-телекоммуникационной сети "Интернет" информацию о дате, месте и времени проведения заседания конкурсной комиссии, а также список кандидатов, допущенных к дальнейшему участию в конкурсе.</w:t>
      </w:r>
    </w:p>
    <w:p>
      <w:pPr>
        <w:pStyle w:val="0"/>
        <w:spacing w:before="200" w:line-rule="auto"/>
        <w:ind w:firstLine="540"/>
        <w:jc w:val="both"/>
      </w:pPr>
      <w:r>
        <w:rPr>
          <w:sz w:val="20"/>
        </w:rPr>
        <w:t xml:space="preserve">9. Конкурсная комиссия оценивает участников конкурса на заключение договора о целевом обучении на основании представленных документов, а также по результатам конкурсных процедур и определяет победителя конкурса на заключение договора о целевом обучении. Конкурсные процедуры предусматривают индивидуальное собеседование, анкетирование, тестирование, подготовку реферата и иные процедуры, не противоречащие законодательству Российской Федерации.</w:t>
      </w:r>
    </w:p>
    <w:p>
      <w:pPr>
        <w:pStyle w:val="0"/>
        <w:spacing w:before="200" w:line-rule="auto"/>
        <w:ind w:firstLine="540"/>
        <w:jc w:val="both"/>
      </w:pPr>
      <w:r>
        <w:rPr>
          <w:sz w:val="20"/>
        </w:rPr>
        <w:t xml:space="preserve">10. Конкурс проводится в два этапа.</w:t>
      </w:r>
    </w:p>
    <w:p>
      <w:pPr>
        <w:pStyle w:val="0"/>
        <w:spacing w:before="200" w:line-rule="auto"/>
        <w:ind w:firstLine="540"/>
        <w:jc w:val="both"/>
      </w:pPr>
      <w:r>
        <w:rPr>
          <w:sz w:val="20"/>
        </w:rPr>
        <w:t xml:space="preserve">На первом этапе управление кадровой политики администрации муниципального образования город Новороссийск:</w:t>
      </w:r>
    </w:p>
    <w:p>
      <w:pPr>
        <w:pStyle w:val="0"/>
        <w:spacing w:before="200" w:line-rule="auto"/>
        <w:ind w:firstLine="540"/>
        <w:jc w:val="both"/>
      </w:pPr>
      <w:r>
        <w:rPr>
          <w:sz w:val="20"/>
        </w:rPr>
        <w:t xml:space="preserve">10.1. осуществляет подготовку и размещение объявления о проведении конкурса в печатном бюллетене "Вестник муниципального образования город Новороссийск" и на официальном сайте администрации муниципального образования город Новороссийск в информационно-телекоммуникационной сети "Интернет";</w:t>
      </w:r>
    </w:p>
    <w:p>
      <w:pPr>
        <w:pStyle w:val="0"/>
        <w:spacing w:before="200" w:line-rule="auto"/>
        <w:ind w:firstLine="540"/>
        <w:jc w:val="both"/>
      </w:pPr>
      <w:r>
        <w:rPr>
          <w:sz w:val="20"/>
        </w:rPr>
        <w:t xml:space="preserve">10.2. проводит проверку документов в течение 14 рабочих дней со дня окончания их приема;</w:t>
      </w:r>
    </w:p>
    <w:p>
      <w:pPr>
        <w:pStyle w:val="0"/>
        <w:spacing w:before="200" w:line-rule="auto"/>
        <w:ind w:firstLine="540"/>
        <w:jc w:val="both"/>
      </w:pPr>
      <w:r>
        <w:rPr>
          <w:sz w:val="20"/>
        </w:rPr>
        <w:t xml:space="preserve">10.3. информирует претендентов о допуске (отказе в допуске) к участию в конкурсе не позднее чем за 7 календарных дней до начала второго этапа конкурса путем размещения соответствующих списков в печатном бюллетене "Вестник муниципального образования город Новороссийск" и на официальном сайте администрации муниципального образования город Новороссийск в информационно-телекоммуникационной сети "Интернет".</w:t>
      </w:r>
    </w:p>
    <w:p>
      <w:pPr>
        <w:pStyle w:val="0"/>
        <w:spacing w:before="200" w:line-rule="auto"/>
        <w:ind w:firstLine="540"/>
        <w:jc w:val="both"/>
      </w:pPr>
      <w:r>
        <w:rPr>
          <w:sz w:val="20"/>
        </w:rPr>
        <w:t xml:space="preserve">В случае если для участия в конкурсе зарегистрировано менее двух претендентов, конкурсной комиссией конкурс признается несостоявшимся.</w:t>
      </w:r>
    </w:p>
    <w:p>
      <w:pPr>
        <w:pStyle w:val="0"/>
        <w:spacing w:before="200" w:line-rule="auto"/>
        <w:ind w:firstLine="540"/>
        <w:jc w:val="both"/>
      </w:pPr>
      <w:r>
        <w:rPr>
          <w:sz w:val="20"/>
        </w:rPr>
        <w:t xml:space="preserve">11. На втором этапе конкурса конкурсной комиссией осуществляется оценка теоретических знаний и личностных качеств претендента и принятие решения о заключении договора о целевом обучении.</w:t>
      </w:r>
    </w:p>
    <w:p>
      <w:pPr>
        <w:pStyle w:val="0"/>
        <w:spacing w:before="200" w:line-rule="auto"/>
        <w:ind w:firstLine="540"/>
        <w:jc w:val="both"/>
      </w:pPr>
      <w:r>
        <w:rPr>
          <w:sz w:val="20"/>
        </w:rPr>
        <w:t xml:space="preserve">12. Для оценки теоретических знаний и личностных качеств претендентов, допущенных к участию в конкурсе, применяются конкурсные процедуры. Обязательными конкурсными процедурами являются тестирование и индивидуальное собеседование.</w:t>
      </w:r>
    </w:p>
    <w:p>
      <w:pPr>
        <w:pStyle w:val="0"/>
        <w:spacing w:before="200" w:line-rule="auto"/>
        <w:ind w:firstLine="540"/>
        <w:jc w:val="both"/>
      </w:pPr>
      <w:r>
        <w:rPr>
          <w:sz w:val="20"/>
        </w:rPr>
        <w:t xml:space="preserve">13. Оценка теоретических знаний и личностных качеств претендентов осуществляется по следующим критериям: уровень теоретических знаний, умение использовать теоретические знания при выполнении практических заданий, логическое построение ответа, грамотность и культура речи.</w:t>
      </w:r>
    </w:p>
    <w:p>
      <w:pPr>
        <w:pStyle w:val="0"/>
        <w:spacing w:before="200" w:line-rule="auto"/>
        <w:ind w:firstLine="540"/>
        <w:jc w:val="both"/>
      </w:pPr>
      <w:r>
        <w:rPr>
          <w:sz w:val="20"/>
        </w:rPr>
        <w:t xml:space="preserve">14. Тестирование претендентов проводится на знание русского языка, </w:t>
      </w:r>
      <w:hyperlink w:history="0" r:id="rId1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законодательства Российской Федерации о муниципальной службе, а также иных нормативных правовых актов в установленной сфере деятельности администрации.</w:t>
      </w:r>
    </w:p>
    <w:p>
      <w:pPr>
        <w:pStyle w:val="0"/>
        <w:spacing w:before="200" w:line-rule="auto"/>
        <w:ind w:firstLine="540"/>
        <w:jc w:val="both"/>
      </w:pPr>
      <w:r>
        <w:rPr>
          <w:sz w:val="20"/>
        </w:rPr>
        <w:t xml:space="preserve">Всем претендентам предоставляется равное количество времени для ответа на вопросы теста (60 минут). В ходе тестирования не допускается использование специальной, справочной литературы, письменных заметок, средств мобильной связи и средств хранения и передачи информации, выход претендентов за пределы аудитории, в которой проходит тестирование.</w:t>
      </w:r>
    </w:p>
    <w:p>
      <w:pPr>
        <w:pStyle w:val="0"/>
        <w:spacing w:before="200" w:line-rule="auto"/>
        <w:ind w:firstLine="540"/>
        <w:jc w:val="both"/>
      </w:pPr>
      <w:r>
        <w:rPr>
          <w:sz w:val="20"/>
        </w:rPr>
        <w:t xml:space="preserve">Оценка результатов тестирования производится конкурсной комиссией по количеству правильных ответов на вопросы теста и выражается в баллах. По результатам тестирования претендентам выставляется:</w:t>
      </w:r>
    </w:p>
    <w:p>
      <w:pPr>
        <w:pStyle w:val="0"/>
        <w:spacing w:before="200" w:line-rule="auto"/>
        <w:ind w:firstLine="540"/>
        <w:jc w:val="both"/>
      </w:pPr>
      <w:r>
        <w:rPr>
          <w:sz w:val="20"/>
        </w:rPr>
        <w:t xml:space="preserve">5 баллов, если даны правильные ответы на 100% вопросов;</w:t>
      </w:r>
    </w:p>
    <w:p>
      <w:pPr>
        <w:pStyle w:val="0"/>
        <w:spacing w:before="200" w:line-rule="auto"/>
        <w:ind w:firstLine="540"/>
        <w:jc w:val="both"/>
      </w:pPr>
      <w:r>
        <w:rPr>
          <w:sz w:val="20"/>
        </w:rPr>
        <w:t xml:space="preserve">4 балла, если даны правильные ответы не менее чем на 80% вопросов;</w:t>
      </w:r>
    </w:p>
    <w:p>
      <w:pPr>
        <w:pStyle w:val="0"/>
        <w:spacing w:before="200" w:line-rule="auto"/>
        <w:ind w:firstLine="540"/>
        <w:jc w:val="both"/>
      </w:pPr>
      <w:r>
        <w:rPr>
          <w:sz w:val="20"/>
        </w:rPr>
        <w:t xml:space="preserve">3 балла, если даны правильные ответы не менее чем на 60% вопросов;</w:t>
      </w:r>
    </w:p>
    <w:p>
      <w:pPr>
        <w:pStyle w:val="0"/>
        <w:spacing w:before="200" w:line-rule="auto"/>
        <w:ind w:firstLine="540"/>
        <w:jc w:val="both"/>
      </w:pPr>
      <w:r>
        <w:rPr>
          <w:sz w:val="20"/>
        </w:rPr>
        <w:t xml:space="preserve">2 балла, если даны правильные ответы не менее чем на 40% вопросов;</w:t>
      </w:r>
    </w:p>
    <w:p>
      <w:pPr>
        <w:pStyle w:val="0"/>
        <w:spacing w:before="200" w:line-rule="auto"/>
        <w:ind w:firstLine="540"/>
        <w:jc w:val="both"/>
      </w:pPr>
      <w:r>
        <w:rPr>
          <w:sz w:val="20"/>
        </w:rPr>
        <w:t xml:space="preserve">1 балл, если даны правильные ответы не менее чем на 20% вопросов.</w:t>
      </w:r>
    </w:p>
    <w:p>
      <w:pPr>
        <w:pStyle w:val="0"/>
        <w:spacing w:before="200" w:line-rule="auto"/>
        <w:ind w:firstLine="540"/>
        <w:jc w:val="both"/>
      </w:pPr>
      <w:r>
        <w:rPr>
          <w:sz w:val="20"/>
        </w:rPr>
        <w:t xml:space="preserve">В случае если претендент ответил неправильно более чем на 60 процентов вопросов теста, он считается не прошедшим тестирование и к индивидуальному собеседованию не допускается.</w:t>
      </w:r>
    </w:p>
    <w:p>
      <w:pPr>
        <w:pStyle w:val="0"/>
        <w:spacing w:before="200" w:line-rule="auto"/>
        <w:ind w:firstLine="540"/>
        <w:jc w:val="both"/>
      </w:pPr>
      <w:r>
        <w:rPr>
          <w:sz w:val="20"/>
        </w:rPr>
        <w:t xml:space="preserve">15. Индивидуальное собеседование с претендентом, успешно прошедшим тестирование, проводится членами конкурсной комиссии. Индивидуальное собеседование проводится в форме свободной беседы с претендентом, в ходе которой члены конкурсной комиссии задают ему вопросы.</w:t>
      </w:r>
    </w:p>
    <w:p>
      <w:pPr>
        <w:pStyle w:val="0"/>
        <w:spacing w:before="200" w:line-rule="auto"/>
        <w:ind w:firstLine="540"/>
        <w:jc w:val="both"/>
      </w:pPr>
      <w:r>
        <w:rPr>
          <w:sz w:val="20"/>
        </w:rPr>
        <w:t xml:space="preserve">При индивидуальном собеседовании членами конкурсной комиссии учитываются знание русского языка и культуры речи, уровень успеваемости претендента в образовательной организации, наличие научных публикаций, участие в научных конференциях, олимпиадах, прохождение практики в администрации муниципального образования город Новороссийск и наличие положительного отзыва о ее прохождении.</w:t>
      </w:r>
    </w:p>
    <w:p>
      <w:pPr>
        <w:pStyle w:val="0"/>
        <w:spacing w:before="200" w:line-rule="auto"/>
        <w:ind w:firstLine="540"/>
        <w:jc w:val="both"/>
      </w:pPr>
      <w:r>
        <w:rPr>
          <w:sz w:val="20"/>
        </w:rPr>
        <w:t xml:space="preserve">16. Результаты индивидуального собеседования оцениваются членами конкурсной комиссии.</w:t>
      </w:r>
    </w:p>
    <w:p>
      <w:pPr>
        <w:pStyle w:val="0"/>
        <w:spacing w:before="200" w:line-rule="auto"/>
        <w:ind w:firstLine="540"/>
        <w:jc w:val="both"/>
      </w:pPr>
      <w:r>
        <w:rPr>
          <w:sz w:val="20"/>
        </w:rPr>
        <w:t xml:space="preserve">Каждый член конкурсной комиссии присуждает претенденту от 0 до 5 баллов, где:</w:t>
      </w:r>
    </w:p>
    <w:p>
      <w:pPr>
        <w:pStyle w:val="0"/>
        <w:spacing w:before="200" w:line-rule="auto"/>
        <w:ind w:firstLine="540"/>
        <w:jc w:val="both"/>
      </w:pPr>
      <w:r>
        <w:rPr>
          <w:sz w:val="20"/>
        </w:rPr>
        <w:t xml:space="preserve">5 баллов, если претендент последовательно, в полном объеме, глубоко и качественно раскрыл содержание темы, правильно использовал понятия и термины;</w:t>
      </w:r>
    </w:p>
    <w:p>
      <w:pPr>
        <w:pStyle w:val="0"/>
        <w:spacing w:before="200" w:line-rule="auto"/>
        <w:ind w:firstLine="540"/>
        <w:jc w:val="both"/>
      </w:pPr>
      <w:r>
        <w:rPr>
          <w:sz w:val="20"/>
        </w:rPr>
        <w:t xml:space="preserve">4 балла, если претендент последовательно, в полном объеме раскрыл содержание темы, правильно использовал понятия и термины, но допустил неточности и незначительные ошибки;</w:t>
      </w:r>
    </w:p>
    <w:p>
      <w:pPr>
        <w:pStyle w:val="0"/>
        <w:spacing w:before="200" w:line-rule="auto"/>
        <w:ind w:firstLine="540"/>
        <w:jc w:val="both"/>
      </w:pPr>
      <w:r>
        <w:rPr>
          <w:sz w:val="20"/>
        </w:rPr>
        <w:t xml:space="preserve">3 балла, если претендент последовательно, но не в полном объеме раскрыл содержание темы, правильно использовал понятия и термины, но допустил неточности и незначительные ошибки;</w:t>
      </w:r>
    </w:p>
    <w:p>
      <w:pPr>
        <w:pStyle w:val="0"/>
        <w:spacing w:before="200" w:line-rule="auto"/>
        <w:ind w:firstLine="540"/>
        <w:jc w:val="both"/>
      </w:pPr>
      <w:r>
        <w:rPr>
          <w:sz w:val="20"/>
        </w:rPr>
        <w:t xml:space="preserve">2 балла, если претендент непоследовательно, не в полном объеме раскрыл содержание темы, не всегда правильно использовал понятия и термины, допустил неточности и ошибки;</w:t>
      </w:r>
    </w:p>
    <w:p>
      <w:pPr>
        <w:pStyle w:val="0"/>
        <w:spacing w:before="200" w:line-rule="auto"/>
        <w:ind w:firstLine="540"/>
        <w:jc w:val="both"/>
      </w:pPr>
      <w:r>
        <w:rPr>
          <w:sz w:val="20"/>
        </w:rPr>
        <w:t xml:space="preserve">1 балл, если претендент не раскрыл содержание темы, но правильно использовал понятия и термины;</w:t>
      </w:r>
    </w:p>
    <w:p>
      <w:pPr>
        <w:pStyle w:val="0"/>
        <w:spacing w:before="200" w:line-rule="auto"/>
        <w:ind w:firstLine="540"/>
        <w:jc w:val="both"/>
      </w:pPr>
      <w:r>
        <w:rPr>
          <w:sz w:val="20"/>
        </w:rPr>
        <w:t xml:space="preserve">0 баллов, если претендент не раскрыл содержание темы, при ответе неправильно использовал основные понятия и термины, допустил значительные неточности и ошибки.</w:t>
      </w:r>
    </w:p>
    <w:p>
      <w:pPr>
        <w:pStyle w:val="0"/>
        <w:spacing w:before="200" w:line-rule="auto"/>
        <w:ind w:firstLine="540"/>
        <w:jc w:val="both"/>
      </w:pPr>
      <w:r>
        <w:rPr>
          <w:sz w:val="20"/>
        </w:rPr>
        <w:t xml:space="preserve">17. Баллы, выставленные каждым членом конкурсной комиссии, суммируются.</w:t>
      </w:r>
    </w:p>
    <w:p>
      <w:pPr>
        <w:pStyle w:val="0"/>
        <w:spacing w:before="200" w:line-rule="auto"/>
        <w:ind w:firstLine="540"/>
        <w:jc w:val="both"/>
      </w:pPr>
      <w:r>
        <w:rPr>
          <w:sz w:val="20"/>
        </w:rPr>
        <w:t xml:space="preserve">18. Победителем (победителями) конкурса признается претендент, набравший наибольшее количество баллов, полученных по итогам тестирования и индивидуального собеседования.</w:t>
      </w:r>
    </w:p>
    <w:p>
      <w:pPr>
        <w:pStyle w:val="0"/>
        <w:spacing w:before="200" w:line-rule="auto"/>
        <w:ind w:firstLine="540"/>
        <w:jc w:val="both"/>
      </w:pPr>
      <w:r>
        <w:rPr>
          <w:sz w:val="20"/>
        </w:rPr>
        <w:t xml:space="preserve">19. При равном количестве баллов решение конкурсной комиссии принимается персонально по каждому претенденту открытым голосованием простым большинством голосов ее членов, присутствующих на заседании конкурсной комиссии. При голосовании мнение членов конкурсной комиссии выражается словами "за" или "против".</w:t>
      </w:r>
    </w:p>
    <w:p>
      <w:pPr>
        <w:pStyle w:val="0"/>
        <w:spacing w:before="200" w:line-rule="auto"/>
        <w:ind w:firstLine="540"/>
        <w:jc w:val="both"/>
      </w:pPr>
      <w:r>
        <w:rPr>
          <w:sz w:val="20"/>
        </w:rPr>
        <w:t xml:space="preserve">20. Решение конкурсной комиссии принимается в отсутствие участника конкурса и является основанием для заключения с победителями конкурса договора о целевом обучении в профессиональной образовательной организации или в образовательной организации высшего образования. Перед заключением договора о целевом обучении управлением кадровой политики осуществляется проверка достоверности и полноты персональных данных и иных сведений, включенных в документы, предоставленные гражданином, изъявившим желание участвовать в конкурсе.</w:t>
      </w:r>
    </w:p>
    <w:p>
      <w:pPr>
        <w:pStyle w:val="0"/>
        <w:spacing w:before="200" w:line-rule="auto"/>
        <w:ind w:firstLine="540"/>
        <w:jc w:val="both"/>
      </w:pPr>
      <w:r>
        <w:rPr>
          <w:sz w:val="20"/>
        </w:rPr>
        <w:t xml:space="preserve">Гражданам, участвовавшим в конкурсе на заключение договора о целевом обучении, сообщается о его результатах в письменной форме в течение одного месяца со дня его завершения.</w:t>
      </w:r>
    </w:p>
    <w:p>
      <w:pPr>
        <w:pStyle w:val="0"/>
        <w:spacing w:before="200" w:line-rule="auto"/>
        <w:ind w:firstLine="540"/>
        <w:jc w:val="both"/>
      </w:pPr>
      <w:r>
        <w:rPr>
          <w:sz w:val="20"/>
        </w:rPr>
        <w:t xml:space="preserve">Договор о целевом обучении заключается в письменной форме не позднее чем через сорок пять дней со дня принятия решения по итогам конкурса на заключение договора о целевом обучении.</w:t>
      </w:r>
    </w:p>
    <w:p>
      <w:pPr>
        <w:pStyle w:val="0"/>
        <w:spacing w:before="200" w:line-rule="auto"/>
        <w:ind w:firstLine="540"/>
        <w:jc w:val="both"/>
      </w:pPr>
      <w:r>
        <w:rPr>
          <w:sz w:val="20"/>
        </w:rPr>
        <w:t xml:space="preserve">21. Документы граждан, не допущенных к участию в конкурсе, и претендентов, участвовавших в конкурсе, но не победивших в нем, могут быть им возвращены по письменному заявлению в течение 30 дней со дня завершения конкурса. До истечения этого срока документы хранятся в архиве управления кадровой политики администрации муниципального образования город Новороссийск, после чего подлежат уничтожению.</w:t>
      </w:r>
    </w:p>
    <w:p>
      <w:pPr>
        <w:pStyle w:val="0"/>
        <w:spacing w:before="200" w:line-rule="auto"/>
        <w:ind w:firstLine="540"/>
        <w:jc w:val="both"/>
      </w:pPr>
      <w:r>
        <w:rPr>
          <w:sz w:val="20"/>
        </w:rPr>
        <w:t xml:space="preserve">22.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другие расходы), производятся за счет собственных средств кандидатов.</w:t>
      </w:r>
    </w:p>
    <w:p>
      <w:pPr>
        <w:pStyle w:val="0"/>
        <w:jc w:val="both"/>
      </w:pPr>
      <w:r>
        <w:rPr>
          <w:sz w:val="20"/>
        </w:rPr>
      </w:r>
    </w:p>
    <w:p>
      <w:pPr>
        <w:pStyle w:val="0"/>
        <w:jc w:val="right"/>
      </w:pPr>
      <w:r>
        <w:rPr>
          <w:sz w:val="20"/>
        </w:rPr>
        <w:t xml:space="preserve">И.о. начальника управления</w:t>
      </w:r>
    </w:p>
    <w:p>
      <w:pPr>
        <w:pStyle w:val="0"/>
        <w:jc w:val="right"/>
      </w:pPr>
      <w:r>
        <w:rPr>
          <w:sz w:val="20"/>
        </w:rPr>
        <w:t xml:space="preserve">кадровой политики</w:t>
      </w:r>
    </w:p>
    <w:p>
      <w:pPr>
        <w:pStyle w:val="0"/>
        <w:jc w:val="right"/>
      </w:pPr>
      <w:r>
        <w:rPr>
          <w:sz w:val="20"/>
        </w:rPr>
        <w:t xml:space="preserve">И.А.ПЕРМЯКОВ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2</w:t>
      </w:r>
    </w:p>
    <w:p>
      <w:pPr>
        <w:pStyle w:val="0"/>
        <w:jc w:val="both"/>
      </w:pPr>
      <w:r>
        <w:rPr>
          <w:sz w:val="20"/>
        </w:rPr>
      </w:r>
    </w:p>
    <w:p>
      <w:pPr>
        <w:pStyle w:val="0"/>
        <w:jc w:val="right"/>
      </w:pPr>
      <w:r>
        <w:rPr>
          <w:sz w:val="20"/>
        </w:rPr>
        <w:t xml:space="preserve">Утвержден</w:t>
      </w:r>
    </w:p>
    <w:p>
      <w:pPr>
        <w:pStyle w:val="0"/>
        <w:jc w:val="right"/>
      </w:pPr>
      <w:r>
        <w:rPr>
          <w:sz w:val="20"/>
        </w:rPr>
        <w:t xml:space="preserve">постановлением</w:t>
      </w:r>
    </w:p>
    <w:p>
      <w:pPr>
        <w:pStyle w:val="0"/>
        <w:jc w:val="right"/>
      </w:pPr>
      <w:r>
        <w:rPr>
          <w:sz w:val="20"/>
        </w:rPr>
        <w:t xml:space="preserve">администрации муниципального</w:t>
      </w:r>
    </w:p>
    <w:p>
      <w:pPr>
        <w:pStyle w:val="0"/>
        <w:jc w:val="right"/>
      </w:pPr>
      <w:r>
        <w:rPr>
          <w:sz w:val="20"/>
        </w:rPr>
        <w:t xml:space="preserve">образования город Новороссийск</w:t>
      </w:r>
    </w:p>
    <w:p>
      <w:pPr>
        <w:pStyle w:val="0"/>
        <w:jc w:val="right"/>
      </w:pPr>
      <w:r>
        <w:rPr>
          <w:sz w:val="20"/>
        </w:rPr>
        <w:t xml:space="preserve">от 11 апреля 2022 г. N 1864</w:t>
      </w:r>
    </w:p>
    <w:p>
      <w:pPr>
        <w:pStyle w:val="0"/>
        <w:jc w:val="both"/>
      </w:pPr>
      <w:r>
        <w:rPr>
          <w:sz w:val="20"/>
        </w:rPr>
      </w:r>
    </w:p>
    <w:bookmarkStart w:id="124" w:name="P124"/>
    <w:bookmarkEnd w:id="124"/>
    <w:p>
      <w:pPr>
        <w:pStyle w:val="2"/>
        <w:jc w:val="center"/>
      </w:pPr>
      <w:r>
        <w:rPr>
          <w:sz w:val="20"/>
        </w:rPr>
        <w:t xml:space="preserve">СОСТАВ</w:t>
      </w:r>
    </w:p>
    <w:p>
      <w:pPr>
        <w:pStyle w:val="2"/>
        <w:jc w:val="center"/>
      </w:pPr>
      <w:r>
        <w:rPr>
          <w:sz w:val="20"/>
        </w:rPr>
        <w:t xml:space="preserve">КОНКУРСНОЙ КОМИССИИ НА ЗАКЛЮЧЕНИЕ ДОГОВОРА</w:t>
      </w:r>
    </w:p>
    <w:p>
      <w:pPr>
        <w:pStyle w:val="2"/>
        <w:jc w:val="center"/>
      </w:pPr>
      <w:r>
        <w:rPr>
          <w:sz w:val="20"/>
        </w:rPr>
        <w:t xml:space="preserve">О ЦЕЛЕВОМ ОБУЧЕНИИ С ОБЯЗАТЕЛЬСТВОМ ПОСЛЕДУЮЩЕГО</w:t>
      </w:r>
    </w:p>
    <w:p>
      <w:pPr>
        <w:pStyle w:val="2"/>
        <w:jc w:val="center"/>
      </w:pPr>
      <w:r>
        <w:rPr>
          <w:sz w:val="20"/>
        </w:rPr>
        <w:t xml:space="preserve">ПРОХОЖДЕНИЯ МУНИЦИПАЛЬНОЙ СЛУЖБЫ В ОТРАСЛЕВЫХ</w:t>
      </w:r>
    </w:p>
    <w:p>
      <w:pPr>
        <w:pStyle w:val="2"/>
        <w:jc w:val="center"/>
      </w:pPr>
      <w:r>
        <w:rPr>
          <w:sz w:val="20"/>
        </w:rPr>
        <w:t xml:space="preserve">(ФУНКЦИОНАЛЬНЫХ) И ТЕРРИТОРИАЛЬНЫХ ОРГАНАХ</w:t>
      </w:r>
    </w:p>
    <w:p>
      <w:pPr>
        <w:pStyle w:val="2"/>
        <w:jc w:val="center"/>
      </w:pPr>
      <w:r>
        <w:rPr>
          <w:sz w:val="20"/>
        </w:rPr>
        <w:t xml:space="preserve">АДМИНИСТРАЦИИ МУНИЦИПАЛЬНОГО ОБРАЗОВАНИЯ</w:t>
      </w:r>
    </w:p>
    <w:p>
      <w:pPr>
        <w:pStyle w:val="2"/>
        <w:jc w:val="center"/>
      </w:pPr>
      <w:r>
        <w:rPr>
          <w:sz w:val="20"/>
        </w:rPr>
        <w:t xml:space="preserve">ГОРОД НОВОРОССИЙСК</w:t>
      </w:r>
    </w:p>
    <w:p>
      <w:pPr>
        <w:pStyle w:val="0"/>
        <w:jc w:val="both"/>
      </w:pPr>
      <w:r>
        <w:rPr>
          <w:sz w:val="20"/>
        </w:rPr>
      </w:r>
    </w:p>
    <w:tbl>
      <w:tblPr>
        <w:tblInd w:w="0" w:type="dxa"/>
        <w:tblLayout w:type="fixed"/>
        <w:tblCellMar>
          <w:top w:w="102" w:type="dxa"/>
          <w:left w:w="62" w:type="dxa"/>
          <w:bottom w:w="102" w:type="dxa"/>
          <w:right w:w="62" w:type="dxa"/>
        </w:tblCellMar>
      </w:tblPr>
      <w:tblGrid>
        <w:gridCol w:w="2948"/>
        <w:gridCol w:w="6123"/>
      </w:tblGrid>
      <w:tr>
        <w:tc>
          <w:tcPr>
            <w:tcW w:w="2948" w:type="dxa"/>
            <w:tcBorders>
              <w:top w:val="nil"/>
              <w:left w:val="nil"/>
              <w:bottom w:val="nil"/>
              <w:right w:val="nil"/>
            </w:tcBorders>
          </w:tcPr>
          <w:p>
            <w:pPr>
              <w:pStyle w:val="0"/>
              <w:jc w:val="both"/>
            </w:pPr>
            <w:r>
              <w:rPr>
                <w:sz w:val="20"/>
              </w:rPr>
              <w:t xml:space="preserve">Майорова</w:t>
            </w:r>
          </w:p>
          <w:p>
            <w:pPr>
              <w:pStyle w:val="0"/>
              <w:jc w:val="both"/>
            </w:pPr>
            <w:r>
              <w:rPr>
                <w:sz w:val="20"/>
              </w:rPr>
              <w:t xml:space="preserve">Наталья Владимировна</w:t>
            </w:r>
          </w:p>
        </w:tc>
        <w:tc>
          <w:tcPr>
            <w:tcW w:w="6123" w:type="dxa"/>
            <w:tcBorders>
              <w:top w:val="nil"/>
              <w:left w:val="nil"/>
              <w:bottom w:val="nil"/>
              <w:right w:val="nil"/>
            </w:tcBorders>
          </w:tcPr>
          <w:p>
            <w:pPr>
              <w:pStyle w:val="0"/>
              <w:jc w:val="both"/>
            </w:pPr>
            <w:r>
              <w:rPr>
                <w:sz w:val="20"/>
              </w:rPr>
              <w:t xml:space="preserve">- заместитель главы муниципального образования, председатель конкурсной комиссии;</w:t>
            </w:r>
          </w:p>
        </w:tc>
      </w:tr>
      <w:tr>
        <w:tc>
          <w:tcPr>
            <w:tcW w:w="2948" w:type="dxa"/>
            <w:tcBorders>
              <w:top w:val="nil"/>
              <w:left w:val="nil"/>
              <w:bottom w:val="nil"/>
              <w:right w:val="nil"/>
            </w:tcBorders>
          </w:tcPr>
          <w:p>
            <w:pPr>
              <w:pStyle w:val="0"/>
              <w:jc w:val="both"/>
            </w:pPr>
            <w:r>
              <w:rPr>
                <w:sz w:val="20"/>
              </w:rPr>
              <w:t xml:space="preserve">Воронина</w:t>
            </w:r>
          </w:p>
          <w:p>
            <w:pPr>
              <w:pStyle w:val="0"/>
              <w:jc w:val="both"/>
            </w:pPr>
            <w:r>
              <w:rPr>
                <w:sz w:val="20"/>
              </w:rPr>
              <w:t xml:space="preserve">Татьяна Васильевна</w:t>
            </w:r>
          </w:p>
        </w:tc>
        <w:tc>
          <w:tcPr>
            <w:tcW w:w="6123" w:type="dxa"/>
            <w:tcBorders>
              <w:top w:val="nil"/>
              <w:left w:val="nil"/>
              <w:bottom w:val="nil"/>
              <w:right w:val="nil"/>
            </w:tcBorders>
          </w:tcPr>
          <w:p>
            <w:pPr>
              <w:pStyle w:val="0"/>
              <w:jc w:val="both"/>
            </w:pPr>
            <w:r>
              <w:rPr>
                <w:sz w:val="20"/>
              </w:rPr>
              <w:t xml:space="preserve">- заместитель главы муниципального образования, заместитель председателя конкурсной комиссии;</w:t>
            </w:r>
          </w:p>
        </w:tc>
      </w:tr>
      <w:tr>
        <w:tc>
          <w:tcPr>
            <w:tcW w:w="2948" w:type="dxa"/>
            <w:tcBorders>
              <w:top w:val="nil"/>
              <w:left w:val="nil"/>
              <w:bottom w:val="nil"/>
              <w:right w:val="nil"/>
            </w:tcBorders>
          </w:tcPr>
          <w:p>
            <w:pPr>
              <w:pStyle w:val="0"/>
              <w:jc w:val="both"/>
            </w:pPr>
            <w:r>
              <w:rPr>
                <w:sz w:val="20"/>
              </w:rPr>
              <w:t xml:space="preserve">Пермяков</w:t>
            </w:r>
          </w:p>
          <w:p>
            <w:pPr>
              <w:pStyle w:val="0"/>
              <w:jc w:val="both"/>
            </w:pPr>
            <w:r>
              <w:rPr>
                <w:sz w:val="20"/>
              </w:rPr>
              <w:t xml:space="preserve">Илья Александрович</w:t>
            </w:r>
          </w:p>
        </w:tc>
        <w:tc>
          <w:tcPr>
            <w:tcW w:w="6123" w:type="dxa"/>
            <w:tcBorders>
              <w:top w:val="nil"/>
              <w:left w:val="nil"/>
              <w:bottom w:val="nil"/>
              <w:right w:val="nil"/>
            </w:tcBorders>
          </w:tcPr>
          <w:p>
            <w:pPr>
              <w:pStyle w:val="0"/>
              <w:jc w:val="both"/>
            </w:pPr>
            <w:r>
              <w:rPr>
                <w:sz w:val="20"/>
              </w:rPr>
              <w:t xml:space="preserve">- и.о. начальника управления кадровой политики, секретарь конкурсной комиссии.</w:t>
            </w:r>
          </w:p>
        </w:tc>
      </w:tr>
      <w:tr>
        <w:tc>
          <w:tcPr>
            <w:tcW w:w="2948" w:type="dxa"/>
            <w:tcBorders>
              <w:top w:val="nil"/>
              <w:left w:val="nil"/>
              <w:bottom w:val="nil"/>
              <w:right w:val="nil"/>
            </w:tcBorders>
          </w:tcPr>
          <w:p>
            <w:pPr>
              <w:pStyle w:val="0"/>
            </w:pPr>
            <w:r>
              <w:rPr>
                <w:sz w:val="20"/>
              </w:rPr>
            </w:r>
          </w:p>
        </w:tc>
        <w:tc>
          <w:tcPr>
            <w:tcW w:w="6123" w:type="dxa"/>
            <w:tcBorders>
              <w:top w:val="nil"/>
              <w:left w:val="nil"/>
              <w:bottom w:val="nil"/>
              <w:right w:val="nil"/>
            </w:tcBorders>
          </w:tcPr>
          <w:p>
            <w:pPr>
              <w:pStyle w:val="0"/>
              <w:jc w:val="both"/>
            </w:pPr>
            <w:r>
              <w:rPr>
                <w:sz w:val="20"/>
              </w:rPr>
              <w:t xml:space="preserve">Члены комиссии:</w:t>
            </w:r>
          </w:p>
        </w:tc>
      </w:tr>
      <w:tr>
        <w:tc>
          <w:tcPr>
            <w:tcW w:w="2948" w:type="dxa"/>
            <w:tcBorders>
              <w:top w:val="nil"/>
              <w:left w:val="nil"/>
              <w:bottom w:val="nil"/>
              <w:right w:val="nil"/>
            </w:tcBorders>
          </w:tcPr>
          <w:p>
            <w:pPr>
              <w:pStyle w:val="0"/>
              <w:jc w:val="both"/>
            </w:pPr>
            <w:r>
              <w:rPr>
                <w:sz w:val="20"/>
              </w:rPr>
              <w:t xml:space="preserve">Козка</w:t>
            </w:r>
          </w:p>
          <w:p>
            <w:pPr>
              <w:pStyle w:val="0"/>
              <w:jc w:val="both"/>
            </w:pPr>
            <w:r>
              <w:rPr>
                <w:sz w:val="20"/>
              </w:rPr>
              <w:t xml:space="preserve">Роман Сергеевич</w:t>
            </w:r>
          </w:p>
        </w:tc>
        <w:tc>
          <w:tcPr>
            <w:tcW w:w="6123" w:type="dxa"/>
            <w:tcBorders>
              <w:top w:val="nil"/>
              <w:left w:val="nil"/>
              <w:bottom w:val="nil"/>
              <w:right w:val="nil"/>
            </w:tcBorders>
          </w:tcPr>
          <w:p>
            <w:pPr>
              <w:pStyle w:val="0"/>
              <w:jc w:val="both"/>
            </w:pPr>
            <w:r>
              <w:rPr>
                <w:sz w:val="20"/>
              </w:rPr>
              <w:t xml:space="preserve">- заместитель главы муниципального образования;</w:t>
            </w:r>
          </w:p>
        </w:tc>
      </w:tr>
      <w:tr>
        <w:tc>
          <w:tcPr>
            <w:tcW w:w="2948" w:type="dxa"/>
            <w:tcBorders>
              <w:top w:val="nil"/>
              <w:left w:val="nil"/>
              <w:bottom w:val="nil"/>
              <w:right w:val="nil"/>
            </w:tcBorders>
          </w:tcPr>
          <w:p>
            <w:pPr>
              <w:pStyle w:val="0"/>
              <w:jc w:val="both"/>
            </w:pPr>
            <w:r>
              <w:rPr>
                <w:sz w:val="20"/>
              </w:rPr>
              <w:t xml:space="preserve">Середа</w:t>
            </w:r>
          </w:p>
          <w:p>
            <w:pPr>
              <w:pStyle w:val="0"/>
              <w:jc w:val="both"/>
            </w:pPr>
            <w:r>
              <w:rPr>
                <w:sz w:val="20"/>
              </w:rPr>
              <w:t xml:space="preserve">Елена Иосифовна</w:t>
            </w:r>
          </w:p>
        </w:tc>
        <w:tc>
          <w:tcPr>
            <w:tcW w:w="6123" w:type="dxa"/>
            <w:tcBorders>
              <w:top w:val="nil"/>
              <w:left w:val="nil"/>
              <w:bottom w:val="nil"/>
              <w:right w:val="nil"/>
            </w:tcBorders>
          </w:tcPr>
          <w:p>
            <w:pPr>
              <w:pStyle w:val="0"/>
              <w:jc w:val="both"/>
            </w:pPr>
            <w:r>
              <w:rPr>
                <w:sz w:val="20"/>
              </w:rPr>
              <w:t xml:space="preserve">- начальник управления образования;</w:t>
            </w:r>
          </w:p>
        </w:tc>
      </w:tr>
      <w:tr>
        <w:tc>
          <w:tcPr>
            <w:tcW w:w="2948" w:type="dxa"/>
            <w:tcBorders>
              <w:top w:val="nil"/>
              <w:left w:val="nil"/>
              <w:bottom w:val="nil"/>
              <w:right w:val="nil"/>
            </w:tcBorders>
          </w:tcPr>
          <w:p>
            <w:pPr>
              <w:pStyle w:val="0"/>
              <w:jc w:val="both"/>
            </w:pPr>
            <w:r>
              <w:rPr>
                <w:sz w:val="20"/>
              </w:rPr>
              <w:t xml:space="preserve">Гребенюк</w:t>
            </w:r>
          </w:p>
          <w:p>
            <w:pPr>
              <w:pStyle w:val="0"/>
              <w:jc w:val="both"/>
            </w:pPr>
            <w:r>
              <w:rPr>
                <w:sz w:val="20"/>
              </w:rPr>
              <w:t xml:space="preserve">Людмила Владимировна</w:t>
            </w:r>
          </w:p>
        </w:tc>
        <w:tc>
          <w:tcPr>
            <w:tcW w:w="6123" w:type="dxa"/>
            <w:tcBorders>
              <w:top w:val="nil"/>
              <w:left w:val="nil"/>
              <w:bottom w:val="nil"/>
              <w:right w:val="nil"/>
            </w:tcBorders>
          </w:tcPr>
          <w:p>
            <w:pPr>
              <w:pStyle w:val="0"/>
              <w:jc w:val="both"/>
            </w:pPr>
            <w:r>
              <w:rPr>
                <w:sz w:val="20"/>
              </w:rPr>
              <w:t xml:space="preserve">- и.о. начальника правового управления;</w:t>
            </w:r>
          </w:p>
        </w:tc>
      </w:tr>
      <w:tr>
        <w:tc>
          <w:tcPr>
            <w:tcW w:w="2948" w:type="dxa"/>
            <w:tcBorders>
              <w:top w:val="nil"/>
              <w:left w:val="nil"/>
              <w:bottom w:val="nil"/>
              <w:right w:val="nil"/>
            </w:tcBorders>
          </w:tcPr>
          <w:p>
            <w:pPr>
              <w:pStyle w:val="0"/>
              <w:jc w:val="both"/>
            </w:pPr>
            <w:r>
              <w:rPr>
                <w:sz w:val="20"/>
              </w:rPr>
              <w:t xml:space="preserve">Митина</w:t>
            </w:r>
          </w:p>
          <w:p>
            <w:pPr>
              <w:pStyle w:val="0"/>
              <w:jc w:val="both"/>
            </w:pPr>
            <w:r>
              <w:rPr>
                <w:sz w:val="20"/>
              </w:rPr>
              <w:t xml:space="preserve">Татьяна Борисовна</w:t>
            </w:r>
          </w:p>
        </w:tc>
        <w:tc>
          <w:tcPr>
            <w:tcW w:w="6123" w:type="dxa"/>
            <w:tcBorders>
              <w:top w:val="nil"/>
              <w:left w:val="nil"/>
              <w:bottom w:val="nil"/>
              <w:right w:val="nil"/>
            </w:tcBorders>
          </w:tcPr>
          <w:p>
            <w:pPr>
              <w:pStyle w:val="0"/>
              <w:jc w:val="both"/>
            </w:pPr>
            <w:r>
              <w:rPr>
                <w:sz w:val="20"/>
              </w:rPr>
              <w:t xml:space="preserve">- помощник главы муниципального образования, член Общественной палаты муниципального образования город Новороссийск (по согласованию);</w:t>
            </w:r>
          </w:p>
        </w:tc>
      </w:tr>
      <w:tr>
        <w:tc>
          <w:tcPr>
            <w:tcW w:w="2948" w:type="dxa"/>
            <w:tcBorders>
              <w:top w:val="nil"/>
              <w:left w:val="nil"/>
              <w:bottom w:val="nil"/>
              <w:right w:val="nil"/>
            </w:tcBorders>
          </w:tcPr>
          <w:p>
            <w:pPr>
              <w:pStyle w:val="0"/>
              <w:jc w:val="both"/>
            </w:pPr>
            <w:r>
              <w:rPr>
                <w:sz w:val="20"/>
              </w:rPr>
              <w:t xml:space="preserve">Бурлакова</w:t>
            </w:r>
          </w:p>
          <w:p>
            <w:pPr>
              <w:pStyle w:val="0"/>
              <w:jc w:val="both"/>
            </w:pPr>
            <w:r>
              <w:rPr>
                <w:sz w:val="20"/>
              </w:rPr>
              <w:t xml:space="preserve">Татьяна Ивановна</w:t>
            </w:r>
          </w:p>
        </w:tc>
        <w:tc>
          <w:tcPr>
            <w:tcW w:w="6123" w:type="dxa"/>
            <w:tcBorders>
              <w:top w:val="nil"/>
              <w:left w:val="nil"/>
              <w:bottom w:val="nil"/>
              <w:right w:val="nil"/>
            </w:tcBorders>
          </w:tcPr>
          <w:p>
            <w:pPr>
              <w:pStyle w:val="0"/>
              <w:jc w:val="both"/>
            </w:pPr>
            <w:r>
              <w:rPr>
                <w:sz w:val="20"/>
              </w:rPr>
              <w:t xml:space="preserve">- председатель профсоюзного комитета администрации муниципального образования город Новороссийск (по согласованию);</w:t>
            </w:r>
          </w:p>
        </w:tc>
      </w:tr>
      <w:tr>
        <w:tc>
          <w:tcPr>
            <w:tcW w:w="2948" w:type="dxa"/>
            <w:tcBorders>
              <w:top w:val="nil"/>
              <w:left w:val="nil"/>
              <w:bottom w:val="nil"/>
              <w:right w:val="nil"/>
            </w:tcBorders>
          </w:tcPr>
          <w:p>
            <w:pPr>
              <w:pStyle w:val="0"/>
              <w:jc w:val="both"/>
            </w:pPr>
            <w:r>
              <w:rPr>
                <w:sz w:val="20"/>
              </w:rPr>
              <w:t xml:space="preserve">Соломкин</w:t>
            </w:r>
          </w:p>
          <w:p>
            <w:pPr>
              <w:pStyle w:val="0"/>
              <w:jc w:val="both"/>
            </w:pPr>
            <w:r>
              <w:rPr>
                <w:sz w:val="20"/>
              </w:rPr>
              <w:t xml:space="preserve">Игорь Владимирович</w:t>
            </w:r>
          </w:p>
        </w:tc>
        <w:tc>
          <w:tcPr>
            <w:tcW w:w="6123" w:type="dxa"/>
            <w:tcBorders>
              <w:top w:val="nil"/>
              <w:left w:val="nil"/>
              <w:bottom w:val="nil"/>
              <w:right w:val="nil"/>
            </w:tcBorders>
          </w:tcPr>
          <w:p>
            <w:pPr>
              <w:pStyle w:val="0"/>
              <w:jc w:val="both"/>
            </w:pPr>
            <w:r>
              <w:rPr>
                <w:sz w:val="20"/>
              </w:rPr>
              <w:t xml:space="preserve">- руководитель аппарата городской Думы муниципального образования город Новороссийск (по согласованию);</w:t>
            </w:r>
          </w:p>
        </w:tc>
      </w:tr>
      <w:tr>
        <w:tc>
          <w:tcPr>
            <w:tcW w:w="2948" w:type="dxa"/>
            <w:tcBorders>
              <w:top w:val="nil"/>
              <w:left w:val="nil"/>
              <w:bottom w:val="nil"/>
              <w:right w:val="nil"/>
            </w:tcBorders>
          </w:tcPr>
          <w:p>
            <w:pPr>
              <w:pStyle w:val="0"/>
              <w:jc w:val="both"/>
            </w:pPr>
            <w:r>
              <w:rPr>
                <w:sz w:val="20"/>
              </w:rPr>
              <w:t xml:space="preserve">Цымбал</w:t>
            </w:r>
          </w:p>
          <w:p>
            <w:pPr>
              <w:pStyle w:val="0"/>
              <w:jc w:val="both"/>
            </w:pPr>
            <w:r>
              <w:rPr>
                <w:sz w:val="20"/>
              </w:rPr>
              <w:t xml:space="preserve">Сергей Михайлович</w:t>
            </w:r>
          </w:p>
        </w:tc>
        <w:tc>
          <w:tcPr>
            <w:tcW w:w="6123" w:type="dxa"/>
            <w:tcBorders>
              <w:top w:val="nil"/>
              <w:left w:val="nil"/>
              <w:bottom w:val="nil"/>
              <w:right w:val="nil"/>
            </w:tcBorders>
          </w:tcPr>
          <w:p>
            <w:pPr>
              <w:pStyle w:val="0"/>
              <w:jc w:val="both"/>
            </w:pPr>
            <w:r>
              <w:rPr>
                <w:sz w:val="20"/>
              </w:rPr>
              <w:t xml:space="preserve">- председатель Общественной палаты муниципального образования город Новороссийск (по согласованию).</w:t>
            </w:r>
          </w:p>
        </w:tc>
      </w:tr>
    </w:tbl>
    <w:p>
      <w:pPr>
        <w:pStyle w:val="0"/>
        <w:jc w:val="both"/>
      </w:pPr>
      <w:r>
        <w:rPr>
          <w:sz w:val="20"/>
        </w:rPr>
      </w:r>
    </w:p>
    <w:p>
      <w:pPr>
        <w:pStyle w:val="0"/>
        <w:ind w:firstLine="540"/>
        <w:jc w:val="both"/>
      </w:pPr>
      <w:r>
        <w:rPr>
          <w:sz w:val="20"/>
        </w:rPr>
        <w:t xml:space="preserve">Представители научных организаций, профессиональных образовательных организаций, образовательных организаций высшего образования, организаций дополнительного профессионального образования приглашаются председателем конкурсной комиссии представителем нанимателя (работодателем) в качестве независимых экспертов-специалистов по вопросам, связанным с муниципальной службой.</w:t>
      </w:r>
    </w:p>
    <w:p>
      <w:pPr>
        <w:pStyle w:val="0"/>
        <w:spacing w:before="200" w:line-rule="auto"/>
        <w:ind w:firstLine="540"/>
        <w:jc w:val="both"/>
      </w:pPr>
      <w:r>
        <w:rPr>
          <w:sz w:val="20"/>
        </w:rPr>
        <w:t xml:space="preserve">В случае если член конкурсной комиссии освобожден от занимаемой должности, то в состав конкурсной комиссии включается вновь назначенное должностное лицо. При этом внесение изменений в состав конкурсной комиссии не требуется. Изменение состава конкурсной комиссии фиксируется протоколами заседаний конкурсной комиссии.</w:t>
      </w:r>
    </w:p>
    <w:p>
      <w:pPr>
        <w:pStyle w:val="0"/>
        <w:jc w:val="both"/>
      </w:pPr>
      <w:r>
        <w:rPr>
          <w:sz w:val="20"/>
        </w:rPr>
      </w:r>
    </w:p>
    <w:p>
      <w:pPr>
        <w:pStyle w:val="0"/>
        <w:jc w:val="right"/>
      </w:pPr>
      <w:r>
        <w:rPr>
          <w:sz w:val="20"/>
        </w:rPr>
        <w:t xml:space="preserve">И.о. начальника управления</w:t>
      </w:r>
    </w:p>
    <w:p>
      <w:pPr>
        <w:pStyle w:val="0"/>
        <w:jc w:val="right"/>
      </w:pPr>
      <w:r>
        <w:rPr>
          <w:sz w:val="20"/>
        </w:rPr>
        <w:t xml:space="preserve">кадровой политики</w:t>
      </w:r>
    </w:p>
    <w:p>
      <w:pPr>
        <w:pStyle w:val="0"/>
        <w:jc w:val="right"/>
      </w:pPr>
      <w:r>
        <w:rPr>
          <w:sz w:val="20"/>
        </w:rPr>
        <w:t xml:space="preserve">И.А.ПЕРМЯКОВ</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муниципального образования город Новороссийск от 11.04.2022 N 1864</w:t>
            <w:br/>
            <w:t>"О конкурсе на заключение...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01.04.2024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64201" TargetMode = "External"/>
	<Relationship Id="rId8" Type="http://schemas.openxmlformats.org/officeDocument/2006/relationships/hyperlink" Target="https://login.consultant.ru/link/?req=doc&amp;base=LAW&amp;n=451871" TargetMode = "External"/>
	<Relationship Id="rId9" Type="http://schemas.openxmlformats.org/officeDocument/2006/relationships/hyperlink" Target="https://login.consultant.ru/link/?req=doc&amp;base=RLAW177&amp;n=245202" TargetMode = "External"/>
	<Relationship Id="rId10" Type="http://schemas.openxmlformats.org/officeDocument/2006/relationships/hyperlink" Target="https://login.consultant.ru/link/?req=doc&amp;base=RLAW177&amp;n=238754&amp;dst=100559" TargetMode = "External"/>
	<Relationship Id="rId11" Type="http://schemas.openxmlformats.org/officeDocument/2006/relationships/hyperlink" Target="https://login.consultant.ru/link/?req=doc&amp;base=RLAW177&amp;n=245202" TargetMode = "External"/>
	<Relationship Id="rId12" Type="http://schemas.openxmlformats.org/officeDocument/2006/relationships/hyperlink" Target="https://login.consultant.ru/link/?req=doc&amp;base=LAW&amp;n=2875"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4024.00.01</Application>
  <Company>КонсультантПлюс Версия 4024.00.01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муниципального образования город Новороссийск от 11.04.2022 N 1864
"О конкурсе на заключение договора о целевом обучении с обязательством последующего прохождения муниципальной службы в отраслевых (функциональных) и территориальных органах администрации муниципального образования город Новороссийск"
(вместе с "Положением о конкурсе на заключение договора о целевом обучении с обязательством последующего прохождения муниципальной службы в отраслевых (функциональных) и территориальн</dc:title>
  <dcterms:created xsi:type="dcterms:W3CDTF">2024-04-01T11:26:30Z</dcterms:created>
</cp:coreProperties>
</file>