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E2" w:rsidRDefault="00793D66" w:rsidP="00793D66">
      <w:pPr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color w:val="000000"/>
          <w:sz w:val="27"/>
          <w:szCs w:val="27"/>
        </w:rPr>
        <w:t>Вопросы профилактики экстремизма и терроризма в молодёжной среде стали предметом совещания с руководством средних специальных и высших учебных заведений. </w:t>
      </w:r>
    </w:p>
    <w:bookmarkEnd w:id="0"/>
    <w:p w:rsidR="00793D66" w:rsidRDefault="00793D66" w:rsidP="00793D66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Молодежная среда в силу своих социальных характеристик и остроты восприятия окружающей обстановки является той частью общества, в которой легче приживаются радикальные взгляды и убеждения, наиболее быстро происходит накопление и реализация негативного протестного потенциала, поэтому молодые граждане часто становятся мишенью экстремистских организаций, использующих российскую молодежь в своих интересах.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Совещание проходило под руководством Митиной Татьяны Борисовны - помощника главы города. В нём приняли участие представители службы в городе Новороссийске Управления ФСБ России, Управления МВД России по городу Новороссийску, руководители структурных подразделений администрации муниципального образования город Новороссийск, ГБУЗ "Наркологический диспансер" Минздрава Краснодарского края.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По результатам совещания приняты соответствующие решения по профилактике терроризма и экстремизма в молодёжной среде Новороссийска, которые будут реализованы в течение 2020-2021 учебного года.</w:t>
      </w:r>
    </w:p>
    <w:sectPr w:rsidR="007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4F"/>
    <w:rsid w:val="00593EE2"/>
    <w:rsid w:val="00793D66"/>
    <w:rsid w:val="00B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BE5F-6E8E-4D16-8F9E-B0E9CD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Сангулия К.З.</dc:creator>
  <cp:keywords/>
  <dc:description/>
  <cp:lastModifiedBy>Сангулия К.З.</cp:lastModifiedBy>
  <cp:revision>2</cp:revision>
  <dcterms:created xsi:type="dcterms:W3CDTF">2020-09-24T14:57:00Z</dcterms:created>
  <dcterms:modified xsi:type="dcterms:W3CDTF">2020-09-24T14:58:00Z</dcterms:modified>
</cp:coreProperties>
</file>