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20" w:rsidRDefault="005F2520" w:rsidP="005F25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2520" w:rsidRPr="007E7F04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7E7F04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7E7F0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48777B" w:rsidRPr="0048777B" w:rsidRDefault="0048777B" w:rsidP="0048777B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открытого конкурса по квалификационному отбору участника</w:t>
      </w:r>
    </w:p>
    <w:p w:rsidR="0048777B" w:rsidRPr="0048777B" w:rsidRDefault="0048777B" w:rsidP="0048777B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право заключения с АО «Каспийский Трубопроводный Консорциум–Р»</w:t>
      </w:r>
    </w:p>
    <w:p w:rsidR="00114738" w:rsidRPr="0048777B" w:rsidRDefault="0048777B" w:rsidP="0048777B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договора</w:t>
      </w:r>
      <w:r w:rsidR="007E7F04" w:rsidRPr="007E7F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поставку звукового, светового и видео оборудования в рамках проведения благотворительной программы</w:t>
      </w:r>
      <w:r w:rsidRPr="00487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F2520" w:rsidRDefault="005F2520" w:rsidP="00114738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Pr="00BC1FBE" w:rsidRDefault="005F2520" w:rsidP="00BC1F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проведения благотворительной программы</w:t>
      </w:r>
      <w:bookmarkStart w:id="0" w:name="_GoBack"/>
      <w:bookmarkEnd w:id="0"/>
    </w:p>
    <w:p w:rsidR="005F2520" w:rsidRDefault="005F2520" w:rsidP="005F2520">
      <w:pPr>
        <w:widowControl w:val="0"/>
        <w:tabs>
          <w:tab w:val="center" w:pos="709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Новороссийск,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Советов, 18</w:t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 ответственное за организацию и проведение открытого конкурса по квалификационному отбору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Свободы, 35, 8(8617)799984,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520" w:rsidRPr="005F2520" w:rsidRDefault="007E7F04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4" w:history="1">
        <w:r w:rsidR="005F2520" w:rsidRPr="005F2520">
          <w:rPr>
            <w:rFonts w:ascii="Times New Roman" w:eastAsiaTheme="minorEastAsia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umz@mo-novorossiysk.ru</w:t>
        </w:r>
      </w:hyperlink>
      <w:r w:rsidR="005F2520"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hyperlink r:id="rId5" w:history="1"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.admnvrsk.ru</w:t>
        </w:r>
      </w:hyperlink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Асланова Дарья Григорьевна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20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отдела организации закупок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муниципального заказа администрации муниципального образования город Новороссийск, 353900, Краснодарский край, г. Новороссийск, ул. Свободы, 35, 8(8617)613662, </w:t>
      </w:r>
      <w:hyperlink r:id="rId6" w:history="1">
        <w:r w:rsidRPr="005F2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umz@mo-novorossiysk.ru</w:t>
        </w:r>
      </w:hyperlink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2520" w:rsidRPr="005F2520" w:rsidRDefault="005F2520" w:rsidP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:rsidR="005F2520" w:rsidRPr="005F2520" w:rsidRDefault="005F2520" w:rsidP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2520" w:rsidRPr="005F2520" w:rsidRDefault="005F2520" w:rsidP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 – Р».</w:t>
      </w:r>
    </w:p>
    <w:p w:rsidR="005F2520" w:rsidRPr="005F2520" w:rsidRDefault="005F2520" w:rsidP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 Благотворителя: Российская Федерация, 115093, Российская Федерация, г. Москва, ул. Павловская, дом 7, строение 1, тел. (495) 966-50-00, факс (495) 966-52-22 </w:t>
      </w:r>
    </w:p>
    <w:p w:rsidR="005F2520" w:rsidRPr="005F2520" w:rsidRDefault="007E7F04" w:rsidP="005F2520">
      <w:pPr>
        <w:suppressAutoHyphens/>
        <w:spacing w:after="0" w:line="100" w:lineRule="atLeast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hyperlink r:id="rId7" w:history="1">
        <w:r w:rsidR="005F2520"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eastAsia="hi-IN" w:bidi="hi-IN"/>
          </w:rPr>
          <w:t>moscow.reception@</w:t>
        </w:r>
        <w:r w:rsidR="005F2520"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hi-IN" w:bidi="hi-IN"/>
          </w:rPr>
          <w:t>cpcpipe</w:t>
        </w:r>
        <w:r w:rsidR="005F2520"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eastAsia="hi-IN" w:bidi="hi-IN"/>
          </w:rPr>
          <w:t>.</w:t>
        </w:r>
        <w:r w:rsidR="005F2520" w:rsidRPr="005F2520">
          <w:rPr>
            <w:rFonts w:ascii="Times New Roman" w:eastAsia="Arial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hi-IN" w:bidi="hi-IN"/>
          </w:rPr>
          <w:t>ru</w:t>
        </w:r>
      </w:hyperlink>
    </w:p>
    <w:p w:rsidR="005F2520" w:rsidRPr="005F2520" w:rsidRDefault="005F2520" w:rsidP="005F2520">
      <w:pPr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noProof/>
          <w:color w:val="000000" w:themeColor="text1"/>
          <w:sz w:val="24"/>
          <w:szCs w:val="24"/>
          <w:lang w:eastAsia="hi-IN" w:bidi="hi-IN"/>
        </w:rPr>
      </w:pPr>
    </w:p>
    <w:p w:rsidR="00114738" w:rsidRPr="007E7F04" w:rsidRDefault="00095B7A" w:rsidP="00114738">
      <w:pPr>
        <w:autoSpaceDE w:val="0"/>
        <w:autoSpaceDN w:val="0"/>
        <w:adjustRightInd w:val="0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095B7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Получатель (Заказчики) -</w:t>
      </w:r>
    </w:p>
    <w:p w:rsidR="005F2520" w:rsidRDefault="005F2520" w:rsidP="00114738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 w:rsidRPr="00200B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>её публикации и до 10</w:t>
      </w:r>
      <w:r w:rsidR="00313EDF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9B7B0D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FBE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00B23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="00200B23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</w:t>
      </w:r>
      <w:r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353900, Краснодарский край, г. Новороссийск, ул. Свободы, 35</w:t>
      </w:r>
      <w:r w:rsidR="00200B23" w:rsidRPr="0020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B0D" w:rsidRPr="00200B23">
        <w:rPr>
          <w:rFonts w:cs="Times New Roman"/>
        </w:rPr>
        <w:t xml:space="preserve">– </w:t>
      </w:r>
      <w:r w:rsidR="009B7B0D" w:rsidRPr="00200B23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200B23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 образования город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:rsidR="007E7F04" w:rsidRPr="007E7F04" w:rsidRDefault="007E7F04" w:rsidP="007E7F04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F0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Начальная (максимальная) цена договора 15 454 094 (пятнадцать миллионов четыреста пятьдесят четыре тысячи девяносто четыре рубля) 32 копеек.</w:t>
      </w:r>
    </w:p>
    <w:p w:rsidR="007E7F04" w:rsidRDefault="007E7F04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Благотворительное пожертвование (средства АО «Каспийский Трубопроводный Консорциум-Р»)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ДОГОВОРА</w:t>
      </w:r>
    </w:p>
    <w:p w:rsidR="00DA0CED" w:rsidRPr="00114738" w:rsidRDefault="00114738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Договор с Победителем открытого конкурса по квалификационному отбору заключается не позднее 30 (тридцати) календарных дней с даты р</w:t>
      </w:r>
      <w:r w:rsidRPr="00114738">
        <w:rPr>
          <w:rFonts w:ascii="Times New Roman" w:hAnsi="Times New Roman" w:cs="Times New Roman"/>
          <w:bCs/>
          <w:sz w:val="24"/>
          <w:szCs w:val="24"/>
        </w:rPr>
        <w:t>ассмотрения и оценки заявок на участие в конкурсе</w:t>
      </w:r>
      <w:r w:rsidRPr="00114738">
        <w:rPr>
          <w:rFonts w:ascii="Times New Roman" w:hAnsi="Times New Roman" w:cs="Times New Roman"/>
          <w:sz w:val="24"/>
          <w:szCs w:val="24"/>
        </w:rPr>
        <w:t>, при условии положительной экспертной оценки победителя Благотворителем.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ТОВАРА </w:t>
      </w:r>
      <w:r w:rsidR="00FC285F" w:rsidRPr="00AF56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МЕСТО ДОСТАВКИ ТОВАРА</w:t>
      </w:r>
    </w:p>
    <w:p w:rsidR="00BC1FBE" w:rsidRPr="00BC1FBE" w:rsidRDefault="00BC1FBE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FBE">
        <w:rPr>
          <w:rFonts w:ascii="Times New Roman" w:hAnsi="Times New Roman" w:cs="Times New Roman"/>
          <w:sz w:val="24"/>
          <w:szCs w:val="24"/>
        </w:rPr>
        <w:t>в течение 30 (тридцать) календарных дней с даты заключения договора.</w:t>
      </w:r>
    </w:p>
    <w:p w:rsidR="00095B7A" w:rsidRDefault="00FC285F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5604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  <w:r w:rsidR="0048777B" w:rsidRPr="00991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353900, Краснодарский край, город Новороссийск</w:t>
      </w:r>
      <w:r w:rsidR="0048777B" w:rsidRPr="00991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777B" w:rsidRPr="00991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 Набережная адм. Серебрякова, д.9</w:t>
      </w:r>
      <w:r w:rsidR="00487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1FBE" w:rsidRDefault="00DA0CED" w:rsidP="00BC1FB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0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товара, работы, услуги:</w:t>
      </w:r>
      <w:r w:rsidRPr="00DA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48777B" w:rsidRPr="0048777B" w:rsidRDefault="0048777B" w:rsidP="0048777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>20-% (двадцать</w:t>
      </w:r>
      <w:r w:rsidRPr="0048777B">
        <w:rPr>
          <w:rFonts w:ascii="Times New Roman" w:eastAsia="Times New Roman" w:hAnsi="Times New Roman" w:cs="Calibri"/>
          <w:sz w:val="24"/>
          <w:lang w:eastAsia="ar-SA"/>
        </w:rPr>
        <w:t xml:space="preserve">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</w:t>
      </w:r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</w:t>
      </w:r>
      <w:r w:rsidRPr="0048777B">
        <w:rPr>
          <w:rFonts w:ascii="Times New Roman" w:eastAsia="Times New Roman" w:hAnsi="Times New Roman" w:cs="Calibri"/>
          <w:sz w:val="24"/>
          <w:lang w:eastAsia="ar-SA"/>
        </w:rPr>
        <w:t xml:space="preserve"> договора.</w:t>
      </w:r>
    </w:p>
    <w:p w:rsidR="0048777B" w:rsidRPr="0048777B" w:rsidRDefault="0048777B" w:rsidP="0048777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>80-% (восемьдесят</w:t>
      </w:r>
      <w:r w:rsidRPr="0048777B">
        <w:rPr>
          <w:rFonts w:ascii="Times New Roman" w:eastAsia="Times New Roman" w:hAnsi="Times New Roman" w:cs="Calibri"/>
          <w:sz w:val="24"/>
          <w:lang w:eastAsia="ar-SA"/>
        </w:rPr>
        <w:t xml:space="preserve"> процентов) от цены Договора перечисляется после исполнения Поставщиком всех принятых по Договору обязательств в полном объеме в течение 10 (десяти) календарных дней со дня получения Благотворителем от Координатора оригинала должным образом, оформленного Поставщиком счета </w:t>
      </w:r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счёта-фактуры </w:t>
      </w:r>
      <w:r w:rsidRPr="0048777B">
        <w:rPr>
          <w:rFonts w:ascii="Times New Roman" w:eastAsia="Times New Roman" w:hAnsi="Times New Roman" w:cs="Calibri"/>
          <w:sz w:val="24"/>
          <w:lang w:eastAsia="ar-SA"/>
        </w:rPr>
        <w:t>с приложением полного комплекта сопроводительных документов, в том числе:</w:t>
      </w:r>
    </w:p>
    <w:p w:rsidR="001F1A48" w:rsidRDefault="0048777B" w:rsidP="0048777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копии акта приема-передачи товара, копии акта выполненных работ по </w:t>
      </w:r>
      <w:r w:rsidRPr="0048777B">
        <w:rPr>
          <w:rFonts w:ascii="Times New Roman" w:eastAsia="Times New Roman" w:hAnsi="Times New Roman" w:cs="Times New Roman"/>
          <w:szCs w:val="24"/>
          <w:lang w:eastAsia="ar-SA"/>
        </w:rPr>
        <w:t>сборке, установке, монтажу и пуско-наладке</w:t>
      </w:r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сценического комплекса и </w:t>
      </w:r>
      <w:proofErr w:type="spellStart"/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сборно</w:t>
      </w:r>
      <w:proofErr w:type="spellEnd"/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разборных трибун</w:t>
      </w:r>
      <w:r w:rsidRPr="0048777B">
        <w:rPr>
          <w:rFonts w:ascii="Times New Roman" w:eastAsia="Times New Roman" w:hAnsi="Times New Roman" w:cs="Calibri"/>
          <w:szCs w:val="24"/>
          <w:lang w:eastAsia="ar-SA"/>
        </w:rPr>
        <w:t xml:space="preserve">, </w:t>
      </w:r>
      <w:r w:rsidRPr="0048777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подписанных уполномоченными представителями Поставщика и Заказчиком (Получателем), заверенных Координатором и накладной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ЗАЯВКАМИ: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Свободы, 35.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ЗАЯВОК:</w:t>
      </w:r>
    </w:p>
    <w:p w:rsidR="005F2520" w:rsidRDefault="00BC1FB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«19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КОНКУРСЕ:</w:t>
      </w:r>
    </w:p>
    <w:p w:rsidR="005F2520" w:rsidRDefault="00BC1FB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«09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ЗАЯВКАМИ:</w:t>
      </w:r>
    </w:p>
    <w:p w:rsidR="005F2520" w:rsidRDefault="00BC1FB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«09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Свободы, 35.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КОНКУРСЕ:</w:t>
      </w:r>
    </w:p>
    <w:p w:rsidR="005F2520" w:rsidRDefault="00BC1FB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«13» ноября</w:t>
      </w:r>
      <w:r w:rsidR="0031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Pr="0048777B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Свободы, 35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Контактный телефон: 8 (8617) 799769</w:t>
      </w:r>
      <w:r w:rsidR="005F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5F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0"/>
    <w:rsid w:val="00095B7A"/>
    <w:rsid w:val="00114738"/>
    <w:rsid w:val="001F1A48"/>
    <w:rsid w:val="00200B23"/>
    <w:rsid w:val="00313EDF"/>
    <w:rsid w:val="00374685"/>
    <w:rsid w:val="0048777B"/>
    <w:rsid w:val="005F2520"/>
    <w:rsid w:val="007E7F04"/>
    <w:rsid w:val="00950247"/>
    <w:rsid w:val="00997D71"/>
    <w:rsid w:val="009B7B0D"/>
    <w:rsid w:val="00A77079"/>
    <w:rsid w:val="00AF5604"/>
    <w:rsid w:val="00B57580"/>
    <w:rsid w:val="00BC1FBE"/>
    <w:rsid w:val="00DA0CED"/>
    <w:rsid w:val="00EB0E14"/>
    <w:rsid w:val="00F31608"/>
    <w:rsid w:val="00FC285F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EC3B-3CAB-40C0-A123-330DCB1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locked/>
    <w:rsid w:val="005F2520"/>
  </w:style>
  <w:style w:type="paragraph" w:styleId="a4">
    <w:name w:val="No Spacing"/>
    <w:aliases w:val="Бес интервала"/>
    <w:link w:val="a3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scow.reception@cpcpip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z@mo-novorossiysk.ru" TargetMode="External"/><Relationship Id="rId5" Type="http://schemas.openxmlformats.org/officeDocument/2006/relationships/hyperlink" Target="http://www.admnvrsk.ru" TargetMode="External"/><Relationship Id="rId4" Type="http://schemas.openxmlformats.org/officeDocument/2006/relationships/hyperlink" Target="mailto:umz@mo-novorossiy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Асланова Д.Г.</dc:creator>
  <cp:keywords/>
  <dc:description/>
  <cp:lastModifiedBy>Асланова Д.Г.</cp:lastModifiedBy>
  <cp:revision>17</cp:revision>
  <dcterms:created xsi:type="dcterms:W3CDTF">2020-06-18T06:42:00Z</dcterms:created>
  <dcterms:modified xsi:type="dcterms:W3CDTF">2020-10-19T06:27:00Z</dcterms:modified>
</cp:coreProperties>
</file>