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6" w:rsidRPr="00F001C0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C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773D6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FBF">
        <w:rPr>
          <w:rFonts w:ascii="Times New Roman" w:hAnsi="Times New Roman" w:cs="Times New Roman"/>
          <w:b/>
          <w:sz w:val="32"/>
          <w:szCs w:val="32"/>
        </w:rPr>
        <w:t>ГОРОД НОВОРОССИЙСК</w:t>
      </w:r>
    </w:p>
    <w:p w:rsidR="00E773D6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3D6" w:rsidRPr="00854DFF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4DFF">
        <w:rPr>
          <w:rFonts w:ascii="Times New Roman" w:hAnsi="Times New Roman" w:cs="Times New Roman"/>
          <w:b/>
          <w:sz w:val="36"/>
          <w:szCs w:val="36"/>
          <w:u w:val="single"/>
        </w:rPr>
        <w:t xml:space="preserve">ШКОЛА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854DFF">
        <w:rPr>
          <w:rFonts w:ascii="Times New Roman" w:hAnsi="Times New Roman" w:cs="Times New Roman"/>
          <w:b/>
          <w:sz w:val="36"/>
          <w:szCs w:val="36"/>
          <w:u w:val="single"/>
        </w:rPr>
        <w:t>ПО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854DFF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ОХРАНЕ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854DFF">
        <w:rPr>
          <w:rFonts w:ascii="Times New Roman" w:hAnsi="Times New Roman" w:cs="Times New Roman"/>
          <w:b/>
          <w:sz w:val="36"/>
          <w:szCs w:val="36"/>
          <w:u w:val="single"/>
        </w:rPr>
        <w:t xml:space="preserve">ТРУДА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854DFF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854DFF">
        <w:rPr>
          <w:rFonts w:ascii="Times New Roman" w:hAnsi="Times New Roman" w:cs="Times New Roman"/>
          <w:b/>
          <w:sz w:val="36"/>
          <w:szCs w:val="36"/>
          <w:u w:val="single"/>
        </w:rPr>
        <w:t>/201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854DFF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г.)</w:t>
      </w:r>
    </w:p>
    <w:p w:rsidR="00E773D6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3D6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C0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1C0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1C0">
        <w:rPr>
          <w:rFonts w:ascii="Times New Roman" w:hAnsi="Times New Roman" w:cs="Times New Roman"/>
          <w:b/>
          <w:sz w:val="28"/>
          <w:szCs w:val="28"/>
        </w:rPr>
        <w:t xml:space="preserve"> ОХРАНЕ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1C0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Pr="00F001C0">
        <w:rPr>
          <w:rFonts w:ascii="Times New Roman" w:hAnsi="Times New Roman" w:cs="Times New Roman"/>
          <w:b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1C0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</w:p>
    <w:p w:rsidR="00E773D6" w:rsidRPr="00F001C0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C0">
        <w:rPr>
          <w:rFonts w:ascii="Times New Roman" w:hAnsi="Times New Roman" w:cs="Times New Roman"/>
          <w:b/>
          <w:sz w:val="28"/>
          <w:szCs w:val="28"/>
        </w:rPr>
        <w:t>И СПЕЦИАЛИСТОВ ПО ОХРАНЕ ТРУДА</w:t>
      </w:r>
    </w:p>
    <w:p w:rsidR="00E773D6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3D6" w:rsidRPr="00E773D6" w:rsidRDefault="00E773D6" w:rsidP="00E773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2FBF">
        <w:rPr>
          <w:rFonts w:ascii="Times New Roman" w:hAnsi="Times New Roman" w:cs="Times New Roman"/>
          <w:b/>
          <w:sz w:val="32"/>
          <w:szCs w:val="32"/>
        </w:rPr>
        <w:t xml:space="preserve">ТЕМА:   </w:t>
      </w:r>
      <w:r w:rsidRPr="00E773D6">
        <w:rPr>
          <w:rFonts w:ascii="Times New Roman" w:hAnsi="Times New Roman" w:cs="Times New Roman"/>
          <w:b/>
          <w:i/>
          <w:sz w:val="32"/>
          <w:szCs w:val="32"/>
        </w:rPr>
        <w:t>Проверьте, все ли изменения в охране труда 2017 года вы учли в работе</w:t>
      </w:r>
    </w:p>
    <w:p w:rsidR="00E773D6" w:rsidRDefault="00E773D6" w:rsidP="00E773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73D6" w:rsidRDefault="00E773D6" w:rsidP="00E773D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 Из журнала «Справочник специалиста по охране труда»</w:t>
      </w:r>
    </w:p>
    <w:p w:rsidR="00E773D6" w:rsidRPr="00B30D8D" w:rsidRDefault="00E773D6" w:rsidP="00E773D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 </w:t>
      </w:r>
      <w:r w:rsidRPr="00E773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b/>
          <w:bCs/>
          <w:sz w:val="28"/>
          <w:szCs w:val="28"/>
        </w:rPr>
        <w:t>2018 г.</w:t>
      </w:r>
      <w:r w:rsidRPr="00B30D8D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1467CF">
        <w:rPr>
          <w:rFonts w:ascii="Times New Roman" w:hAnsi="Times New Roman" w:cs="Times New Roman"/>
          <w:sz w:val="28"/>
          <w:szCs w:val="28"/>
        </w:rPr>
        <w:t>.........................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1-4 стр.</w:t>
      </w:r>
    </w:p>
    <w:p w:rsidR="00E773D6" w:rsidRDefault="00E773D6" w:rsidP="00E773D6">
      <w:pPr>
        <w:rPr>
          <w:rFonts w:ascii="Georgia" w:hAnsi="Georgia"/>
          <w:color w:val="000000"/>
          <w:sz w:val="27"/>
          <w:szCs w:val="27"/>
        </w:rPr>
      </w:pPr>
    </w:p>
    <w:p w:rsidR="00E773D6" w:rsidRPr="00E773D6" w:rsidRDefault="00E773D6" w:rsidP="00E773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Проверьте, в</w:t>
      </w:r>
      <w:r w:rsidRPr="00E773D6"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  <w:t>се ли изменения в охране труда 2017 года вы учли в работе</w:t>
      </w:r>
    </w:p>
    <w:p w:rsidR="00E773D6" w:rsidRP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Спецоценка</w:t>
      </w:r>
      <w:proofErr w:type="spellEnd"/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условий труда</w:t>
      </w: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827"/>
        <w:gridCol w:w="2526"/>
      </w:tblGrid>
      <w:tr w:rsidR="00E773D6" w:rsidRPr="00E773D6" w:rsidTr="00E773D6">
        <w:trPr>
          <w:tblHeader/>
          <w:tblCellSpacing w:w="15" w:type="dxa"/>
        </w:trPr>
        <w:tc>
          <w:tcPr>
            <w:tcW w:w="54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Территориальные инспекции труда рассматривают разногласия по проведению </w:t>
            </w:r>
            <w:proofErr w:type="spell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8 января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05.12.2016 № 709н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Изменили форму декларации соответствия условий труда на рабочих местах, утвержденную приказом Минтруда от 07.02.2014 № 80н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18 февраля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14.11.2016 № 642н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Роструд</w:t>
            </w:r>
            <w:proofErr w:type="spell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проводит </w:t>
            </w:r>
            <w:proofErr w:type="spell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госэкспертизу</w:t>
            </w:r>
            <w:proofErr w:type="spell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условий труда бесплатно по заявлению: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— работодателей и их объединений;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— работников;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— профсоюзов, их объединений и иных представительных органов работников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8 мая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05.12.2016 № 708н</w:t>
            </w:r>
          </w:p>
        </w:tc>
      </w:tr>
    </w:tbl>
    <w:p w:rsidR="00E773D6" w:rsidRP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Расследование несчастных случаев</w:t>
      </w: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1864"/>
        <w:gridCol w:w="2718"/>
      </w:tblGrid>
      <w:tr w:rsidR="00E773D6" w:rsidRPr="00E773D6" w:rsidTr="00E773D6">
        <w:trPr>
          <w:tblHeader/>
          <w:tblCellSpacing w:w="15" w:type="dxa"/>
        </w:trPr>
        <w:tc>
          <w:tcPr>
            <w:tcW w:w="54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Порядок расследования и учета несчастных случаев со студентами в образовательной организации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13 октября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 27.06.2017 № 602</w:t>
            </w:r>
          </w:p>
        </w:tc>
      </w:tr>
    </w:tbl>
    <w:p w:rsid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Средства защиты</w:t>
      </w:r>
    </w:p>
    <w:p w:rsidR="00A13738" w:rsidRPr="00E773D6" w:rsidRDefault="00A13738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8"/>
        <w:gridCol w:w="1600"/>
        <w:gridCol w:w="2107"/>
      </w:tblGrid>
      <w:tr w:rsidR="00E773D6" w:rsidRPr="00E773D6" w:rsidTr="00E773D6">
        <w:trPr>
          <w:tblHeader/>
          <w:tblCellSpacing w:w="15" w:type="dxa"/>
        </w:trPr>
        <w:tc>
          <w:tcPr>
            <w:tcW w:w="54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Утвердили типовые нормы бесплатной выдачи </w:t>
            </w:r>
            <w:proofErr w:type="gram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СИЗ</w:t>
            </w:r>
            <w:proofErr w:type="gram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работникам целлюлозно-бумажного, гидролизного, лесохимического и деревообрабатывающего производств, занятым на работах с вредными и (или) опасными условиями труда, а также на работах, выполняемых в особых температурных условиях или связанных с загрязнением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9 марта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17.11.2016 № 665н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Минтруд </w:t>
            </w:r>
            <w:proofErr w:type="gram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 типовые нормы бесплатной выдачи СИЗ</w:t>
            </w:r>
            <w:proofErr w:type="gram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работникам авиационной промышленности, занятым на работах с вредными или опасными условиями труда, а также на работах, выполняемых в особых температурных условиях или связанных с загрязнением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1 декабря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19.06.2017 № 507н</w:t>
            </w:r>
          </w:p>
        </w:tc>
      </w:tr>
    </w:tbl>
    <w:p w:rsidR="00A13738" w:rsidRPr="00A13738" w:rsidRDefault="00A13738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Новые правила по охране труда</w:t>
      </w:r>
    </w:p>
    <w:p w:rsidR="00A13738" w:rsidRPr="00E773D6" w:rsidRDefault="00A13738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1758"/>
        <w:gridCol w:w="2440"/>
      </w:tblGrid>
      <w:tr w:rsidR="00E773D6" w:rsidRPr="00E773D6" w:rsidTr="00E773D6">
        <w:trPr>
          <w:tblHeader/>
          <w:tblCellSpacing w:w="15" w:type="dxa"/>
        </w:trPr>
        <w:tc>
          <w:tcPr>
            <w:tcW w:w="54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Правила по охране труда при нанесении металлопокрытий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20 апреля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14.11.2016 № 634н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Правила по охране труда на городском электрическом транспорте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20 апреля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14.11.2016 № 635н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Правила по охране труда при добыче (вылове), переработке водных биоресурсов и производстве отдельных видов продукции из водных биоресурсов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21 апреля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02.11.2016 № 604н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Правила по охране труда при производстве дорожных строительных и ремонтно-строительных работ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6 августа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02.02.2017 № 129н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Правила по охране труда при использовании отдельных видов химических веществ и материалов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27 августа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19.04.2017 № 371н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Правила по охране труда при проведении работ в легкой промышленности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1 ноября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Минтруда от 31.05.2017 № 466н</w:t>
            </w:r>
          </w:p>
        </w:tc>
      </w:tr>
    </w:tbl>
    <w:p w:rsid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Пожарная безопасность</w:t>
      </w:r>
    </w:p>
    <w:p w:rsidR="00A13738" w:rsidRPr="00E773D6" w:rsidRDefault="00A13738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1673"/>
        <w:gridCol w:w="3869"/>
      </w:tblGrid>
      <w:tr w:rsidR="00E773D6" w:rsidRPr="00E773D6" w:rsidTr="00E773D6">
        <w:trPr>
          <w:tblHeader/>
          <w:tblCellSpacing w:w="15" w:type="dxa"/>
        </w:trPr>
        <w:tc>
          <w:tcPr>
            <w:tcW w:w="51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6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92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Внесли значительные изменения в Правила противопожарного режима в РФ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26 сентября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от 20.09.2016 № 947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Изменили требования к оснащению помещений передвижными огнетушителями и пересмотрели форму наряда-допуска на выполнение огневых работ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26 сентября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Приложения 2, 4 к Правилам противопожарного режима в РФ в редакции постановления Правительства от 20.09.2016 № 947</w:t>
            </w:r>
          </w:p>
        </w:tc>
      </w:tr>
    </w:tbl>
    <w:p w:rsid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Гражданская оборона</w:t>
      </w:r>
    </w:p>
    <w:p w:rsidR="00A13738" w:rsidRPr="00E773D6" w:rsidRDefault="00A13738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1680"/>
        <w:gridCol w:w="2559"/>
      </w:tblGrid>
      <w:tr w:rsidR="00E773D6" w:rsidRPr="00E773D6" w:rsidTr="00E773D6">
        <w:trPr>
          <w:tblHeader/>
          <w:tblCellSpacing w:w="15" w:type="dxa"/>
        </w:trPr>
        <w:tc>
          <w:tcPr>
            <w:tcW w:w="54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работодатели проводят курсовое обучение сотрудников в области гражданской обороны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 мая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от 19.04.2017 № 470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Утвердили новое положение об ответственных работниках по гражданской обороне. В организациях без категории по ГО достаточно оформить ответственным по ГО одного работника по совместительству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14 июля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МЧС от 23.05.2017 № 230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МЧС внесло изменение в Положение об организации обеспечения населения средствами индивидуальной защиты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5 сентября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МЧС от 31.06.2017 № 309</w:t>
            </w:r>
          </w:p>
        </w:tc>
      </w:tr>
    </w:tbl>
    <w:p w:rsidR="00E773D6" w:rsidRP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Транспортные средства</w:t>
      </w: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1667"/>
        <w:gridCol w:w="2205"/>
      </w:tblGrid>
      <w:tr w:rsidR="00E773D6" w:rsidRPr="00E773D6" w:rsidTr="00E773D6">
        <w:trPr>
          <w:tblHeader/>
          <w:tblCellSpacing w:w="15" w:type="dxa"/>
        </w:trPr>
        <w:tc>
          <w:tcPr>
            <w:tcW w:w="54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Установили новые требования к заполнению путевого листа. В путевом листе теперь отражают дату и время проведения </w:t>
            </w:r>
            <w:proofErr w:type="spell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контроля технического состояния транспортного средства, которые вносит контролер технического состояния и заверяет своей подписью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26 февраля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 Минтранса от 18.01.2017 № 17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Ввели новый Порядок аттестации ответственного за обеспечение безопасности дорожного движения 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 право заниматься соответствующей деятельностью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 8 ноября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Приказ Минтранса 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от 20.03.2017 № 106</w:t>
            </w:r>
          </w:p>
        </w:tc>
      </w:tr>
    </w:tbl>
    <w:p w:rsid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E773D6" w:rsidRDefault="00E773D6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773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Лифты</w:t>
      </w:r>
    </w:p>
    <w:p w:rsidR="00A13738" w:rsidRPr="00E773D6" w:rsidRDefault="00A13738" w:rsidP="00E773D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9735" w:type="dxa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2067"/>
        <w:gridCol w:w="3761"/>
      </w:tblGrid>
      <w:tr w:rsidR="00E773D6" w:rsidRPr="00E773D6" w:rsidTr="00E773D6">
        <w:trPr>
          <w:tblHeader/>
          <w:tblCellSpacing w:w="15" w:type="dxa"/>
        </w:trPr>
        <w:tc>
          <w:tcPr>
            <w:tcW w:w="5445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Что изменилось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 какого момента действует</w:t>
            </w:r>
          </w:p>
        </w:tc>
        <w:tc>
          <w:tcPr>
            <w:tcW w:w="1590" w:type="dxa"/>
            <w:shd w:val="clear" w:color="auto" w:fill="949599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 каком основании</w:t>
            </w:r>
          </w:p>
        </w:tc>
      </w:tr>
      <w:tr w:rsidR="00E773D6" w:rsidRPr="00E773D6" w:rsidTr="00E773D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 </w:t>
            </w:r>
            <w:proofErr w:type="spell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Ростехнадзоре</w:t>
            </w:r>
            <w:proofErr w:type="spell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нужно регистрировать: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— лифты;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— подъемные платформы для инвалидов;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— движущиеся пешеходные дорожки — </w:t>
            </w:r>
            <w:proofErr w:type="spellStart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травалаторы</w:t>
            </w:r>
            <w:proofErr w:type="spellEnd"/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— эскалаторы, кроме эскалаторов в метро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 30 августа 2017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E773D6" w:rsidRPr="00E773D6" w:rsidRDefault="00E773D6" w:rsidP="00E773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773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от 24.06.2017 № 743</w:t>
            </w:r>
          </w:p>
        </w:tc>
      </w:tr>
    </w:tbl>
    <w:p w:rsidR="00E773D6" w:rsidRDefault="00E773D6"/>
    <w:sectPr w:rsidR="00E7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5C"/>
    <w:rsid w:val="001467CF"/>
    <w:rsid w:val="003D175C"/>
    <w:rsid w:val="0062365A"/>
    <w:rsid w:val="00644F34"/>
    <w:rsid w:val="00A13738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7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3D6"/>
  </w:style>
  <w:style w:type="character" w:styleId="a3">
    <w:name w:val="Hyperlink"/>
    <w:basedOn w:val="a0"/>
    <w:uiPriority w:val="99"/>
    <w:unhideWhenUsed/>
    <w:rsid w:val="00E773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7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raining-cloud-wrapper">
    <w:name w:val="training-cloud-wrapper"/>
    <w:basedOn w:val="a0"/>
    <w:rsid w:val="00E773D6"/>
  </w:style>
  <w:style w:type="character" w:customStyle="1" w:styleId="training-cloud-close">
    <w:name w:val="training-cloud-close"/>
    <w:basedOn w:val="a0"/>
    <w:rsid w:val="00E7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7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3D6"/>
  </w:style>
  <w:style w:type="character" w:styleId="a3">
    <w:name w:val="Hyperlink"/>
    <w:basedOn w:val="a0"/>
    <w:uiPriority w:val="99"/>
    <w:unhideWhenUsed/>
    <w:rsid w:val="00E773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7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raining-cloud-wrapper">
    <w:name w:val="training-cloud-wrapper"/>
    <w:basedOn w:val="a0"/>
    <w:rsid w:val="00E773D6"/>
  </w:style>
  <w:style w:type="character" w:customStyle="1" w:styleId="training-cloud-close">
    <w:name w:val="training-cloud-close"/>
    <w:basedOn w:val="a0"/>
    <w:rsid w:val="00E7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4480</Characters>
  <Application>Microsoft Office Word</Application>
  <DocSecurity>0</DocSecurity>
  <Lines>37</Lines>
  <Paragraphs>10</Paragraphs>
  <ScaleCrop>false</ScaleCrop>
  <Company>Работа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С.А.</dc:creator>
  <cp:keywords/>
  <dc:description/>
  <cp:lastModifiedBy>Тимошенко С.А.</cp:lastModifiedBy>
  <cp:revision>4</cp:revision>
  <dcterms:created xsi:type="dcterms:W3CDTF">2018-03-30T09:15:00Z</dcterms:created>
  <dcterms:modified xsi:type="dcterms:W3CDTF">2018-03-30T13:34:00Z</dcterms:modified>
</cp:coreProperties>
</file>