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358" w:rsidRPr="009122F2" w:rsidRDefault="00EE7F97" w:rsidP="00AF15E4">
      <w:pPr>
        <w:jc w:val="both"/>
        <w:rPr>
          <w:rFonts w:ascii="Times New Roman" w:hAnsi="Times New Roman" w:cs="Times New Roman"/>
          <w:sz w:val="28"/>
          <w:szCs w:val="28"/>
        </w:rPr>
      </w:pPr>
      <w:r w:rsidRPr="009122F2">
        <w:rPr>
          <w:rFonts w:ascii="Times New Roman" w:hAnsi="Times New Roman" w:cs="Times New Roman"/>
          <w:sz w:val="28"/>
          <w:szCs w:val="28"/>
        </w:rPr>
        <w:t>Уведомление об общественном обсуждении проекта прогноза социально-экономического развития муниципального образо</w:t>
      </w:r>
      <w:r w:rsidR="00B021D8" w:rsidRPr="009122F2">
        <w:rPr>
          <w:rFonts w:ascii="Times New Roman" w:hAnsi="Times New Roman" w:cs="Times New Roman"/>
          <w:sz w:val="28"/>
          <w:szCs w:val="28"/>
        </w:rPr>
        <w:t>вания город Новороссийск на 202</w:t>
      </w:r>
      <w:r w:rsidR="009C29EF">
        <w:rPr>
          <w:rFonts w:ascii="Times New Roman" w:hAnsi="Times New Roman" w:cs="Times New Roman"/>
          <w:sz w:val="28"/>
          <w:szCs w:val="28"/>
        </w:rPr>
        <w:t>3</w:t>
      </w:r>
      <w:r w:rsidR="00B021D8" w:rsidRPr="009122F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C29EF">
        <w:rPr>
          <w:rFonts w:ascii="Times New Roman" w:hAnsi="Times New Roman" w:cs="Times New Roman"/>
          <w:sz w:val="28"/>
          <w:szCs w:val="28"/>
        </w:rPr>
        <w:t>4</w:t>
      </w:r>
      <w:r w:rsidR="00B021D8" w:rsidRPr="009122F2">
        <w:rPr>
          <w:rFonts w:ascii="Times New Roman" w:hAnsi="Times New Roman" w:cs="Times New Roman"/>
          <w:sz w:val="28"/>
          <w:szCs w:val="28"/>
        </w:rPr>
        <w:t>-202</w:t>
      </w:r>
      <w:r w:rsidR="009C29EF">
        <w:rPr>
          <w:rFonts w:ascii="Times New Roman" w:hAnsi="Times New Roman" w:cs="Times New Roman"/>
          <w:sz w:val="28"/>
          <w:szCs w:val="28"/>
        </w:rPr>
        <w:t>5</w:t>
      </w:r>
      <w:r w:rsidRPr="009122F2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EE7F97" w:rsidRPr="009122F2" w:rsidRDefault="00EE7F97" w:rsidP="009122F2">
      <w:pPr>
        <w:rPr>
          <w:rFonts w:ascii="Times New Roman" w:hAnsi="Times New Roman" w:cs="Times New Roman"/>
          <w:sz w:val="28"/>
          <w:szCs w:val="28"/>
        </w:rPr>
      </w:pPr>
    </w:p>
    <w:p w:rsidR="00EE7F97" w:rsidRPr="009122F2" w:rsidRDefault="00EE7F97" w:rsidP="00AF15E4">
      <w:pPr>
        <w:jc w:val="both"/>
        <w:rPr>
          <w:rFonts w:ascii="Times New Roman" w:hAnsi="Times New Roman" w:cs="Times New Roman"/>
          <w:sz w:val="28"/>
          <w:szCs w:val="28"/>
        </w:rPr>
      </w:pPr>
      <w:r w:rsidRPr="009122F2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28 июня 2014 года № 172-ФЗ «О стратегическом планировании в Российской Федерации» проводится общественное обсуждение проекта прогноза социально-экономического развития муниципального образования город Новороссийск </w:t>
      </w:r>
      <w:r w:rsidR="00B021D8" w:rsidRPr="009122F2">
        <w:rPr>
          <w:rFonts w:ascii="Times New Roman" w:hAnsi="Times New Roman" w:cs="Times New Roman"/>
          <w:sz w:val="28"/>
          <w:szCs w:val="28"/>
        </w:rPr>
        <w:t>на среднесрочный период (на 202</w:t>
      </w:r>
      <w:r w:rsidR="009C29EF">
        <w:rPr>
          <w:rFonts w:ascii="Times New Roman" w:hAnsi="Times New Roman" w:cs="Times New Roman"/>
          <w:sz w:val="28"/>
          <w:szCs w:val="28"/>
        </w:rPr>
        <w:t>3</w:t>
      </w:r>
      <w:r w:rsidR="00B021D8" w:rsidRPr="009122F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C29EF">
        <w:rPr>
          <w:rFonts w:ascii="Times New Roman" w:hAnsi="Times New Roman" w:cs="Times New Roman"/>
          <w:sz w:val="28"/>
          <w:szCs w:val="28"/>
        </w:rPr>
        <w:t>4</w:t>
      </w:r>
      <w:r w:rsidR="00B021D8" w:rsidRPr="009122F2">
        <w:rPr>
          <w:rFonts w:ascii="Times New Roman" w:hAnsi="Times New Roman" w:cs="Times New Roman"/>
          <w:sz w:val="28"/>
          <w:szCs w:val="28"/>
        </w:rPr>
        <w:t>-202</w:t>
      </w:r>
      <w:r w:rsidR="009C29EF">
        <w:rPr>
          <w:rFonts w:ascii="Times New Roman" w:hAnsi="Times New Roman" w:cs="Times New Roman"/>
          <w:sz w:val="28"/>
          <w:szCs w:val="28"/>
        </w:rPr>
        <w:t>5</w:t>
      </w:r>
      <w:r w:rsidRPr="009122F2">
        <w:rPr>
          <w:rFonts w:ascii="Times New Roman" w:hAnsi="Times New Roman" w:cs="Times New Roman"/>
          <w:sz w:val="28"/>
          <w:szCs w:val="28"/>
        </w:rPr>
        <w:t xml:space="preserve"> годов) (далее – проект прогноза).</w:t>
      </w:r>
    </w:p>
    <w:p w:rsidR="00EE7F97" w:rsidRPr="009122F2" w:rsidRDefault="00EE7F97" w:rsidP="00237F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2F2">
        <w:rPr>
          <w:rFonts w:ascii="Times New Roman" w:hAnsi="Times New Roman" w:cs="Times New Roman"/>
          <w:sz w:val="28"/>
          <w:szCs w:val="28"/>
        </w:rPr>
        <w:t>Начало проведения общественного обсуждения проекта прогноза –</w:t>
      </w:r>
      <w:r w:rsidR="00A07A0C" w:rsidRPr="009122F2">
        <w:rPr>
          <w:rFonts w:ascii="Times New Roman" w:hAnsi="Times New Roman" w:cs="Times New Roman"/>
          <w:sz w:val="28"/>
          <w:szCs w:val="28"/>
        </w:rPr>
        <w:t xml:space="preserve"> 1</w:t>
      </w:r>
      <w:r w:rsidR="00AF15E4">
        <w:rPr>
          <w:rFonts w:ascii="Times New Roman" w:hAnsi="Times New Roman" w:cs="Times New Roman"/>
          <w:sz w:val="28"/>
          <w:szCs w:val="28"/>
        </w:rPr>
        <w:t>9</w:t>
      </w:r>
      <w:r w:rsidR="00A07A0C" w:rsidRPr="009122F2">
        <w:rPr>
          <w:rFonts w:ascii="Times New Roman" w:hAnsi="Times New Roman" w:cs="Times New Roman"/>
          <w:sz w:val="28"/>
          <w:szCs w:val="28"/>
        </w:rPr>
        <w:t>.10.202</w:t>
      </w:r>
      <w:r w:rsidR="00AF15E4">
        <w:rPr>
          <w:rFonts w:ascii="Times New Roman" w:hAnsi="Times New Roman" w:cs="Times New Roman"/>
          <w:sz w:val="28"/>
          <w:szCs w:val="28"/>
        </w:rPr>
        <w:t>2</w:t>
      </w:r>
      <w:r w:rsidRPr="009122F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31B37" w:rsidRPr="009122F2" w:rsidRDefault="00EE7F97" w:rsidP="00AF15E4">
      <w:pPr>
        <w:jc w:val="both"/>
        <w:rPr>
          <w:rFonts w:ascii="Times New Roman" w:hAnsi="Times New Roman" w:cs="Times New Roman"/>
          <w:sz w:val="28"/>
          <w:szCs w:val="28"/>
        </w:rPr>
      </w:pPr>
      <w:r w:rsidRPr="009122F2">
        <w:rPr>
          <w:rFonts w:ascii="Times New Roman" w:hAnsi="Times New Roman" w:cs="Times New Roman"/>
          <w:sz w:val="28"/>
          <w:szCs w:val="28"/>
        </w:rPr>
        <w:tab/>
      </w:r>
      <w:r w:rsidR="00431B37" w:rsidRPr="009122F2">
        <w:rPr>
          <w:rFonts w:ascii="Times New Roman" w:hAnsi="Times New Roman" w:cs="Times New Roman"/>
          <w:sz w:val="28"/>
          <w:szCs w:val="28"/>
        </w:rPr>
        <w:t xml:space="preserve">Окончание проведения общественного </w:t>
      </w:r>
      <w:r w:rsidR="00A07A0C" w:rsidRPr="009122F2">
        <w:rPr>
          <w:rFonts w:ascii="Times New Roman" w:hAnsi="Times New Roman" w:cs="Times New Roman"/>
          <w:sz w:val="28"/>
          <w:szCs w:val="28"/>
        </w:rPr>
        <w:t xml:space="preserve">обсуждения проекта прогноза – </w:t>
      </w:r>
      <w:r w:rsidR="00AF15E4">
        <w:rPr>
          <w:rFonts w:ascii="Times New Roman" w:hAnsi="Times New Roman" w:cs="Times New Roman"/>
          <w:sz w:val="28"/>
          <w:szCs w:val="28"/>
        </w:rPr>
        <w:t>02</w:t>
      </w:r>
      <w:r w:rsidR="00A07A0C" w:rsidRPr="009122F2">
        <w:rPr>
          <w:rFonts w:ascii="Times New Roman" w:hAnsi="Times New Roman" w:cs="Times New Roman"/>
          <w:sz w:val="28"/>
          <w:szCs w:val="28"/>
        </w:rPr>
        <w:t>.1</w:t>
      </w:r>
      <w:r w:rsidR="00AF15E4">
        <w:rPr>
          <w:rFonts w:ascii="Times New Roman" w:hAnsi="Times New Roman" w:cs="Times New Roman"/>
          <w:sz w:val="28"/>
          <w:szCs w:val="28"/>
        </w:rPr>
        <w:t>1</w:t>
      </w:r>
      <w:r w:rsidR="00A07A0C" w:rsidRPr="009122F2">
        <w:rPr>
          <w:rFonts w:ascii="Times New Roman" w:hAnsi="Times New Roman" w:cs="Times New Roman"/>
          <w:sz w:val="28"/>
          <w:szCs w:val="28"/>
        </w:rPr>
        <w:t>.202</w:t>
      </w:r>
      <w:r w:rsidR="00AF15E4">
        <w:rPr>
          <w:rFonts w:ascii="Times New Roman" w:hAnsi="Times New Roman" w:cs="Times New Roman"/>
          <w:sz w:val="28"/>
          <w:szCs w:val="28"/>
        </w:rPr>
        <w:t>2</w:t>
      </w:r>
      <w:r w:rsidR="00431B37" w:rsidRPr="009122F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31B37" w:rsidRPr="009122F2" w:rsidRDefault="00431B37" w:rsidP="00AF15E4">
      <w:pPr>
        <w:jc w:val="both"/>
        <w:rPr>
          <w:rFonts w:ascii="Times New Roman" w:hAnsi="Times New Roman" w:cs="Times New Roman"/>
          <w:sz w:val="28"/>
          <w:szCs w:val="28"/>
        </w:rPr>
      </w:pPr>
      <w:r w:rsidRPr="009122F2">
        <w:rPr>
          <w:rFonts w:ascii="Times New Roman" w:hAnsi="Times New Roman" w:cs="Times New Roman"/>
          <w:sz w:val="28"/>
          <w:szCs w:val="28"/>
        </w:rPr>
        <w:tab/>
        <w:t>Замечания и предложения к прое</w:t>
      </w:r>
      <w:bookmarkStart w:id="0" w:name="_GoBack"/>
      <w:bookmarkEnd w:id="0"/>
      <w:r w:rsidRPr="009122F2">
        <w:rPr>
          <w:rFonts w:ascii="Times New Roman" w:hAnsi="Times New Roman" w:cs="Times New Roman"/>
          <w:sz w:val="28"/>
          <w:szCs w:val="28"/>
        </w:rPr>
        <w:t xml:space="preserve">кту прогноза принимаются по адресу электронной почты управления экономического развития администрации муниципального образования город Новороссийск: </w:t>
      </w:r>
      <w:hyperlink r:id="rId5" w:history="1">
        <w:r w:rsidR="00A96946" w:rsidRPr="009122F2">
          <w:rPr>
            <w:rStyle w:val="a4"/>
            <w:rFonts w:ascii="Times New Roman" w:hAnsi="Times New Roman" w:cs="Times New Roman"/>
            <w:sz w:val="28"/>
            <w:szCs w:val="28"/>
          </w:rPr>
          <w:t>noveconom@mail.ru</w:t>
        </w:r>
      </w:hyperlink>
      <w:r w:rsidR="00A96946" w:rsidRPr="009122F2">
        <w:rPr>
          <w:rFonts w:ascii="Times New Roman" w:hAnsi="Times New Roman" w:cs="Times New Roman"/>
          <w:sz w:val="28"/>
          <w:szCs w:val="28"/>
        </w:rPr>
        <w:t>.</w:t>
      </w:r>
    </w:p>
    <w:p w:rsidR="00EE7F97" w:rsidRPr="009122F2" w:rsidRDefault="007A26A7" w:rsidP="00AF15E4">
      <w:pPr>
        <w:jc w:val="both"/>
        <w:rPr>
          <w:rFonts w:ascii="Times New Roman" w:hAnsi="Times New Roman" w:cs="Times New Roman"/>
          <w:sz w:val="28"/>
          <w:szCs w:val="28"/>
        </w:rPr>
      </w:pPr>
      <w:r w:rsidRPr="009122F2">
        <w:rPr>
          <w:rFonts w:ascii="Times New Roman" w:hAnsi="Times New Roman" w:cs="Times New Roman"/>
          <w:sz w:val="28"/>
          <w:szCs w:val="28"/>
        </w:rPr>
        <w:tab/>
        <w:t>Требования к замечаниям и предложениям представителей общественности к проекту прогноза установлены Федеральным законом от 02 мая 2006 года № 59-ФЗ «О порядке рассмотрения обращений граждан Российской Федерации».</w:t>
      </w:r>
    </w:p>
    <w:p w:rsidR="007A26A7" w:rsidRPr="009122F2" w:rsidRDefault="007A26A7" w:rsidP="00AF15E4">
      <w:pPr>
        <w:jc w:val="both"/>
        <w:rPr>
          <w:rFonts w:ascii="Times New Roman" w:hAnsi="Times New Roman" w:cs="Times New Roman"/>
          <w:sz w:val="28"/>
          <w:szCs w:val="28"/>
        </w:rPr>
      </w:pPr>
      <w:r w:rsidRPr="009122F2">
        <w:rPr>
          <w:rFonts w:ascii="Times New Roman" w:hAnsi="Times New Roman" w:cs="Times New Roman"/>
          <w:sz w:val="28"/>
          <w:szCs w:val="28"/>
        </w:rPr>
        <w:tab/>
        <w:t>Замечания и предложения представителей общественности, поступившие после завершения срока проведения общественного обсуждения</w:t>
      </w:r>
      <w:r w:rsidR="00D1359A" w:rsidRPr="009122F2">
        <w:rPr>
          <w:rFonts w:ascii="Times New Roman" w:hAnsi="Times New Roman" w:cs="Times New Roman"/>
          <w:sz w:val="28"/>
          <w:szCs w:val="28"/>
        </w:rPr>
        <w:t xml:space="preserve"> проекта прогноза, не учитываются при его доработке и рассматриваются в порядке, установленном Федеральным законом от 02 мая 2006 года № 59-ФЗ «О порядке рассмотрения обращений граждан Российской Федерации».</w:t>
      </w:r>
    </w:p>
    <w:p w:rsidR="009122F2" w:rsidRDefault="009122F2" w:rsidP="00AF15E4">
      <w:pPr>
        <w:jc w:val="both"/>
        <w:rPr>
          <w:rFonts w:ascii="Times New Roman" w:hAnsi="Times New Roman" w:cs="Times New Roman"/>
          <w:sz w:val="28"/>
          <w:szCs w:val="28"/>
        </w:rPr>
      </w:pPr>
      <w:r w:rsidRPr="009122F2">
        <w:rPr>
          <w:rFonts w:ascii="Times New Roman" w:hAnsi="Times New Roman" w:cs="Times New Roman"/>
          <w:sz w:val="28"/>
          <w:szCs w:val="28"/>
        </w:rPr>
        <w:t>C проектами документов можно ознакомиться, перейдя по ссылкам:</w:t>
      </w:r>
    </w:p>
    <w:p w:rsidR="00AF15E4" w:rsidRDefault="00237F45" w:rsidP="00AF15E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F15E4" w:rsidRPr="00AF15E4">
          <w:rPr>
            <w:rStyle w:val="a4"/>
            <w:rFonts w:ascii="Times New Roman" w:hAnsi="Times New Roman" w:cs="Times New Roman"/>
            <w:sz w:val="28"/>
            <w:szCs w:val="28"/>
          </w:rPr>
          <w:t>https://admnvrsk.ru/upload/uf/ee4/7q7zi9m02vp8bxogolejkqq8b95e2ovj.docx</w:t>
        </w:r>
      </w:hyperlink>
    </w:p>
    <w:p w:rsidR="00AF15E4" w:rsidRPr="009122F2" w:rsidRDefault="00237F45" w:rsidP="00AF15E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F15E4" w:rsidRPr="00AF15E4">
          <w:rPr>
            <w:rStyle w:val="a4"/>
            <w:rFonts w:ascii="Times New Roman" w:hAnsi="Times New Roman" w:cs="Times New Roman"/>
            <w:sz w:val="28"/>
            <w:szCs w:val="28"/>
          </w:rPr>
          <w:t>https://admnvrsk.ru/upload/uf/87c/6txxrqm4gverd0molnb07dmzuztyesru.doc</w:t>
        </w:r>
      </w:hyperlink>
    </w:p>
    <w:p w:rsidR="00D1359A" w:rsidRPr="009122F2" w:rsidRDefault="00D1359A" w:rsidP="009122F2">
      <w:pPr>
        <w:rPr>
          <w:rFonts w:ascii="Times New Roman" w:hAnsi="Times New Roman" w:cs="Times New Roman"/>
          <w:sz w:val="28"/>
          <w:szCs w:val="28"/>
        </w:rPr>
      </w:pPr>
    </w:p>
    <w:sectPr w:rsidR="00D1359A" w:rsidRPr="009122F2" w:rsidSect="008E34D2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31CFE"/>
    <w:multiLevelType w:val="hybridMultilevel"/>
    <w:tmpl w:val="0CE87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84"/>
    <w:rsid w:val="00087E06"/>
    <w:rsid w:val="0016637A"/>
    <w:rsid w:val="00237F45"/>
    <w:rsid w:val="00431B37"/>
    <w:rsid w:val="0048158C"/>
    <w:rsid w:val="00563693"/>
    <w:rsid w:val="006A6B57"/>
    <w:rsid w:val="00704358"/>
    <w:rsid w:val="007A26A7"/>
    <w:rsid w:val="00827C39"/>
    <w:rsid w:val="00845ADC"/>
    <w:rsid w:val="008E34D2"/>
    <w:rsid w:val="009122F2"/>
    <w:rsid w:val="009C29EF"/>
    <w:rsid w:val="00A07A0C"/>
    <w:rsid w:val="00A92E84"/>
    <w:rsid w:val="00A96946"/>
    <w:rsid w:val="00AF15E4"/>
    <w:rsid w:val="00B021D8"/>
    <w:rsid w:val="00D1359A"/>
    <w:rsid w:val="00EE7F97"/>
    <w:rsid w:val="00FE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D320E-4D24-4A7E-B34D-2E7D1F21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E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1B37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12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AF15E4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F1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1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3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nvrsk.ru/upload/uf/87c/6txxrqm4gverd0molnb07dmzuztyesru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nvrsk.ru/upload/uf/ee4/7q7zi9m02vp8bxogolejkqq8b95e2ovj.docx" TargetMode="External"/><Relationship Id="rId5" Type="http://schemas.openxmlformats.org/officeDocument/2006/relationships/hyperlink" Target="mailto:novecono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Кривобокова О.В.</dc:creator>
  <cp:lastModifiedBy>Огребова Ю.В.</cp:lastModifiedBy>
  <cp:revision>5</cp:revision>
  <cp:lastPrinted>2022-10-11T06:14:00Z</cp:lastPrinted>
  <dcterms:created xsi:type="dcterms:W3CDTF">2021-10-14T12:46:00Z</dcterms:created>
  <dcterms:modified xsi:type="dcterms:W3CDTF">2022-10-11T06:23:00Z</dcterms:modified>
</cp:coreProperties>
</file>