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0A23B" w14:textId="693FFFB2" w:rsidR="00972655" w:rsidRPr="00913549" w:rsidRDefault="00972655" w:rsidP="00972655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3549">
        <w:rPr>
          <w:rFonts w:ascii="Times New Roman" w:hAnsi="Times New Roman" w:cs="Times New Roman"/>
          <w:b/>
          <w:sz w:val="32"/>
          <w:szCs w:val="32"/>
        </w:rPr>
        <w:t xml:space="preserve">Обобщение практики осуществления муниципального земельного контроля </w:t>
      </w:r>
      <w:r w:rsidRPr="00913549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913549">
        <w:rPr>
          <w:rFonts w:ascii="Times New Roman" w:hAnsi="Times New Roman" w:cs="Times New Roman"/>
          <w:b/>
          <w:sz w:val="32"/>
          <w:szCs w:val="32"/>
        </w:rPr>
        <w:t>2020 года</w:t>
      </w:r>
    </w:p>
    <w:p w14:paraId="52C9EF61" w14:textId="77777777" w:rsidR="00972655" w:rsidRDefault="00972655" w:rsidP="006F05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10964F" w14:textId="77777777" w:rsidR="00972655" w:rsidRDefault="00972655" w:rsidP="006F05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18838E" w14:textId="27F131CF" w:rsidR="0072693C" w:rsidRPr="0072693C" w:rsidRDefault="0072693C" w:rsidP="006F05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Обобщение практики осуществления муниципального земельного контроля на территории муниципального образования город</w:t>
      </w:r>
      <w:r w:rsidR="006F0569">
        <w:rPr>
          <w:rFonts w:ascii="Times New Roman" w:hAnsi="Times New Roman" w:cs="Times New Roman"/>
          <w:sz w:val="28"/>
          <w:szCs w:val="28"/>
        </w:rPr>
        <w:t xml:space="preserve"> Новороссийск </w:t>
      </w:r>
      <w:r w:rsidRPr="0072693C">
        <w:rPr>
          <w:rFonts w:ascii="Times New Roman" w:hAnsi="Times New Roman" w:cs="Times New Roman"/>
          <w:sz w:val="28"/>
          <w:szCs w:val="28"/>
        </w:rPr>
        <w:t xml:space="preserve">за </w:t>
      </w:r>
      <w:r w:rsidR="006F0569">
        <w:rPr>
          <w:rFonts w:ascii="Times New Roman" w:hAnsi="Times New Roman" w:cs="Times New Roman"/>
          <w:sz w:val="28"/>
          <w:szCs w:val="28"/>
        </w:rPr>
        <w:t>12</w:t>
      </w:r>
      <w:r w:rsidRPr="0072693C">
        <w:rPr>
          <w:rFonts w:ascii="Times New Roman" w:hAnsi="Times New Roman" w:cs="Times New Roman"/>
          <w:sz w:val="28"/>
          <w:szCs w:val="28"/>
        </w:rPr>
        <w:t xml:space="preserve"> месяцев 2020 года</w:t>
      </w:r>
    </w:p>
    <w:p w14:paraId="0D17D08C" w14:textId="51E4A5EB" w:rsidR="0072693C" w:rsidRPr="0072693C" w:rsidRDefault="0072693C" w:rsidP="006F05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Уполномоченным органом местного самоуправления, осуществляющим муниципальный земельный контроль на территории муниципального образования горо</w:t>
      </w:r>
      <w:r w:rsidR="006F0569">
        <w:rPr>
          <w:rFonts w:ascii="Times New Roman" w:hAnsi="Times New Roman" w:cs="Times New Roman"/>
          <w:sz w:val="28"/>
          <w:szCs w:val="28"/>
        </w:rPr>
        <w:t>д Новороссийск</w:t>
      </w:r>
      <w:r w:rsidRPr="0072693C">
        <w:rPr>
          <w:rFonts w:ascii="Times New Roman" w:hAnsi="Times New Roman" w:cs="Times New Roman"/>
          <w:sz w:val="28"/>
          <w:szCs w:val="28"/>
        </w:rPr>
        <w:t>, является Администрация муниципального образования город</w:t>
      </w:r>
      <w:r w:rsidR="00EF440B">
        <w:rPr>
          <w:rFonts w:ascii="Times New Roman" w:hAnsi="Times New Roman" w:cs="Times New Roman"/>
          <w:sz w:val="28"/>
          <w:szCs w:val="28"/>
        </w:rPr>
        <w:t xml:space="preserve"> Новороссийск</w:t>
      </w:r>
      <w:r w:rsidR="00913549">
        <w:rPr>
          <w:rFonts w:ascii="Times New Roman" w:hAnsi="Times New Roman" w:cs="Times New Roman"/>
          <w:sz w:val="28"/>
          <w:szCs w:val="28"/>
        </w:rPr>
        <w:t>.</w:t>
      </w:r>
    </w:p>
    <w:p w14:paraId="23E1ACF6" w14:textId="77777777" w:rsidR="00EF440B" w:rsidRDefault="00EF440B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E3A2A91" w14:textId="1D8574E1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Состояние нормативно-правового регулирования в соответствующей сфере деятельности</w:t>
      </w:r>
    </w:p>
    <w:p w14:paraId="169DB1F8" w14:textId="77777777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14:paraId="233CAA2A" w14:textId="53A6E071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-</w:t>
      </w:r>
      <w:r w:rsidR="00913549">
        <w:rPr>
          <w:rFonts w:ascii="Times New Roman" w:hAnsi="Times New Roman" w:cs="Times New Roman"/>
          <w:sz w:val="28"/>
          <w:szCs w:val="28"/>
        </w:rPr>
        <w:t xml:space="preserve"> </w:t>
      </w:r>
      <w:r w:rsidRPr="0072693C">
        <w:rPr>
          <w:rFonts w:ascii="Times New Roman" w:hAnsi="Times New Roman" w:cs="Times New Roman"/>
          <w:sz w:val="28"/>
          <w:szCs w:val="28"/>
        </w:rPr>
        <w:t>Земельный кодекс Российской Федерации (далее - ЗК РФ) (Собрание законодательства Российской Федерации, 29.10.2001, № 44, ст. 4147);</w:t>
      </w:r>
    </w:p>
    <w:p w14:paraId="109E332A" w14:textId="77777777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- Закон N 294-ФЗ (Собрание законодательства Российской Федерации, 29.12.2008, № 52 (ч. 1), ст. 6249);</w:t>
      </w:r>
    </w:p>
    <w:p w14:paraId="2A1B9264" w14:textId="77777777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- Федеральный закон от 06.10.2003 № 131-ФЗ "Об общих принципах организации местного самоуправления в Российской Федерации" (далее - Закон                № 131-ФЗ) (Собрание законодательства Российской Федерации, 06.10.2003, № 40, ст. 3822);</w:t>
      </w:r>
    </w:p>
    <w:p w14:paraId="6A10F515" w14:textId="77777777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- Федеральный закон от 02.05.2006 № 59-ФЗ "О порядке рассмотрения обращений граждан Российской Федерации" (далее - Закон № 59-ФЗ) (Собрание законодательства Российской Федерации, 08.05.2006, № 19, ст. 2060);</w:t>
      </w:r>
    </w:p>
    <w:p w14:paraId="678DE237" w14:textId="3CDC64FF" w:rsidR="00E97560" w:rsidRDefault="00E97560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7560">
        <w:rPr>
          <w:rFonts w:ascii="Times New Roman" w:hAnsi="Times New Roman" w:cs="Times New Roman"/>
          <w:sz w:val="28"/>
          <w:szCs w:val="28"/>
        </w:rPr>
        <w:t>- Закон Краснодарского края о порядке осуществления органами местного самоуправления муниципального земельного контроля на территории Краснодарского края № 3126 от 25 февраля 2015</w:t>
      </w:r>
    </w:p>
    <w:p w14:paraId="6275C209" w14:textId="286F5616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 xml:space="preserve">- </w:t>
      </w:r>
      <w:r w:rsidR="00E97560">
        <w:rPr>
          <w:rFonts w:ascii="Times New Roman" w:hAnsi="Times New Roman" w:cs="Times New Roman"/>
          <w:sz w:val="28"/>
          <w:szCs w:val="28"/>
        </w:rPr>
        <w:t>П</w:t>
      </w:r>
      <w:r w:rsidRPr="0072693C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30.06.2010 №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(далее - Постановление № 489) (Собрание законодательства Российской Федерации, 12.07.2010, № 28, ст. 3706);</w:t>
      </w:r>
    </w:p>
    <w:p w14:paraId="575E7B90" w14:textId="77777777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- приказ Минэкономразвития России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Приказ № 141);</w:t>
      </w:r>
    </w:p>
    <w:p w14:paraId="4B933958" w14:textId="14FEC401" w:rsidR="00E73B38" w:rsidRDefault="00E73B38" w:rsidP="00F42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3B38">
        <w:rPr>
          <w:rFonts w:ascii="Times New Roman" w:hAnsi="Times New Roman" w:cs="Times New Roman"/>
          <w:sz w:val="28"/>
          <w:szCs w:val="28"/>
        </w:rPr>
        <w:t xml:space="preserve">- Правила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контроль, утвержденные </w:t>
      </w:r>
      <w:r w:rsidRPr="00E73B38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Российской Федерации от 26.12.2014 № 1515 (далее - Постановление № 1515);</w:t>
      </w:r>
    </w:p>
    <w:p w14:paraId="32CE572B" w14:textId="2327DE98" w:rsidR="0072693C" w:rsidRPr="0072693C" w:rsidRDefault="0072693C" w:rsidP="00F42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 xml:space="preserve">- </w:t>
      </w:r>
      <w:r w:rsidR="008766A9" w:rsidRPr="008766A9">
        <w:rPr>
          <w:rFonts w:ascii="Times New Roman" w:hAnsi="Times New Roman" w:cs="Times New Roman"/>
          <w:sz w:val="28"/>
          <w:szCs w:val="28"/>
        </w:rPr>
        <w:t>У</w:t>
      </w:r>
      <w:r w:rsidR="008766A9">
        <w:rPr>
          <w:rFonts w:ascii="Times New Roman" w:hAnsi="Times New Roman" w:cs="Times New Roman"/>
          <w:sz w:val="28"/>
          <w:szCs w:val="28"/>
        </w:rPr>
        <w:t>став</w:t>
      </w:r>
      <w:r w:rsidR="00F421F1">
        <w:rPr>
          <w:rFonts w:ascii="Times New Roman" w:hAnsi="Times New Roman" w:cs="Times New Roman"/>
          <w:sz w:val="28"/>
          <w:szCs w:val="28"/>
        </w:rPr>
        <w:t xml:space="preserve"> </w:t>
      </w:r>
      <w:r w:rsidR="008766A9">
        <w:rPr>
          <w:rFonts w:ascii="Times New Roman" w:hAnsi="Times New Roman" w:cs="Times New Roman"/>
          <w:sz w:val="28"/>
          <w:szCs w:val="28"/>
        </w:rPr>
        <w:t>муниципального</w:t>
      </w:r>
      <w:r w:rsidR="008766A9" w:rsidRPr="008766A9">
        <w:rPr>
          <w:rFonts w:ascii="Times New Roman" w:hAnsi="Times New Roman" w:cs="Times New Roman"/>
          <w:sz w:val="28"/>
          <w:szCs w:val="28"/>
        </w:rPr>
        <w:t xml:space="preserve"> </w:t>
      </w:r>
      <w:r w:rsidR="00F421F1">
        <w:rPr>
          <w:rFonts w:ascii="Times New Roman" w:hAnsi="Times New Roman" w:cs="Times New Roman"/>
          <w:sz w:val="28"/>
          <w:szCs w:val="28"/>
        </w:rPr>
        <w:t xml:space="preserve">образования город Новороссийск </w:t>
      </w:r>
      <w:r w:rsidR="008766A9" w:rsidRPr="008766A9">
        <w:rPr>
          <w:rFonts w:ascii="Times New Roman" w:hAnsi="Times New Roman" w:cs="Times New Roman"/>
          <w:sz w:val="28"/>
          <w:szCs w:val="28"/>
        </w:rPr>
        <w:t>Принят решением городской Думы муниципального образования</w:t>
      </w:r>
      <w:r w:rsidR="00F421F1">
        <w:rPr>
          <w:rFonts w:ascii="Times New Roman" w:hAnsi="Times New Roman" w:cs="Times New Roman"/>
          <w:sz w:val="28"/>
          <w:szCs w:val="28"/>
        </w:rPr>
        <w:t xml:space="preserve"> </w:t>
      </w:r>
      <w:r w:rsidR="008766A9" w:rsidRPr="008766A9">
        <w:rPr>
          <w:rFonts w:ascii="Times New Roman" w:hAnsi="Times New Roman" w:cs="Times New Roman"/>
          <w:sz w:val="28"/>
          <w:szCs w:val="28"/>
        </w:rPr>
        <w:t>город Новороссийск от 19 февраля 2019 года № 392</w:t>
      </w:r>
      <w:r w:rsidR="006450DE">
        <w:rPr>
          <w:rFonts w:ascii="Times New Roman" w:hAnsi="Times New Roman" w:cs="Times New Roman"/>
          <w:sz w:val="28"/>
          <w:szCs w:val="28"/>
        </w:rPr>
        <w:t xml:space="preserve"> </w:t>
      </w:r>
      <w:r w:rsidR="008766A9" w:rsidRPr="008766A9">
        <w:rPr>
          <w:rFonts w:ascii="Times New Roman" w:hAnsi="Times New Roman" w:cs="Times New Roman"/>
          <w:sz w:val="28"/>
          <w:szCs w:val="28"/>
        </w:rPr>
        <w:t>(с учетом изменений, внесенных решением городской Думы муниципального образования город Новороссийск от 26 ноября 2019 года № 487)</w:t>
      </w:r>
      <w:r w:rsidRPr="0072693C">
        <w:rPr>
          <w:rFonts w:ascii="Times New Roman" w:hAnsi="Times New Roman" w:cs="Times New Roman"/>
          <w:sz w:val="28"/>
          <w:szCs w:val="28"/>
        </w:rPr>
        <w:t>.</w:t>
      </w:r>
    </w:p>
    <w:p w14:paraId="44FB063E" w14:textId="002B31B5" w:rsidR="0072693C" w:rsidRPr="0072693C" w:rsidRDefault="00E73B38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3B38">
        <w:rPr>
          <w:rFonts w:ascii="Times New Roman" w:hAnsi="Times New Roman" w:cs="Times New Roman"/>
          <w:sz w:val="28"/>
          <w:szCs w:val="28"/>
        </w:rPr>
        <w:t>- Постановление об управлении муниципального контроля на территории муниципального образования город Новороссийск;</w:t>
      </w:r>
    </w:p>
    <w:p w14:paraId="6D2B520F" w14:textId="5430FD0C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Организация муниципального контроля на территории муниципального образования город</w:t>
      </w:r>
      <w:r w:rsidR="006450DE">
        <w:rPr>
          <w:rFonts w:ascii="Times New Roman" w:hAnsi="Times New Roman" w:cs="Times New Roman"/>
          <w:sz w:val="28"/>
          <w:szCs w:val="28"/>
        </w:rPr>
        <w:t xml:space="preserve"> Новороссийск.</w:t>
      </w:r>
    </w:p>
    <w:p w14:paraId="31F80BFA" w14:textId="77777777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3F0397C" w14:textId="77777777" w:rsidR="0072693C" w:rsidRPr="0072693C" w:rsidRDefault="0072693C" w:rsidP="00E73B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Ежегодные планы проведения плановых проверок разрабатываются в соответствии с требованиями Постановления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14:paraId="22FF6DEE" w14:textId="1617B4B9" w:rsidR="0072693C" w:rsidRPr="0072693C" w:rsidRDefault="003F4C2E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2693C" w:rsidRPr="0072693C">
        <w:rPr>
          <w:rFonts w:ascii="Times New Roman" w:hAnsi="Times New Roman" w:cs="Times New Roman"/>
          <w:sz w:val="28"/>
          <w:szCs w:val="28"/>
        </w:rPr>
        <w:t>Основанием для включения плановой проверки в ежегодный план является истечение трех лет со дня:</w:t>
      </w:r>
    </w:p>
    <w:p w14:paraId="0F396874" w14:textId="77777777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1) государственной регистрации юридического лица, индивидуального предпринимателя;</w:t>
      </w:r>
    </w:p>
    <w:p w14:paraId="5C43EE76" w14:textId="77777777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2) окончания проведения последней плановой проверки юридического лица, индивидуального предпринимателя.</w:t>
      </w:r>
    </w:p>
    <w:p w14:paraId="533280F4" w14:textId="77777777" w:rsidR="0072693C" w:rsidRPr="0072693C" w:rsidRDefault="0072693C" w:rsidP="003F4C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Плановые проверки проводятся не чаще чем один раз в три года, если иное не предусмотрено частями 9 и 9.3 статьи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70761A01" w14:textId="77777777" w:rsidR="0072693C" w:rsidRPr="0072693C" w:rsidRDefault="0072693C" w:rsidP="003F4C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Постановлением Правительства РФ от 03.04.2020 № 438, введены ограничения на проведение плановых проверок в 2020 году в отношении юридических лиц, индивидуальных предпринимателей.</w:t>
      </w:r>
    </w:p>
    <w:p w14:paraId="4371A757" w14:textId="77777777" w:rsidR="0072693C" w:rsidRPr="0072693C" w:rsidRDefault="0072693C" w:rsidP="003F4C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С 1 апреля 2020 года по 31 декабря 2020 года проверки в отношении юридических лиц, индивидуальных предпринимателей, отнесенных в соответствии со статьей 4 Федерального закона от 24.07.2007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 не проводятся,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14:paraId="41C13172" w14:textId="77777777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 xml:space="preserve">- плановые проверки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</w:t>
      </w:r>
      <w:r w:rsidRPr="0072693C">
        <w:rPr>
          <w:rFonts w:ascii="Times New Roman" w:hAnsi="Times New Roman" w:cs="Times New Roman"/>
          <w:sz w:val="28"/>
          <w:szCs w:val="28"/>
        </w:rPr>
        <w:lastRenderedPageBreak/>
        <w:t>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законом от 04.05.2011 № 99-ФЗ «О лицензировании отдельных видов деятельности»,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14:paraId="39244614" w14:textId="77777777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- плановые проверки, проводимые по лицензируемым видам деятельности в отношении осуществляющих их юридических лиц, индивидуальных предпринимателей.</w:t>
      </w:r>
    </w:p>
    <w:p w14:paraId="3FA12EFA" w14:textId="77777777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941220" w14:textId="77777777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Основаниями для проведения внеплановой проверки являются:</w:t>
      </w:r>
    </w:p>
    <w:p w14:paraId="4D24D5D6" w14:textId="77777777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требований, установленных муниципальными правовыми актами;</w:t>
      </w:r>
    </w:p>
    <w:p w14:paraId="549C7520" w14:textId="77777777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2) мотивированное представление уполномоченного лица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14:paraId="4DE4D662" w14:textId="77777777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14:paraId="4D07E3C7" w14:textId="77777777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 xml:space="preserve"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</w:t>
      </w:r>
      <w:r w:rsidRPr="0072693C">
        <w:rPr>
          <w:rFonts w:ascii="Times New Roman" w:hAnsi="Times New Roman" w:cs="Times New Roman"/>
          <w:sz w:val="28"/>
          <w:szCs w:val="28"/>
        </w:rPr>
        <w:lastRenderedPageBreak/>
        <w:t>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</w:t>
      </w:r>
    </w:p>
    <w:p w14:paraId="79B4A317" w14:textId="77777777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3) на основании требования органа Прокуратуры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14:paraId="21E19E52" w14:textId="77777777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79AEDE" w14:textId="77777777" w:rsidR="0072693C" w:rsidRPr="0072693C" w:rsidRDefault="0072693C" w:rsidP="008F7A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В силу положений Земельного кодекса Российской Федерации граждане, юридические лица, индивидуальные предприниматели осуществляя различные права, связанные с пользованием земельных участков, обязаны:</w:t>
      </w:r>
    </w:p>
    <w:p w14:paraId="1CB295CC" w14:textId="77777777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- не допускать самовольного занятия земельных участков, самовольного обмена земельными участками и использования земельных участков без оформленных на них в установленном законом порядке правоустанавливающих документов, а также без документов, разрешающих осуществление хозяйственной деятельности;</w:t>
      </w:r>
    </w:p>
    <w:p w14:paraId="732BA4D3" w14:textId="77777777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- соблюдать порядок переуступки права пользования землей;</w:t>
      </w:r>
    </w:p>
    <w:p w14:paraId="16F31E24" w14:textId="77777777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- использовать земельные участки по целевому назначению и выполнении обязанностей по приведению земель в состояние, пригодное для использования по целевому назначению;</w:t>
      </w:r>
    </w:p>
    <w:p w14:paraId="0372E917" w14:textId="77777777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- своевременно использовать земельные участки по целевому назначению в случаях, если сроки освоения земельных участков предусмотрены договорами;</w:t>
      </w:r>
    </w:p>
    <w:p w14:paraId="38A654F7" w14:textId="77777777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- соблюдение при использовании земельных участков требований градостроительных регламентов, строительных, экологических, санитарно-гигиенических, противопожарных правил, нормативов;</w:t>
      </w:r>
    </w:p>
    <w:p w14:paraId="536B0993" w14:textId="77777777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- не допускать загрязнения, истощения, деградации, порчи, уничтожения земель и почв и иные негативные воздействия на земли и почвы;</w:t>
      </w:r>
    </w:p>
    <w:p w14:paraId="628E8AE6" w14:textId="77777777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14:paraId="15133BE2" w14:textId="77777777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- своевременно вносить плату за земельный участок.</w:t>
      </w:r>
    </w:p>
    <w:p w14:paraId="4F9FC9AE" w14:textId="77777777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08E9E2" w14:textId="46B26257" w:rsidR="0072693C" w:rsidRPr="0072693C" w:rsidRDefault="0072693C" w:rsidP="008F7A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 xml:space="preserve">Действия должностных лиц </w:t>
      </w:r>
      <w:r w:rsidR="00725BEE">
        <w:rPr>
          <w:rFonts w:ascii="Times New Roman" w:hAnsi="Times New Roman" w:cs="Times New Roman"/>
          <w:sz w:val="28"/>
          <w:szCs w:val="28"/>
        </w:rPr>
        <w:t>управления</w:t>
      </w:r>
      <w:r w:rsidRPr="0072693C">
        <w:rPr>
          <w:rFonts w:ascii="Times New Roman" w:hAnsi="Times New Roman" w:cs="Times New Roman"/>
          <w:sz w:val="28"/>
          <w:szCs w:val="28"/>
        </w:rPr>
        <w:t xml:space="preserve"> муниципального контроля администрации муниципального образования город</w:t>
      </w:r>
      <w:r w:rsidR="00A36611">
        <w:rPr>
          <w:rFonts w:ascii="Times New Roman" w:hAnsi="Times New Roman" w:cs="Times New Roman"/>
          <w:sz w:val="28"/>
          <w:szCs w:val="28"/>
        </w:rPr>
        <w:t xml:space="preserve"> Новороссийск </w:t>
      </w:r>
      <w:r w:rsidRPr="0072693C">
        <w:rPr>
          <w:rFonts w:ascii="Times New Roman" w:hAnsi="Times New Roman" w:cs="Times New Roman"/>
          <w:sz w:val="28"/>
          <w:szCs w:val="28"/>
        </w:rPr>
        <w:t>по пресечению нарушений обязательных требований и (или) устранению последствий таких нарушений</w:t>
      </w:r>
      <w:r w:rsidR="00A36611">
        <w:rPr>
          <w:rFonts w:ascii="Times New Roman" w:hAnsi="Times New Roman" w:cs="Times New Roman"/>
          <w:sz w:val="28"/>
          <w:szCs w:val="28"/>
        </w:rPr>
        <w:t>.</w:t>
      </w:r>
    </w:p>
    <w:p w14:paraId="31015C7E" w14:textId="77777777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C461C00" w14:textId="675A26B1" w:rsidR="0072693C" w:rsidRPr="0072693C" w:rsidRDefault="0072693C" w:rsidP="008F7A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 xml:space="preserve">За </w:t>
      </w:r>
      <w:r w:rsidR="00A36611">
        <w:rPr>
          <w:rFonts w:ascii="Times New Roman" w:hAnsi="Times New Roman" w:cs="Times New Roman"/>
          <w:sz w:val="28"/>
          <w:szCs w:val="28"/>
        </w:rPr>
        <w:t>12</w:t>
      </w:r>
      <w:r w:rsidRPr="0072693C">
        <w:rPr>
          <w:rFonts w:ascii="Times New Roman" w:hAnsi="Times New Roman" w:cs="Times New Roman"/>
          <w:sz w:val="28"/>
          <w:szCs w:val="28"/>
        </w:rPr>
        <w:t xml:space="preserve"> месяцев 2020 года в рамках муниципального земельного контроля на территории муниципального образования город</w:t>
      </w:r>
      <w:r w:rsidR="00A36611">
        <w:rPr>
          <w:rFonts w:ascii="Times New Roman" w:hAnsi="Times New Roman" w:cs="Times New Roman"/>
          <w:sz w:val="28"/>
          <w:szCs w:val="28"/>
        </w:rPr>
        <w:t xml:space="preserve"> Новороссийск, </w:t>
      </w:r>
      <w:r w:rsidRPr="0072693C">
        <w:rPr>
          <w:rFonts w:ascii="Times New Roman" w:hAnsi="Times New Roman" w:cs="Times New Roman"/>
          <w:sz w:val="28"/>
          <w:szCs w:val="28"/>
        </w:rPr>
        <w:t>плановые и внеплановые проверки юридических лиц, индивидуальных предпринимателей не проводились, в связи с введением ограничений на проведение проверок в 2020 году.</w:t>
      </w:r>
    </w:p>
    <w:p w14:paraId="48ACF7C1" w14:textId="77777777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B11A3D" w14:textId="04DB45D3" w:rsidR="0072693C" w:rsidRPr="0072693C" w:rsidRDefault="00903877" w:rsidP="009038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877">
        <w:rPr>
          <w:rFonts w:ascii="Times New Roman" w:hAnsi="Times New Roman" w:cs="Times New Roman"/>
          <w:sz w:val="28"/>
          <w:szCs w:val="28"/>
        </w:rPr>
        <w:lastRenderedPageBreak/>
        <w:t>За отчетный период управлением муниципального контроля было проведено 3720 обследований земельных участков и расположенных на них строений, 648 проверок юридических лиц, индивидуальных предпринимателей и граждан на предмет соблюдения собственниками земельного и градостроительного законодательства.</w:t>
      </w:r>
    </w:p>
    <w:p w14:paraId="5EBB78D5" w14:textId="77777777" w:rsidR="005E7BCC" w:rsidRPr="005E7BCC" w:rsidRDefault="005E7BCC" w:rsidP="005E7B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7BCC">
        <w:rPr>
          <w:rFonts w:ascii="Times New Roman" w:hAnsi="Times New Roman" w:cs="Times New Roman"/>
          <w:sz w:val="28"/>
          <w:szCs w:val="28"/>
        </w:rPr>
        <w:t>В ходе проверок выявлено 194 земельных участка, у которых фактическое использование не соответствует виду разрешенного использования. Из них:</w:t>
      </w:r>
    </w:p>
    <w:p w14:paraId="59177126" w14:textId="77777777" w:rsidR="005E7BCC" w:rsidRPr="005E7BCC" w:rsidRDefault="005E7BCC" w:rsidP="005E7B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7BCC">
        <w:rPr>
          <w:rFonts w:ascii="Times New Roman" w:hAnsi="Times New Roman" w:cs="Times New Roman"/>
          <w:sz w:val="28"/>
          <w:szCs w:val="28"/>
        </w:rPr>
        <w:t>- на 85 земельных участках ведется коммерческая деятельность по продаже продовольственных и непродовольственных товаров и предоставлению услуг;</w:t>
      </w:r>
    </w:p>
    <w:p w14:paraId="735C9C9D" w14:textId="77777777" w:rsidR="005E7BCC" w:rsidRPr="005E7BCC" w:rsidRDefault="005E7BCC" w:rsidP="005E7B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7BCC">
        <w:rPr>
          <w:rFonts w:ascii="Times New Roman" w:hAnsi="Times New Roman" w:cs="Times New Roman"/>
          <w:sz w:val="28"/>
          <w:szCs w:val="28"/>
        </w:rPr>
        <w:t>- на 35 земельных участках расположены гостиницы, отели, гостевые дома;</w:t>
      </w:r>
    </w:p>
    <w:p w14:paraId="42F11CC2" w14:textId="77777777" w:rsidR="005E7BCC" w:rsidRPr="005E7BCC" w:rsidRDefault="005E7BCC" w:rsidP="005E7B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7BCC">
        <w:rPr>
          <w:rFonts w:ascii="Times New Roman" w:hAnsi="Times New Roman" w:cs="Times New Roman"/>
          <w:sz w:val="28"/>
          <w:szCs w:val="28"/>
        </w:rPr>
        <w:t>- на 17 земельных участках расположены жилые блокированные и индивидуальные дома;</w:t>
      </w:r>
    </w:p>
    <w:p w14:paraId="36E923B5" w14:textId="77777777" w:rsidR="005E7BCC" w:rsidRPr="005E7BCC" w:rsidRDefault="005E7BCC" w:rsidP="005E7B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7BCC">
        <w:rPr>
          <w:rFonts w:ascii="Times New Roman" w:hAnsi="Times New Roman" w:cs="Times New Roman"/>
          <w:sz w:val="28"/>
          <w:szCs w:val="28"/>
        </w:rPr>
        <w:t>- на 53 земельных участках ведут деятельность по обслуживанию автомобилей (СТО, автомойки);</w:t>
      </w:r>
    </w:p>
    <w:p w14:paraId="290B9971" w14:textId="77777777" w:rsidR="005E7BCC" w:rsidRPr="005E7BCC" w:rsidRDefault="005E7BCC" w:rsidP="005E7B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7BCC">
        <w:rPr>
          <w:rFonts w:ascii="Times New Roman" w:hAnsi="Times New Roman" w:cs="Times New Roman"/>
          <w:sz w:val="28"/>
          <w:szCs w:val="28"/>
        </w:rPr>
        <w:t>- на 3 земельных участках рас</w:t>
      </w:r>
    </w:p>
    <w:p w14:paraId="3D0A50DA" w14:textId="77777777" w:rsidR="005E7BCC" w:rsidRPr="005E7BCC" w:rsidRDefault="005E7BCC" w:rsidP="005E7B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7BCC">
        <w:rPr>
          <w:rFonts w:ascii="Times New Roman" w:hAnsi="Times New Roman" w:cs="Times New Roman"/>
          <w:sz w:val="28"/>
          <w:szCs w:val="28"/>
        </w:rPr>
        <w:t>положены складские помещения;</w:t>
      </w:r>
    </w:p>
    <w:p w14:paraId="4FCC9C01" w14:textId="77777777" w:rsidR="005E7BCC" w:rsidRPr="005E7BCC" w:rsidRDefault="005E7BCC" w:rsidP="005E7B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7BCC">
        <w:rPr>
          <w:rFonts w:ascii="Times New Roman" w:hAnsi="Times New Roman" w:cs="Times New Roman"/>
          <w:sz w:val="28"/>
          <w:szCs w:val="28"/>
        </w:rPr>
        <w:t xml:space="preserve">- на 1 земельном участке расположена и функционирует бетонно-растворная установка. </w:t>
      </w:r>
    </w:p>
    <w:p w14:paraId="03316ADC" w14:textId="77899FE9" w:rsidR="0072693C" w:rsidRPr="0072693C" w:rsidRDefault="005E7BCC" w:rsidP="005E7B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BCC">
        <w:rPr>
          <w:rFonts w:ascii="Times New Roman" w:hAnsi="Times New Roman" w:cs="Times New Roman"/>
          <w:sz w:val="28"/>
          <w:szCs w:val="28"/>
        </w:rPr>
        <w:t>В отношении всех собственников указанных земельных участков проведены проверочные мероприятия, по итогам которых выданы предписания на устранение выявленных нарушений, а также материалы проверок направлены в Управление Росреестра по Краснодарскому краю для привлечения лиц к административной ответственности.</w:t>
      </w:r>
    </w:p>
    <w:p w14:paraId="19DD1EA4" w14:textId="11488292" w:rsidR="0072693C" w:rsidRPr="0072693C" w:rsidRDefault="0072693C" w:rsidP="00633A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 xml:space="preserve">Основным нарушением в области земельного контроля остается </w:t>
      </w:r>
      <w:r w:rsidR="0027120E">
        <w:rPr>
          <w:rFonts w:ascii="Times New Roman" w:hAnsi="Times New Roman" w:cs="Times New Roman"/>
          <w:sz w:val="28"/>
          <w:szCs w:val="28"/>
        </w:rPr>
        <w:t>нецелевое использование</w:t>
      </w:r>
      <w:r w:rsidRPr="0072693C">
        <w:rPr>
          <w:rFonts w:ascii="Times New Roman" w:hAnsi="Times New Roman" w:cs="Times New Roman"/>
          <w:sz w:val="28"/>
          <w:szCs w:val="28"/>
        </w:rPr>
        <w:t xml:space="preserve"> земельных участков.</w:t>
      </w:r>
    </w:p>
    <w:p w14:paraId="52ED2D35" w14:textId="77777777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FEC1A80" w14:textId="77777777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На официальном сайте органа муниципального контроля в сети «Интернет» в блоке муниципальный контроль размещен перечень нормативных актов, содержащих обязательные требования, оценка соблюдения которых является предметом муниципального контроля.</w:t>
      </w:r>
    </w:p>
    <w:p w14:paraId="4FC18EF2" w14:textId="77777777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95A9DD" w14:textId="77777777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Данный блок периодически пополняется по мере актуализации действующего законодательства.</w:t>
      </w:r>
    </w:p>
    <w:p w14:paraId="3BA255DB" w14:textId="77777777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DC492D7" w14:textId="704EC365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</w:t>
      </w:r>
      <w:r w:rsidR="00C54703">
        <w:rPr>
          <w:rFonts w:ascii="Times New Roman" w:hAnsi="Times New Roman" w:cs="Times New Roman"/>
          <w:sz w:val="28"/>
          <w:szCs w:val="28"/>
        </w:rPr>
        <w:t xml:space="preserve"> Новороссийск,</w:t>
      </w:r>
      <w:r w:rsidRPr="0072693C">
        <w:rPr>
          <w:rFonts w:ascii="Times New Roman" w:hAnsi="Times New Roman" w:cs="Times New Roman"/>
          <w:sz w:val="28"/>
          <w:szCs w:val="28"/>
        </w:rPr>
        <w:t xml:space="preserve"> предостерегает юридических лиц, индивидуальных предпринимателей, граждан</w:t>
      </w:r>
      <w:r w:rsidR="00633A08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Pr="007269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7BBEAD" w14:textId="77777777" w:rsidR="00633A08" w:rsidRDefault="00633A08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A8FA98E" w14:textId="74FABEEF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о недопущении самовольного занятия земельных участков, самовольного обмена земельными участками и использования земельных участков без оформленных на них в установленном законом порядке правоустанавливающих документов, а также без документов, разрешающих осуществление хозяйственной деятельности;</w:t>
      </w:r>
    </w:p>
    <w:p w14:paraId="4C1051B4" w14:textId="77777777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- о соблюдении порядка переуступки права пользования землей;</w:t>
      </w:r>
    </w:p>
    <w:p w14:paraId="180E2B7E" w14:textId="77777777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lastRenderedPageBreak/>
        <w:t>-об использовании земельных участков по целевому назначению и выполнении обязанностей по приведению земель в состояние, пригодное для использования по целевому назначению;</w:t>
      </w:r>
    </w:p>
    <w:p w14:paraId="15C85330" w14:textId="77777777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- о своевременном использовании земельных участков по целевому назначению в случаях, если сроки освоения земельных участков предусмотрены договорами;</w:t>
      </w:r>
    </w:p>
    <w:p w14:paraId="55587912" w14:textId="77777777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- о соблюдении при использовании земельных участков требований градостроительных регламентов, строительных, экологических, санитарно-гигиенических, противопожарных правил, нормативов;</w:t>
      </w:r>
    </w:p>
    <w:p w14:paraId="5AD0A6D6" w14:textId="77777777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- о недопущении загрязнения, истощения, деградации, порчи, уничтожения земель и почв и иные негативные воздействия на земли и почвы;</w:t>
      </w:r>
    </w:p>
    <w:p w14:paraId="5C5CE542" w14:textId="77777777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- о сохранении межевых, геодезических и других специальных знаков, установленных на земельных участках в соответствии с законодательством;</w:t>
      </w:r>
    </w:p>
    <w:p w14:paraId="4A747775" w14:textId="77777777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- о своевременном внесении платы за земельные участки</w:t>
      </w:r>
    </w:p>
    <w:p w14:paraId="2FDFA2F5" w14:textId="77777777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93C">
        <w:rPr>
          <w:rFonts w:ascii="Times New Roman" w:hAnsi="Times New Roman" w:cs="Times New Roman"/>
          <w:sz w:val="28"/>
          <w:szCs w:val="28"/>
        </w:rPr>
        <w:t>и предупреждает об административной ответственности за несоблюдение данных требований.</w:t>
      </w:r>
    </w:p>
    <w:p w14:paraId="317B4BAD" w14:textId="77777777" w:rsidR="0072693C" w:rsidRPr="0072693C" w:rsidRDefault="007269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06B4232" w14:textId="77777777" w:rsidR="00CA4C3C" w:rsidRPr="0072693C" w:rsidRDefault="00CA4C3C" w:rsidP="00726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A4C3C" w:rsidRPr="0072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93C"/>
    <w:rsid w:val="000C7706"/>
    <w:rsid w:val="001243B2"/>
    <w:rsid w:val="00241DE7"/>
    <w:rsid w:val="0026216B"/>
    <w:rsid w:val="0027120E"/>
    <w:rsid w:val="002D7BD2"/>
    <w:rsid w:val="002F634B"/>
    <w:rsid w:val="00300121"/>
    <w:rsid w:val="003F4C2E"/>
    <w:rsid w:val="005667BB"/>
    <w:rsid w:val="005E7BCC"/>
    <w:rsid w:val="00633A08"/>
    <w:rsid w:val="006450DE"/>
    <w:rsid w:val="006807C9"/>
    <w:rsid w:val="006D286B"/>
    <w:rsid w:val="006F0569"/>
    <w:rsid w:val="00725BEE"/>
    <w:rsid w:val="0072693C"/>
    <w:rsid w:val="008766A9"/>
    <w:rsid w:val="0089667F"/>
    <w:rsid w:val="008F7A41"/>
    <w:rsid w:val="00903877"/>
    <w:rsid w:val="00913549"/>
    <w:rsid w:val="00972655"/>
    <w:rsid w:val="00990398"/>
    <w:rsid w:val="00A36611"/>
    <w:rsid w:val="00AF6901"/>
    <w:rsid w:val="00B3652F"/>
    <w:rsid w:val="00C54703"/>
    <w:rsid w:val="00CA4C3C"/>
    <w:rsid w:val="00DF10A9"/>
    <w:rsid w:val="00E73B38"/>
    <w:rsid w:val="00E97560"/>
    <w:rsid w:val="00EF440B"/>
    <w:rsid w:val="00F4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D6AC"/>
  <w15:chartTrackingRefBased/>
  <w15:docId w15:val="{67524832-A618-40D7-9340-C165D9D3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9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Березнюк</dc:creator>
  <cp:keywords/>
  <dc:description/>
  <cp:lastModifiedBy>Илья Березнюк</cp:lastModifiedBy>
  <cp:revision>3</cp:revision>
  <dcterms:created xsi:type="dcterms:W3CDTF">2020-12-20T13:06:00Z</dcterms:created>
  <dcterms:modified xsi:type="dcterms:W3CDTF">2020-12-22T10:38:00Z</dcterms:modified>
</cp:coreProperties>
</file>