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7" w:type="dxa"/>
        <w:tblInd w:w="100" w:type="dxa"/>
        <w:tblLook w:val="01E0"/>
      </w:tblPr>
      <w:tblGrid>
        <w:gridCol w:w="10457"/>
      </w:tblGrid>
      <w:tr w:rsidR="00F96EB2" w:rsidRPr="00144735" w:rsidTr="008F6350">
        <w:trPr>
          <w:trHeight w:val="33"/>
        </w:trPr>
        <w:tc>
          <w:tcPr>
            <w:tcW w:w="10457" w:type="dxa"/>
            <w:vAlign w:val="center"/>
          </w:tcPr>
          <w:p w:rsidR="00F96EB2" w:rsidRPr="00144735" w:rsidRDefault="009621D1" w:rsidP="008F6350">
            <w:pPr>
              <w:pStyle w:val="a5"/>
              <w:tabs>
                <w:tab w:val="right" w:pos="9674"/>
              </w:tabs>
              <w:spacing w:before="60" w:after="6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noProof/>
                <w:sz w:val="18"/>
                <w:szCs w:val="18"/>
              </w:rPr>
            </w:r>
            <w:r w:rsidRPr="009621D1">
              <w:rPr>
                <w:rFonts w:ascii="Arial Narrow" w:hAnsi="Arial Narrow" w:cs="Arial"/>
                <w:noProof/>
                <w:sz w:val="18"/>
                <w:szCs w:val="18"/>
              </w:rPr>
              <w:pict>
                <v:line id="_x0000_s102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70.7pt,.05pt" strokecolor="#036" strokeweight="4.5pt">
                  <v:stroke linestyle="thinThick"/>
                  <w10:wrap type="none"/>
                  <w10:anchorlock/>
                </v:line>
              </w:pict>
            </w:r>
          </w:p>
        </w:tc>
      </w:tr>
    </w:tbl>
    <w:tbl>
      <w:tblPr>
        <w:tblpPr w:leftFromText="180" w:rightFromText="180" w:vertAnchor="page" w:horzAnchor="margin" w:tblpY="886"/>
        <w:tblOverlap w:val="never"/>
        <w:tblW w:w="9911" w:type="dxa"/>
        <w:tblLook w:val="01E0"/>
      </w:tblPr>
      <w:tblGrid>
        <w:gridCol w:w="2054"/>
        <w:gridCol w:w="7857"/>
      </w:tblGrid>
      <w:tr w:rsidR="00F747DE" w:rsidRPr="00693845" w:rsidTr="00F747DE">
        <w:trPr>
          <w:trHeight w:val="1631"/>
        </w:trPr>
        <w:tc>
          <w:tcPr>
            <w:tcW w:w="2054" w:type="dxa"/>
            <w:vAlign w:val="center"/>
          </w:tcPr>
          <w:p w:rsidR="00F747DE" w:rsidRPr="00144735" w:rsidRDefault="00F747DE" w:rsidP="00F747DE">
            <w:pPr>
              <w:pStyle w:val="a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44735">
              <w:rPr>
                <w:rFonts w:ascii="Arial Narrow" w:hAnsi="Arial Narrow" w:cs="Arial"/>
                <w:noProof/>
                <w:sz w:val="20"/>
                <w:szCs w:val="20"/>
              </w:rPr>
              <w:drawing>
                <wp:inline distT="0" distB="0" distL="0" distR="0">
                  <wp:extent cx="1148080" cy="1010285"/>
                  <wp:effectExtent l="19050" t="0" r="0" b="0"/>
                  <wp:docPr id="1" name="Рисунок 1" descr="логотип-1(blu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-1(blu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010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7" w:type="dxa"/>
            <w:vAlign w:val="center"/>
          </w:tcPr>
          <w:p w:rsidR="00F747DE" w:rsidRPr="00144735" w:rsidRDefault="00F747DE" w:rsidP="00F747DE">
            <w:pPr>
              <w:pStyle w:val="a5"/>
              <w:rPr>
                <w:rFonts w:ascii="Arial Narrow" w:hAnsi="Arial Narrow" w:cs="Arial"/>
                <w:sz w:val="20"/>
                <w:szCs w:val="20"/>
              </w:rPr>
            </w:pPr>
            <w:r w:rsidRPr="00144735">
              <w:rPr>
                <w:rFonts w:ascii="Arial Narrow" w:hAnsi="Arial Narrow" w:cs="Arial"/>
                <w:sz w:val="20"/>
                <w:szCs w:val="20"/>
              </w:rPr>
              <w:t>ООО «Группа Компаний «Агентство социально-экономического развития»</w:t>
            </w:r>
          </w:p>
          <w:p w:rsidR="00F747DE" w:rsidRPr="00144735" w:rsidRDefault="00F747DE" w:rsidP="00F747DE">
            <w:pPr>
              <w:pStyle w:val="a5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144735">
              <w:rPr>
                <w:rFonts w:ascii="Arial Narrow" w:hAnsi="Arial Narrow" w:cs="Arial"/>
                <w:sz w:val="20"/>
                <w:szCs w:val="20"/>
              </w:rPr>
              <w:t xml:space="preserve">Адрес местонахождения: 127137, г. Москва, ул. Правды, д. 24, стр.4 </w:t>
            </w:r>
            <w:proofErr w:type="gramEnd"/>
          </w:p>
          <w:p w:rsidR="00F747DE" w:rsidRPr="00144735" w:rsidRDefault="00F747DE" w:rsidP="00F747DE">
            <w:pPr>
              <w:pStyle w:val="a5"/>
              <w:rPr>
                <w:rFonts w:ascii="Arial Narrow" w:hAnsi="Arial Narrow" w:cs="Arial"/>
                <w:sz w:val="20"/>
                <w:szCs w:val="20"/>
              </w:rPr>
            </w:pPr>
            <w:r w:rsidRPr="00144735">
              <w:rPr>
                <w:rFonts w:ascii="Arial Narrow" w:hAnsi="Arial Narrow" w:cs="Arial"/>
                <w:sz w:val="20"/>
                <w:szCs w:val="20"/>
              </w:rPr>
              <w:t>Для корреспонденции: 127137,г. Москва, а/я 46</w:t>
            </w:r>
          </w:p>
          <w:p w:rsidR="00F747DE" w:rsidRPr="00144735" w:rsidRDefault="00F747DE" w:rsidP="00F747DE">
            <w:pPr>
              <w:pStyle w:val="a5"/>
              <w:rPr>
                <w:rFonts w:ascii="Arial Narrow" w:hAnsi="Arial Narrow" w:cs="Arial"/>
                <w:sz w:val="20"/>
                <w:szCs w:val="20"/>
              </w:rPr>
            </w:pPr>
            <w:r w:rsidRPr="00144735">
              <w:rPr>
                <w:rFonts w:ascii="Arial Narrow" w:hAnsi="Arial Narrow" w:cs="Arial"/>
                <w:sz w:val="20"/>
                <w:szCs w:val="20"/>
              </w:rPr>
              <w:t>ИНН 7707698826, КПП 771401001</w:t>
            </w:r>
          </w:p>
          <w:p w:rsidR="00F747DE" w:rsidRPr="00144735" w:rsidRDefault="00F747DE" w:rsidP="00F747DE">
            <w:pPr>
              <w:pStyle w:val="a5"/>
              <w:rPr>
                <w:rFonts w:ascii="Arial Narrow" w:hAnsi="Arial Narrow" w:cs="Arial"/>
                <w:sz w:val="20"/>
                <w:szCs w:val="20"/>
              </w:rPr>
            </w:pPr>
            <w:r w:rsidRPr="00144735">
              <w:rPr>
                <w:rFonts w:ascii="Arial Narrow" w:hAnsi="Arial Narrow" w:cs="Arial"/>
                <w:sz w:val="20"/>
                <w:szCs w:val="20"/>
              </w:rPr>
              <w:t>ОГРН 1097746103443</w:t>
            </w:r>
          </w:p>
          <w:p w:rsidR="00F747DE" w:rsidRPr="00144735" w:rsidRDefault="00F747DE" w:rsidP="00F747DE">
            <w:pPr>
              <w:pStyle w:val="a5"/>
              <w:rPr>
                <w:rFonts w:ascii="Arial Narrow" w:hAnsi="Arial Narrow" w:cs="Arial"/>
                <w:sz w:val="20"/>
                <w:szCs w:val="20"/>
              </w:rPr>
            </w:pPr>
            <w:r w:rsidRPr="00144735">
              <w:rPr>
                <w:rFonts w:ascii="Arial Narrow" w:hAnsi="Arial Narrow" w:cs="Arial"/>
                <w:sz w:val="20"/>
                <w:szCs w:val="20"/>
              </w:rPr>
              <w:t>Тел: (495)</w:t>
            </w:r>
            <w:r w:rsidRPr="001447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4735">
              <w:rPr>
                <w:rFonts w:ascii="Arial Narrow" w:hAnsi="Arial Narrow" w:cs="Arial"/>
                <w:sz w:val="20"/>
                <w:szCs w:val="20"/>
              </w:rPr>
              <w:t xml:space="preserve">532-61-59 </w:t>
            </w:r>
            <w:proofErr w:type="gramStart"/>
            <w:r w:rsidRPr="00144735">
              <w:rPr>
                <w:rFonts w:ascii="Arial Narrow" w:hAnsi="Arial Narrow" w:cs="Arial"/>
                <w:sz w:val="20"/>
                <w:szCs w:val="20"/>
              </w:rPr>
              <w:t>многоканальный</w:t>
            </w:r>
            <w:proofErr w:type="gramEnd"/>
          </w:p>
          <w:p w:rsidR="00F747DE" w:rsidRPr="00144735" w:rsidRDefault="00F747DE" w:rsidP="00F747DE">
            <w:pPr>
              <w:pStyle w:val="a3"/>
              <w:rPr>
                <w:rFonts w:ascii="Arial Narrow" w:hAnsi="Arial Narrow" w:cs="Arial"/>
                <w:sz w:val="20"/>
                <w:szCs w:val="20"/>
              </w:rPr>
            </w:pPr>
            <w:r w:rsidRPr="00144735">
              <w:rPr>
                <w:rFonts w:ascii="Arial Narrow" w:hAnsi="Arial Narrow" w:cs="Arial"/>
                <w:sz w:val="20"/>
                <w:szCs w:val="20"/>
                <w:lang w:val="en-US"/>
              </w:rPr>
              <w:t>E</w:t>
            </w:r>
            <w:r w:rsidRPr="00144735">
              <w:rPr>
                <w:rFonts w:ascii="Arial Narrow" w:hAnsi="Arial Narrow" w:cs="Arial"/>
                <w:sz w:val="20"/>
                <w:szCs w:val="20"/>
              </w:rPr>
              <w:t>-</w:t>
            </w:r>
            <w:r w:rsidRPr="00144735">
              <w:rPr>
                <w:rFonts w:ascii="Arial Narrow" w:hAnsi="Arial Narrow" w:cs="Arial"/>
                <w:sz w:val="20"/>
                <w:szCs w:val="20"/>
                <w:lang w:val="en-US"/>
              </w:rPr>
              <w:t>mail</w:t>
            </w:r>
            <w:r w:rsidRPr="00144735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hyperlink r:id="rId8" w:history="1">
              <w:r w:rsidRPr="00144735">
                <w:rPr>
                  <w:rStyle w:val="a7"/>
                  <w:rFonts w:ascii="Arial Narrow" w:hAnsi="Arial Narrow" w:cs="Arial"/>
                  <w:color w:val="auto"/>
                  <w:sz w:val="20"/>
                  <w:szCs w:val="20"/>
                  <w:lang w:val="en-US"/>
                </w:rPr>
                <w:t>info</w:t>
              </w:r>
              <w:r w:rsidRPr="00144735">
                <w:rPr>
                  <w:rStyle w:val="a7"/>
                  <w:rFonts w:ascii="Arial Narrow" w:hAnsi="Arial Narrow" w:cs="Arial"/>
                  <w:color w:val="auto"/>
                  <w:sz w:val="20"/>
                  <w:szCs w:val="20"/>
                </w:rPr>
                <w:t>@</w:t>
              </w:r>
              <w:proofErr w:type="spellStart"/>
              <w:r w:rsidRPr="00144735">
                <w:rPr>
                  <w:rStyle w:val="a7"/>
                  <w:rFonts w:ascii="Arial Narrow" w:hAnsi="Arial Narrow" w:cs="Arial"/>
                  <w:color w:val="auto"/>
                  <w:sz w:val="20"/>
                  <w:szCs w:val="20"/>
                  <w:lang w:val="en-US"/>
                </w:rPr>
                <w:t>asergroup</w:t>
              </w:r>
              <w:proofErr w:type="spellEnd"/>
              <w:r w:rsidRPr="00144735">
                <w:rPr>
                  <w:rStyle w:val="a7"/>
                  <w:rFonts w:ascii="Arial Narrow" w:hAnsi="Arial Narrow" w:cs="Arial"/>
                  <w:color w:val="auto"/>
                  <w:sz w:val="20"/>
                  <w:szCs w:val="20"/>
                </w:rPr>
                <w:t>.</w:t>
              </w:r>
              <w:proofErr w:type="spellStart"/>
              <w:r w:rsidRPr="00144735">
                <w:rPr>
                  <w:rStyle w:val="a7"/>
                  <w:rFonts w:ascii="Arial Narrow" w:hAnsi="Arial Narrow" w:cs="Arial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747DE" w:rsidRPr="00144735" w:rsidRDefault="00F747DE" w:rsidP="00F747DE">
            <w:pPr>
              <w:pStyle w:val="a3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144735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Web site: </w:t>
            </w:r>
            <w:hyperlink r:id="rId9" w:history="1">
              <w:r w:rsidRPr="00144735">
                <w:rPr>
                  <w:rStyle w:val="a7"/>
                  <w:rFonts w:ascii="Arial Narrow" w:hAnsi="Arial Narrow" w:cs="Arial"/>
                  <w:color w:val="auto"/>
                  <w:sz w:val="20"/>
                  <w:szCs w:val="20"/>
                  <w:lang w:val="en-US"/>
                </w:rPr>
                <w:t>www.asergroup.ru</w:t>
              </w:r>
            </w:hyperlink>
          </w:p>
        </w:tc>
      </w:tr>
    </w:tbl>
    <w:p w:rsidR="00F96EB2" w:rsidRPr="00144735" w:rsidRDefault="00F96EB2" w:rsidP="00F96EB2">
      <w:pPr>
        <w:spacing w:before="60" w:after="60" w:line="240" w:lineRule="auto"/>
        <w:rPr>
          <w:rFonts w:ascii="Arial" w:hAnsi="Arial" w:cs="Arial"/>
          <w:b/>
          <w:sz w:val="2"/>
          <w:szCs w:val="2"/>
          <w:lang w:val="en-US"/>
        </w:rPr>
      </w:pPr>
    </w:p>
    <w:p w:rsidR="00E622C2" w:rsidRPr="00144735" w:rsidRDefault="00E622C2" w:rsidP="00E622C2">
      <w:pPr>
        <w:pStyle w:val="ab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144735">
        <w:rPr>
          <w:rFonts w:ascii="Times New Roman" w:hAnsi="Times New Roman"/>
          <w:b/>
          <w:sz w:val="32"/>
          <w:szCs w:val="32"/>
        </w:rPr>
        <w:t>Х</w:t>
      </w:r>
      <w:proofErr w:type="gramEnd"/>
      <w:r w:rsidRPr="00144735">
        <w:rPr>
          <w:rFonts w:ascii="Times New Roman" w:hAnsi="Times New Roman"/>
          <w:b/>
          <w:sz w:val="32"/>
          <w:szCs w:val="32"/>
        </w:rPr>
        <w:t>X</w:t>
      </w:r>
      <w:r w:rsidR="004A03AE" w:rsidRPr="00144735">
        <w:rPr>
          <w:rFonts w:ascii="Times New Roman" w:hAnsi="Times New Roman"/>
          <w:b/>
          <w:sz w:val="32"/>
          <w:szCs w:val="32"/>
        </w:rPr>
        <w:t>I</w:t>
      </w:r>
      <w:r w:rsidRPr="00144735">
        <w:rPr>
          <w:rFonts w:ascii="Times New Roman" w:hAnsi="Times New Roman"/>
          <w:b/>
          <w:sz w:val="32"/>
          <w:szCs w:val="32"/>
        </w:rPr>
        <w:t xml:space="preserve"> Всероссийск</w:t>
      </w:r>
      <w:r w:rsidR="008E576B" w:rsidRPr="00144735">
        <w:rPr>
          <w:rFonts w:ascii="Times New Roman" w:hAnsi="Times New Roman"/>
          <w:b/>
          <w:sz w:val="32"/>
          <w:szCs w:val="32"/>
        </w:rPr>
        <w:t>ий конгресс</w:t>
      </w:r>
    </w:p>
    <w:p w:rsidR="00E622C2" w:rsidRPr="00144735" w:rsidRDefault="00E622C2" w:rsidP="00E622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44735">
        <w:rPr>
          <w:rFonts w:ascii="Times New Roman" w:hAnsi="Times New Roman"/>
          <w:b/>
          <w:sz w:val="32"/>
          <w:szCs w:val="32"/>
        </w:rPr>
        <w:t xml:space="preserve">«Государственное регулирование </w:t>
      </w:r>
      <w:proofErr w:type="spellStart"/>
      <w:r w:rsidRPr="00144735">
        <w:rPr>
          <w:rFonts w:ascii="Times New Roman" w:hAnsi="Times New Roman"/>
          <w:b/>
          <w:sz w:val="32"/>
          <w:szCs w:val="32"/>
        </w:rPr>
        <w:t>недропользования</w:t>
      </w:r>
      <w:proofErr w:type="spellEnd"/>
      <w:r w:rsidR="004A03AE" w:rsidRPr="00144735">
        <w:rPr>
          <w:rFonts w:ascii="Times New Roman" w:hAnsi="Times New Roman"/>
          <w:b/>
          <w:sz w:val="32"/>
          <w:szCs w:val="32"/>
        </w:rPr>
        <w:t xml:space="preserve"> 2021</w:t>
      </w:r>
      <w:r w:rsidRPr="00144735">
        <w:rPr>
          <w:rFonts w:ascii="Times New Roman" w:hAnsi="Times New Roman"/>
          <w:b/>
          <w:sz w:val="32"/>
          <w:szCs w:val="32"/>
        </w:rPr>
        <w:t>»</w:t>
      </w:r>
    </w:p>
    <w:p w:rsidR="00F96EB2" w:rsidRPr="00144735" w:rsidRDefault="00F96EB2" w:rsidP="00F96EB2">
      <w:pPr>
        <w:spacing w:before="60" w:after="60" w:line="240" w:lineRule="auto"/>
        <w:jc w:val="center"/>
        <w:rPr>
          <w:rFonts w:ascii="Times New Roman" w:hAnsi="Times New Roman"/>
          <w:sz w:val="32"/>
          <w:szCs w:val="32"/>
        </w:rPr>
      </w:pPr>
      <w:r w:rsidRPr="00144735">
        <w:rPr>
          <w:rFonts w:ascii="Times New Roman" w:hAnsi="Times New Roman"/>
          <w:sz w:val="32"/>
          <w:szCs w:val="32"/>
        </w:rPr>
        <w:t>Программа</w:t>
      </w:r>
    </w:p>
    <w:p w:rsidR="00F96EB2" w:rsidRPr="00144735" w:rsidRDefault="00874B4C" w:rsidP="00874B4C">
      <w:pPr>
        <w:spacing w:before="60" w:after="60" w:line="240" w:lineRule="auto"/>
        <w:jc w:val="center"/>
        <w:rPr>
          <w:rFonts w:ascii="Times New Roman" w:hAnsi="Times New Roman"/>
          <w:sz w:val="16"/>
          <w:szCs w:val="16"/>
        </w:rPr>
      </w:pPr>
      <w:r w:rsidRPr="0014473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96EB2" w:rsidRPr="00144735" w:rsidRDefault="00F96EB2" w:rsidP="00F96EB2">
      <w:pPr>
        <w:spacing w:before="24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44735">
        <w:rPr>
          <w:rFonts w:ascii="Times New Roman" w:hAnsi="Times New Roman"/>
          <w:b/>
          <w:sz w:val="32"/>
          <w:szCs w:val="32"/>
        </w:rPr>
        <w:t>Модуль 1 (</w:t>
      </w:r>
      <w:r w:rsidR="008C1943" w:rsidRPr="00144735">
        <w:rPr>
          <w:rFonts w:ascii="Times New Roman" w:hAnsi="Times New Roman"/>
          <w:b/>
          <w:sz w:val="32"/>
          <w:szCs w:val="32"/>
        </w:rPr>
        <w:t>24 мая</w:t>
      </w:r>
      <w:r w:rsidR="004A03AE" w:rsidRPr="00144735">
        <w:rPr>
          <w:rFonts w:ascii="Times New Roman" w:hAnsi="Times New Roman"/>
          <w:b/>
          <w:sz w:val="32"/>
          <w:szCs w:val="32"/>
        </w:rPr>
        <w:t>, 2021</w:t>
      </w:r>
      <w:r w:rsidR="006C130A" w:rsidRPr="00144735">
        <w:rPr>
          <w:rFonts w:ascii="Times New Roman" w:hAnsi="Times New Roman"/>
          <w:b/>
          <w:sz w:val="32"/>
          <w:szCs w:val="32"/>
        </w:rPr>
        <w:t xml:space="preserve">, время </w:t>
      </w:r>
      <w:proofErr w:type="spellStart"/>
      <w:r w:rsidR="006C130A" w:rsidRPr="00144735">
        <w:rPr>
          <w:rFonts w:ascii="Times New Roman" w:hAnsi="Times New Roman"/>
          <w:b/>
          <w:sz w:val="32"/>
          <w:szCs w:val="32"/>
        </w:rPr>
        <w:t>мск</w:t>
      </w:r>
      <w:proofErr w:type="spellEnd"/>
      <w:r w:rsidRPr="00144735">
        <w:rPr>
          <w:rFonts w:ascii="Times New Roman" w:hAnsi="Times New Roman"/>
          <w:b/>
          <w:sz w:val="32"/>
          <w:szCs w:val="32"/>
        </w:rPr>
        <w:t>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8646"/>
      </w:tblGrid>
      <w:tr w:rsidR="004E4569" w:rsidRPr="008D4898" w:rsidTr="008F6350">
        <w:tc>
          <w:tcPr>
            <w:tcW w:w="1560" w:type="dxa"/>
            <w:shd w:val="clear" w:color="auto" w:fill="D9D9D9"/>
          </w:tcPr>
          <w:p w:rsidR="004E4569" w:rsidRPr="008D4898" w:rsidRDefault="004E4569" w:rsidP="008F63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98">
              <w:rPr>
                <w:rFonts w:ascii="Times New Roman" w:hAnsi="Times New Roman" w:cs="Times New Roman"/>
                <w:sz w:val="24"/>
                <w:szCs w:val="24"/>
              </w:rPr>
              <w:t>09.00 – 10.00</w:t>
            </w:r>
          </w:p>
        </w:tc>
        <w:tc>
          <w:tcPr>
            <w:tcW w:w="8646" w:type="dxa"/>
          </w:tcPr>
          <w:p w:rsidR="005704EE" w:rsidRPr="008D4898" w:rsidRDefault="005704EE" w:rsidP="008C27C3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 w:rsidRPr="008D489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Инициативы по совершенствованию законодательства о недрах</w:t>
            </w:r>
            <w:r w:rsidR="00D77CD2" w:rsidRPr="008D489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в 2021</w:t>
            </w:r>
            <w:r w:rsidR="00693845" w:rsidRPr="008D489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</w:t>
            </w:r>
            <w:r w:rsidR="00D77CD2" w:rsidRPr="008D489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г</w:t>
            </w:r>
            <w:r w:rsidR="00693845" w:rsidRPr="008D489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оду</w:t>
            </w:r>
            <w:r w:rsidR="00D77CD2" w:rsidRPr="008D489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.</w:t>
            </w:r>
          </w:p>
          <w:p w:rsidR="00D77CD2" w:rsidRPr="008D4898" w:rsidRDefault="005811E3" w:rsidP="00144735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 w:rsidRPr="008D489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Рациональное использование и охрана недр, устранение административных барьеров</w:t>
            </w:r>
            <w:r w:rsidR="00D77CD2" w:rsidRPr="008D489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.</w:t>
            </w:r>
          </w:p>
          <w:p w:rsidR="005811E3" w:rsidRPr="008D4898" w:rsidRDefault="00D77CD2" w:rsidP="00D77CD2">
            <w:pPr>
              <w:pStyle w:val="ab"/>
              <w:numPr>
                <w:ilvl w:val="0"/>
                <w:numId w:val="28"/>
              </w:numPr>
              <w:shd w:val="clear" w:color="auto" w:fill="FFFFFF"/>
              <w:spacing w:before="60" w:after="60" w:line="240" w:lineRule="auto"/>
              <w:ind w:left="714" w:hanging="357"/>
              <w:contextualSpacing w:val="0"/>
              <w:jc w:val="both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 w:rsidRPr="008D4898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Проекты Федеральных законов, находящиеся на рассмотрении в ГД ФС</w:t>
            </w:r>
            <w:r w:rsidR="00693845" w:rsidRPr="008D4898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 </w:t>
            </w:r>
            <w:r w:rsidRPr="008D4898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РФ.</w:t>
            </w:r>
          </w:p>
          <w:p w:rsidR="003F7FA6" w:rsidRPr="008D4898" w:rsidRDefault="00D77CD2" w:rsidP="003F7FA6">
            <w:pPr>
              <w:pStyle w:val="ab"/>
              <w:numPr>
                <w:ilvl w:val="0"/>
                <w:numId w:val="28"/>
              </w:numPr>
              <w:shd w:val="clear" w:color="auto" w:fill="FFFFFF"/>
              <w:spacing w:before="60" w:after="60" w:line="240" w:lineRule="auto"/>
              <w:ind w:left="714" w:hanging="357"/>
              <w:contextualSpacing w:val="0"/>
              <w:jc w:val="both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 w:rsidRPr="008D4898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Меры, предпринимаемые Минприроды России в сфере </w:t>
            </w:r>
            <w:proofErr w:type="spellStart"/>
            <w:r w:rsidRPr="008D4898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недропользования</w:t>
            </w:r>
            <w:proofErr w:type="spellEnd"/>
            <w:r w:rsidRPr="008D4898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 в связи с вынужденными ограничениями из-за пандемии новой </w:t>
            </w:r>
            <w:proofErr w:type="spellStart"/>
            <w:r w:rsidRPr="008D4898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коронавирусной</w:t>
            </w:r>
            <w:proofErr w:type="spellEnd"/>
            <w:r w:rsidRPr="008D4898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 инфекции (COVID-19).</w:t>
            </w:r>
          </w:p>
          <w:p w:rsidR="00907260" w:rsidRPr="008D4898" w:rsidRDefault="00907260" w:rsidP="00696579">
            <w:pPr>
              <w:pStyle w:val="ab"/>
              <w:numPr>
                <w:ilvl w:val="0"/>
                <w:numId w:val="28"/>
              </w:numPr>
              <w:shd w:val="clear" w:color="auto" w:fill="FFFFFF"/>
              <w:spacing w:before="60" w:after="60" w:line="240" w:lineRule="auto"/>
              <w:ind w:left="714" w:hanging="357"/>
              <w:contextualSpacing w:val="0"/>
              <w:jc w:val="both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 w:rsidRPr="008D4898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Расширение субъектного состава лиц, имеющих право на добычу попутных полезных ископаемых (ФЗ N 179-ФЗ от 08.06.2020)</w:t>
            </w:r>
            <w:r w:rsidR="00696579" w:rsidRPr="008D4898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.</w:t>
            </w:r>
          </w:p>
          <w:p w:rsidR="003F7FA6" w:rsidRPr="008D4898" w:rsidRDefault="003F7FA6" w:rsidP="003F7FA6">
            <w:pPr>
              <w:pStyle w:val="ab"/>
              <w:numPr>
                <w:ilvl w:val="0"/>
                <w:numId w:val="28"/>
              </w:numPr>
              <w:shd w:val="clear" w:color="auto" w:fill="FFFFFF"/>
              <w:spacing w:before="60" w:after="60" w:line="240" w:lineRule="auto"/>
              <w:ind w:left="714" w:hanging="357"/>
              <w:contextualSpacing w:val="0"/>
              <w:jc w:val="both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 w:rsidRPr="008D4898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Совершенствование правового регулирования отношений в области предоставления в пользование подземных вод, экспертизы запасов полезных ископаемых в отношении участков недр местного значения.</w:t>
            </w:r>
          </w:p>
          <w:p w:rsidR="003F7FA6" w:rsidRPr="008D4898" w:rsidRDefault="003F7FA6" w:rsidP="003F7FA6">
            <w:pPr>
              <w:pStyle w:val="ab"/>
              <w:numPr>
                <w:ilvl w:val="0"/>
                <w:numId w:val="28"/>
              </w:numPr>
              <w:shd w:val="clear" w:color="auto" w:fill="FFFFFF"/>
              <w:spacing w:before="60" w:after="60" w:line="240" w:lineRule="auto"/>
              <w:ind w:left="714" w:hanging="357"/>
              <w:contextualSpacing w:val="0"/>
              <w:jc w:val="both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 w:rsidRPr="008D4898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Стимулирование освоения месторождений с </w:t>
            </w:r>
            <w:proofErr w:type="spellStart"/>
            <w:r w:rsidRPr="008D4898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трудноизвлекаемыми</w:t>
            </w:r>
            <w:proofErr w:type="spellEnd"/>
            <w:r w:rsidRPr="008D4898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 запасами полезных ископаемых.</w:t>
            </w:r>
          </w:p>
          <w:p w:rsidR="003F7FA6" w:rsidRPr="008D4898" w:rsidRDefault="003F7FA6" w:rsidP="003F7FA6">
            <w:pPr>
              <w:pStyle w:val="ab"/>
              <w:numPr>
                <w:ilvl w:val="0"/>
                <w:numId w:val="28"/>
              </w:numPr>
              <w:shd w:val="clear" w:color="auto" w:fill="FFFFFF"/>
              <w:spacing w:before="60" w:after="60" w:line="240" w:lineRule="auto"/>
              <w:ind w:left="714" w:hanging="357"/>
              <w:contextualSpacing w:val="0"/>
              <w:jc w:val="both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 w:rsidRPr="008D4898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Установление возможности закачки в пласты горных пород попутных вод при разработке месторождений природных калийных и магниевых солей.</w:t>
            </w:r>
          </w:p>
          <w:p w:rsidR="003F7FA6" w:rsidRPr="008D4898" w:rsidRDefault="003F7FA6" w:rsidP="003F7FA6">
            <w:pPr>
              <w:pStyle w:val="ab"/>
              <w:numPr>
                <w:ilvl w:val="0"/>
                <w:numId w:val="28"/>
              </w:numPr>
              <w:shd w:val="clear" w:color="auto" w:fill="FFFFFF"/>
              <w:spacing w:before="60" w:after="60" w:line="240" w:lineRule="auto"/>
              <w:ind w:left="714" w:hanging="357"/>
              <w:contextualSpacing w:val="0"/>
              <w:jc w:val="both"/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</w:pPr>
            <w:r w:rsidRPr="008D4898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Установление возможности проведения геологического изучения на участках недр федерального значения внутренних морских вод и территориального моря РФ.</w:t>
            </w:r>
          </w:p>
          <w:p w:rsidR="00907260" w:rsidRPr="008D4898" w:rsidRDefault="00907260" w:rsidP="00696579">
            <w:pPr>
              <w:pStyle w:val="ab"/>
              <w:numPr>
                <w:ilvl w:val="0"/>
                <w:numId w:val="28"/>
              </w:numPr>
              <w:shd w:val="clear" w:color="auto" w:fill="FFFFFF"/>
              <w:spacing w:before="60" w:after="60" w:line="240" w:lineRule="auto"/>
              <w:ind w:left="714" w:hanging="357"/>
              <w:contextualSpacing w:val="0"/>
              <w:jc w:val="both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proofErr w:type="gramStart"/>
            <w:r w:rsidRPr="008D4898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Уточнение вопросов пользования недрами и использования единой терминологии (Законопроект № </w:t>
            </w:r>
            <w:r w:rsidRPr="008D4898">
              <w:rPr>
                <w:rStyle w:val="wmi-callto"/>
                <w:rFonts w:ascii="Times New Roman" w:hAnsi="Times New Roman"/>
                <w:sz w:val="23"/>
                <w:szCs w:val="23"/>
                <w:shd w:val="clear" w:color="auto" w:fill="FFFFFF"/>
              </w:rPr>
              <w:t>288750-7</w:t>
            </w:r>
            <w:r w:rsidRPr="008D4898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 «О внесении изменений в Закон Российской Федерации «О недрах» и признании утратившими силу отдельных положений законодательных актов Российской Федерации в части уточнения вопросов пользования недрами и испо</w:t>
            </w:r>
            <w:r w:rsidR="003F7FA6" w:rsidRPr="008D4898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льзования единой терминологии»</w:t>
            </w:r>
            <w:r w:rsidRPr="008D4898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.</w:t>
            </w:r>
            <w:proofErr w:type="gramEnd"/>
          </w:p>
          <w:p w:rsidR="003F7FA6" w:rsidRPr="008D4898" w:rsidRDefault="00907260" w:rsidP="00696579">
            <w:pPr>
              <w:pStyle w:val="ab"/>
              <w:numPr>
                <w:ilvl w:val="0"/>
                <w:numId w:val="28"/>
              </w:numPr>
              <w:shd w:val="clear" w:color="auto" w:fill="FFFFFF"/>
              <w:spacing w:before="60" w:after="60" w:line="240" w:lineRule="auto"/>
              <w:ind w:left="714" w:hanging="357"/>
              <w:contextualSpacing w:val="0"/>
              <w:jc w:val="both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proofErr w:type="gramStart"/>
            <w:r w:rsidRPr="008D4898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Стимулирование использования отходов </w:t>
            </w:r>
            <w:proofErr w:type="spellStart"/>
            <w:r w:rsidRPr="008D4898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недропользования</w:t>
            </w:r>
            <w:proofErr w:type="spellEnd"/>
            <w:r w:rsidRPr="008D4898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 (Законопроект № </w:t>
            </w:r>
            <w:r w:rsidRPr="008D4898">
              <w:rPr>
                <w:rStyle w:val="wmi-callto"/>
                <w:rFonts w:ascii="Times New Roman" w:hAnsi="Times New Roman"/>
                <w:sz w:val="23"/>
                <w:szCs w:val="23"/>
                <w:shd w:val="clear" w:color="auto" w:fill="FFFFFF"/>
              </w:rPr>
              <w:t>664487-7</w:t>
            </w:r>
            <w:r w:rsidRPr="008D4898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 «О внесении изменений в Закон Российской Федерации «О недрах» и отдельные законодательные акты Российской Федерации в целях стимулирования использования отходов </w:t>
            </w:r>
            <w:proofErr w:type="spellStart"/>
            <w:r w:rsidRPr="008D4898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недропользования</w:t>
            </w:r>
            <w:proofErr w:type="spellEnd"/>
            <w:r w:rsidRPr="008D4898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»</w:t>
            </w:r>
            <w:r w:rsidR="003F7FA6" w:rsidRPr="008D4898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.</w:t>
            </w:r>
            <w:proofErr w:type="gramEnd"/>
          </w:p>
          <w:p w:rsidR="00907260" w:rsidRPr="008D4898" w:rsidRDefault="00907260" w:rsidP="003F7FA6">
            <w:pPr>
              <w:pStyle w:val="ab"/>
              <w:numPr>
                <w:ilvl w:val="0"/>
                <w:numId w:val="28"/>
              </w:numPr>
              <w:shd w:val="clear" w:color="auto" w:fill="FFFFFF"/>
              <w:spacing w:before="60" w:after="60" w:line="240" w:lineRule="auto"/>
              <w:ind w:left="714" w:hanging="357"/>
              <w:contextualSpacing w:val="0"/>
              <w:jc w:val="both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proofErr w:type="gramStart"/>
            <w:r w:rsidRPr="008D4898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Уточнение содержания лицензий на пользование недрами, оснований и порядка внесения в них изменений (Законопроект № </w:t>
            </w:r>
            <w:r w:rsidRPr="008D4898">
              <w:rPr>
                <w:rStyle w:val="wmi-callto"/>
                <w:rFonts w:ascii="Times New Roman" w:hAnsi="Times New Roman"/>
                <w:sz w:val="23"/>
                <w:szCs w:val="23"/>
                <w:shd w:val="clear" w:color="auto" w:fill="FFFFFF"/>
              </w:rPr>
              <w:t>635567-7</w:t>
            </w:r>
            <w:r w:rsidRPr="008D4898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 «О внесении изменений в Закон РФ «О недрах» в части уточнения содержания лицензий на пользование недрами, а также оснований и порядка внесения в них </w:t>
            </w:r>
            <w:r w:rsidR="003F7FA6" w:rsidRPr="008D4898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lastRenderedPageBreak/>
              <w:t>изменений</w:t>
            </w:r>
            <w:r w:rsidRPr="008D4898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.</w:t>
            </w:r>
            <w:proofErr w:type="gramEnd"/>
          </w:p>
          <w:p w:rsidR="003E59DE" w:rsidRPr="008D4898" w:rsidRDefault="00696579" w:rsidP="00F82E6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D48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Киржиманов</w:t>
            </w:r>
            <w:proofErr w:type="spellEnd"/>
            <w:r w:rsidRPr="008D48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М.Г.</w:t>
            </w:r>
            <w:r w:rsidRPr="008D4898">
              <w:rPr>
                <w:rFonts w:ascii="Times New Roman" w:hAnsi="Times New Roman" w:cs="Times New Roman"/>
                <w:i/>
                <w:sz w:val="24"/>
                <w:szCs w:val="24"/>
              </w:rPr>
              <w:t> –</w:t>
            </w:r>
            <w:r w:rsidRPr="008D48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Pr="008D48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заместитель директора Департамента государственной политики и регулирования в области геологии и </w:t>
            </w:r>
            <w:proofErr w:type="spellStart"/>
            <w:r w:rsidRPr="008D4898">
              <w:rPr>
                <w:rFonts w:ascii="Times New Roman" w:hAnsi="Times New Roman" w:cs="Times New Roman"/>
                <w:i/>
                <w:sz w:val="24"/>
                <w:szCs w:val="24"/>
              </w:rPr>
              <w:t>недропользования</w:t>
            </w:r>
            <w:proofErr w:type="spellEnd"/>
            <w:r w:rsidRPr="008D48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Минприроды России</w:t>
            </w:r>
            <w:r w:rsidR="003E59DE" w:rsidRPr="008D48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 согласованию).</w:t>
            </w:r>
          </w:p>
        </w:tc>
      </w:tr>
      <w:tr w:rsidR="004E4569" w:rsidRPr="008D4898" w:rsidTr="008F6350">
        <w:trPr>
          <w:trHeight w:val="274"/>
        </w:trPr>
        <w:tc>
          <w:tcPr>
            <w:tcW w:w="1560" w:type="dxa"/>
            <w:shd w:val="clear" w:color="auto" w:fill="D9D9D9"/>
          </w:tcPr>
          <w:p w:rsidR="004E4569" w:rsidRPr="008D4898" w:rsidRDefault="004E4569" w:rsidP="008F635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898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  <w:r w:rsidR="008F6350" w:rsidRPr="008D4898">
              <w:rPr>
                <w:rFonts w:ascii="Times New Roman" w:hAnsi="Times New Roman"/>
                <w:sz w:val="24"/>
                <w:szCs w:val="24"/>
              </w:rPr>
              <w:t>00</w:t>
            </w:r>
            <w:r w:rsidRPr="008D4898">
              <w:rPr>
                <w:rFonts w:ascii="Times New Roman" w:hAnsi="Times New Roman"/>
                <w:sz w:val="24"/>
                <w:szCs w:val="24"/>
              </w:rPr>
              <w:t xml:space="preserve"> – 10.</w:t>
            </w:r>
            <w:r w:rsidR="008F6350" w:rsidRPr="008D4898">
              <w:rPr>
                <w:rFonts w:ascii="Times New Roman" w:hAnsi="Times New Roman"/>
                <w:sz w:val="24"/>
                <w:szCs w:val="24"/>
              </w:rPr>
              <w:t>2</w:t>
            </w:r>
            <w:r w:rsidRPr="008D48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4E4569" w:rsidRPr="008D4898" w:rsidRDefault="004E4569" w:rsidP="008F635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8D489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Онлайн</w:t>
            </w:r>
            <w:proofErr w:type="spellEnd"/>
            <w:r w:rsidRPr="008D489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дискуссия </w:t>
            </w:r>
          </w:p>
          <w:p w:rsidR="004E4569" w:rsidRPr="008D4898" w:rsidRDefault="004E4569" w:rsidP="008F635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D489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4E4569" w:rsidRPr="008D4898" w:rsidTr="008F6350">
        <w:trPr>
          <w:trHeight w:val="274"/>
        </w:trPr>
        <w:tc>
          <w:tcPr>
            <w:tcW w:w="1560" w:type="dxa"/>
            <w:shd w:val="clear" w:color="auto" w:fill="D9D9D9"/>
          </w:tcPr>
          <w:p w:rsidR="004E4569" w:rsidRPr="008D4898" w:rsidRDefault="004E4569" w:rsidP="008F635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898">
              <w:rPr>
                <w:rFonts w:ascii="Times New Roman" w:hAnsi="Times New Roman"/>
                <w:sz w:val="24"/>
                <w:szCs w:val="24"/>
              </w:rPr>
              <w:t>10.</w:t>
            </w:r>
            <w:r w:rsidR="008F6350" w:rsidRPr="008D4898">
              <w:rPr>
                <w:rFonts w:ascii="Times New Roman" w:hAnsi="Times New Roman"/>
                <w:sz w:val="24"/>
                <w:szCs w:val="24"/>
              </w:rPr>
              <w:t>2</w:t>
            </w:r>
            <w:r w:rsidRPr="008D4898">
              <w:rPr>
                <w:rFonts w:ascii="Times New Roman" w:hAnsi="Times New Roman"/>
                <w:sz w:val="24"/>
                <w:szCs w:val="24"/>
              </w:rPr>
              <w:t>0 – 10.</w:t>
            </w:r>
            <w:r w:rsidR="008F6350" w:rsidRPr="008D4898">
              <w:rPr>
                <w:rFonts w:ascii="Times New Roman" w:hAnsi="Times New Roman"/>
                <w:sz w:val="24"/>
                <w:szCs w:val="24"/>
              </w:rPr>
              <w:t>4</w:t>
            </w:r>
            <w:r w:rsidRPr="008D48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6" w:type="dxa"/>
            <w:shd w:val="clear" w:color="auto" w:fill="D9D9D9"/>
          </w:tcPr>
          <w:p w:rsidR="004E4569" w:rsidRPr="008D4898" w:rsidRDefault="004E4569" w:rsidP="008F635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898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F96EB2" w:rsidRPr="008D4898" w:rsidTr="008F6350">
        <w:tc>
          <w:tcPr>
            <w:tcW w:w="1560" w:type="dxa"/>
            <w:shd w:val="clear" w:color="auto" w:fill="D9D9D9"/>
          </w:tcPr>
          <w:p w:rsidR="00F96EB2" w:rsidRPr="008D4898" w:rsidRDefault="004E4569" w:rsidP="007103A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898">
              <w:rPr>
                <w:rFonts w:ascii="Times New Roman" w:hAnsi="Times New Roman"/>
                <w:sz w:val="24"/>
                <w:szCs w:val="24"/>
              </w:rPr>
              <w:t>10.</w:t>
            </w:r>
            <w:r w:rsidR="008F6350" w:rsidRPr="008D4898">
              <w:rPr>
                <w:rFonts w:ascii="Times New Roman" w:hAnsi="Times New Roman"/>
                <w:sz w:val="24"/>
                <w:szCs w:val="24"/>
              </w:rPr>
              <w:t>4</w:t>
            </w:r>
            <w:r w:rsidRPr="008D4898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F96EB2" w:rsidRPr="008D489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103A4" w:rsidRPr="008D4898">
              <w:rPr>
                <w:rFonts w:ascii="Times New Roman" w:hAnsi="Times New Roman"/>
                <w:sz w:val="24"/>
                <w:szCs w:val="24"/>
              </w:rPr>
              <w:t>1</w:t>
            </w:r>
            <w:r w:rsidRPr="008D4898">
              <w:rPr>
                <w:rFonts w:ascii="Times New Roman" w:hAnsi="Times New Roman"/>
                <w:sz w:val="24"/>
                <w:szCs w:val="24"/>
              </w:rPr>
              <w:t>1.40</w:t>
            </w:r>
          </w:p>
        </w:tc>
        <w:tc>
          <w:tcPr>
            <w:tcW w:w="8646" w:type="dxa"/>
          </w:tcPr>
          <w:p w:rsidR="003F7FA6" w:rsidRPr="008D4898" w:rsidRDefault="00974FA3" w:rsidP="008F6350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D489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Землепользование д</w:t>
            </w:r>
            <w:r w:rsidR="003F7FA6" w:rsidRPr="008D489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ля целей </w:t>
            </w:r>
            <w:proofErr w:type="spellStart"/>
            <w:r w:rsidR="003F7FA6" w:rsidRPr="008D489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недропользования</w:t>
            </w:r>
            <w:proofErr w:type="spellEnd"/>
            <w:r w:rsidR="003F7FA6" w:rsidRPr="008D489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в 2021</w:t>
            </w:r>
            <w:r w:rsidR="00693845" w:rsidRPr="008D489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C0CD9" w:rsidRPr="008D489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</w:t>
            </w:r>
            <w:r w:rsidR="00693845" w:rsidRPr="008D489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оду</w:t>
            </w:r>
            <w:r w:rsidRPr="008D489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: правовое регулирование и правоприменительная практика</w:t>
            </w:r>
          </w:p>
          <w:p w:rsidR="00974FA3" w:rsidRPr="008D4898" w:rsidRDefault="00974FA3" w:rsidP="008F6350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D489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 xml:space="preserve">(споры, связанные с предоставлением земельных участков, необходимых для ведения работ, связанных с пользованием недрами; вопросы изъятия земельных участков для целей </w:t>
            </w:r>
            <w:proofErr w:type="spellStart"/>
            <w:r w:rsidRPr="008D489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недропользования</w:t>
            </w:r>
            <w:proofErr w:type="spellEnd"/>
            <w:r w:rsidRPr="008D489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; рекультивация нарушенных и загрязненных земель)</w:t>
            </w:r>
            <w:r w:rsidR="003F7FA6" w:rsidRPr="008D489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3F7FA6" w:rsidRPr="008D4898" w:rsidRDefault="003F7FA6" w:rsidP="003F7FA6">
            <w:pPr>
              <w:numPr>
                <w:ilvl w:val="0"/>
                <w:numId w:val="15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Права на земельный участок ЗУ:</w:t>
            </w:r>
          </w:p>
          <w:p w:rsidR="003F7FA6" w:rsidRPr="008D4898" w:rsidRDefault="003F7FA6" w:rsidP="003F7FA6">
            <w:pPr>
              <w:shd w:val="clear" w:color="auto" w:fill="FFFFFF"/>
              <w:spacing w:before="60" w:after="6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п</w:t>
            </w:r>
            <w:r w:rsidR="008F6350" w:rsidRPr="008D4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олучение пользователем недр прав на ЗУ до утверждения проектной документации на ведение работ, с</w:t>
            </w:r>
            <w:r w:rsidRPr="008D4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вязанных с пользованием недрами;</w:t>
            </w:r>
          </w:p>
          <w:p w:rsidR="003F7FA6" w:rsidRPr="008D4898" w:rsidRDefault="003F7FA6" w:rsidP="003F7FA6">
            <w:pPr>
              <w:shd w:val="clear" w:color="auto" w:fill="FFFFFF"/>
              <w:spacing w:before="60" w:after="6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п</w:t>
            </w:r>
            <w:r w:rsidR="008F6350" w:rsidRPr="008D4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редоставление ЗУ для целей </w:t>
            </w:r>
            <w:proofErr w:type="spellStart"/>
            <w:r w:rsidR="008F6350" w:rsidRPr="008D4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недропользования</w:t>
            </w:r>
            <w:proofErr w:type="spellEnd"/>
            <w:r w:rsidR="008F6350" w:rsidRPr="008D4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находящихся в государственной и муниципальной собственности: разрешение на использование ЗУ при геологическом изучении недр, частноправовой и </w:t>
            </w:r>
            <w:proofErr w:type="gramStart"/>
            <w:r w:rsidR="008F6350" w:rsidRPr="008D4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публичный</w:t>
            </w:r>
            <w:proofErr w:type="gramEnd"/>
            <w:r w:rsidR="008F6350" w:rsidRPr="008D4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сервитуты, </w:t>
            </w:r>
            <w:r w:rsidRPr="008D4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аренда ЗУ без проведения торгов;</w:t>
            </w:r>
          </w:p>
          <w:p w:rsidR="008F6350" w:rsidRPr="008D4898" w:rsidRDefault="003F7FA6" w:rsidP="003F7FA6">
            <w:pPr>
              <w:shd w:val="clear" w:color="auto" w:fill="FFFFFF"/>
              <w:spacing w:before="60" w:after="6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п</w:t>
            </w:r>
            <w:r w:rsidR="008F6350" w:rsidRPr="008D4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редоставление ЗУ для целей </w:t>
            </w:r>
            <w:proofErr w:type="spellStart"/>
            <w:r w:rsidR="008F6350" w:rsidRPr="008D4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недропользования</w:t>
            </w:r>
            <w:proofErr w:type="spellEnd"/>
            <w:r w:rsidR="008F6350" w:rsidRPr="008D4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находящихся в частной собственнос</w:t>
            </w:r>
            <w:r w:rsidRPr="008D4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 физических и юридических лиц;</w:t>
            </w:r>
          </w:p>
          <w:p w:rsidR="003F7FA6" w:rsidRPr="008D4898" w:rsidRDefault="003F7FA6" w:rsidP="003F7FA6">
            <w:pPr>
              <w:shd w:val="clear" w:color="auto" w:fill="FFFFFF"/>
              <w:spacing w:before="60" w:after="6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предоставление прав</w:t>
            </w:r>
            <w:r w:rsidR="008F6350" w:rsidRPr="008D4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целей </w:t>
            </w:r>
            <w:proofErr w:type="spellStart"/>
            <w:r w:rsidR="008F6350" w:rsidRPr="008D4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недропользования</w:t>
            </w:r>
            <w:proofErr w:type="spellEnd"/>
            <w:r w:rsidR="008F6350" w:rsidRPr="008D4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пределами границ участка недр, предоставленного в пользование, в том числе для размещения отвалов и строительства объектов инфраструктуры, за</w:t>
            </w:r>
            <w:r w:rsidRPr="008D4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пределами границ участка недр;</w:t>
            </w:r>
          </w:p>
          <w:p w:rsidR="008F6350" w:rsidRPr="008D4898" w:rsidRDefault="003F7FA6" w:rsidP="003F7FA6">
            <w:pPr>
              <w:shd w:val="clear" w:color="auto" w:fill="FFFFFF"/>
              <w:spacing w:before="60" w:after="60" w:line="240" w:lineRule="auto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в</w:t>
            </w:r>
            <w:r w:rsidR="008F6350" w:rsidRPr="008D4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озможность обоснования получения прав на ЗУ для нужд </w:t>
            </w:r>
            <w:proofErr w:type="spellStart"/>
            <w:r w:rsidR="008F6350" w:rsidRPr="008D4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недропользования</w:t>
            </w:r>
            <w:proofErr w:type="spellEnd"/>
            <w:r w:rsidR="008F6350" w:rsidRPr="008D4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только лицензией на пользование недрами, но и проектной документацией на ведение работ, связанных с пользованием недрами.</w:t>
            </w:r>
          </w:p>
          <w:p w:rsidR="00F82E69" w:rsidRPr="008D4898" w:rsidRDefault="008F6350" w:rsidP="003F7FA6">
            <w:pPr>
              <w:numPr>
                <w:ilvl w:val="0"/>
                <w:numId w:val="15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Изъятие ЗУ</w:t>
            </w:r>
            <w:r w:rsidR="003F7FA6" w:rsidRPr="008D4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целей </w:t>
            </w:r>
            <w:proofErr w:type="spellStart"/>
            <w:r w:rsidR="003F7FA6" w:rsidRPr="008D4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недропользования</w:t>
            </w:r>
            <w:proofErr w:type="spellEnd"/>
            <w:r w:rsidRPr="008D4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основания, правовое регулирование, порядок изъятия, возмещение в связи с изъятием ЗУ</w:t>
            </w:r>
            <w:r w:rsidR="003F7FA6" w:rsidRPr="008D4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споры, связанные с изъятием.</w:t>
            </w:r>
          </w:p>
          <w:p w:rsidR="00F82E69" w:rsidRPr="008D4898" w:rsidRDefault="003F7FA6" w:rsidP="008F6350">
            <w:pPr>
              <w:numPr>
                <w:ilvl w:val="0"/>
                <w:numId w:val="15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Рекультивация и консервация нарушенных и загрязненных земель.</w:t>
            </w:r>
          </w:p>
          <w:p w:rsidR="008F6350" w:rsidRPr="008D4898" w:rsidRDefault="008F6350" w:rsidP="008F6350">
            <w:pPr>
              <w:numPr>
                <w:ilvl w:val="0"/>
                <w:numId w:val="15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Судебная практика по вопросам предоставления прав пользования и изъятия ЗУ для целей </w:t>
            </w:r>
            <w:proofErr w:type="spellStart"/>
            <w:r w:rsidRPr="008D4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недропользования</w:t>
            </w:r>
            <w:proofErr w:type="spellEnd"/>
            <w:r w:rsidRPr="008D4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E4569" w:rsidRPr="008D4898" w:rsidRDefault="008F6350" w:rsidP="003F7FA6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</w:pPr>
            <w:r w:rsidRPr="008D48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Толстых Н.И.</w:t>
            </w:r>
            <w:r w:rsidRPr="008D48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– член Евразийского союза экспертов по </w:t>
            </w:r>
            <w:proofErr w:type="spellStart"/>
            <w:r w:rsidRPr="008D4898">
              <w:rPr>
                <w:rFonts w:ascii="Times New Roman" w:hAnsi="Times New Roman" w:cs="Times New Roman"/>
                <w:i/>
                <w:sz w:val="24"/>
                <w:szCs w:val="24"/>
              </w:rPr>
              <w:t>недропользованию</w:t>
            </w:r>
            <w:proofErr w:type="spellEnd"/>
            <w:r w:rsidR="003F7FA6" w:rsidRPr="008D48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 согласованию).</w:t>
            </w:r>
          </w:p>
        </w:tc>
      </w:tr>
      <w:tr w:rsidR="00F96EB2" w:rsidRPr="00144735" w:rsidTr="008F6350">
        <w:trPr>
          <w:trHeight w:val="274"/>
        </w:trPr>
        <w:tc>
          <w:tcPr>
            <w:tcW w:w="1560" w:type="dxa"/>
            <w:shd w:val="clear" w:color="auto" w:fill="D9D9D9"/>
          </w:tcPr>
          <w:p w:rsidR="00F96EB2" w:rsidRPr="008D4898" w:rsidRDefault="007103A4" w:rsidP="004E456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898">
              <w:rPr>
                <w:rFonts w:ascii="Times New Roman" w:hAnsi="Times New Roman"/>
                <w:sz w:val="24"/>
                <w:szCs w:val="24"/>
              </w:rPr>
              <w:t>1</w:t>
            </w:r>
            <w:r w:rsidR="004E4569" w:rsidRPr="008D4898">
              <w:rPr>
                <w:rFonts w:ascii="Times New Roman" w:hAnsi="Times New Roman"/>
                <w:sz w:val="24"/>
                <w:szCs w:val="24"/>
              </w:rPr>
              <w:t xml:space="preserve">1.40 </w:t>
            </w:r>
            <w:r w:rsidR="00F96EB2" w:rsidRPr="008D489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4E4569" w:rsidRPr="008D489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F96EB2" w:rsidRPr="008D4898" w:rsidRDefault="00F96EB2" w:rsidP="008F635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8D489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Онлайн</w:t>
            </w:r>
            <w:proofErr w:type="spellEnd"/>
            <w:r w:rsidRPr="008D489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дискуссия </w:t>
            </w:r>
          </w:p>
          <w:p w:rsidR="00F96EB2" w:rsidRPr="00144735" w:rsidRDefault="00F96EB2" w:rsidP="008F635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D489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</w:tbl>
    <w:p w:rsidR="00F96EB2" w:rsidRPr="00144735" w:rsidRDefault="00F96EB2" w:rsidP="00F96EB2">
      <w:pPr>
        <w:pStyle w:val="a8"/>
        <w:shd w:val="clear" w:color="auto" w:fill="FFFFFF"/>
        <w:spacing w:before="60" w:beforeAutospacing="0" w:after="60" w:afterAutospacing="0"/>
        <w:jc w:val="both"/>
      </w:pPr>
    </w:p>
    <w:p w:rsidR="00F96EB2" w:rsidRPr="00144735" w:rsidRDefault="004A03AE" w:rsidP="00F96EB2">
      <w:pPr>
        <w:spacing w:before="24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44735">
        <w:rPr>
          <w:rFonts w:ascii="Times New Roman" w:hAnsi="Times New Roman"/>
          <w:b/>
          <w:sz w:val="32"/>
          <w:szCs w:val="32"/>
        </w:rPr>
        <w:t>Модуль 2 (</w:t>
      </w:r>
      <w:r w:rsidR="008C1943" w:rsidRPr="00144735">
        <w:rPr>
          <w:rFonts w:ascii="Times New Roman" w:hAnsi="Times New Roman"/>
          <w:b/>
          <w:sz w:val="32"/>
          <w:szCs w:val="32"/>
        </w:rPr>
        <w:t>25 мая</w:t>
      </w:r>
      <w:r w:rsidRPr="00144735">
        <w:rPr>
          <w:rFonts w:ascii="Times New Roman" w:hAnsi="Times New Roman"/>
          <w:b/>
          <w:sz w:val="32"/>
          <w:szCs w:val="32"/>
        </w:rPr>
        <w:t>, 2021</w:t>
      </w:r>
      <w:r w:rsidR="006C130A" w:rsidRPr="00144735">
        <w:rPr>
          <w:rFonts w:ascii="Times New Roman" w:hAnsi="Times New Roman"/>
          <w:b/>
          <w:sz w:val="32"/>
          <w:szCs w:val="32"/>
          <w:lang w:val="en-US"/>
        </w:rPr>
        <w:t xml:space="preserve">, </w:t>
      </w:r>
      <w:r w:rsidR="006C130A" w:rsidRPr="00144735">
        <w:rPr>
          <w:rFonts w:ascii="Times New Roman" w:hAnsi="Times New Roman"/>
          <w:b/>
          <w:sz w:val="32"/>
          <w:szCs w:val="32"/>
        </w:rPr>
        <w:t xml:space="preserve">время </w:t>
      </w:r>
      <w:proofErr w:type="spellStart"/>
      <w:r w:rsidR="006C130A" w:rsidRPr="00144735">
        <w:rPr>
          <w:rFonts w:ascii="Times New Roman" w:hAnsi="Times New Roman"/>
          <w:b/>
          <w:sz w:val="32"/>
          <w:szCs w:val="32"/>
        </w:rPr>
        <w:t>мск</w:t>
      </w:r>
      <w:proofErr w:type="spellEnd"/>
      <w:r w:rsidR="00F96EB2" w:rsidRPr="00144735">
        <w:rPr>
          <w:rFonts w:ascii="Times New Roman" w:hAnsi="Times New Roman"/>
          <w:b/>
          <w:sz w:val="32"/>
          <w:szCs w:val="32"/>
        </w:rPr>
        <w:t>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8646"/>
      </w:tblGrid>
      <w:tr w:rsidR="00C15966" w:rsidRPr="008D4898" w:rsidTr="008F6350">
        <w:trPr>
          <w:trHeight w:val="274"/>
        </w:trPr>
        <w:tc>
          <w:tcPr>
            <w:tcW w:w="1560" w:type="dxa"/>
            <w:shd w:val="clear" w:color="auto" w:fill="D9D9D9"/>
          </w:tcPr>
          <w:p w:rsidR="00C15966" w:rsidRPr="008D4898" w:rsidRDefault="00144735" w:rsidP="0014473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898">
              <w:rPr>
                <w:rFonts w:ascii="Times New Roman" w:hAnsi="Times New Roman"/>
                <w:sz w:val="24"/>
                <w:szCs w:val="24"/>
              </w:rPr>
              <w:lastRenderedPageBreak/>
              <w:t>13.00</w:t>
            </w:r>
            <w:r w:rsidR="00C15966" w:rsidRPr="008D4898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Pr="008D4898"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C15966" w:rsidRPr="008D4898" w:rsidRDefault="00C15966" w:rsidP="00C15966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D489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Конкурсы и аукционы на право пользования недрами:</w:t>
            </w:r>
            <w:r w:rsidRPr="008D48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D489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статистика</w:t>
            </w:r>
            <w:r w:rsidR="00D50E1A" w:rsidRPr="008D489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за 2020</w:t>
            </w:r>
            <w:r w:rsidR="00693845" w:rsidRPr="008D489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  <w:r w:rsidRPr="008D489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, пра</w:t>
            </w:r>
            <w:r w:rsidR="00D50E1A" w:rsidRPr="008D489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воприменительная практика в 2021</w:t>
            </w:r>
            <w:r w:rsidR="00693845" w:rsidRPr="008D489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C0CD9" w:rsidRPr="008D489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</w:t>
            </w:r>
            <w:r w:rsidR="00693845" w:rsidRPr="008D489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оду</w:t>
            </w:r>
            <w:r w:rsidRPr="008D489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C15966" w:rsidRPr="008D4898" w:rsidRDefault="00C15966" w:rsidP="00C15966">
            <w:pPr>
              <w:numPr>
                <w:ilvl w:val="0"/>
                <w:numId w:val="12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перечня участков недр, выставляемых на тендеры.</w:t>
            </w:r>
          </w:p>
          <w:p w:rsidR="00C15966" w:rsidRPr="008D4898" w:rsidRDefault="00C15966" w:rsidP="00C15966">
            <w:pPr>
              <w:numPr>
                <w:ilvl w:val="0"/>
                <w:numId w:val="11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89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Упрощение требований к составу</w:t>
            </w:r>
            <w:r w:rsidRPr="008D4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заявочных материалов.</w:t>
            </w:r>
          </w:p>
          <w:p w:rsidR="00C15966" w:rsidRPr="008D4898" w:rsidRDefault="00C15966" w:rsidP="00C15966">
            <w:pPr>
              <w:numPr>
                <w:ilvl w:val="0"/>
                <w:numId w:val="13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Предложения по повышению эффективности организации проведения тендеров.</w:t>
            </w:r>
          </w:p>
          <w:p w:rsidR="00D50E1A" w:rsidRPr="008D4898" w:rsidRDefault="00D77CD2" w:rsidP="00D50E1A">
            <w:pPr>
              <w:pStyle w:val="ab"/>
              <w:numPr>
                <w:ilvl w:val="0"/>
                <w:numId w:val="28"/>
              </w:numPr>
              <w:shd w:val="clear" w:color="auto" w:fill="FFFFFF"/>
              <w:spacing w:before="60" w:after="60" w:line="240" w:lineRule="auto"/>
              <w:ind w:left="714" w:hanging="357"/>
              <w:contextualSpacing w:val="0"/>
              <w:jc w:val="both"/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</w:pPr>
            <w:r w:rsidRPr="008D4898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Совершенствование </w:t>
            </w:r>
            <w:proofErr w:type="gramStart"/>
            <w:r w:rsidRPr="008D4898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процедур предоставления участков недр шельфа</w:t>
            </w:r>
            <w:proofErr w:type="gramEnd"/>
            <w:r w:rsidRPr="008D4898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 xml:space="preserve">. Установление возможности проведения аукционов по участкам недр континентального шельфа РФ при наложении заявок нескольких </w:t>
            </w:r>
            <w:proofErr w:type="spellStart"/>
            <w:r w:rsidRPr="008D4898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недропользователей</w:t>
            </w:r>
            <w:proofErr w:type="spellEnd"/>
            <w:r w:rsidRPr="008D4898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.</w:t>
            </w:r>
          </w:p>
          <w:p w:rsidR="00C15966" w:rsidRPr="008D4898" w:rsidRDefault="00C15966" w:rsidP="00D77CD2">
            <w:pPr>
              <w:numPr>
                <w:ilvl w:val="0"/>
                <w:numId w:val="13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Информационное обеспечение торгов.</w:t>
            </w:r>
          </w:p>
          <w:p w:rsidR="00C15966" w:rsidRPr="008D4898" w:rsidRDefault="00C15966" w:rsidP="00C15966">
            <w:pPr>
              <w:numPr>
                <w:ilvl w:val="0"/>
                <w:numId w:val="13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Процедурные вопросы административного обжалования.</w:t>
            </w:r>
          </w:p>
          <w:p w:rsidR="00C15966" w:rsidRPr="008D4898" w:rsidRDefault="00C15966" w:rsidP="00C15966">
            <w:pPr>
              <w:numPr>
                <w:ilvl w:val="0"/>
                <w:numId w:val="13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об отказах в допуске к торгам: основания отказа в приеме заявки; отказы как барьер для выхода на рынок новых организаций.</w:t>
            </w:r>
          </w:p>
          <w:p w:rsidR="001F74AB" w:rsidRPr="008D4898" w:rsidRDefault="001F74AB" w:rsidP="00D50E1A">
            <w:p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966" w:rsidRPr="008D4898" w:rsidRDefault="00C15966" w:rsidP="00C15966">
            <w:pPr>
              <w:pStyle w:val="a8"/>
              <w:shd w:val="clear" w:color="auto" w:fill="FFFFFF"/>
              <w:spacing w:before="60" w:beforeAutospacing="0" w:after="6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8D4898">
              <w:rPr>
                <w:b/>
                <w:bCs/>
                <w:sz w:val="28"/>
                <w:szCs w:val="28"/>
              </w:rPr>
              <w:t>Лицензирование ТПИ и заявительный принцип предоставления права пользования участками недр</w:t>
            </w:r>
            <w:r w:rsidR="00D50E1A" w:rsidRPr="008D4898">
              <w:rPr>
                <w:b/>
                <w:bCs/>
                <w:sz w:val="28"/>
                <w:szCs w:val="28"/>
              </w:rPr>
              <w:t xml:space="preserve"> в 2021</w:t>
            </w:r>
            <w:r w:rsidR="00CC0CD9" w:rsidRPr="008D4898">
              <w:rPr>
                <w:b/>
                <w:bCs/>
                <w:sz w:val="28"/>
                <w:szCs w:val="28"/>
              </w:rPr>
              <w:t>г</w:t>
            </w:r>
            <w:r w:rsidRPr="008D4898">
              <w:rPr>
                <w:b/>
                <w:bCs/>
                <w:sz w:val="28"/>
                <w:szCs w:val="28"/>
              </w:rPr>
              <w:t>.</w:t>
            </w:r>
          </w:p>
          <w:p w:rsidR="00C15966" w:rsidRPr="008D4898" w:rsidRDefault="00C15966" w:rsidP="00C15966">
            <w:pPr>
              <w:numPr>
                <w:ilvl w:val="0"/>
                <w:numId w:val="1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Обзор практики </w:t>
            </w:r>
            <w:proofErr w:type="spellStart"/>
            <w:r w:rsidRPr="008D4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Роснедр</w:t>
            </w:r>
            <w:proofErr w:type="spellEnd"/>
            <w:r w:rsidRPr="008D4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2020 г. в части лицензирования ТПИ.</w:t>
            </w:r>
          </w:p>
          <w:p w:rsidR="00C15966" w:rsidRPr="008D4898" w:rsidRDefault="00C15966" w:rsidP="00C15966">
            <w:pPr>
              <w:numPr>
                <w:ilvl w:val="0"/>
                <w:numId w:val="1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Заявительный принцип предоставления права п</w:t>
            </w:r>
            <w:r w:rsidR="0009104F" w:rsidRPr="008D4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ользования участками недр в 2021</w:t>
            </w:r>
            <w:r w:rsidRPr="008D4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г.: динамика и дальнейшие направления развития.</w:t>
            </w:r>
          </w:p>
          <w:p w:rsidR="00C15966" w:rsidRPr="008D4898" w:rsidRDefault="00C15966" w:rsidP="00C15966">
            <w:pPr>
              <w:numPr>
                <w:ilvl w:val="0"/>
                <w:numId w:val="1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Геологическое изучение недр: экспертиза, согласование, механизм предоставления участков недр.</w:t>
            </w:r>
          </w:p>
          <w:p w:rsidR="00C15966" w:rsidRPr="008D4898" w:rsidRDefault="00C15966" w:rsidP="00C15966">
            <w:pPr>
              <w:numPr>
                <w:ilvl w:val="0"/>
                <w:numId w:val="1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Заявительный принцип для геологического изучения в случаях отсутствия данных о наличии запасов ТПИ и запасов УВС.</w:t>
            </w:r>
          </w:p>
          <w:p w:rsidR="00C15966" w:rsidRPr="008D4898" w:rsidRDefault="00C15966" w:rsidP="00C15966">
            <w:pPr>
              <w:numPr>
                <w:ilvl w:val="0"/>
                <w:numId w:val="1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Преимущественное право получения поисковой лицензии.</w:t>
            </w:r>
          </w:p>
          <w:p w:rsidR="00C15966" w:rsidRPr="008D4898" w:rsidRDefault="00C15966" w:rsidP="00973D61">
            <w:pPr>
              <w:pStyle w:val="a8"/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8D4898">
              <w:rPr>
                <w:b/>
                <w:i/>
                <w:iCs/>
                <w:shd w:val="clear" w:color="auto" w:fill="FFFFFF"/>
              </w:rPr>
              <w:t>Калашникова Е.Ю.</w:t>
            </w:r>
            <w:r w:rsidRPr="008D4898">
              <w:rPr>
                <w:i/>
              </w:rPr>
              <w:t> </w:t>
            </w:r>
            <w:r w:rsidRPr="008D4898">
              <w:rPr>
                <w:i/>
                <w:iCs/>
                <w:shd w:val="clear" w:color="auto" w:fill="FFFFFF"/>
              </w:rPr>
              <w:t xml:space="preserve">– начальник отдела лицензирования ТПИ Управления геологии ТПИ </w:t>
            </w:r>
            <w:proofErr w:type="spellStart"/>
            <w:r w:rsidRPr="008D4898">
              <w:rPr>
                <w:i/>
                <w:iCs/>
                <w:shd w:val="clear" w:color="auto" w:fill="FFFFFF"/>
              </w:rPr>
              <w:t>Роснедр</w:t>
            </w:r>
            <w:proofErr w:type="spellEnd"/>
            <w:r w:rsidR="00D50E1A" w:rsidRPr="008D4898">
              <w:rPr>
                <w:i/>
                <w:iCs/>
                <w:shd w:val="clear" w:color="auto" w:fill="FFFFFF"/>
              </w:rPr>
              <w:t xml:space="preserve"> (по согласованию).</w:t>
            </w:r>
          </w:p>
        </w:tc>
      </w:tr>
      <w:tr w:rsidR="00F96EB2" w:rsidRPr="008D4898" w:rsidTr="008F6350">
        <w:trPr>
          <w:trHeight w:val="274"/>
        </w:trPr>
        <w:tc>
          <w:tcPr>
            <w:tcW w:w="1560" w:type="dxa"/>
            <w:shd w:val="clear" w:color="auto" w:fill="D9D9D9"/>
          </w:tcPr>
          <w:p w:rsidR="00F96EB2" w:rsidRPr="008D4898" w:rsidRDefault="00C15966" w:rsidP="0014473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898">
              <w:rPr>
                <w:rFonts w:ascii="Times New Roman" w:hAnsi="Times New Roman"/>
                <w:sz w:val="24"/>
                <w:szCs w:val="24"/>
              </w:rPr>
              <w:t>1</w:t>
            </w:r>
            <w:r w:rsidR="00144735" w:rsidRPr="008D4898">
              <w:rPr>
                <w:rFonts w:ascii="Times New Roman" w:hAnsi="Times New Roman"/>
                <w:sz w:val="24"/>
                <w:szCs w:val="24"/>
              </w:rPr>
              <w:t xml:space="preserve">4.00 </w:t>
            </w:r>
            <w:r w:rsidR="00F96EB2" w:rsidRPr="008D489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144735" w:rsidRPr="008D4898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F96EB2" w:rsidRPr="008D4898" w:rsidRDefault="00F96EB2" w:rsidP="008F635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8D489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Онлайн</w:t>
            </w:r>
            <w:proofErr w:type="spellEnd"/>
            <w:r w:rsidRPr="008D489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дискуссия </w:t>
            </w:r>
          </w:p>
          <w:p w:rsidR="00F96EB2" w:rsidRPr="008D4898" w:rsidRDefault="00F96EB2" w:rsidP="008F635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489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144735" w:rsidRPr="008D4898" w:rsidTr="007735A9">
        <w:trPr>
          <w:trHeight w:val="274"/>
        </w:trPr>
        <w:tc>
          <w:tcPr>
            <w:tcW w:w="1560" w:type="dxa"/>
            <w:shd w:val="clear" w:color="auto" w:fill="D9D9D9"/>
          </w:tcPr>
          <w:p w:rsidR="00144735" w:rsidRPr="008D4898" w:rsidRDefault="00144735" w:rsidP="0014473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898">
              <w:rPr>
                <w:rFonts w:ascii="Times New Roman" w:hAnsi="Times New Roman"/>
                <w:sz w:val="24"/>
                <w:szCs w:val="24"/>
              </w:rPr>
              <w:t xml:space="preserve">14.30 – 15.00 </w:t>
            </w:r>
          </w:p>
        </w:tc>
        <w:tc>
          <w:tcPr>
            <w:tcW w:w="8646" w:type="dxa"/>
            <w:shd w:val="clear" w:color="auto" w:fill="D9D9D9"/>
          </w:tcPr>
          <w:p w:rsidR="00144735" w:rsidRPr="008D4898" w:rsidRDefault="00144735" w:rsidP="007735A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898">
              <w:rPr>
                <w:rFonts w:ascii="Times New Roman" w:hAnsi="Times New Roman"/>
                <w:sz w:val="24"/>
                <w:szCs w:val="24"/>
              </w:rPr>
              <w:t xml:space="preserve">Перерыв </w:t>
            </w:r>
          </w:p>
        </w:tc>
      </w:tr>
      <w:tr w:rsidR="00144735" w:rsidRPr="008D4898" w:rsidTr="007735A9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4735" w:rsidRPr="008D4898" w:rsidRDefault="00144735" w:rsidP="0014473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898">
              <w:rPr>
                <w:rFonts w:ascii="Times New Roman" w:hAnsi="Times New Roman"/>
                <w:sz w:val="24"/>
                <w:szCs w:val="24"/>
              </w:rPr>
              <w:t>15.00 – 15.45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35" w:rsidRPr="008D4898" w:rsidRDefault="00144735" w:rsidP="007735A9">
            <w:pPr>
              <w:pStyle w:val="a8"/>
              <w:shd w:val="clear" w:color="auto" w:fill="FFFFFF"/>
              <w:spacing w:before="60" w:beforeAutospacing="0" w:after="60" w:afterAutospacing="0"/>
              <w:jc w:val="center"/>
              <w:rPr>
                <w:b/>
                <w:sz w:val="28"/>
                <w:szCs w:val="28"/>
              </w:rPr>
            </w:pPr>
            <w:r w:rsidRPr="008D4898">
              <w:rPr>
                <w:b/>
                <w:sz w:val="28"/>
                <w:szCs w:val="28"/>
              </w:rPr>
              <w:t>Классификация запасов и прогнозных ресурсов нефти и горючих газов: нормативное регулирование и порядок применения в 2021</w:t>
            </w:r>
            <w:r w:rsidR="00693845" w:rsidRPr="008D4898">
              <w:rPr>
                <w:b/>
                <w:sz w:val="28"/>
                <w:szCs w:val="28"/>
              </w:rPr>
              <w:t xml:space="preserve"> </w:t>
            </w:r>
            <w:r w:rsidRPr="008D4898">
              <w:rPr>
                <w:b/>
                <w:sz w:val="28"/>
                <w:szCs w:val="28"/>
              </w:rPr>
              <w:t>г</w:t>
            </w:r>
            <w:r w:rsidR="00693845" w:rsidRPr="008D4898">
              <w:rPr>
                <w:b/>
                <w:sz w:val="28"/>
                <w:szCs w:val="28"/>
              </w:rPr>
              <w:t>оду</w:t>
            </w:r>
            <w:r w:rsidRPr="008D4898">
              <w:rPr>
                <w:b/>
                <w:sz w:val="28"/>
                <w:szCs w:val="28"/>
              </w:rPr>
              <w:t xml:space="preserve">. </w:t>
            </w:r>
          </w:p>
          <w:p w:rsidR="00144735" w:rsidRPr="008D4898" w:rsidRDefault="00693845" w:rsidP="007735A9">
            <w:pPr>
              <w:pStyle w:val="a8"/>
              <w:shd w:val="clear" w:color="auto" w:fill="FFFFFF"/>
              <w:spacing w:before="60" w:beforeAutospacing="0" w:after="60" w:afterAutospacing="0"/>
              <w:jc w:val="center"/>
              <w:rPr>
                <w:b/>
                <w:sz w:val="28"/>
                <w:szCs w:val="28"/>
              </w:rPr>
            </w:pPr>
            <w:r w:rsidRPr="008D4898">
              <w:rPr>
                <w:b/>
                <w:sz w:val="28"/>
                <w:szCs w:val="28"/>
              </w:rPr>
              <w:t>Экспертиза запасов нефти</w:t>
            </w:r>
            <w:r w:rsidR="00144735" w:rsidRPr="008D4898">
              <w:rPr>
                <w:b/>
                <w:sz w:val="28"/>
                <w:szCs w:val="28"/>
              </w:rPr>
              <w:t xml:space="preserve"> и газа. </w:t>
            </w:r>
          </w:p>
          <w:p w:rsidR="00144735" w:rsidRPr="008D4898" w:rsidRDefault="00144735" w:rsidP="007735A9">
            <w:pPr>
              <w:pStyle w:val="a8"/>
              <w:shd w:val="clear" w:color="auto" w:fill="FFFFFF"/>
              <w:spacing w:before="60" w:beforeAutospacing="0" w:after="60" w:afterAutospacing="0"/>
              <w:jc w:val="center"/>
              <w:rPr>
                <w:b/>
                <w:sz w:val="28"/>
                <w:szCs w:val="28"/>
              </w:rPr>
            </w:pPr>
            <w:r w:rsidRPr="008D4898">
              <w:rPr>
                <w:b/>
                <w:sz w:val="28"/>
                <w:szCs w:val="28"/>
              </w:rPr>
              <w:t>Правила разработки и Правила проектирования разработки месторождений углеводородного сырья.</w:t>
            </w:r>
          </w:p>
          <w:p w:rsidR="00144735" w:rsidRPr="008D4898" w:rsidRDefault="00144735" w:rsidP="007735A9">
            <w:pPr>
              <w:pStyle w:val="a8"/>
              <w:numPr>
                <w:ilvl w:val="0"/>
                <w:numId w:val="30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8D4898">
              <w:rPr>
                <w:bCs/>
              </w:rPr>
              <w:t>Административные процедуры, проводимые для организации государственной экспертизы запасов.</w:t>
            </w:r>
          </w:p>
          <w:p w:rsidR="00144735" w:rsidRPr="008D4898" w:rsidRDefault="00144735" w:rsidP="007735A9">
            <w:pPr>
              <w:pStyle w:val="a8"/>
              <w:numPr>
                <w:ilvl w:val="0"/>
                <w:numId w:val="30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8D4898">
              <w:rPr>
                <w:bCs/>
              </w:rPr>
              <w:t>Продление срока государственной экспертизы запасов.</w:t>
            </w:r>
          </w:p>
          <w:p w:rsidR="00144735" w:rsidRPr="008D4898" w:rsidRDefault="00144735" w:rsidP="007735A9">
            <w:pPr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898">
              <w:rPr>
                <w:rFonts w:ascii="Times New Roman" w:hAnsi="Times New Roman"/>
                <w:sz w:val="24"/>
                <w:szCs w:val="24"/>
              </w:rPr>
              <w:t xml:space="preserve">Проектные документы для различных этапов и стадий изучения, освоения и разработки месторождений УВС, подлежащих согласованию в ЦКР РОСНЕДР по УВС. </w:t>
            </w:r>
            <w:proofErr w:type="gramStart"/>
            <w:r w:rsidRPr="008D4898">
              <w:rPr>
                <w:rFonts w:ascii="Times New Roman" w:hAnsi="Times New Roman"/>
                <w:sz w:val="24"/>
                <w:szCs w:val="24"/>
              </w:rPr>
              <w:t xml:space="preserve">Проект пробной эксплуатации месторождения (залежи) (ППЭ); Технологическая схема опытно-промышленной </w:t>
            </w:r>
            <w:r w:rsidRPr="008D4898">
              <w:rPr>
                <w:rFonts w:ascii="Times New Roman" w:hAnsi="Times New Roman"/>
                <w:sz w:val="24"/>
                <w:szCs w:val="24"/>
              </w:rPr>
              <w:lastRenderedPageBreak/>
              <w:t>разработки месторождения (залежей или участков залежей (ТСОПР); Технологическая схема разработки месторождения и дополнения к ней (ТСР и ДТСР); Технологический проект разработки месторождения и дополнения к нему (ТПР и ДТПР).</w:t>
            </w:r>
            <w:proofErr w:type="gramEnd"/>
          </w:p>
          <w:p w:rsidR="00144735" w:rsidRPr="008D4898" w:rsidRDefault="00144735" w:rsidP="007735A9">
            <w:pPr>
              <w:pStyle w:val="a8"/>
              <w:numPr>
                <w:ilvl w:val="0"/>
                <w:numId w:val="30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8D4898">
              <w:rPr>
                <w:bCs/>
              </w:rPr>
              <w:t>Процедуры, проводимые для организации рассмотрения и согласования ПТД.</w:t>
            </w:r>
          </w:p>
          <w:p w:rsidR="00144735" w:rsidRPr="008D4898" w:rsidRDefault="00144735" w:rsidP="007735A9">
            <w:pPr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898">
              <w:rPr>
                <w:rFonts w:ascii="Times New Roman" w:hAnsi="Times New Roman"/>
                <w:sz w:val="24"/>
                <w:szCs w:val="24"/>
              </w:rPr>
              <w:t>Поиск и оценка месторождений УВС, разведка (</w:t>
            </w:r>
            <w:proofErr w:type="spellStart"/>
            <w:r w:rsidRPr="008D4898">
              <w:rPr>
                <w:rFonts w:ascii="Times New Roman" w:hAnsi="Times New Roman"/>
                <w:sz w:val="24"/>
                <w:szCs w:val="24"/>
              </w:rPr>
              <w:t>доразведка</w:t>
            </w:r>
            <w:proofErr w:type="spellEnd"/>
            <w:r w:rsidRPr="008D4898">
              <w:rPr>
                <w:rFonts w:ascii="Times New Roman" w:hAnsi="Times New Roman"/>
                <w:sz w:val="24"/>
                <w:szCs w:val="24"/>
              </w:rPr>
              <w:t>) месторождений.</w:t>
            </w:r>
          </w:p>
          <w:p w:rsidR="00144735" w:rsidRPr="008D4898" w:rsidRDefault="00144735" w:rsidP="007735A9">
            <w:pPr>
              <w:pStyle w:val="a8"/>
              <w:numPr>
                <w:ilvl w:val="0"/>
                <w:numId w:val="30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8D4898">
              <w:rPr>
                <w:bCs/>
              </w:rPr>
              <w:t>Основания для отказа в проведении государственной экспертизы.</w:t>
            </w:r>
          </w:p>
          <w:p w:rsidR="00144735" w:rsidRPr="008D4898" w:rsidRDefault="00144735" w:rsidP="007735A9">
            <w:pPr>
              <w:pStyle w:val="a8"/>
              <w:numPr>
                <w:ilvl w:val="0"/>
                <w:numId w:val="30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8D4898">
              <w:rPr>
                <w:bCs/>
              </w:rPr>
              <w:t>Методические рекомендации по применению классификации</w:t>
            </w:r>
            <w:r w:rsidRPr="008D4898">
              <w:rPr>
                <w:bCs/>
              </w:rPr>
              <w:br/>
              <w:t>выделение категорий запасов.</w:t>
            </w:r>
          </w:p>
          <w:p w:rsidR="00144735" w:rsidRPr="008D4898" w:rsidRDefault="00144735" w:rsidP="007735A9">
            <w:pPr>
              <w:pStyle w:val="a8"/>
              <w:numPr>
                <w:ilvl w:val="0"/>
                <w:numId w:val="30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8D4898">
              <w:rPr>
                <w:bCs/>
              </w:rPr>
              <w:t>Правила разработки месторождений УВС</w:t>
            </w:r>
          </w:p>
          <w:p w:rsidR="00144735" w:rsidRPr="008D4898" w:rsidRDefault="00144735" w:rsidP="007735A9">
            <w:pPr>
              <w:pStyle w:val="a8"/>
              <w:numPr>
                <w:ilvl w:val="0"/>
                <w:numId w:val="30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8D4898">
              <w:rPr>
                <w:bCs/>
              </w:rPr>
              <w:t>Правила подготовки технических проектов разработки месторождений УВС</w:t>
            </w:r>
          </w:p>
          <w:p w:rsidR="00144735" w:rsidRPr="008D4898" w:rsidRDefault="00144735" w:rsidP="007735A9">
            <w:pPr>
              <w:pStyle w:val="a8"/>
              <w:numPr>
                <w:ilvl w:val="0"/>
                <w:numId w:val="30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8D4898">
              <w:rPr>
                <w:bCs/>
              </w:rPr>
              <w:t>Технико-экономическая оценка вариантов разработки.</w:t>
            </w:r>
          </w:p>
          <w:p w:rsidR="00144735" w:rsidRPr="008D4898" w:rsidRDefault="00144735" w:rsidP="007735A9">
            <w:pPr>
              <w:pStyle w:val="a8"/>
              <w:numPr>
                <w:ilvl w:val="0"/>
                <w:numId w:val="30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8D4898">
              <w:rPr>
                <w:bCs/>
              </w:rPr>
              <w:t>О внесении  изменений  в  правила  проектирования.</w:t>
            </w:r>
          </w:p>
          <w:p w:rsidR="00144735" w:rsidRPr="008D4898" w:rsidRDefault="00144735" w:rsidP="007735A9">
            <w:pPr>
              <w:pStyle w:val="a8"/>
              <w:numPr>
                <w:ilvl w:val="0"/>
                <w:numId w:val="30"/>
              </w:numPr>
              <w:shd w:val="clear" w:color="auto" w:fill="FFFFFF"/>
              <w:spacing w:before="60" w:beforeAutospacing="0" w:after="60" w:afterAutospacing="0"/>
              <w:jc w:val="both"/>
              <w:rPr>
                <w:bCs/>
              </w:rPr>
            </w:pPr>
            <w:r w:rsidRPr="008D4898">
              <w:rPr>
                <w:bCs/>
              </w:rPr>
              <w:t>Новый порядок рассмотрения заявок на получение права пользования недрами для геологического изучения в целях поиска и оценки месторождений УВС на участке недр федерального значения внутренних морских вод и территориального моря РФ.</w:t>
            </w:r>
            <w:r w:rsidRPr="008D4898">
              <w:t xml:space="preserve"> </w:t>
            </w:r>
          </w:p>
          <w:p w:rsidR="00144735" w:rsidRPr="008D4898" w:rsidRDefault="00144735" w:rsidP="007735A9">
            <w:pPr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898">
              <w:rPr>
                <w:rFonts w:ascii="Times New Roman" w:hAnsi="Times New Roman"/>
                <w:sz w:val="24"/>
                <w:szCs w:val="24"/>
              </w:rPr>
              <w:t>Разбор конкретных проектов: порядок обсуждения ТПР на заседаниях ЦКР РОСНЕДР по УВС, выявленные типичные недочеты при  составлении проектных документов и рекомендации по их недопущению.</w:t>
            </w:r>
          </w:p>
          <w:p w:rsidR="00144735" w:rsidRPr="008D4898" w:rsidRDefault="00144735" w:rsidP="00144735">
            <w:pPr>
              <w:tabs>
                <w:tab w:val="left" w:pos="1816"/>
              </w:tabs>
              <w:spacing w:before="60" w:after="60"/>
              <w:jc w:val="both"/>
              <w:rPr>
                <w:i/>
              </w:rPr>
            </w:pPr>
            <w:r w:rsidRPr="008D4898">
              <w:rPr>
                <w:rFonts w:ascii="Times New Roman" w:hAnsi="Times New Roman"/>
                <w:b/>
                <w:i/>
                <w:sz w:val="24"/>
                <w:szCs w:val="24"/>
              </w:rPr>
              <w:t>Давыдов А.В.</w:t>
            </w:r>
            <w:r w:rsidRPr="008D4898">
              <w:rPr>
                <w:rFonts w:ascii="Times New Roman" w:hAnsi="Times New Roman"/>
                <w:i/>
                <w:sz w:val="24"/>
                <w:szCs w:val="24"/>
              </w:rPr>
              <w:t> – начальник управления извлекаемых запасов УВС - главный геолог ФБУ ГКЗ, к.т.н., чл.-корр. РАЕН (по согласованию).</w:t>
            </w:r>
          </w:p>
        </w:tc>
      </w:tr>
      <w:tr w:rsidR="00144735" w:rsidRPr="00144735" w:rsidTr="007735A9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4735" w:rsidRPr="008D4898" w:rsidRDefault="00144735" w:rsidP="00144735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898">
              <w:rPr>
                <w:rFonts w:ascii="Times New Roman" w:hAnsi="Times New Roman"/>
                <w:sz w:val="24"/>
                <w:szCs w:val="24"/>
              </w:rPr>
              <w:lastRenderedPageBreak/>
              <w:t>15.45 – 16.00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35" w:rsidRPr="008D4898" w:rsidRDefault="00144735" w:rsidP="007735A9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8D489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Онлайн</w:t>
            </w:r>
            <w:proofErr w:type="spellEnd"/>
            <w:r w:rsidRPr="008D489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дискуссия </w:t>
            </w:r>
          </w:p>
          <w:p w:rsidR="00144735" w:rsidRPr="00144735" w:rsidRDefault="00144735" w:rsidP="007735A9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D489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</w:tbl>
    <w:p w:rsidR="00144735" w:rsidRPr="00144735" w:rsidRDefault="00144735" w:rsidP="00F96EB2">
      <w:pPr>
        <w:spacing w:before="24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96EB2" w:rsidRPr="00144735" w:rsidRDefault="00F96EB2" w:rsidP="00F96EB2">
      <w:pPr>
        <w:spacing w:before="24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44735">
        <w:rPr>
          <w:rFonts w:ascii="Times New Roman" w:hAnsi="Times New Roman"/>
          <w:b/>
          <w:sz w:val="32"/>
          <w:szCs w:val="32"/>
        </w:rPr>
        <w:t>Модуль 3 (</w:t>
      </w:r>
      <w:r w:rsidR="008C1943" w:rsidRPr="00144735">
        <w:rPr>
          <w:rFonts w:ascii="Times New Roman" w:hAnsi="Times New Roman"/>
          <w:b/>
          <w:sz w:val="32"/>
          <w:szCs w:val="32"/>
        </w:rPr>
        <w:t>26 мая</w:t>
      </w:r>
      <w:r w:rsidR="004A03AE" w:rsidRPr="00144735">
        <w:rPr>
          <w:rFonts w:ascii="Times New Roman" w:hAnsi="Times New Roman"/>
          <w:b/>
          <w:sz w:val="32"/>
          <w:szCs w:val="32"/>
        </w:rPr>
        <w:t>, 2021</w:t>
      </w:r>
      <w:r w:rsidR="006C130A" w:rsidRPr="00144735">
        <w:rPr>
          <w:rFonts w:ascii="Times New Roman" w:hAnsi="Times New Roman"/>
          <w:b/>
          <w:sz w:val="32"/>
          <w:szCs w:val="32"/>
          <w:lang w:val="en-US"/>
        </w:rPr>
        <w:t xml:space="preserve">, </w:t>
      </w:r>
      <w:r w:rsidR="006C130A" w:rsidRPr="00144735">
        <w:rPr>
          <w:rFonts w:ascii="Times New Roman" w:hAnsi="Times New Roman"/>
          <w:b/>
          <w:sz w:val="32"/>
          <w:szCs w:val="32"/>
        </w:rPr>
        <w:t xml:space="preserve">время </w:t>
      </w:r>
      <w:proofErr w:type="spellStart"/>
      <w:r w:rsidR="006C130A" w:rsidRPr="00144735">
        <w:rPr>
          <w:rFonts w:ascii="Times New Roman" w:hAnsi="Times New Roman"/>
          <w:b/>
          <w:sz w:val="32"/>
          <w:szCs w:val="32"/>
        </w:rPr>
        <w:t>мск</w:t>
      </w:r>
      <w:proofErr w:type="spellEnd"/>
      <w:r w:rsidRPr="00144735">
        <w:rPr>
          <w:rFonts w:ascii="Times New Roman" w:hAnsi="Times New Roman"/>
          <w:b/>
          <w:sz w:val="32"/>
          <w:szCs w:val="32"/>
        </w:rPr>
        <w:t>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8646"/>
      </w:tblGrid>
      <w:tr w:rsidR="00F96EB2" w:rsidRPr="008D4898" w:rsidTr="008F6350">
        <w:trPr>
          <w:trHeight w:val="274"/>
        </w:trPr>
        <w:tc>
          <w:tcPr>
            <w:tcW w:w="1560" w:type="dxa"/>
            <w:shd w:val="clear" w:color="auto" w:fill="D9D9D9"/>
          </w:tcPr>
          <w:p w:rsidR="00F96EB2" w:rsidRPr="008D4898" w:rsidRDefault="00C15966" w:rsidP="0007517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898">
              <w:rPr>
                <w:rFonts w:ascii="Times New Roman" w:hAnsi="Times New Roman"/>
                <w:sz w:val="24"/>
                <w:szCs w:val="24"/>
              </w:rPr>
              <w:t>1</w:t>
            </w:r>
            <w:r w:rsidR="0007517C" w:rsidRPr="008D4898">
              <w:rPr>
                <w:rFonts w:ascii="Times New Roman" w:hAnsi="Times New Roman"/>
                <w:sz w:val="24"/>
                <w:szCs w:val="24"/>
              </w:rPr>
              <w:t>3.3</w:t>
            </w:r>
            <w:r w:rsidR="00F96EB2" w:rsidRPr="008D4898">
              <w:rPr>
                <w:rFonts w:ascii="Times New Roman" w:hAnsi="Times New Roman"/>
                <w:sz w:val="24"/>
                <w:szCs w:val="24"/>
              </w:rPr>
              <w:t>0 – 1</w:t>
            </w:r>
            <w:r w:rsidR="0007517C" w:rsidRPr="008D4898"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C15966" w:rsidRPr="008D4898" w:rsidRDefault="0009104F" w:rsidP="00C15966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89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Переоформление лицензий в 2021</w:t>
            </w:r>
            <w:r w:rsidR="00693845" w:rsidRPr="008D489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году</w:t>
            </w:r>
            <w:r w:rsidR="00C15966" w:rsidRPr="008D489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: практические рекомендации.</w:t>
            </w:r>
          </w:p>
          <w:p w:rsidR="00C15966" w:rsidRPr="008D4898" w:rsidRDefault="00C15966" w:rsidP="00C15966">
            <w:pPr>
              <w:numPr>
                <w:ilvl w:val="0"/>
                <w:numId w:val="25"/>
              </w:numPr>
              <w:shd w:val="clear" w:color="auto" w:fill="FFFFFF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переоформления лицензий на пользование недрами.</w:t>
            </w:r>
          </w:p>
          <w:p w:rsidR="00712920" w:rsidRPr="008D4898" w:rsidRDefault="00712920" w:rsidP="00712920">
            <w:pPr>
              <w:numPr>
                <w:ilvl w:val="0"/>
                <w:numId w:val="25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документы необходимы для переоформления лицензии на пользование недрами при заключении концессионного соглашения?</w:t>
            </w:r>
          </w:p>
          <w:p w:rsidR="00C15966" w:rsidRPr="008D4898" w:rsidRDefault="00C15966" w:rsidP="00C15966">
            <w:pPr>
              <w:numPr>
                <w:ilvl w:val="0"/>
                <w:numId w:val="25"/>
              </w:numPr>
              <w:shd w:val="clear" w:color="auto" w:fill="FFFFFF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Переоформление лицензии при нарушении лицензионных условий.</w:t>
            </w:r>
          </w:p>
          <w:p w:rsidR="00C15966" w:rsidRPr="008D4898" w:rsidRDefault="00C15966" w:rsidP="00C15966">
            <w:pPr>
              <w:numPr>
                <w:ilvl w:val="0"/>
                <w:numId w:val="25"/>
              </w:numPr>
              <w:shd w:val="clear" w:color="auto" w:fill="FFFFFF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 отказа в переоформлении лицензий на пользование недрами.</w:t>
            </w:r>
          </w:p>
          <w:p w:rsidR="00C15966" w:rsidRPr="008D4898" w:rsidRDefault="00C15966" w:rsidP="00C15966">
            <w:pPr>
              <w:numPr>
                <w:ilvl w:val="0"/>
                <w:numId w:val="25"/>
              </w:numPr>
              <w:shd w:val="clear" w:color="auto" w:fill="FFFFFF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рекомендации по формированию комплекта заявочной документации.</w:t>
            </w:r>
          </w:p>
          <w:p w:rsidR="00693845" w:rsidRPr="008D4898" w:rsidRDefault="00693845" w:rsidP="00693845">
            <w:pPr>
              <w:shd w:val="clear" w:color="auto" w:fill="FFFFFF"/>
              <w:spacing w:before="60" w:after="6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966" w:rsidRPr="008D4898" w:rsidRDefault="00C15966" w:rsidP="0071292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89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Внесение изменений в лицензии на пользование недрами.</w:t>
            </w:r>
          </w:p>
          <w:p w:rsidR="00C15966" w:rsidRPr="008D4898" w:rsidRDefault="00C15966" w:rsidP="00712920">
            <w:pPr>
              <w:numPr>
                <w:ilvl w:val="0"/>
                <w:numId w:val="26"/>
              </w:numPr>
              <w:shd w:val="clear" w:color="auto" w:fill="FFFFFF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о продлении сроков лицензий.</w:t>
            </w:r>
          </w:p>
          <w:p w:rsidR="00712920" w:rsidRPr="008D4898" w:rsidRDefault="00712920" w:rsidP="00712920">
            <w:pPr>
              <w:numPr>
                <w:ilvl w:val="0"/>
                <w:numId w:val="26"/>
              </w:numPr>
              <w:shd w:val="clear" w:color="auto" w:fill="FFFFFF"/>
              <w:spacing w:before="60" w:after="60" w:line="240" w:lineRule="auto"/>
              <w:jc w:val="both"/>
            </w:pPr>
            <w:r w:rsidRPr="008D4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Продление срока действия лицензии и корректировка технического</w:t>
            </w:r>
            <w:r w:rsidRPr="008D4898">
              <w:t xml:space="preserve"> проекта.</w:t>
            </w:r>
          </w:p>
          <w:p w:rsidR="00712920" w:rsidRPr="008D4898" w:rsidRDefault="00712920" w:rsidP="00712920">
            <w:pPr>
              <w:numPr>
                <w:ilvl w:val="0"/>
                <w:numId w:val="26"/>
              </w:numPr>
              <w:shd w:val="clear" w:color="auto" w:fill="FFFFFF"/>
              <w:spacing w:before="60" w:after="60" w:line="240" w:lineRule="auto"/>
              <w:jc w:val="both"/>
            </w:pPr>
            <w:r w:rsidRPr="008D4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«Личный кабинет </w:t>
            </w:r>
            <w:proofErr w:type="spellStart"/>
            <w:r w:rsidRPr="008D4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недропользователя</w:t>
            </w:r>
            <w:proofErr w:type="spellEnd"/>
            <w:r w:rsidRPr="008D4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8D4898">
              <w:t>.</w:t>
            </w:r>
          </w:p>
          <w:p w:rsidR="00C15966" w:rsidRPr="008D4898" w:rsidRDefault="00C15966" w:rsidP="00C15966">
            <w:pPr>
              <w:numPr>
                <w:ilvl w:val="0"/>
                <w:numId w:val="26"/>
              </w:numPr>
              <w:shd w:val="clear" w:color="auto" w:fill="FFFFFF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Основания и практика внесения изменений в лицензию на пользование недрами.</w:t>
            </w:r>
          </w:p>
          <w:p w:rsidR="0011394F" w:rsidRPr="008D4898" w:rsidRDefault="0011394F" w:rsidP="0011394F">
            <w:pPr>
              <w:numPr>
                <w:ilvl w:val="0"/>
                <w:numId w:val="26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Документы, регламентирующие право внесения изменений в лицензию (по факту открытия месторождения).</w:t>
            </w:r>
          </w:p>
          <w:p w:rsidR="00C15966" w:rsidRPr="008D4898" w:rsidRDefault="00C15966" w:rsidP="00C15966">
            <w:pPr>
              <w:numPr>
                <w:ilvl w:val="0"/>
                <w:numId w:val="26"/>
              </w:numPr>
              <w:shd w:val="clear" w:color="auto" w:fill="FFFFFF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Исправление технических ошибок, допущенных в лицензиях на пользование недрами.</w:t>
            </w:r>
          </w:p>
          <w:p w:rsidR="00C15966" w:rsidRPr="008D4898" w:rsidRDefault="00C15966" w:rsidP="00C15966">
            <w:pPr>
              <w:numPr>
                <w:ilvl w:val="0"/>
                <w:numId w:val="26"/>
              </w:numPr>
              <w:shd w:val="clear" w:color="auto" w:fill="FFFFFF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Возможность многократного изменения границ участков недр в сторону увеличения площади участка и его глубины.</w:t>
            </w:r>
          </w:p>
          <w:p w:rsidR="00693845" w:rsidRPr="008D4898" w:rsidRDefault="00693845" w:rsidP="0071292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C15966" w:rsidRPr="008D4898" w:rsidRDefault="00C15966" w:rsidP="00712920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89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Установление и изменение границ участков недр, предоставленных в пользование для геологического изучения и (или) разведки и добычи полезных ископаемых.</w:t>
            </w:r>
          </w:p>
          <w:p w:rsidR="00C15966" w:rsidRPr="008D4898" w:rsidRDefault="00C15966" w:rsidP="00712920">
            <w:pPr>
              <w:numPr>
                <w:ilvl w:val="0"/>
                <w:numId w:val="26"/>
              </w:numPr>
              <w:shd w:val="clear" w:color="auto" w:fill="FFFFFF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и основания изменения границ участка недр.</w:t>
            </w:r>
          </w:p>
          <w:p w:rsidR="00C15966" w:rsidRPr="008D4898" w:rsidRDefault="00C15966" w:rsidP="00712920">
            <w:pPr>
              <w:numPr>
                <w:ilvl w:val="0"/>
                <w:numId w:val="26"/>
              </w:numPr>
              <w:shd w:val="clear" w:color="auto" w:fill="FFFFFF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Основания для отказа в изменении границ участка недр.</w:t>
            </w:r>
          </w:p>
          <w:p w:rsidR="003E59DE" w:rsidRPr="008D4898" w:rsidRDefault="00C15966" w:rsidP="0071292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48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Горохов К.Д.</w:t>
            </w:r>
            <w:r w:rsidRPr="008D48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– заместитель директора по вопросам лицензирования </w:t>
            </w:r>
            <w:proofErr w:type="spellStart"/>
            <w:r w:rsidRPr="008D4898">
              <w:rPr>
                <w:rFonts w:ascii="Times New Roman" w:hAnsi="Times New Roman" w:cs="Times New Roman"/>
                <w:i/>
                <w:sz w:val="24"/>
                <w:szCs w:val="24"/>
              </w:rPr>
              <w:t>недропольз</w:t>
            </w:r>
            <w:r w:rsidR="0009104F" w:rsidRPr="008D4898">
              <w:rPr>
                <w:rFonts w:ascii="Times New Roman" w:hAnsi="Times New Roman" w:cs="Times New Roman"/>
                <w:i/>
                <w:sz w:val="24"/>
                <w:szCs w:val="24"/>
              </w:rPr>
              <w:t>ования</w:t>
            </w:r>
            <w:proofErr w:type="spellEnd"/>
            <w:r w:rsidR="0009104F" w:rsidRPr="008D48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ФГКУ «</w:t>
            </w:r>
            <w:proofErr w:type="spellStart"/>
            <w:r w:rsidR="0009104F" w:rsidRPr="008D4898">
              <w:rPr>
                <w:rFonts w:ascii="Times New Roman" w:hAnsi="Times New Roman" w:cs="Times New Roman"/>
                <w:i/>
                <w:sz w:val="24"/>
                <w:szCs w:val="24"/>
              </w:rPr>
              <w:t>Росгеолэкспертиза</w:t>
            </w:r>
            <w:proofErr w:type="spellEnd"/>
            <w:r w:rsidR="0009104F" w:rsidRPr="008D4898">
              <w:rPr>
                <w:rFonts w:ascii="Times New Roman" w:hAnsi="Times New Roman" w:cs="Times New Roman"/>
                <w:i/>
                <w:sz w:val="24"/>
                <w:szCs w:val="24"/>
              </w:rPr>
              <w:t>» (по согласованию).</w:t>
            </w:r>
          </w:p>
        </w:tc>
      </w:tr>
      <w:tr w:rsidR="00C15966" w:rsidRPr="008D4898" w:rsidTr="008F6350">
        <w:trPr>
          <w:trHeight w:val="274"/>
        </w:trPr>
        <w:tc>
          <w:tcPr>
            <w:tcW w:w="1560" w:type="dxa"/>
            <w:shd w:val="clear" w:color="auto" w:fill="D9D9D9"/>
          </w:tcPr>
          <w:p w:rsidR="00C15966" w:rsidRPr="008D4898" w:rsidRDefault="0007517C" w:rsidP="0007517C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8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14.30 </w:t>
            </w:r>
            <w:r w:rsidR="00C15966" w:rsidRPr="008D4898">
              <w:rPr>
                <w:rFonts w:ascii="Times New Roman" w:hAnsi="Times New Roman"/>
                <w:sz w:val="24"/>
                <w:szCs w:val="24"/>
              </w:rPr>
              <w:t>– 15</w:t>
            </w:r>
            <w:r w:rsidRPr="008D4898">
              <w:rPr>
                <w:rFonts w:ascii="Times New Roman" w:hAnsi="Times New Roman"/>
                <w:sz w:val="24"/>
                <w:szCs w:val="24"/>
              </w:rPr>
              <w:t>.0</w:t>
            </w:r>
            <w:r w:rsidR="00C15966" w:rsidRPr="008D48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C15966" w:rsidRPr="008D4898" w:rsidRDefault="00C15966" w:rsidP="008F635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8D489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Онлайн</w:t>
            </w:r>
            <w:proofErr w:type="spellEnd"/>
            <w:r w:rsidRPr="008D489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дискуссия </w:t>
            </w:r>
          </w:p>
          <w:p w:rsidR="00C15966" w:rsidRPr="008D4898" w:rsidRDefault="00C15966" w:rsidP="008F635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D489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07517C" w:rsidRPr="008D4898" w:rsidTr="008F6350">
        <w:trPr>
          <w:trHeight w:val="274"/>
        </w:trPr>
        <w:tc>
          <w:tcPr>
            <w:tcW w:w="1560" w:type="dxa"/>
            <w:shd w:val="clear" w:color="auto" w:fill="D9D9D9"/>
          </w:tcPr>
          <w:p w:rsidR="0007517C" w:rsidRPr="008D4898" w:rsidRDefault="00090405" w:rsidP="008F635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898">
              <w:rPr>
                <w:rFonts w:ascii="Times New Roman" w:hAnsi="Times New Roman"/>
                <w:sz w:val="24"/>
                <w:szCs w:val="24"/>
              </w:rPr>
              <w:t xml:space="preserve">15.00 – </w:t>
            </w:r>
            <w:r w:rsidR="0007517C" w:rsidRPr="008D4898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8646" w:type="dxa"/>
            <w:shd w:val="clear" w:color="auto" w:fill="D9D9D9"/>
          </w:tcPr>
          <w:p w:rsidR="0007517C" w:rsidRPr="008D4898" w:rsidRDefault="0007517C" w:rsidP="008F635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898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C15966" w:rsidRPr="008D4898" w:rsidTr="008F6350">
        <w:trPr>
          <w:trHeight w:val="274"/>
        </w:trPr>
        <w:tc>
          <w:tcPr>
            <w:tcW w:w="1560" w:type="dxa"/>
            <w:shd w:val="clear" w:color="auto" w:fill="D9D9D9"/>
          </w:tcPr>
          <w:p w:rsidR="00C15966" w:rsidRPr="008D4898" w:rsidRDefault="0007517C" w:rsidP="008F635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898">
              <w:rPr>
                <w:rFonts w:ascii="Times New Roman" w:hAnsi="Times New Roman"/>
                <w:sz w:val="24"/>
                <w:szCs w:val="24"/>
              </w:rPr>
              <w:t>15.30</w:t>
            </w:r>
            <w:r w:rsidR="00C15966" w:rsidRPr="008D4898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Pr="008D4898">
              <w:rPr>
                <w:rFonts w:ascii="Times New Roman" w:hAnsi="Times New Roman"/>
                <w:sz w:val="24"/>
                <w:szCs w:val="24"/>
              </w:rPr>
              <w:t>6.</w:t>
            </w:r>
            <w:r w:rsidR="008E5AB0" w:rsidRPr="008D489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C15966" w:rsidRPr="008D4898" w:rsidRDefault="00C15966" w:rsidP="00C15966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D489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Досрочное прекращение, приостановление и ограничение </w:t>
            </w:r>
            <w:r w:rsidR="00712920" w:rsidRPr="008D489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права пользования недрами в 2021</w:t>
            </w:r>
            <w:r w:rsidR="00CC0CD9" w:rsidRPr="008D489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</w:t>
            </w:r>
            <w:r w:rsidRPr="008D489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C15966" w:rsidRPr="008D4898" w:rsidRDefault="00C15966" w:rsidP="00CD6394">
            <w:pPr>
              <w:numPr>
                <w:ilvl w:val="0"/>
                <w:numId w:val="2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Разграничение оснований в 202</w:t>
            </w:r>
            <w:r w:rsidR="00712920" w:rsidRPr="008D4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8D4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CD6394" w:rsidRPr="008D4898" w:rsidRDefault="00CD6394" w:rsidP="00CD6394">
            <w:pPr>
              <w:numPr>
                <w:ilvl w:val="0"/>
                <w:numId w:val="2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Поправки, касающиеся досрочного прекращения права пользования недрами.</w:t>
            </w:r>
          </w:p>
          <w:p w:rsidR="00C15966" w:rsidRPr="008D4898" w:rsidRDefault="00C15966" w:rsidP="00CD6394">
            <w:pPr>
              <w:numPr>
                <w:ilvl w:val="0"/>
                <w:numId w:val="2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Решения, принимаемые по результатам заседания Комиссии </w:t>
            </w:r>
            <w:proofErr w:type="spellStart"/>
            <w:r w:rsidRPr="008D4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Роснедр</w:t>
            </w:r>
            <w:proofErr w:type="spellEnd"/>
            <w:r w:rsidRPr="008D4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Уведомление </w:t>
            </w:r>
            <w:proofErr w:type="spellStart"/>
            <w:r w:rsidRPr="008D4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Роснедр</w:t>
            </w:r>
            <w:proofErr w:type="spellEnd"/>
            <w:r w:rsidRPr="008D4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его </w:t>
            </w:r>
            <w:proofErr w:type="spellStart"/>
            <w:r w:rsidRPr="008D4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терорганов</w:t>
            </w:r>
            <w:proofErr w:type="spellEnd"/>
            <w:r w:rsidRPr="008D4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Предписание </w:t>
            </w:r>
            <w:proofErr w:type="spellStart"/>
            <w:r w:rsidRPr="008D4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Росприроднадзора</w:t>
            </w:r>
            <w:proofErr w:type="spellEnd"/>
            <w:r w:rsidRPr="008D4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15966" w:rsidRPr="008D4898" w:rsidRDefault="00C15966" w:rsidP="00CD6394">
            <w:pPr>
              <w:numPr>
                <w:ilvl w:val="0"/>
                <w:numId w:val="27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уведомлений: соотношение сроков, установленных в предписании и уведомлении. Признание </w:t>
            </w:r>
            <w:proofErr w:type="gramStart"/>
            <w:r w:rsidRPr="008D4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недействительными</w:t>
            </w:r>
            <w:proofErr w:type="gramEnd"/>
            <w:r w:rsidRPr="008D4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уведомлений.</w:t>
            </w:r>
          </w:p>
          <w:p w:rsidR="00C15966" w:rsidRPr="008D4898" w:rsidRDefault="00C15966" w:rsidP="00C15966">
            <w:pPr>
              <w:numPr>
                <w:ilvl w:val="0"/>
                <w:numId w:val="27"/>
              </w:numPr>
              <w:shd w:val="clear" w:color="auto" w:fill="FFFFFF"/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48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Основания для приостановления права пользования недрами.</w:t>
            </w:r>
          </w:p>
          <w:p w:rsidR="00CD150C" w:rsidRPr="008D4898" w:rsidRDefault="00E736B5" w:rsidP="00CD6EDC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D489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Шендерова</w:t>
            </w:r>
            <w:proofErr w:type="spellEnd"/>
            <w:r w:rsidRPr="008D489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О.Р.</w:t>
            </w:r>
            <w:r w:rsidRPr="008D489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– заместитель начальника Управления геологии ТПИ </w:t>
            </w:r>
            <w:proofErr w:type="spellStart"/>
            <w:r w:rsidRPr="008D489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Роснедр</w:t>
            </w:r>
            <w:proofErr w:type="spellEnd"/>
            <w:r w:rsidR="00CD150C" w:rsidRPr="008D489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(по согласованию).</w:t>
            </w:r>
          </w:p>
        </w:tc>
      </w:tr>
      <w:tr w:rsidR="00F96EB2" w:rsidRPr="00144735" w:rsidTr="008F6350">
        <w:trPr>
          <w:trHeight w:val="274"/>
        </w:trPr>
        <w:tc>
          <w:tcPr>
            <w:tcW w:w="1560" w:type="dxa"/>
            <w:shd w:val="clear" w:color="auto" w:fill="D9D9D9"/>
          </w:tcPr>
          <w:p w:rsidR="00F96EB2" w:rsidRPr="008D4898" w:rsidRDefault="008E5AB0" w:rsidP="00C1596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898">
              <w:rPr>
                <w:rFonts w:ascii="Times New Roman" w:hAnsi="Times New Roman"/>
                <w:sz w:val="24"/>
                <w:szCs w:val="24"/>
              </w:rPr>
              <w:t>16.15</w:t>
            </w:r>
            <w:r w:rsidR="0007517C" w:rsidRPr="008D4898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Pr="008D4898">
              <w:rPr>
                <w:rFonts w:ascii="Times New Roman" w:hAnsi="Times New Roman"/>
                <w:sz w:val="24"/>
                <w:szCs w:val="24"/>
              </w:rPr>
              <w:t>6.30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F96EB2" w:rsidRPr="008D4898" w:rsidRDefault="00F96EB2" w:rsidP="008F635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8D489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Онлайн</w:t>
            </w:r>
            <w:proofErr w:type="spellEnd"/>
            <w:r w:rsidRPr="008D489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дискуссия </w:t>
            </w:r>
          </w:p>
          <w:p w:rsidR="00F96EB2" w:rsidRPr="00144735" w:rsidRDefault="00F96EB2" w:rsidP="008F635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D489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</w:tbl>
    <w:p w:rsidR="00C15966" w:rsidRPr="00144735" w:rsidRDefault="00C15966" w:rsidP="00C15966">
      <w:pPr>
        <w:spacing w:before="60" w:after="60" w:line="240" w:lineRule="auto"/>
        <w:rPr>
          <w:rFonts w:ascii="Times New Roman" w:hAnsi="Times New Roman"/>
          <w:b/>
          <w:sz w:val="20"/>
          <w:szCs w:val="20"/>
        </w:rPr>
      </w:pPr>
      <w:r w:rsidRPr="001447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F96EB2" w:rsidRPr="00144735" w:rsidRDefault="00F96EB2" w:rsidP="00F96EB2">
      <w:pPr>
        <w:spacing w:before="24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44735">
        <w:rPr>
          <w:rFonts w:ascii="Times New Roman" w:hAnsi="Times New Roman"/>
          <w:b/>
          <w:sz w:val="32"/>
          <w:szCs w:val="32"/>
        </w:rPr>
        <w:t>Модуль 4 (</w:t>
      </w:r>
      <w:r w:rsidR="008C1943" w:rsidRPr="00144735">
        <w:rPr>
          <w:rFonts w:ascii="Times New Roman" w:hAnsi="Times New Roman"/>
          <w:b/>
          <w:sz w:val="32"/>
          <w:szCs w:val="32"/>
        </w:rPr>
        <w:t>27 мая</w:t>
      </w:r>
      <w:r w:rsidRPr="00144735">
        <w:rPr>
          <w:rFonts w:ascii="Times New Roman" w:hAnsi="Times New Roman"/>
          <w:b/>
          <w:sz w:val="32"/>
          <w:szCs w:val="32"/>
        </w:rPr>
        <w:t>, 202</w:t>
      </w:r>
      <w:r w:rsidR="004A03AE" w:rsidRPr="00144735">
        <w:rPr>
          <w:rFonts w:ascii="Times New Roman" w:hAnsi="Times New Roman"/>
          <w:b/>
          <w:sz w:val="32"/>
          <w:szCs w:val="32"/>
        </w:rPr>
        <w:t>1</w:t>
      </w:r>
      <w:r w:rsidR="006C130A" w:rsidRPr="00144735">
        <w:rPr>
          <w:rFonts w:ascii="Times New Roman" w:hAnsi="Times New Roman"/>
          <w:b/>
          <w:sz w:val="32"/>
          <w:szCs w:val="32"/>
          <w:lang w:val="en-US"/>
        </w:rPr>
        <w:t xml:space="preserve">, </w:t>
      </w:r>
      <w:r w:rsidR="006C130A" w:rsidRPr="00144735">
        <w:rPr>
          <w:rFonts w:ascii="Times New Roman" w:hAnsi="Times New Roman"/>
          <w:b/>
          <w:sz w:val="32"/>
          <w:szCs w:val="32"/>
        </w:rPr>
        <w:t xml:space="preserve">время </w:t>
      </w:r>
      <w:proofErr w:type="spellStart"/>
      <w:r w:rsidR="006C130A" w:rsidRPr="00144735">
        <w:rPr>
          <w:rFonts w:ascii="Times New Roman" w:hAnsi="Times New Roman"/>
          <w:b/>
          <w:sz w:val="32"/>
          <w:szCs w:val="32"/>
        </w:rPr>
        <w:t>мск</w:t>
      </w:r>
      <w:proofErr w:type="spellEnd"/>
      <w:r w:rsidRPr="00144735">
        <w:rPr>
          <w:rFonts w:ascii="Times New Roman" w:hAnsi="Times New Roman"/>
          <w:b/>
          <w:sz w:val="32"/>
          <w:szCs w:val="32"/>
        </w:rPr>
        <w:t>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8646"/>
      </w:tblGrid>
      <w:tr w:rsidR="00F96EB2" w:rsidRPr="008D4898" w:rsidTr="008F6350">
        <w:trPr>
          <w:trHeight w:val="274"/>
        </w:trPr>
        <w:tc>
          <w:tcPr>
            <w:tcW w:w="1560" w:type="dxa"/>
            <w:shd w:val="clear" w:color="auto" w:fill="D9D9D9"/>
          </w:tcPr>
          <w:p w:rsidR="00F96EB2" w:rsidRPr="008D4898" w:rsidRDefault="00D26E0D" w:rsidP="00D26E0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898">
              <w:rPr>
                <w:rFonts w:ascii="Times New Roman" w:hAnsi="Times New Roman"/>
                <w:sz w:val="24"/>
                <w:szCs w:val="24"/>
              </w:rPr>
              <w:t>11.30 – 12.30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5704EE" w:rsidRPr="008D4898" w:rsidRDefault="002C2AAB" w:rsidP="002C2AAB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D4898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 w:rsidR="005704EE" w:rsidRPr="008D4898">
              <w:rPr>
                <w:rFonts w:ascii="Times New Roman" w:hAnsi="Times New Roman"/>
                <w:b/>
                <w:sz w:val="28"/>
                <w:szCs w:val="28"/>
              </w:rPr>
              <w:t>ицензир</w:t>
            </w:r>
            <w:r w:rsidRPr="008D4898">
              <w:rPr>
                <w:rFonts w:ascii="Times New Roman" w:hAnsi="Times New Roman"/>
                <w:b/>
                <w:sz w:val="28"/>
                <w:szCs w:val="28"/>
              </w:rPr>
              <w:t>ование</w:t>
            </w:r>
            <w:r w:rsidR="005704EE" w:rsidRPr="008D4898">
              <w:rPr>
                <w:rFonts w:ascii="Times New Roman" w:hAnsi="Times New Roman"/>
                <w:b/>
                <w:sz w:val="28"/>
                <w:szCs w:val="28"/>
              </w:rPr>
              <w:t xml:space="preserve"> пользования недрами в Российской Федерации</w:t>
            </w:r>
            <w:r w:rsidRPr="008D489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2C2AAB" w:rsidRPr="008D4898" w:rsidRDefault="005704EE" w:rsidP="002C2AAB">
            <w:pPr>
              <w:pStyle w:val="a8"/>
              <w:numPr>
                <w:ilvl w:val="0"/>
                <w:numId w:val="6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8D4898">
              <w:t>Особенности лицензирования в связи с введением мер по недопущению распространения COVID-19.</w:t>
            </w:r>
          </w:p>
          <w:p w:rsidR="00F40A83" w:rsidRPr="008D4898" w:rsidRDefault="00F40A83" w:rsidP="00F40A83">
            <w:pPr>
              <w:pStyle w:val="a8"/>
              <w:numPr>
                <w:ilvl w:val="0"/>
                <w:numId w:val="6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8D4898">
              <w:t>Экспертиза проектов ГИН: нормативная база, итоги и перспективы:</w:t>
            </w:r>
          </w:p>
          <w:p w:rsidR="00F40A83" w:rsidRPr="008D4898" w:rsidRDefault="00F40A83" w:rsidP="00F40A83">
            <w:pPr>
              <w:pStyle w:val="a8"/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8D4898">
              <w:rPr>
                <w:rFonts w:ascii="Calibri" w:eastAsia="Calibri" w:hAnsi="Calibri"/>
                <w:sz w:val="22"/>
                <w:szCs w:val="22"/>
                <w:lang w:eastAsia="en-US"/>
              </w:rPr>
              <w:t>- г</w:t>
            </w:r>
            <w:r w:rsidRPr="008D4898">
              <w:t xml:space="preserve">лавные новеллы, вносимые в нормативные правовые акты в сфере экспертизы </w:t>
            </w:r>
            <w:r w:rsidRPr="008D4898">
              <w:lastRenderedPageBreak/>
              <w:t>проектов ГИН;</w:t>
            </w:r>
          </w:p>
          <w:p w:rsidR="00F40A83" w:rsidRPr="008D4898" w:rsidRDefault="00F40A83" w:rsidP="00F40A83">
            <w:pPr>
              <w:pStyle w:val="a8"/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8D4898">
              <w:t>- разработка инструктивно-методических документов в сфере подготовки и экспертизы проектов ГИН;</w:t>
            </w:r>
          </w:p>
          <w:p w:rsidR="00F40A83" w:rsidRPr="008D4898" w:rsidRDefault="00F40A83" w:rsidP="00F40A83">
            <w:pPr>
              <w:pStyle w:val="a8"/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8D4898">
              <w:t>- актуальный порядок рассмотрения заявок на получение права пользования недрами для ГИН;</w:t>
            </w:r>
          </w:p>
          <w:p w:rsidR="005C74DA" w:rsidRPr="008D4898" w:rsidRDefault="00F40A83" w:rsidP="005C74DA">
            <w:pPr>
              <w:pStyle w:val="a8"/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8D4898">
              <w:t>- перераспределение полномочий по проведению экспертизы проектной документации на ГИН между ФГКУ «</w:t>
            </w:r>
            <w:proofErr w:type="spellStart"/>
            <w:r w:rsidRPr="008D4898">
              <w:t>Росгеолэкспертиза</w:t>
            </w:r>
            <w:proofErr w:type="spellEnd"/>
            <w:r w:rsidRPr="008D4898">
              <w:t>» и е</w:t>
            </w:r>
            <w:r w:rsidR="005C74DA" w:rsidRPr="008D4898">
              <w:t>го территориальными отделениями;</w:t>
            </w:r>
          </w:p>
          <w:p w:rsidR="005C74DA" w:rsidRPr="008D4898" w:rsidRDefault="005C74DA" w:rsidP="00F40A83">
            <w:pPr>
              <w:pStyle w:val="a8"/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8D4898">
              <w:t>- проведение экспертизы проектов ГИН и лицензирования УВС.</w:t>
            </w:r>
          </w:p>
          <w:p w:rsidR="00F40A83" w:rsidRPr="008D4898" w:rsidRDefault="00F40A83" w:rsidP="00F40A83">
            <w:pPr>
              <w:pStyle w:val="a8"/>
              <w:numPr>
                <w:ilvl w:val="0"/>
                <w:numId w:val="6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8D4898">
              <w:t xml:space="preserve">Новые редакции Административных регламентов </w:t>
            </w:r>
            <w:proofErr w:type="spellStart"/>
            <w:r w:rsidRPr="008D4898">
              <w:t>Роснедр</w:t>
            </w:r>
            <w:proofErr w:type="spellEnd"/>
            <w:r w:rsidRPr="008D4898">
              <w:t>.</w:t>
            </w:r>
          </w:p>
          <w:p w:rsidR="005704EE" w:rsidRPr="008D4898" w:rsidRDefault="002C2AAB" w:rsidP="005C74DA">
            <w:pPr>
              <w:pStyle w:val="a8"/>
              <w:numPr>
                <w:ilvl w:val="0"/>
                <w:numId w:val="6"/>
              </w:numPr>
              <w:shd w:val="clear" w:color="auto" w:fill="FFFFFF"/>
              <w:spacing w:before="60" w:after="60"/>
              <w:jc w:val="both"/>
              <w:textAlignment w:val="baseline"/>
            </w:pPr>
            <w:r w:rsidRPr="008D4898">
              <w:t>Дальнейшие направления развития «заявительного механизма».</w:t>
            </w:r>
          </w:p>
          <w:p w:rsidR="005704EE" w:rsidRPr="008D4898" w:rsidRDefault="005704EE" w:rsidP="005C74DA">
            <w:pPr>
              <w:pStyle w:val="a8"/>
              <w:numPr>
                <w:ilvl w:val="0"/>
                <w:numId w:val="6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8D4898">
              <w:t>Обзор особенностей лицензирования пользования недрами</w:t>
            </w:r>
            <w:r w:rsidR="005C74DA" w:rsidRPr="008D4898">
              <w:t>.</w:t>
            </w:r>
          </w:p>
          <w:p w:rsidR="002F4372" w:rsidRPr="008D4898" w:rsidRDefault="005704EE" w:rsidP="007D35C0">
            <w:pPr>
              <w:pStyle w:val="a8"/>
              <w:numPr>
                <w:ilvl w:val="0"/>
                <w:numId w:val="6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8D4898">
              <w:t>Подача проектной документации на проведение экспертизы</w:t>
            </w:r>
            <w:r w:rsidR="002C2AAB" w:rsidRPr="008D4898">
              <w:t xml:space="preserve"> </w:t>
            </w:r>
            <w:r w:rsidRPr="008D4898">
              <w:t>в электронном виде</w:t>
            </w:r>
            <w:r w:rsidR="005C74DA" w:rsidRPr="008D4898">
              <w:t>.</w:t>
            </w:r>
            <w:r w:rsidR="00F40A83" w:rsidRPr="008D4898">
              <w:t xml:space="preserve"> </w:t>
            </w:r>
          </w:p>
          <w:p w:rsidR="002F4372" w:rsidRPr="008D4898" w:rsidRDefault="002F4372" w:rsidP="002F4372">
            <w:pPr>
              <w:numPr>
                <w:ilvl w:val="0"/>
                <w:numId w:val="5"/>
              </w:num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898">
              <w:rPr>
                <w:rFonts w:ascii="Times New Roman" w:hAnsi="Times New Roman"/>
                <w:sz w:val="24"/>
                <w:szCs w:val="24"/>
              </w:rPr>
              <w:t>Возможность временного сокращения перечня лицензионных требований.</w:t>
            </w:r>
          </w:p>
          <w:p w:rsidR="002F4372" w:rsidRPr="008D4898" w:rsidRDefault="002F4372" w:rsidP="002F4372">
            <w:pPr>
              <w:pStyle w:val="a8"/>
              <w:numPr>
                <w:ilvl w:val="0"/>
                <w:numId w:val="6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8D4898">
              <w:t>Механизм предоставления участков недр и схема механизма лицензирования геологического изучения на сопредельных участках (разбор конкретных примеров).</w:t>
            </w:r>
          </w:p>
          <w:p w:rsidR="002F4372" w:rsidRPr="008D4898" w:rsidRDefault="002F4372" w:rsidP="002F4372">
            <w:pPr>
              <w:pStyle w:val="a8"/>
              <w:numPr>
                <w:ilvl w:val="0"/>
                <w:numId w:val="6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8D4898">
              <w:t xml:space="preserve">Формирование пакета документов для получения лицензий: типичные ошибки; упрощение процедуры подготовки и подачи заявочного пакета; предоставление лицензий на несколько видов пользования недрами; досрочное прекращение лицензии по инициативе </w:t>
            </w:r>
            <w:proofErr w:type="spellStart"/>
            <w:r w:rsidRPr="008D4898">
              <w:t>недропользователя</w:t>
            </w:r>
            <w:proofErr w:type="spellEnd"/>
            <w:r w:rsidRPr="008D4898">
              <w:t>; законность сделки по отчуждению имущества владельца лицензии.</w:t>
            </w:r>
          </w:p>
          <w:p w:rsidR="002F4372" w:rsidRPr="008D4898" w:rsidRDefault="002F4372" w:rsidP="002F4372">
            <w:pPr>
              <w:pStyle w:val="a8"/>
              <w:numPr>
                <w:ilvl w:val="0"/>
                <w:numId w:val="6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8D4898">
              <w:t>Понятие "существенные условия лицензии".  Уточнение требований к содержанию лицензий на пользование недрами, внесению в нее изменений.</w:t>
            </w:r>
          </w:p>
          <w:p w:rsidR="002F4372" w:rsidRPr="008D4898" w:rsidRDefault="002F4372" w:rsidP="002F4372">
            <w:pPr>
              <w:pStyle w:val="a8"/>
              <w:numPr>
                <w:ilvl w:val="0"/>
                <w:numId w:val="6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8D4898">
              <w:t>Обсуждение вопросов несоответствия проектной документации условиям лицензии.</w:t>
            </w:r>
          </w:p>
          <w:p w:rsidR="002F4372" w:rsidRPr="008D4898" w:rsidRDefault="002F4372" w:rsidP="002F4372">
            <w:pPr>
              <w:pStyle w:val="a8"/>
              <w:numPr>
                <w:ilvl w:val="0"/>
                <w:numId w:val="6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8D4898">
              <w:t xml:space="preserve">Уточнение требований к проектной документации на проведение отдельных видов геологоразведочных работ (в части проектирования буровых работ, </w:t>
            </w:r>
            <w:proofErr w:type="spellStart"/>
            <w:r w:rsidRPr="008D4898">
              <w:t>гидрогеологичеких</w:t>
            </w:r>
            <w:proofErr w:type="spellEnd"/>
            <w:r w:rsidRPr="008D4898">
              <w:t xml:space="preserve"> работ и т.п.).</w:t>
            </w:r>
          </w:p>
          <w:p w:rsidR="002F4372" w:rsidRPr="008D4898" w:rsidRDefault="002F4372" w:rsidP="002F4372">
            <w:pPr>
              <w:pStyle w:val="a8"/>
              <w:numPr>
                <w:ilvl w:val="0"/>
                <w:numId w:val="6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8D4898">
              <w:t>Выдача лицензий на добычу попутных полезных ископаемых.</w:t>
            </w:r>
          </w:p>
          <w:p w:rsidR="002F4372" w:rsidRPr="008D4898" w:rsidRDefault="002F4372" w:rsidP="002F4372">
            <w:pPr>
              <w:numPr>
                <w:ilvl w:val="0"/>
                <w:numId w:val="6"/>
              </w:numPr>
              <w:shd w:val="clear" w:color="auto" w:fill="FFFFFF"/>
              <w:spacing w:before="60" w:after="60" w:line="240" w:lineRule="auto"/>
              <w:jc w:val="both"/>
              <w:outlineLvl w:val="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D4898">
              <w:rPr>
                <w:rFonts w:ascii="Times New Roman" w:hAnsi="Times New Roman"/>
                <w:sz w:val="24"/>
                <w:szCs w:val="24"/>
              </w:rPr>
              <w:t>Некоторые вопросы лицензирования недр, не связанные с добычей полезных ископаемых.</w:t>
            </w:r>
          </w:p>
          <w:p w:rsidR="002F4372" w:rsidRPr="008D4898" w:rsidRDefault="002F4372" w:rsidP="002F4372">
            <w:pPr>
              <w:pStyle w:val="a8"/>
              <w:numPr>
                <w:ilvl w:val="0"/>
                <w:numId w:val="6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8D4898">
              <w:t xml:space="preserve">Отзыв лицензий: возможность оспаривания. </w:t>
            </w:r>
          </w:p>
          <w:p w:rsidR="002F4372" w:rsidRPr="008D4898" w:rsidRDefault="002F4372" w:rsidP="002F4372">
            <w:pPr>
              <w:pStyle w:val="a8"/>
              <w:numPr>
                <w:ilvl w:val="0"/>
                <w:numId w:val="6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proofErr w:type="spellStart"/>
            <w:r w:rsidRPr="008D4898">
              <w:t>Трудноизвлекаемые</w:t>
            </w:r>
            <w:proofErr w:type="spellEnd"/>
            <w:r w:rsidRPr="008D4898">
              <w:t xml:space="preserve"> запасы: стимулирование освоения месторождений.</w:t>
            </w:r>
          </w:p>
          <w:p w:rsidR="002F4372" w:rsidRPr="008D4898" w:rsidRDefault="002F4372" w:rsidP="002F4372">
            <w:pPr>
              <w:pStyle w:val="a8"/>
              <w:numPr>
                <w:ilvl w:val="0"/>
                <w:numId w:val="6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8D4898">
              <w:t>Сложности сбора заявочных материалов на прирезку.</w:t>
            </w:r>
          </w:p>
          <w:p w:rsidR="002F4372" w:rsidRPr="008D4898" w:rsidRDefault="002F4372" w:rsidP="002F4372">
            <w:pPr>
              <w:pStyle w:val="a8"/>
              <w:numPr>
                <w:ilvl w:val="0"/>
                <w:numId w:val="6"/>
              </w:numPr>
              <w:shd w:val="clear" w:color="auto" w:fill="FFFFFF"/>
              <w:spacing w:before="60" w:beforeAutospacing="0" w:after="60" w:afterAutospacing="0"/>
              <w:jc w:val="both"/>
              <w:textAlignment w:val="baseline"/>
            </w:pPr>
            <w:r w:rsidRPr="008D4898">
              <w:t>Объединение двух и более смежных по площади лицензионных участков в один. Определение порогового значения количества запасов для оценки допустимой прирезки. По какому пути идти, как избежать ошибок, на что обратить внимание?</w:t>
            </w:r>
          </w:p>
          <w:p w:rsidR="001570FD" w:rsidRPr="008D4898" w:rsidRDefault="002F4372" w:rsidP="0011394F">
            <w:pPr>
              <w:pStyle w:val="a8"/>
              <w:tabs>
                <w:tab w:val="left" w:pos="1816"/>
              </w:tabs>
              <w:spacing w:before="60" w:beforeAutospacing="0" w:after="60" w:afterAutospacing="0"/>
              <w:jc w:val="both"/>
            </w:pPr>
            <w:r w:rsidRPr="008D4898">
              <w:rPr>
                <w:b/>
                <w:i/>
              </w:rPr>
              <w:t>Никишин Д.Л.</w:t>
            </w:r>
            <w:r w:rsidRPr="008D4898">
              <w:rPr>
                <w:i/>
              </w:rPr>
              <w:t> – </w:t>
            </w:r>
            <w:proofErr w:type="spellStart"/>
            <w:r w:rsidRPr="008D4898">
              <w:rPr>
                <w:i/>
              </w:rPr>
              <w:t>к.ю.н</w:t>
            </w:r>
            <w:proofErr w:type="spellEnd"/>
            <w:r w:rsidRPr="008D4898">
              <w:rPr>
                <w:i/>
              </w:rPr>
              <w:t xml:space="preserve">., заместитель директора </w:t>
            </w:r>
            <w:r w:rsidRPr="008D4898">
              <w:rPr>
                <w:i/>
                <w:iCs/>
                <w:shd w:val="clear" w:color="auto" w:fill="FFFFFF"/>
              </w:rPr>
              <w:t>ФГКУ «</w:t>
            </w:r>
            <w:proofErr w:type="spellStart"/>
            <w:r w:rsidRPr="008D4898">
              <w:rPr>
                <w:i/>
                <w:iCs/>
                <w:shd w:val="clear" w:color="auto" w:fill="FFFFFF"/>
              </w:rPr>
              <w:t>Росгеолэкспертиза</w:t>
            </w:r>
            <w:proofErr w:type="spellEnd"/>
            <w:r w:rsidRPr="008D4898">
              <w:rPr>
                <w:i/>
                <w:iCs/>
                <w:shd w:val="clear" w:color="auto" w:fill="FFFFFF"/>
              </w:rPr>
              <w:t>»</w:t>
            </w:r>
            <w:r w:rsidR="001570FD" w:rsidRPr="008D4898">
              <w:rPr>
                <w:i/>
                <w:iCs/>
                <w:shd w:val="clear" w:color="auto" w:fill="FFFFFF"/>
              </w:rPr>
              <w:t xml:space="preserve"> (по согласованию).</w:t>
            </w:r>
            <w:r w:rsidR="0011394F" w:rsidRPr="008D489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C15966" w:rsidRPr="008D4898" w:rsidTr="008F6350">
        <w:trPr>
          <w:trHeight w:val="274"/>
        </w:trPr>
        <w:tc>
          <w:tcPr>
            <w:tcW w:w="1560" w:type="dxa"/>
            <w:shd w:val="clear" w:color="auto" w:fill="D9D9D9"/>
          </w:tcPr>
          <w:p w:rsidR="00C15966" w:rsidRPr="008D4898" w:rsidRDefault="00D26E0D" w:rsidP="00BF570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898">
              <w:rPr>
                <w:rFonts w:ascii="Times New Roman" w:hAnsi="Times New Roman"/>
                <w:sz w:val="24"/>
                <w:szCs w:val="24"/>
              </w:rPr>
              <w:lastRenderedPageBreak/>
              <w:t>12.3</w:t>
            </w:r>
            <w:r w:rsidR="00BF570E" w:rsidRPr="008D4898">
              <w:rPr>
                <w:rFonts w:ascii="Times New Roman" w:hAnsi="Times New Roman"/>
                <w:sz w:val="24"/>
                <w:szCs w:val="24"/>
              </w:rPr>
              <w:t>0</w:t>
            </w:r>
            <w:r w:rsidR="00C15966" w:rsidRPr="008D489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BF570E" w:rsidRPr="008D4898">
              <w:rPr>
                <w:rFonts w:ascii="Times New Roman" w:hAnsi="Times New Roman"/>
                <w:sz w:val="24"/>
                <w:szCs w:val="24"/>
              </w:rPr>
              <w:t>1</w:t>
            </w:r>
            <w:r w:rsidRPr="008D4898">
              <w:rPr>
                <w:rFonts w:ascii="Times New Roman" w:hAnsi="Times New Roman"/>
                <w:sz w:val="24"/>
                <w:szCs w:val="24"/>
              </w:rPr>
              <w:t>3.00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C15966" w:rsidRPr="008D4898" w:rsidRDefault="00C15966" w:rsidP="008F635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8D489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Онлайн</w:t>
            </w:r>
            <w:proofErr w:type="spellEnd"/>
            <w:r w:rsidRPr="008D489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дискуссия </w:t>
            </w:r>
          </w:p>
          <w:p w:rsidR="00C15966" w:rsidRPr="008D4898" w:rsidRDefault="00C15966" w:rsidP="008F635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D489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  <w:tr w:rsidR="0007517C" w:rsidRPr="008D4898" w:rsidTr="008F6350">
        <w:trPr>
          <w:trHeight w:val="274"/>
        </w:trPr>
        <w:tc>
          <w:tcPr>
            <w:tcW w:w="1560" w:type="dxa"/>
            <w:shd w:val="clear" w:color="auto" w:fill="D9D9D9"/>
          </w:tcPr>
          <w:p w:rsidR="0007517C" w:rsidRPr="008D4898" w:rsidRDefault="00D26E0D" w:rsidP="008F635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898">
              <w:rPr>
                <w:rFonts w:ascii="Times New Roman" w:hAnsi="Times New Roman"/>
                <w:sz w:val="24"/>
                <w:szCs w:val="24"/>
              </w:rPr>
              <w:t>13.00 – 13.30</w:t>
            </w:r>
            <w:r w:rsidR="00BF570E" w:rsidRPr="008D48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46" w:type="dxa"/>
            <w:shd w:val="clear" w:color="auto" w:fill="D9D9D9"/>
          </w:tcPr>
          <w:p w:rsidR="0007517C" w:rsidRPr="008D4898" w:rsidRDefault="00BF570E" w:rsidP="008F6350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8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4C47" w:rsidRPr="008D4898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C15966" w:rsidRPr="008D4898" w:rsidTr="008F6350">
        <w:trPr>
          <w:trHeight w:val="274"/>
        </w:trPr>
        <w:tc>
          <w:tcPr>
            <w:tcW w:w="1560" w:type="dxa"/>
            <w:shd w:val="clear" w:color="auto" w:fill="D9D9D9"/>
          </w:tcPr>
          <w:p w:rsidR="00C15966" w:rsidRPr="008D4898" w:rsidRDefault="00D26E0D" w:rsidP="00C1596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13.30</w:t>
            </w:r>
            <w:r w:rsidR="00C15966" w:rsidRPr="008D4898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894C47" w:rsidRPr="008D4898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304CD5" w:rsidRPr="008D4898" w:rsidRDefault="0094216A" w:rsidP="00304C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489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Планы развития горных работ. Оформление горноотводной документации</w:t>
            </w:r>
            <w:r w:rsidR="00304CD5" w:rsidRPr="008D489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.</w:t>
            </w:r>
            <w:r w:rsidR="00693845" w:rsidRPr="008D489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br/>
            </w:r>
            <w:r w:rsidR="00304CD5" w:rsidRPr="008D489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Разработка</w:t>
            </w:r>
            <w:r w:rsidRPr="008D489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ме</w:t>
            </w:r>
            <w:r w:rsidR="00304CD5" w:rsidRPr="008D489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сторождений ТПИ и подземных вод: с</w:t>
            </w:r>
            <w:r w:rsidR="00304CD5" w:rsidRPr="008D48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огласование технических проектов.</w:t>
            </w:r>
          </w:p>
          <w:p w:rsidR="00C15966" w:rsidRPr="008D4898" w:rsidRDefault="002003B8" w:rsidP="00304C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489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Некоторые изменения нормативных актов в 2021</w:t>
            </w:r>
            <w:r w:rsidR="00693845" w:rsidRPr="008D489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8D489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г</w:t>
            </w:r>
            <w:r w:rsidR="00693845" w:rsidRPr="008D489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оду</w:t>
            </w:r>
            <w:r w:rsidRPr="008D489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. </w:t>
            </w:r>
            <w:r w:rsidR="0094216A" w:rsidRPr="008D489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Работа с обращениями граждан и организаций. </w:t>
            </w:r>
            <w:r w:rsidR="00E9535F" w:rsidRPr="008D48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Особенности правоприменительной практики.</w:t>
            </w:r>
          </w:p>
          <w:p w:rsidR="00CB09F7" w:rsidRPr="008D4898" w:rsidRDefault="00CB09F7" w:rsidP="00CB09F7">
            <w:pPr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D48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Нормативы и практика разработки месторождений ТПИ (изменения в 2020-2021г).</w:t>
            </w:r>
          </w:p>
          <w:p w:rsidR="0000188C" w:rsidRPr="008D4898" w:rsidRDefault="0000188C" w:rsidP="00E9535F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D48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 утверждении Положения о разработке планов мероприятий по локализации и ликвидации последствий аварий на оп</w:t>
            </w:r>
            <w:r w:rsidR="002003B8" w:rsidRPr="008D48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асных производственных объектах.</w:t>
            </w:r>
          </w:p>
          <w:p w:rsidR="00CB09F7" w:rsidRPr="008D4898" w:rsidRDefault="00CB09F7" w:rsidP="00CB09F7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D48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Поправки в Порядок проведения экспертизы проектов ГРР и Правила подготовки проектов ГРР.</w:t>
            </w:r>
          </w:p>
          <w:p w:rsidR="0000188C" w:rsidRPr="008D4898" w:rsidRDefault="00A92F20" w:rsidP="00E9535F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D48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Согласование технических проектов разработки ТПИ</w:t>
            </w:r>
            <w:r w:rsidR="002003B8" w:rsidRPr="008D48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A92F20" w:rsidRPr="008D4898" w:rsidRDefault="0000188C" w:rsidP="00CB09F7">
            <w:pPr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D48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Требования к планам и схемам развития горных работ</w:t>
            </w:r>
            <w:r w:rsidR="00CB09F7" w:rsidRPr="008D48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: согласование планов развития горных работ, основания для отказа в согласовании, оформление протокола и указание причин отказа.</w:t>
            </w:r>
          </w:p>
          <w:p w:rsidR="0000188C" w:rsidRPr="008D4898" w:rsidRDefault="00FA333A" w:rsidP="002003B8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D48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 сроке действия проектной документации</w:t>
            </w:r>
            <w:r w:rsidR="002003B8" w:rsidRPr="008D48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="0000188C" w:rsidRPr="008D48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00188C" w:rsidRPr="008D4898" w:rsidRDefault="00437572" w:rsidP="00E9535F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D48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Практика и перспективы «сдвоенных» лицензий</w:t>
            </w:r>
            <w:r w:rsidR="002003B8" w:rsidRPr="008D48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4413F6" w:rsidRPr="008D4898" w:rsidRDefault="004413F6" w:rsidP="00E9535F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8D48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Саморегулируемые</w:t>
            </w:r>
            <w:proofErr w:type="spellEnd"/>
            <w:r w:rsidRPr="008D48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организации при разведке </w:t>
            </w:r>
            <w:r w:rsidRPr="008D48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>и добыче минерального сырья</w:t>
            </w:r>
            <w:r w:rsidR="002003B8" w:rsidRPr="008D48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C15966" w:rsidRPr="008D4898" w:rsidRDefault="004413F6" w:rsidP="00C15966">
            <w:pPr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D48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Структура, Согласование технологических потерь</w:t>
            </w:r>
            <w:r w:rsidR="00CB09F7" w:rsidRPr="008D48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</w:p>
          <w:p w:rsidR="00C15966" w:rsidRPr="008D4898" w:rsidRDefault="00C15966" w:rsidP="00C15966">
            <w:pPr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D48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Вопросы маркшейдерского обеспечения процессов разработки МПИ.</w:t>
            </w:r>
          </w:p>
          <w:p w:rsidR="00C15966" w:rsidRPr="008D4898" w:rsidRDefault="00C15966" w:rsidP="00C15966">
            <w:pPr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D48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Регулирование разработки техногенных месторождений, размещения ЗШО.</w:t>
            </w:r>
          </w:p>
          <w:p w:rsidR="00CB09F7" w:rsidRPr="008D4898" w:rsidRDefault="00CB09F7" w:rsidP="00CB09F7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D48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Изменения в составе ЦКР-ТПИ: </w:t>
            </w:r>
          </w:p>
          <w:p w:rsidR="00C15966" w:rsidRPr="008D4898" w:rsidRDefault="00CB09F7" w:rsidP="00CB09F7">
            <w:pPr>
              <w:spacing w:before="60" w:after="6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D48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с</w:t>
            </w:r>
            <w:r w:rsidR="00C15966" w:rsidRPr="008D48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огласование в ЦКР-ТПИ </w:t>
            </w:r>
            <w:proofErr w:type="spellStart"/>
            <w:r w:rsidR="00C15966" w:rsidRPr="008D48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Роснедр</w:t>
            </w:r>
            <w:proofErr w:type="spellEnd"/>
            <w:r w:rsidR="00C15966" w:rsidRPr="008D48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 процедурные вопросы</w:t>
            </w:r>
            <w:r w:rsidR="00C15966" w:rsidRPr="008D4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экспертизы проектной документации</w:t>
            </w:r>
            <w:r w:rsidR="00C15966" w:rsidRPr="008D48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: проект опытно-промышленной разработки месторождения, технический проект разработки месторождения, технический проект ликвидации и консервации горных выработок, проектная документация по первичной переработке минерального сырья, изменения (дополнения), вносимые в проектную документацию.</w:t>
            </w:r>
          </w:p>
          <w:p w:rsidR="00C15966" w:rsidRPr="008D4898" w:rsidRDefault="00C15966" w:rsidP="00C15966">
            <w:pPr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8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Нормирование технологических потерь при первичной переработке сырья золоторудных месторождений.</w:t>
            </w:r>
          </w:p>
          <w:p w:rsidR="00C15966" w:rsidRPr="008D4898" w:rsidRDefault="00C15966" w:rsidP="00C15966">
            <w:pPr>
              <w:spacing w:before="60" w:after="6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15966" w:rsidRPr="008D4898" w:rsidRDefault="00C15966" w:rsidP="00C1596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48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Ликвидационные фонды (разбор возможных последствий).</w:t>
            </w:r>
          </w:p>
          <w:p w:rsidR="00C15966" w:rsidRPr="008D4898" w:rsidRDefault="00C15966" w:rsidP="00C15966">
            <w:pPr>
              <w:numPr>
                <w:ilvl w:val="0"/>
                <w:numId w:val="7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D48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Принципы формирования ликвидационных фондов.</w:t>
            </w:r>
          </w:p>
          <w:p w:rsidR="00C15966" w:rsidRPr="008D4898" w:rsidRDefault="00C15966" w:rsidP="00C15966">
            <w:pPr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D48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Практические механизмы формирования сре</w:t>
            </w:r>
            <w:proofErr w:type="gramStart"/>
            <w:r w:rsidRPr="008D48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дств дл</w:t>
            </w:r>
            <w:proofErr w:type="gramEnd"/>
            <w:r w:rsidRPr="008D48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 ликвидационных работ.</w:t>
            </w:r>
          </w:p>
          <w:p w:rsidR="00C15966" w:rsidRPr="008D4898" w:rsidRDefault="00C15966" w:rsidP="00C15966">
            <w:pPr>
              <w:numPr>
                <w:ilvl w:val="0"/>
                <w:numId w:val="7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D48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Финансовые механизмы формирования и использования средств, вопросы ликвидационных мероприятий, предусматриваемых проектной документацией на ликвидацию угледобывающих предприятий.</w:t>
            </w:r>
          </w:p>
          <w:p w:rsidR="00C15966" w:rsidRPr="008D4898" w:rsidRDefault="00C15966" w:rsidP="00C15966">
            <w:pPr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8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Вопрос о возможности взаимоувязанного предоставления одному </w:t>
            </w:r>
            <w:proofErr w:type="spellStart"/>
            <w:r w:rsidRPr="008D48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недропользователю</w:t>
            </w:r>
            <w:proofErr w:type="spellEnd"/>
            <w:r w:rsidRPr="008D48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права пользования недрами нового объекта с </w:t>
            </w:r>
            <w:r w:rsidRPr="008D48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выполнением им работ по ликвидации бесхозных шахт. </w:t>
            </w:r>
          </w:p>
          <w:p w:rsidR="00C15966" w:rsidRPr="008D4898" w:rsidRDefault="00C15966" w:rsidP="00C15966">
            <w:pPr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D48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Финансово-хозяйственное обеспечение процессов ликвидации горнодобывающих предприятий и определение вреда, причиненного недрам.</w:t>
            </w:r>
          </w:p>
          <w:p w:rsidR="00C15966" w:rsidRPr="008D4898" w:rsidRDefault="00C15966" w:rsidP="00C15966">
            <w:pPr>
              <w:spacing w:before="60" w:after="6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</w:p>
          <w:p w:rsidR="00C15966" w:rsidRPr="008D4898" w:rsidRDefault="00C15966" w:rsidP="00C1596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48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Горные отводы при пользовании недрами с целью образования особо охраняемых геологических объектов.</w:t>
            </w:r>
          </w:p>
          <w:p w:rsidR="00C15966" w:rsidRPr="008D4898" w:rsidRDefault="00D77CD2" w:rsidP="00C1596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48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Горные отводы на ОПИ и ПВ в 2021</w:t>
            </w:r>
            <w:r w:rsidR="00693845" w:rsidRPr="008D48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C0CD9" w:rsidRPr="008D48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  <w:r w:rsidR="00693845" w:rsidRPr="008D48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оду</w:t>
            </w:r>
            <w:r w:rsidR="00C15966" w:rsidRPr="008D48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304CD5" w:rsidRPr="008D4898" w:rsidRDefault="00304CD5" w:rsidP="00304C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8D489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Изменения в лицензии в пределах </w:t>
            </w:r>
            <w:proofErr w:type="spellStart"/>
            <w:r w:rsidRPr="008D489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водоохранных</w:t>
            </w:r>
            <w:proofErr w:type="spellEnd"/>
            <w:r w:rsidRPr="008D489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зон.</w:t>
            </w:r>
          </w:p>
          <w:p w:rsidR="00304CD5" w:rsidRPr="008D4898" w:rsidRDefault="00304CD5" w:rsidP="00304C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8D489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Подсчет запасов ОПИ.</w:t>
            </w:r>
          </w:p>
          <w:p w:rsidR="00D77CD2" w:rsidRPr="008D4898" w:rsidRDefault="00D77CD2" w:rsidP="00D77CD2">
            <w:pPr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48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Постановление Правительства Российской Федерации от 23.09.2020 № 1522 «О внесении изменений в некоторые акты Правительства РФ в части государственной экспертизы запасов полезных ископаемых и подземных вод, геологической информации о предоставляемых в пользование участках недр».</w:t>
            </w:r>
          </w:p>
          <w:p w:rsidR="00C15966" w:rsidRPr="008D4898" w:rsidRDefault="00C15966" w:rsidP="00C15966">
            <w:pPr>
              <w:pStyle w:val="ab"/>
              <w:numPr>
                <w:ilvl w:val="0"/>
                <w:numId w:val="4"/>
              </w:numPr>
              <w:spacing w:before="60" w:after="60" w:line="240" w:lineRule="auto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D489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Изменения в лицензии в пределах </w:t>
            </w:r>
            <w:proofErr w:type="spellStart"/>
            <w:r w:rsidRPr="008D489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водоохранных</w:t>
            </w:r>
            <w:proofErr w:type="spellEnd"/>
            <w:r w:rsidRPr="008D489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зон.</w:t>
            </w:r>
          </w:p>
          <w:p w:rsidR="00C15966" w:rsidRPr="008D4898" w:rsidRDefault="00C15966" w:rsidP="00C15966">
            <w:pPr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8D48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Пользование участками недр местного значения. Правовое регулирование добычи ОПИ и ПВ. Вопросы правового регулирования застройки площадей залегания полезных ископаемых.</w:t>
            </w:r>
          </w:p>
          <w:p w:rsidR="00C15966" w:rsidRPr="008D4898" w:rsidRDefault="00C15966" w:rsidP="00C15966">
            <w:pPr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D48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Требования к содержанию проекта горного отвода.</w:t>
            </w:r>
          </w:p>
          <w:p w:rsidR="00C15966" w:rsidRPr="008D4898" w:rsidRDefault="00C15966" w:rsidP="00C15966">
            <w:pPr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D48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Разбор практик изменения границ участков недр и оформления уточненных горных отводов (порядок получения разрешений; порядок приобщения горноотводных актов к лицензиям; реестр документов, удостоверяющих уточненные границы горного отвода).</w:t>
            </w:r>
          </w:p>
          <w:p w:rsidR="00C15966" w:rsidRPr="008D4898" w:rsidRDefault="00C15966" w:rsidP="00C15966">
            <w:pPr>
              <w:numPr>
                <w:ilvl w:val="0"/>
                <w:numId w:val="7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D48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Государственный геологический надзор при добыче ПВ. </w:t>
            </w:r>
          </w:p>
          <w:p w:rsidR="00C15966" w:rsidRPr="008D4898" w:rsidRDefault="00C15966" w:rsidP="00C15966">
            <w:pPr>
              <w:numPr>
                <w:ilvl w:val="0"/>
                <w:numId w:val="7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D48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Упрощение порядка предоставления права на добычу ОПИ для строительства автодорог.</w:t>
            </w:r>
          </w:p>
          <w:p w:rsidR="00712920" w:rsidRPr="008D4898" w:rsidRDefault="00712920" w:rsidP="00712920">
            <w:pPr>
              <w:numPr>
                <w:ilvl w:val="0"/>
                <w:numId w:val="7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D48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Расчет разового платежа ОПИ.</w:t>
            </w:r>
          </w:p>
          <w:p w:rsidR="00C15966" w:rsidRPr="008D4898" w:rsidRDefault="00C15966" w:rsidP="00C15966">
            <w:pPr>
              <w:pStyle w:val="ab"/>
              <w:numPr>
                <w:ilvl w:val="0"/>
                <w:numId w:val="4"/>
              </w:numPr>
              <w:spacing w:before="60" w:after="60" w:line="240" w:lineRule="auto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D489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Упрощение процедур лицензирования геологического изучения нижележащих (вышележащих) горизонтов разведываемых и/или разрабатываемых месторождений, подземных сооружений, ПВ.</w:t>
            </w:r>
          </w:p>
          <w:p w:rsidR="00C15966" w:rsidRPr="008D4898" w:rsidRDefault="00C15966" w:rsidP="00C15966">
            <w:pPr>
              <w:tabs>
                <w:tab w:val="left" w:pos="376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C15966" w:rsidRPr="008D4898" w:rsidRDefault="00C15966" w:rsidP="00C15966">
            <w:pPr>
              <w:tabs>
                <w:tab w:val="left" w:pos="3766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48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Ответственность </w:t>
            </w:r>
            <w:proofErr w:type="spellStart"/>
            <w:r w:rsidRPr="008D48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недропользоват</w:t>
            </w:r>
            <w:r w:rsidR="00E9535F" w:rsidRPr="008D48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еля</w:t>
            </w:r>
            <w:proofErr w:type="spellEnd"/>
            <w:r w:rsidR="00E9535F" w:rsidRPr="008D48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проведение проверок в 2021</w:t>
            </w:r>
            <w:r w:rsidR="00CC0CD9" w:rsidRPr="008D48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</w:t>
            </w:r>
            <w:r w:rsidR="00693845" w:rsidRPr="008D48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оду</w:t>
            </w:r>
            <w:r w:rsidRPr="008D48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Работа с обращениями граждан и организаций. </w:t>
            </w:r>
          </w:p>
          <w:p w:rsidR="00C15966" w:rsidRPr="008D4898" w:rsidRDefault="00C15966" w:rsidP="00C15966">
            <w:pPr>
              <w:numPr>
                <w:ilvl w:val="0"/>
                <w:numId w:val="7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D48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Организация и проведение плановых и внеплановых проверок.</w:t>
            </w:r>
          </w:p>
          <w:p w:rsidR="00C15966" w:rsidRPr="008D4898" w:rsidRDefault="00C15966" w:rsidP="00C15966">
            <w:pPr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8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Изменения в Правилах расчета размера вреда, причиненного недрам вследствие нарушения законодательства РФ о недрах.</w:t>
            </w:r>
          </w:p>
          <w:p w:rsidR="00C15966" w:rsidRPr="008D4898" w:rsidRDefault="00C15966" w:rsidP="00C15966">
            <w:pPr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898">
              <w:rPr>
                <w:rFonts w:ascii="Times New Roman" w:hAnsi="Times New Roman" w:cs="Times New Roman"/>
                <w:sz w:val="24"/>
                <w:szCs w:val="24"/>
              </w:rPr>
              <w:t xml:space="preserve">Отмена формы </w:t>
            </w:r>
            <w:proofErr w:type="spellStart"/>
            <w:r w:rsidRPr="008D4898">
              <w:rPr>
                <w:rFonts w:ascii="Times New Roman" w:hAnsi="Times New Roman" w:cs="Times New Roman"/>
                <w:sz w:val="24"/>
                <w:szCs w:val="24"/>
              </w:rPr>
              <w:t>госстатотчетности</w:t>
            </w:r>
            <w:proofErr w:type="spellEnd"/>
            <w:r w:rsidRPr="008D4898">
              <w:rPr>
                <w:rFonts w:ascii="Times New Roman" w:hAnsi="Times New Roman" w:cs="Times New Roman"/>
                <w:sz w:val="24"/>
                <w:szCs w:val="24"/>
              </w:rPr>
              <w:t xml:space="preserve"> 11-ШРП.</w:t>
            </w:r>
          </w:p>
          <w:p w:rsidR="00C15966" w:rsidRPr="008D4898" w:rsidRDefault="00C15966" w:rsidP="00C15966">
            <w:pPr>
              <w:numPr>
                <w:ilvl w:val="0"/>
                <w:numId w:val="7"/>
              </w:num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D489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Разрешение споров и возмещение вреда.</w:t>
            </w:r>
          </w:p>
          <w:p w:rsidR="001570FD" w:rsidRPr="008D4898" w:rsidRDefault="00C15966" w:rsidP="00DF35D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48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Ходорович К.К.</w:t>
            </w:r>
            <w:r w:rsidRPr="008D48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– начальник отдела мониторинга и охраны недр Департамента государственной политики и регулирования в области геологии и </w:t>
            </w:r>
            <w:proofErr w:type="spellStart"/>
            <w:r w:rsidRPr="008D4898">
              <w:rPr>
                <w:rFonts w:ascii="Times New Roman" w:hAnsi="Times New Roman" w:cs="Times New Roman"/>
                <w:i/>
                <w:sz w:val="24"/>
                <w:szCs w:val="24"/>
              </w:rPr>
              <w:t>недропользования</w:t>
            </w:r>
            <w:proofErr w:type="spellEnd"/>
            <w:r w:rsidRPr="008D48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Минприроды России</w:t>
            </w:r>
            <w:r w:rsidR="001570FD" w:rsidRPr="008D48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 согласованию)</w:t>
            </w:r>
            <w:r w:rsidR="00DF35D5" w:rsidRPr="008D489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F96EB2" w:rsidRPr="00144735" w:rsidTr="008F6350">
        <w:trPr>
          <w:trHeight w:val="274"/>
        </w:trPr>
        <w:tc>
          <w:tcPr>
            <w:tcW w:w="1560" w:type="dxa"/>
            <w:shd w:val="clear" w:color="auto" w:fill="D9D9D9"/>
          </w:tcPr>
          <w:p w:rsidR="00F96EB2" w:rsidRPr="008D4898" w:rsidRDefault="00894C47" w:rsidP="00894C47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898">
              <w:rPr>
                <w:rFonts w:ascii="Times New Roman" w:hAnsi="Times New Roman"/>
                <w:sz w:val="24"/>
                <w:szCs w:val="24"/>
              </w:rPr>
              <w:lastRenderedPageBreak/>
              <w:t>15.00</w:t>
            </w:r>
            <w:r w:rsidR="00C15966" w:rsidRPr="008D489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8D4898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F96EB2" w:rsidRPr="008D4898" w:rsidRDefault="00F96EB2" w:rsidP="008F635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8D489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Онлайн</w:t>
            </w:r>
            <w:proofErr w:type="spellEnd"/>
            <w:r w:rsidRPr="008D489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дискуссия </w:t>
            </w:r>
          </w:p>
          <w:p w:rsidR="00F96EB2" w:rsidRPr="00144735" w:rsidRDefault="00F96EB2" w:rsidP="008F6350">
            <w:pPr>
              <w:tabs>
                <w:tab w:val="left" w:pos="181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D489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(ответы спикера на вопросы участников в прямом эфире).</w:t>
            </w:r>
          </w:p>
        </w:tc>
      </w:tr>
    </w:tbl>
    <w:p w:rsidR="00D76C25" w:rsidRPr="00144735" w:rsidRDefault="00F96EB2" w:rsidP="00166709">
      <w:pPr>
        <w:spacing w:before="60" w:after="60" w:line="240" w:lineRule="auto"/>
        <w:rPr>
          <w:rFonts w:ascii="Times New Roman" w:hAnsi="Times New Roman"/>
          <w:b/>
          <w:sz w:val="20"/>
          <w:szCs w:val="20"/>
        </w:rPr>
      </w:pPr>
      <w:r w:rsidRPr="00144735">
        <w:rPr>
          <w:rFonts w:ascii="Times New Roman" w:hAnsi="Times New Roman"/>
          <w:i/>
          <w:sz w:val="20"/>
          <w:szCs w:val="20"/>
        </w:rPr>
        <w:t>*программа может быть изменена и дополнена</w:t>
      </w:r>
      <w:r w:rsidRPr="00144735">
        <w:rPr>
          <w:rFonts w:ascii="Times New Roman" w:hAnsi="Times New Roman"/>
          <w:b/>
          <w:sz w:val="20"/>
          <w:szCs w:val="20"/>
        </w:rPr>
        <w:t>.</w:t>
      </w:r>
    </w:p>
    <w:sectPr w:rsidR="00D76C25" w:rsidRPr="00144735" w:rsidSect="00693845">
      <w:footerReference w:type="default" r:id="rId10"/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8F7" w:rsidRDefault="003A78F7" w:rsidP="0045515F">
      <w:pPr>
        <w:spacing w:after="0" w:line="240" w:lineRule="auto"/>
      </w:pPr>
      <w:r>
        <w:separator/>
      </w:r>
    </w:p>
  </w:endnote>
  <w:endnote w:type="continuationSeparator" w:id="1">
    <w:p w:rsidR="003A78F7" w:rsidRDefault="003A78F7" w:rsidP="0045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Segoe Script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5204"/>
      <w:docPartObj>
        <w:docPartGallery w:val="Page Numbers (Bottom of Page)"/>
        <w:docPartUnique/>
      </w:docPartObj>
    </w:sdtPr>
    <w:sdtContent>
      <w:p w:rsidR="003A78F7" w:rsidRDefault="009621D1" w:rsidP="008F6350">
        <w:pPr>
          <w:pStyle w:val="a5"/>
          <w:jc w:val="center"/>
        </w:pPr>
        <w:fldSimple w:instr=" PAGE   \* MERGEFORMAT ">
          <w:r w:rsidR="008D4898">
            <w:rPr>
              <w:noProof/>
            </w:rPr>
            <w:t>8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8F7" w:rsidRDefault="003A78F7" w:rsidP="0045515F">
      <w:pPr>
        <w:spacing w:after="0" w:line="240" w:lineRule="auto"/>
      </w:pPr>
      <w:r>
        <w:separator/>
      </w:r>
    </w:p>
  </w:footnote>
  <w:footnote w:type="continuationSeparator" w:id="1">
    <w:p w:rsidR="003A78F7" w:rsidRDefault="003A78F7" w:rsidP="00455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89B"/>
    <w:multiLevelType w:val="multilevel"/>
    <w:tmpl w:val="62F4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D4E99"/>
    <w:multiLevelType w:val="hybridMultilevel"/>
    <w:tmpl w:val="53765672"/>
    <w:lvl w:ilvl="0" w:tplc="A72A7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469DA"/>
    <w:multiLevelType w:val="hybridMultilevel"/>
    <w:tmpl w:val="AD10D2A2"/>
    <w:lvl w:ilvl="0" w:tplc="2092F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440BD"/>
    <w:multiLevelType w:val="hybridMultilevel"/>
    <w:tmpl w:val="DEFC17B8"/>
    <w:lvl w:ilvl="0" w:tplc="69766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D4B5E"/>
    <w:multiLevelType w:val="multilevel"/>
    <w:tmpl w:val="4B0C7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CD6193"/>
    <w:multiLevelType w:val="multilevel"/>
    <w:tmpl w:val="185A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FC218C7"/>
    <w:multiLevelType w:val="multilevel"/>
    <w:tmpl w:val="68AC3090"/>
    <w:lvl w:ilvl="0">
      <w:start w:val="1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247019B4"/>
    <w:multiLevelType w:val="multilevel"/>
    <w:tmpl w:val="8AECE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771721"/>
    <w:multiLevelType w:val="multilevel"/>
    <w:tmpl w:val="FB50D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AC74080"/>
    <w:multiLevelType w:val="hybridMultilevel"/>
    <w:tmpl w:val="81562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35528A"/>
    <w:multiLevelType w:val="multilevel"/>
    <w:tmpl w:val="73A2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B4952C4"/>
    <w:multiLevelType w:val="multilevel"/>
    <w:tmpl w:val="FC1C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5C753A"/>
    <w:multiLevelType w:val="hybridMultilevel"/>
    <w:tmpl w:val="ED465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8947C1"/>
    <w:multiLevelType w:val="multilevel"/>
    <w:tmpl w:val="F28C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6645AC4"/>
    <w:multiLevelType w:val="hybridMultilevel"/>
    <w:tmpl w:val="B9600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B3334A"/>
    <w:multiLevelType w:val="multilevel"/>
    <w:tmpl w:val="B5A05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8EF37BF"/>
    <w:multiLevelType w:val="multilevel"/>
    <w:tmpl w:val="CE366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9C2A0D"/>
    <w:multiLevelType w:val="hybridMultilevel"/>
    <w:tmpl w:val="F9B4F55C"/>
    <w:lvl w:ilvl="0" w:tplc="94CA79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5ED01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3AE0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1461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9809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BCFF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CC2CF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2647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4217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865639"/>
    <w:multiLevelType w:val="multilevel"/>
    <w:tmpl w:val="6E66B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10032A"/>
    <w:multiLevelType w:val="multilevel"/>
    <w:tmpl w:val="46D6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4E41DD"/>
    <w:multiLevelType w:val="hybridMultilevel"/>
    <w:tmpl w:val="FE8A91CC"/>
    <w:lvl w:ilvl="0" w:tplc="A47CB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200EC8"/>
    <w:multiLevelType w:val="multilevel"/>
    <w:tmpl w:val="9BA6B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2A04B4"/>
    <w:multiLevelType w:val="multilevel"/>
    <w:tmpl w:val="38BE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9B4BA9"/>
    <w:multiLevelType w:val="multilevel"/>
    <w:tmpl w:val="9FDE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B05E37"/>
    <w:multiLevelType w:val="multilevel"/>
    <w:tmpl w:val="6A4EB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360326"/>
    <w:multiLevelType w:val="hybridMultilevel"/>
    <w:tmpl w:val="67E8C598"/>
    <w:lvl w:ilvl="0" w:tplc="D0BAF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6F767D"/>
    <w:multiLevelType w:val="hybridMultilevel"/>
    <w:tmpl w:val="DB4A5D7C"/>
    <w:lvl w:ilvl="0" w:tplc="DEB4327E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8D792B"/>
    <w:multiLevelType w:val="multilevel"/>
    <w:tmpl w:val="6396E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4723BFE"/>
    <w:multiLevelType w:val="hybridMultilevel"/>
    <w:tmpl w:val="8CF04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EF25C0"/>
    <w:multiLevelType w:val="multilevel"/>
    <w:tmpl w:val="EA78B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7E1385"/>
    <w:multiLevelType w:val="multilevel"/>
    <w:tmpl w:val="2C66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20"/>
  </w:num>
  <w:num w:numId="3">
    <w:abstractNumId w:val="2"/>
  </w:num>
  <w:num w:numId="4">
    <w:abstractNumId w:val="14"/>
  </w:num>
  <w:num w:numId="5">
    <w:abstractNumId w:val="3"/>
  </w:num>
  <w:num w:numId="6">
    <w:abstractNumId w:val="25"/>
  </w:num>
  <w:num w:numId="7">
    <w:abstractNumId w:val="12"/>
  </w:num>
  <w:num w:numId="8">
    <w:abstractNumId w:val="28"/>
  </w:num>
  <w:num w:numId="9">
    <w:abstractNumId w:val="18"/>
  </w:num>
  <w:num w:numId="10">
    <w:abstractNumId w:val="30"/>
  </w:num>
  <w:num w:numId="11">
    <w:abstractNumId w:val="10"/>
  </w:num>
  <w:num w:numId="12">
    <w:abstractNumId w:val="8"/>
  </w:num>
  <w:num w:numId="13">
    <w:abstractNumId w:val="15"/>
  </w:num>
  <w:num w:numId="14">
    <w:abstractNumId w:val="29"/>
  </w:num>
  <w:num w:numId="15">
    <w:abstractNumId w:val="11"/>
  </w:num>
  <w:num w:numId="16">
    <w:abstractNumId w:val="16"/>
  </w:num>
  <w:num w:numId="17">
    <w:abstractNumId w:val="0"/>
  </w:num>
  <w:num w:numId="18">
    <w:abstractNumId w:val="7"/>
  </w:num>
  <w:num w:numId="19">
    <w:abstractNumId w:val="4"/>
  </w:num>
  <w:num w:numId="20">
    <w:abstractNumId w:val="23"/>
  </w:num>
  <w:num w:numId="21">
    <w:abstractNumId w:val="22"/>
  </w:num>
  <w:num w:numId="22">
    <w:abstractNumId w:val="19"/>
  </w:num>
  <w:num w:numId="23">
    <w:abstractNumId w:val="24"/>
  </w:num>
  <w:num w:numId="24">
    <w:abstractNumId w:val="21"/>
  </w:num>
  <w:num w:numId="25">
    <w:abstractNumId w:val="5"/>
  </w:num>
  <w:num w:numId="26">
    <w:abstractNumId w:val="13"/>
  </w:num>
  <w:num w:numId="27">
    <w:abstractNumId w:val="27"/>
  </w:num>
  <w:num w:numId="28">
    <w:abstractNumId w:val="26"/>
  </w:num>
  <w:num w:numId="29">
    <w:abstractNumId w:val="17"/>
  </w:num>
  <w:num w:numId="30">
    <w:abstractNumId w:val="1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EB2"/>
    <w:rsid w:val="0000188C"/>
    <w:rsid w:val="00015E85"/>
    <w:rsid w:val="0007517C"/>
    <w:rsid w:val="00090405"/>
    <w:rsid w:val="0009104F"/>
    <w:rsid w:val="000D2DCA"/>
    <w:rsid w:val="0011394F"/>
    <w:rsid w:val="00144735"/>
    <w:rsid w:val="00153BA4"/>
    <w:rsid w:val="001570FD"/>
    <w:rsid w:val="00165A80"/>
    <w:rsid w:val="00166709"/>
    <w:rsid w:val="001F74AB"/>
    <w:rsid w:val="002003B8"/>
    <w:rsid w:val="00215609"/>
    <w:rsid w:val="00240EBF"/>
    <w:rsid w:val="00241BEA"/>
    <w:rsid w:val="00272598"/>
    <w:rsid w:val="002C2AAB"/>
    <w:rsid w:val="002D2AB3"/>
    <w:rsid w:val="002D5E8E"/>
    <w:rsid w:val="002F4372"/>
    <w:rsid w:val="002F5CF4"/>
    <w:rsid w:val="003032F3"/>
    <w:rsid w:val="00304CD5"/>
    <w:rsid w:val="003A78F7"/>
    <w:rsid w:val="003E59DE"/>
    <w:rsid w:val="003F7FA6"/>
    <w:rsid w:val="00437572"/>
    <w:rsid w:val="004413F6"/>
    <w:rsid w:val="0045515F"/>
    <w:rsid w:val="004808E2"/>
    <w:rsid w:val="00481A0A"/>
    <w:rsid w:val="004A03AE"/>
    <w:rsid w:val="004C33D2"/>
    <w:rsid w:val="004E4569"/>
    <w:rsid w:val="004F6E8D"/>
    <w:rsid w:val="00536230"/>
    <w:rsid w:val="0056301B"/>
    <w:rsid w:val="005704EE"/>
    <w:rsid w:val="005811E3"/>
    <w:rsid w:val="005944AF"/>
    <w:rsid w:val="005A3EF3"/>
    <w:rsid w:val="005B2255"/>
    <w:rsid w:val="005C74DA"/>
    <w:rsid w:val="00601C27"/>
    <w:rsid w:val="00630292"/>
    <w:rsid w:val="00693845"/>
    <w:rsid w:val="00696579"/>
    <w:rsid w:val="006C130A"/>
    <w:rsid w:val="007103A4"/>
    <w:rsid w:val="00712920"/>
    <w:rsid w:val="00735D53"/>
    <w:rsid w:val="0077356B"/>
    <w:rsid w:val="0078767E"/>
    <w:rsid w:val="007973CB"/>
    <w:rsid w:val="007D35C0"/>
    <w:rsid w:val="007E4FC2"/>
    <w:rsid w:val="00801CC3"/>
    <w:rsid w:val="00867B80"/>
    <w:rsid w:val="00874B4C"/>
    <w:rsid w:val="00894C47"/>
    <w:rsid w:val="008C1943"/>
    <w:rsid w:val="008C27C3"/>
    <w:rsid w:val="008D4898"/>
    <w:rsid w:val="008D4E01"/>
    <w:rsid w:val="008E576B"/>
    <w:rsid w:val="008E5AB0"/>
    <w:rsid w:val="008F6350"/>
    <w:rsid w:val="00907260"/>
    <w:rsid w:val="0094216A"/>
    <w:rsid w:val="00955074"/>
    <w:rsid w:val="009621D1"/>
    <w:rsid w:val="0096781B"/>
    <w:rsid w:val="00973D61"/>
    <w:rsid w:val="00974FA3"/>
    <w:rsid w:val="00A92F20"/>
    <w:rsid w:val="00AB6744"/>
    <w:rsid w:val="00AE347B"/>
    <w:rsid w:val="00AF1936"/>
    <w:rsid w:val="00B176A1"/>
    <w:rsid w:val="00B512E9"/>
    <w:rsid w:val="00BA6393"/>
    <w:rsid w:val="00BB4ECF"/>
    <w:rsid w:val="00BD01EB"/>
    <w:rsid w:val="00BF570E"/>
    <w:rsid w:val="00C06753"/>
    <w:rsid w:val="00C15966"/>
    <w:rsid w:val="00C259B0"/>
    <w:rsid w:val="00C423F3"/>
    <w:rsid w:val="00C710A0"/>
    <w:rsid w:val="00CB09F7"/>
    <w:rsid w:val="00CC0CD9"/>
    <w:rsid w:val="00CD150C"/>
    <w:rsid w:val="00CD6394"/>
    <w:rsid w:val="00CD6EDC"/>
    <w:rsid w:val="00D26E0D"/>
    <w:rsid w:val="00D50E1A"/>
    <w:rsid w:val="00D76C25"/>
    <w:rsid w:val="00D77CD2"/>
    <w:rsid w:val="00DB222A"/>
    <w:rsid w:val="00DD6630"/>
    <w:rsid w:val="00DF35D5"/>
    <w:rsid w:val="00E1253C"/>
    <w:rsid w:val="00E258B2"/>
    <w:rsid w:val="00E622C2"/>
    <w:rsid w:val="00E736B5"/>
    <w:rsid w:val="00E9535F"/>
    <w:rsid w:val="00F023BF"/>
    <w:rsid w:val="00F40A83"/>
    <w:rsid w:val="00F747DE"/>
    <w:rsid w:val="00F82E69"/>
    <w:rsid w:val="00F96E55"/>
    <w:rsid w:val="00F96EB2"/>
    <w:rsid w:val="00FA333A"/>
    <w:rsid w:val="00FE6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6E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96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96E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F96E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nhideWhenUsed/>
    <w:rsid w:val="00F96EB2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96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6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6EB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15E8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b9fe9049761426654245bb2dd862eecmsonormal">
    <w:name w:val="db9fe9049761426654245bb2dd862eecmsonormal"/>
    <w:basedOn w:val="a"/>
    <w:rsid w:val="0001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E736B5"/>
    <w:rPr>
      <w:i/>
      <w:iCs/>
    </w:rPr>
  </w:style>
  <w:style w:type="character" w:customStyle="1" w:styleId="wmi-callto">
    <w:name w:val="wmi-callto"/>
    <w:basedOn w:val="a0"/>
    <w:rsid w:val="00907260"/>
  </w:style>
  <w:style w:type="character" w:customStyle="1" w:styleId="hcc">
    <w:name w:val="hcc"/>
    <w:basedOn w:val="a0"/>
    <w:rsid w:val="003E59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9110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3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ergrou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ser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2595</Words>
  <Characters>14793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Mac</cp:lastModifiedBy>
  <cp:revision>6</cp:revision>
  <dcterms:created xsi:type="dcterms:W3CDTF">2021-01-29T17:00:00Z</dcterms:created>
  <dcterms:modified xsi:type="dcterms:W3CDTF">2021-02-04T09:00:00Z</dcterms:modified>
</cp:coreProperties>
</file>