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5" w:rsidRPr="00AE5DEB" w:rsidRDefault="00051485">
      <w:pPr>
        <w:pStyle w:val="ConsPlusTitle"/>
        <w:jc w:val="center"/>
        <w:outlineLvl w:val="0"/>
      </w:pPr>
      <w:r w:rsidRPr="00AE5DEB">
        <w:t>ЗАКОНОДАТЕЛЬНОЕ СОБРАНИЕ КРАСНОДАРСКОГО КРАЯ</w:t>
      </w:r>
    </w:p>
    <w:p w:rsidR="00051485" w:rsidRPr="00AE5DEB" w:rsidRDefault="00051485">
      <w:pPr>
        <w:pStyle w:val="ConsPlusTitle"/>
        <w:jc w:val="center"/>
      </w:pPr>
    </w:p>
    <w:p w:rsidR="00051485" w:rsidRPr="00AE5DEB" w:rsidRDefault="00051485">
      <w:pPr>
        <w:pStyle w:val="ConsPlusTitle"/>
        <w:jc w:val="center"/>
      </w:pPr>
      <w:r w:rsidRPr="00AE5DEB">
        <w:t>ПОСТАНОВЛЕНИЕ</w:t>
      </w:r>
    </w:p>
    <w:p w:rsidR="00051485" w:rsidRPr="00AE5DEB" w:rsidRDefault="00051485">
      <w:pPr>
        <w:pStyle w:val="ConsPlusTitle"/>
        <w:jc w:val="center"/>
      </w:pPr>
      <w:r w:rsidRPr="00AE5DEB">
        <w:t>от 16 июля 2014 г. N 1192-П</w:t>
      </w:r>
    </w:p>
    <w:p w:rsidR="00051485" w:rsidRPr="00AE5DEB" w:rsidRDefault="00051485">
      <w:pPr>
        <w:pStyle w:val="ConsPlusTitle"/>
        <w:jc w:val="center"/>
      </w:pPr>
    </w:p>
    <w:p w:rsidR="00051485" w:rsidRPr="00AE5DEB" w:rsidRDefault="00051485">
      <w:pPr>
        <w:pStyle w:val="ConsPlusTitle"/>
        <w:jc w:val="center"/>
      </w:pPr>
      <w:r w:rsidRPr="00AE5DEB">
        <w:t>ОБ УТВЕРЖДЕНИИ ПОРЯДКА</w:t>
      </w:r>
    </w:p>
    <w:p w:rsidR="00051485" w:rsidRPr="00AE5DEB" w:rsidRDefault="00051485">
      <w:pPr>
        <w:pStyle w:val="ConsPlusTitle"/>
        <w:jc w:val="center"/>
      </w:pPr>
      <w:r w:rsidRPr="00AE5DEB">
        <w:t>ПРЕДСТАВЛЕНИЯ ГОСУДАРСТВЕННЫМИ ГРАЖДАНСКИМИ</w:t>
      </w:r>
    </w:p>
    <w:p w:rsidR="00051485" w:rsidRPr="00AE5DEB" w:rsidRDefault="00051485">
      <w:pPr>
        <w:pStyle w:val="ConsPlusTitle"/>
        <w:jc w:val="center"/>
      </w:pPr>
      <w:r w:rsidRPr="00AE5DEB">
        <w:t>СЛУЖАЩИМИ КРАСНОДАРСКОГО КРАЯ СВЕДЕНИЙ О СВОИХ РАСХОДАХ,</w:t>
      </w:r>
    </w:p>
    <w:p w:rsidR="00051485" w:rsidRPr="00AE5DEB" w:rsidRDefault="00051485">
      <w:pPr>
        <w:pStyle w:val="ConsPlusTitle"/>
        <w:jc w:val="center"/>
      </w:pPr>
      <w:r w:rsidRPr="00AE5DEB">
        <w:t>А ТАКЖЕ О РАСХОДАХ СВОИХ СУПРУГИ (СУПРУГА)</w:t>
      </w:r>
    </w:p>
    <w:p w:rsidR="00051485" w:rsidRPr="00AE5DEB" w:rsidRDefault="00051485">
      <w:pPr>
        <w:pStyle w:val="ConsPlusTitle"/>
        <w:jc w:val="center"/>
      </w:pPr>
      <w:r w:rsidRPr="00AE5DEB">
        <w:t>И НЕСОВЕРШЕННОЛЕТНИХ ДЕТЕЙ</w:t>
      </w:r>
    </w:p>
    <w:p w:rsidR="00051485" w:rsidRPr="00AE5DEB" w:rsidRDefault="00051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DEB" w:rsidRPr="00AE5D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485" w:rsidRPr="00AE5DEB" w:rsidRDefault="00051485">
            <w:pPr>
              <w:pStyle w:val="ConsPlusNormal"/>
              <w:jc w:val="center"/>
            </w:pPr>
            <w:r w:rsidRPr="00AE5DEB">
              <w:t>Список изменяющих документов</w:t>
            </w:r>
          </w:p>
          <w:p w:rsidR="00051485" w:rsidRPr="00AE5DEB" w:rsidRDefault="00051485">
            <w:pPr>
              <w:pStyle w:val="ConsPlusNormal"/>
              <w:jc w:val="center"/>
            </w:pPr>
            <w:r w:rsidRPr="00AE5DEB">
              <w:t>(в ред. Постановлений ЗС Краснодарского края</w:t>
            </w:r>
          </w:p>
          <w:p w:rsidR="00051485" w:rsidRPr="00AE5DEB" w:rsidRDefault="00051485">
            <w:pPr>
              <w:pStyle w:val="ConsPlusNormal"/>
              <w:jc w:val="center"/>
            </w:pPr>
            <w:r w:rsidRPr="00AE5DEB">
              <w:t xml:space="preserve">от 16.12.2015 </w:t>
            </w:r>
            <w:hyperlink r:id="rId4" w:history="1">
              <w:r w:rsidRPr="00AE5DEB">
                <w:t>N 2156-П</w:t>
              </w:r>
            </w:hyperlink>
            <w:r w:rsidRPr="00AE5DEB">
              <w:t xml:space="preserve">, от 25.09.2019 </w:t>
            </w:r>
            <w:hyperlink r:id="rId5" w:history="1">
              <w:r w:rsidRPr="00AE5DEB">
                <w:t>N 1338-П</w:t>
              </w:r>
            </w:hyperlink>
            <w:r w:rsidRPr="00AE5DEB">
              <w:t>)</w:t>
            </w:r>
          </w:p>
        </w:tc>
      </w:tr>
    </w:tbl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ind w:firstLine="540"/>
        <w:jc w:val="both"/>
      </w:pPr>
      <w:r w:rsidRPr="00AE5DEB">
        <w:t xml:space="preserve">В соответствии с Федеральным </w:t>
      </w:r>
      <w:hyperlink r:id="rId6" w:history="1">
        <w:r w:rsidRPr="00AE5DEB">
          <w:t>законом</w:t>
        </w:r>
      </w:hyperlink>
      <w:r w:rsidRPr="00AE5DEB"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AE5DEB">
          <w:t>Указом</w:t>
        </w:r>
      </w:hyperlink>
      <w:r w:rsidRPr="00AE5DEB"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и </w:t>
      </w:r>
      <w:hyperlink r:id="rId8" w:history="1">
        <w:r w:rsidRPr="00AE5DEB">
          <w:t>Указом</w:t>
        </w:r>
      </w:hyperlink>
      <w:r w:rsidRPr="00AE5DEB"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Законодательное Собрание Краснодарского края постановляет: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 xml:space="preserve">1. Утвердить прилагаемый </w:t>
      </w:r>
      <w:hyperlink w:anchor="P34" w:history="1">
        <w:r w:rsidRPr="00AE5DEB">
          <w:t>порядок</w:t>
        </w:r>
      </w:hyperlink>
      <w:r w:rsidRPr="00AE5DEB">
        <w:t xml:space="preserve"> представления государственными гражданскими служащими Краснодарского края сведений о своих расходах, а также о расходах своих супруги (супруга) и несовершеннолетних детей.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>2. Решение об осуществлении контроля за расходами лиц, замещающих должности государственной гражданской службы Краснодарского края, а также за расходами их супруг (супругов) и несовершеннолетних детей принимается в порядке, определяемом нормативным правовым актом главы администрации (губернатора) Краснодарского края, отдельно в отношении каждого такого лица и оформляется в письменной форме.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 xml:space="preserve">Нормативным правовым актом главы администрации (губернатора) Краснодарского края определяется государственный орган Краснодарского края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осуществляющий контроль за расходами лиц, замещающих должности, указанные в </w:t>
      </w:r>
      <w:hyperlink r:id="rId9" w:history="1">
        <w:r w:rsidRPr="00AE5DEB">
          <w:t>подпунктах "в"</w:t>
        </w:r>
      </w:hyperlink>
      <w:r w:rsidRPr="00AE5DEB">
        <w:t xml:space="preserve">, </w:t>
      </w:r>
      <w:hyperlink r:id="rId10" w:history="1">
        <w:r w:rsidRPr="00AE5DEB">
          <w:t>"г"</w:t>
        </w:r>
      </w:hyperlink>
      <w:r w:rsidRPr="00AE5DEB">
        <w:t xml:space="preserve">, </w:t>
      </w:r>
      <w:hyperlink r:id="rId11" w:history="1">
        <w:r w:rsidRPr="00AE5DEB">
          <w:t>"е"</w:t>
        </w:r>
      </w:hyperlink>
      <w:r w:rsidRPr="00AE5DEB">
        <w:t xml:space="preserve"> и </w:t>
      </w:r>
      <w:hyperlink r:id="rId12" w:history="1">
        <w:r w:rsidRPr="00AE5DEB">
          <w:t>"ж" пункта 1 части 1 статьи 2</w:t>
        </w:r>
      </w:hyperlink>
      <w:r w:rsidRPr="00AE5DEB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а также за расходами их супруг (супругов) и несовершеннолетних детей.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>3. Контроль за выполнением настоящего постановления возложить на постоянный комитет Законодательного Собрания Краснодарского края по вопросам законности, правопорядка и правовой защиты граждан.</w:t>
      </w: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jc w:val="right"/>
      </w:pPr>
      <w:r w:rsidRPr="00AE5DEB">
        <w:t>Председатель</w:t>
      </w:r>
    </w:p>
    <w:p w:rsidR="00051485" w:rsidRPr="00AE5DEB" w:rsidRDefault="00051485">
      <w:pPr>
        <w:pStyle w:val="ConsPlusNormal"/>
        <w:jc w:val="right"/>
      </w:pPr>
      <w:r w:rsidRPr="00AE5DEB">
        <w:t>Законодательного Собрания Краснодарского края</w:t>
      </w:r>
    </w:p>
    <w:p w:rsidR="00051485" w:rsidRPr="00AE5DEB" w:rsidRDefault="00051485">
      <w:pPr>
        <w:pStyle w:val="ConsPlusNormal"/>
        <w:jc w:val="right"/>
      </w:pPr>
      <w:r w:rsidRPr="00AE5DEB">
        <w:t>В.А.БЕКЕТОВ</w:t>
      </w: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jc w:val="right"/>
        <w:outlineLvl w:val="0"/>
      </w:pPr>
      <w:r w:rsidRPr="00AE5DEB">
        <w:t>Приложение</w:t>
      </w:r>
    </w:p>
    <w:p w:rsidR="00051485" w:rsidRPr="00AE5DEB" w:rsidRDefault="00051485">
      <w:pPr>
        <w:pStyle w:val="ConsPlusNormal"/>
        <w:jc w:val="right"/>
      </w:pPr>
      <w:r w:rsidRPr="00AE5DEB">
        <w:t>к постановлению</w:t>
      </w:r>
    </w:p>
    <w:p w:rsidR="00051485" w:rsidRPr="00AE5DEB" w:rsidRDefault="00051485">
      <w:pPr>
        <w:pStyle w:val="ConsPlusNormal"/>
        <w:jc w:val="right"/>
      </w:pPr>
      <w:r w:rsidRPr="00AE5DEB">
        <w:t>Законодательного Собрания Краснодарского края</w:t>
      </w:r>
    </w:p>
    <w:p w:rsidR="00051485" w:rsidRPr="00AE5DEB" w:rsidRDefault="00051485">
      <w:pPr>
        <w:pStyle w:val="ConsPlusNormal"/>
        <w:jc w:val="right"/>
      </w:pPr>
      <w:r w:rsidRPr="00AE5DEB">
        <w:t>от 16 июля 2014 г. N 1192-П</w:t>
      </w: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Title"/>
        <w:jc w:val="center"/>
      </w:pPr>
      <w:bookmarkStart w:id="0" w:name="P34"/>
      <w:bookmarkEnd w:id="0"/>
      <w:r w:rsidRPr="00AE5DEB">
        <w:t>ПОРЯДОК</w:t>
      </w:r>
    </w:p>
    <w:p w:rsidR="00051485" w:rsidRPr="00AE5DEB" w:rsidRDefault="00051485">
      <w:pPr>
        <w:pStyle w:val="ConsPlusTitle"/>
        <w:jc w:val="center"/>
      </w:pPr>
      <w:r w:rsidRPr="00AE5DEB">
        <w:t>ПРЕДСТАВЛЕНИЯ ГОСУДАРСТВЕННЫМИ ГРАЖДАНСКИМИ</w:t>
      </w:r>
    </w:p>
    <w:p w:rsidR="00051485" w:rsidRPr="00AE5DEB" w:rsidRDefault="00051485">
      <w:pPr>
        <w:pStyle w:val="ConsPlusTitle"/>
        <w:jc w:val="center"/>
      </w:pPr>
      <w:r w:rsidRPr="00AE5DEB">
        <w:t>СЛУЖАЩИМИ КРАСНОДАРСКОГО КРАЯ СВЕДЕНИЙ О СВОИХ РАСХОДАХ,</w:t>
      </w:r>
    </w:p>
    <w:p w:rsidR="00051485" w:rsidRPr="00AE5DEB" w:rsidRDefault="00051485">
      <w:pPr>
        <w:pStyle w:val="ConsPlusTitle"/>
        <w:jc w:val="center"/>
      </w:pPr>
      <w:r w:rsidRPr="00AE5DEB">
        <w:t>А ТАКЖЕ О РАСХОДАХ СВОИХ СУПРУГИ (СУПРУГА)</w:t>
      </w:r>
    </w:p>
    <w:p w:rsidR="00051485" w:rsidRPr="00AE5DEB" w:rsidRDefault="00051485">
      <w:pPr>
        <w:pStyle w:val="ConsPlusTitle"/>
        <w:jc w:val="center"/>
      </w:pPr>
      <w:r w:rsidRPr="00AE5DEB">
        <w:t>И НЕСОВЕРШЕННОЛЕТНИХ ДЕТЕЙ</w:t>
      </w:r>
    </w:p>
    <w:p w:rsidR="00051485" w:rsidRPr="00AE5DEB" w:rsidRDefault="000514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DEB" w:rsidRPr="00AE5D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485" w:rsidRPr="00AE5DEB" w:rsidRDefault="00051485">
            <w:pPr>
              <w:pStyle w:val="ConsPlusNormal"/>
              <w:jc w:val="center"/>
            </w:pPr>
            <w:r w:rsidRPr="00AE5DEB">
              <w:t>Список изменяющих документов</w:t>
            </w:r>
          </w:p>
          <w:p w:rsidR="00051485" w:rsidRPr="00AE5DEB" w:rsidRDefault="00051485">
            <w:pPr>
              <w:pStyle w:val="ConsPlusNormal"/>
              <w:jc w:val="center"/>
            </w:pPr>
            <w:r w:rsidRPr="00AE5DEB">
              <w:t>(в ред. Постановлений ЗС Краснодарского края</w:t>
            </w:r>
          </w:p>
          <w:p w:rsidR="00051485" w:rsidRPr="00AE5DEB" w:rsidRDefault="00051485">
            <w:pPr>
              <w:pStyle w:val="ConsPlusNormal"/>
              <w:jc w:val="center"/>
            </w:pPr>
            <w:r w:rsidRPr="00AE5DEB">
              <w:t xml:space="preserve">от 16.12.2015 </w:t>
            </w:r>
            <w:hyperlink r:id="rId13" w:history="1">
              <w:r w:rsidRPr="00AE5DEB">
                <w:t>N 2156-П</w:t>
              </w:r>
            </w:hyperlink>
            <w:r w:rsidRPr="00AE5DEB">
              <w:t xml:space="preserve">, от 25.09.2019 </w:t>
            </w:r>
            <w:hyperlink r:id="rId14" w:history="1">
              <w:r w:rsidRPr="00AE5DEB">
                <w:t>N 1338-П</w:t>
              </w:r>
            </w:hyperlink>
            <w:r w:rsidRPr="00AE5DEB">
              <w:t>)</w:t>
            </w:r>
          </w:p>
        </w:tc>
      </w:tr>
    </w:tbl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ind w:firstLine="540"/>
        <w:jc w:val="both"/>
      </w:pPr>
      <w:r w:rsidRPr="00AE5DEB">
        <w:t>1. Настоящий Порядок представления государственными гражданскими служащими Краснодарского края сведений о своих расходах, а также о расходах своих супруги (супруга) и несовершеннолетних детей определяет правила представления государственными гражданскими служащими Краснодарского края сведений о своих расходах, а также о расходах своих супруги (супруга) и несовершеннолетних детей.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 xml:space="preserve">2. Обязанность представлять сведения о своих расходах, а также о расходах своих супруги (супруга) и несовершеннолетних детей возлагается на государственного гражданского служащего Краснодарского края, замещающего должность государственной гражданской службы Краснодарского края, включенную в перечни должностей государственной гражданской службы Краснодарского края, установленные в соответствии с </w:t>
      </w:r>
      <w:hyperlink r:id="rId15" w:history="1">
        <w:r w:rsidRPr="00AE5DEB">
          <w:t>абзацами первым</w:t>
        </w:r>
      </w:hyperlink>
      <w:r w:rsidRPr="00AE5DEB">
        <w:t xml:space="preserve"> и </w:t>
      </w:r>
      <w:hyperlink r:id="rId16" w:history="1">
        <w:r w:rsidRPr="00AE5DEB">
          <w:t>вторым части 2 статьи 11</w:t>
        </w:r>
      </w:hyperlink>
      <w:r w:rsidRPr="00AE5DEB">
        <w:t xml:space="preserve"> Закона Краснодарского края от 31 мая 2005 года N 870-КЗ "О государственной гражданской службе Краснодарского края".</w:t>
      </w:r>
    </w:p>
    <w:p w:rsidR="00051485" w:rsidRPr="00AE5DEB" w:rsidRDefault="00051485">
      <w:pPr>
        <w:pStyle w:val="ConsPlusNormal"/>
        <w:jc w:val="both"/>
      </w:pPr>
      <w:r w:rsidRPr="00AE5DEB">
        <w:t xml:space="preserve">(в ред. </w:t>
      </w:r>
      <w:hyperlink r:id="rId17" w:history="1">
        <w:r w:rsidRPr="00AE5DEB">
          <w:t>Постановления</w:t>
        </w:r>
      </w:hyperlink>
      <w:r w:rsidRPr="00AE5DEB">
        <w:t xml:space="preserve"> ЗС Краснодарского края от 25.09.2019 N 1338-П)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>3. Государственный гражданский служащий Краснодарского края,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о расходах своих супруги (супруга) и несовершеннолетних детей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государственного гражданского служащего Краснодарского края и его супруги (супруга) за три последних года, предшествующих отчетному периоду, и об источниках получения средств, за счет которых совершена сделка.</w:t>
      </w:r>
    </w:p>
    <w:p w:rsidR="00051485" w:rsidRPr="00AE5DEB" w:rsidRDefault="00051485">
      <w:pPr>
        <w:pStyle w:val="ConsPlusNormal"/>
        <w:jc w:val="both"/>
      </w:pPr>
      <w:r w:rsidRPr="00AE5DEB">
        <w:t xml:space="preserve">(в ред. Постановлений ЗС Краснодарского края от 16.12.2015 </w:t>
      </w:r>
      <w:hyperlink r:id="rId18" w:history="1">
        <w:r w:rsidRPr="00AE5DEB">
          <w:t>N 2156-П</w:t>
        </w:r>
      </w:hyperlink>
      <w:r w:rsidRPr="00AE5DEB">
        <w:t xml:space="preserve">, от 25.09.2019 </w:t>
      </w:r>
      <w:hyperlink r:id="rId19" w:history="1">
        <w:r w:rsidRPr="00AE5DEB">
          <w:t>N 1338-П</w:t>
        </w:r>
      </w:hyperlink>
      <w:r w:rsidRPr="00AE5DEB">
        <w:t>)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bookmarkStart w:id="1" w:name="P48"/>
      <w:bookmarkEnd w:id="1"/>
      <w:r w:rsidRPr="00AE5DEB">
        <w:t>4. Государственные гражданские служащие Краснодарского края представляют сведения о своих расходах, а также о расходах своих супруги (супруга) и несовершеннолетних детей по утвержденной Президентом Российской Федерации форме справки.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 xml:space="preserve">5. Сведения о расходах, указанных в </w:t>
      </w:r>
      <w:hyperlink w:anchor="P48" w:history="1">
        <w:r w:rsidRPr="00AE5DEB">
          <w:t>пункте 4</w:t>
        </w:r>
      </w:hyperlink>
      <w:r w:rsidRPr="00AE5DEB">
        <w:t xml:space="preserve"> настоящего Порядка, приобщаются к личному делу государственного гражданского служащего Краснодарского края.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t>6. Государственные гражданские служащие Краснодарского края,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51485" w:rsidRPr="00AE5DEB" w:rsidRDefault="00051485">
      <w:pPr>
        <w:pStyle w:val="ConsPlusNormal"/>
        <w:spacing w:before="220"/>
        <w:ind w:firstLine="540"/>
        <w:jc w:val="both"/>
      </w:pPr>
      <w:r w:rsidRPr="00AE5DEB">
        <w:lastRenderedPageBreak/>
        <w:t>7. Представленные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государственного гражданского служащего Краснодарского края и его супруги (супруга) за три последних года, предшествующих отчетному периоду, размещаются в информационно-телекоммуникационной сети Интернет на официальном сайте соответствующего государственного органа Краснодарского края с соблюдением установленных законодательством Российской Федерации требований о защите персональных данных.</w:t>
      </w:r>
    </w:p>
    <w:p w:rsidR="00051485" w:rsidRPr="00AE5DEB" w:rsidRDefault="00051485">
      <w:pPr>
        <w:pStyle w:val="ConsPlusNormal"/>
        <w:jc w:val="both"/>
      </w:pPr>
      <w:r w:rsidRPr="00AE5DEB">
        <w:t xml:space="preserve">(в ред. </w:t>
      </w:r>
      <w:hyperlink r:id="rId20" w:history="1">
        <w:r w:rsidRPr="00AE5DEB">
          <w:t>Постановления</w:t>
        </w:r>
      </w:hyperlink>
      <w:r w:rsidRPr="00AE5DEB">
        <w:t xml:space="preserve"> ЗС Краснодарского края от 16.12.2015 N 2156-П)</w:t>
      </w: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jc w:val="both"/>
      </w:pPr>
    </w:p>
    <w:p w:rsidR="00051485" w:rsidRPr="00AE5DEB" w:rsidRDefault="00051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0" w:rsidRPr="00AE5DEB" w:rsidRDefault="007E2060">
      <w:bookmarkStart w:id="2" w:name="_GoBack"/>
      <w:bookmarkEnd w:id="2"/>
    </w:p>
    <w:sectPr w:rsidR="007E2060" w:rsidRPr="00AE5DEB" w:rsidSect="006D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5"/>
    <w:rsid w:val="00051485"/>
    <w:rsid w:val="007E2060"/>
    <w:rsid w:val="00A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00BA-2DCA-4F9B-89B4-C2CFCF25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F0F4B77E3E4E8B638A0EF07E4B2D7AFEA824E0E9E20CFACD81A443E288C4DA0E28B85BC810DB5212B00B0F8sAN3O" TargetMode="External"/><Relationship Id="rId13" Type="http://schemas.openxmlformats.org/officeDocument/2006/relationships/hyperlink" Target="consultantplus://offline/ref=61DF0F4B77E3E4E8B638BEE21188EDDDABE5DF430993289EF48B1C1361788A18F2A2D5DCFFCC1EB4263502B0FCA80024014B928A45948D0C6B0D205Cs9N5O" TargetMode="External"/><Relationship Id="rId18" Type="http://schemas.openxmlformats.org/officeDocument/2006/relationships/hyperlink" Target="consultantplus://offline/ref=61DF0F4B77E3E4E8B638BEE21188EDDDABE5DF430993289EF48B1C1361788A18F2A2D5DCFFCC1EB4263502B0FDA80024014B928A45948D0C6B0D205Cs9N5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DF0F4B77E3E4E8B638A0EF07E4B2D7AFEA824E0E9220CFACD81A443E288C4DA0E28B85BC810DB5212B00B0F8sAN3O" TargetMode="External"/><Relationship Id="rId12" Type="http://schemas.openxmlformats.org/officeDocument/2006/relationships/hyperlink" Target="consultantplus://offline/ref=61DF0F4B77E3E4E8B638A0EF07E4B2D7AEE7884B0C9020CFACD81A443E288C4DB2E2D389BC8813B42F3E56E1BEF659754C009F8D52888D09s7N5O" TargetMode="External"/><Relationship Id="rId17" Type="http://schemas.openxmlformats.org/officeDocument/2006/relationships/hyperlink" Target="consultantplus://offline/ref=61DF0F4B77E3E4E8B638BEE21188EDDDABE5DF43099F2991F38E1C1361788A18F2A2D5DCFFCC1EB4263502B1F3A80024014B928A45948D0C6B0D205Cs9N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F0F4B77E3E4E8B638BEE21188EDDDABE5DF43099F229DF98A1C1361788A18F2A2D5DCFFCC1EB4263507B1FCA80024014B928A45948D0C6B0D205Cs9N5O" TargetMode="External"/><Relationship Id="rId20" Type="http://schemas.openxmlformats.org/officeDocument/2006/relationships/hyperlink" Target="consultantplus://offline/ref=61DF0F4B77E3E4E8B638BEE21188EDDDABE5DF430993289EF48B1C1361788A18F2A2D5DCFFCC1EB4263502B0F3A80024014B928A45948D0C6B0D205Cs9N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0F4B77E3E4E8B638A0EF07E4B2D7AEE7884B0C9020CFACD81A443E288C4DB2E2D389BC8813B72F3E56E1BEF659754C009F8D52888D09s7N5O" TargetMode="External"/><Relationship Id="rId11" Type="http://schemas.openxmlformats.org/officeDocument/2006/relationships/hyperlink" Target="consultantplus://offline/ref=61DF0F4B77E3E4E8B638A0EF07E4B2D7AEE7884B0C9020CFACD81A443E288C4DB2E2D389BC8813B42E3E56E1BEF659754C009F8D52888D09s7N5O" TargetMode="External"/><Relationship Id="rId5" Type="http://schemas.openxmlformats.org/officeDocument/2006/relationships/hyperlink" Target="consultantplus://offline/ref=61DF0F4B77E3E4E8B638BEE21188EDDDABE5DF43099F2991F38E1C1361788A18F2A2D5DCFFCC1EB4263502B1F2A80024014B928A45948D0C6B0D205Cs9N5O" TargetMode="External"/><Relationship Id="rId15" Type="http://schemas.openxmlformats.org/officeDocument/2006/relationships/hyperlink" Target="consultantplus://offline/ref=61DF0F4B77E3E4E8B638BEE21188EDDDABE5DF43099F229DF98A1C1361788A18F2A2D5DCFFCC1EB4263507B1FFA80024014B928A45948D0C6B0D205Cs9N5O" TargetMode="External"/><Relationship Id="rId10" Type="http://schemas.openxmlformats.org/officeDocument/2006/relationships/hyperlink" Target="consultantplus://offline/ref=61DF0F4B77E3E4E8B638A0EF07E4B2D7AEE7884B0C9020CFACD81A443E288C4DB2E2D389BC8813B4203E56E1BEF659754C009F8D52888D09s7N5O" TargetMode="External"/><Relationship Id="rId19" Type="http://schemas.openxmlformats.org/officeDocument/2006/relationships/hyperlink" Target="consultantplus://offline/ref=61DF0F4B77E3E4E8B638BEE21188EDDDABE5DF43099F2991F38E1C1361788A18F2A2D5DCFFCC1EB4263502B2FAA80024014B928A45948D0C6B0D205Cs9N5O" TargetMode="External"/><Relationship Id="rId4" Type="http://schemas.openxmlformats.org/officeDocument/2006/relationships/hyperlink" Target="consultantplus://offline/ref=61DF0F4B77E3E4E8B638BEE21188EDDDABE5DF430993289EF48B1C1361788A18F2A2D5DCFFCC1EB4263502B0FCA80024014B928A45948D0C6B0D205Cs9N5O" TargetMode="External"/><Relationship Id="rId9" Type="http://schemas.openxmlformats.org/officeDocument/2006/relationships/hyperlink" Target="consultantplus://offline/ref=61DF0F4B77E3E4E8B638A0EF07E4B2D7AEE7884B0C9020CFACD81A443E288C4DB2E2D389BC8813B4233E56E1BEF659754C009F8D52888D09s7N5O" TargetMode="External"/><Relationship Id="rId14" Type="http://schemas.openxmlformats.org/officeDocument/2006/relationships/hyperlink" Target="consultantplus://offline/ref=61DF0F4B77E3E4E8B638BEE21188EDDDABE5DF43099F2991F38E1C1361788A18F2A2D5DCFFCC1EB4263502B1F2A80024014B928A45948D0C6B0D205Cs9N5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2</cp:revision>
  <dcterms:created xsi:type="dcterms:W3CDTF">2020-07-09T14:13:00Z</dcterms:created>
  <dcterms:modified xsi:type="dcterms:W3CDTF">2020-07-09T14:16:00Z</dcterms:modified>
</cp:coreProperties>
</file>