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50" w:rsidRPr="00431119" w:rsidRDefault="00431119" w:rsidP="00431119">
      <w:pPr>
        <w:jc w:val="center"/>
        <w:rPr>
          <w:b/>
          <w:sz w:val="28"/>
          <w:szCs w:val="28"/>
        </w:rPr>
      </w:pPr>
      <w:bookmarkStart w:id="0" w:name="_GoBack"/>
      <w:r w:rsidRPr="00431119">
        <w:rPr>
          <w:b/>
          <w:sz w:val="28"/>
          <w:szCs w:val="28"/>
        </w:rPr>
        <w:t xml:space="preserve">Заседание </w:t>
      </w:r>
      <w:r w:rsidRPr="00431119">
        <w:rPr>
          <w:b/>
          <w:sz w:val="28"/>
          <w:szCs w:val="28"/>
        </w:rPr>
        <w:t>Антитеррористической комиссии муниципального образования город Новороссийск</w:t>
      </w:r>
      <w:r w:rsidRPr="00431119">
        <w:rPr>
          <w:b/>
          <w:sz w:val="28"/>
          <w:szCs w:val="28"/>
        </w:rPr>
        <w:t xml:space="preserve"> 09 апреля 2021 года</w:t>
      </w:r>
    </w:p>
    <w:p w:rsidR="003A1A99" w:rsidRPr="00431119" w:rsidRDefault="003A1A99" w:rsidP="00431119">
      <w:pPr>
        <w:ind w:firstLine="709"/>
        <w:jc w:val="center"/>
        <w:rPr>
          <w:b/>
          <w:sz w:val="28"/>
          <w:szCs w:val="28"/>
        </w:rPr>
      </w:pPr>
    </w:p>
    <w:bookmarkEnd w:id="0"/>
    <w:p w:rsidR="00431119" w:rsidRDefault="001E13A2" w:rsidP="001E13A2">
      <w:pPr>
        <w:ind w:firstLine="709"/>
        <w:jc w:val="both"/>
        <w:rPr>
          <w:sz w:val="28"/>
          <w:szCs w:val="28"/>
        </w:rPr>
      </w:pPr>
      <w:proofErr w:type="gramStart"/>
      <w:r w:rsidRPr="001E13A2">
        <w:rPr>
          <w:sz w:val="28"/>
          <w:szCs w:val="28"/>
        </w:rPr>
        <w:t xml:space="preserve">В соответствии с планом работы Антитеррористической комиссии муниципального образования город Новороссийск (далее АТК МО) на 2021 год, 09 апреля 2021 года в здании администрации муниципального образования состоялось совместное заседание АТК и постоянно действующего координационного совещания – совета безопасности по обеспечению правопорядка в муниципальном образовании под председательством заместителя главы муниципального образования город Новороссийск. </w:t>
      </w:r>
      <w:proofErr w:type="gramEnd"/>
    </w:p>
    <w:p w:rsidR="00431119" w:rsidRDefault="001E13A2" w:rsidP="001E13A2">
      <w:pPr>
        <w:ind w:firstLine="709"/>
        <w:jc w:val="both"/>
        <w:rPr>
          <w:sz w:val="28"/>
          <w:szCs w:val="28"/>
        </w:rPr>
      </w:pPr>
      <w:r w:rsidRPr="001E13A2">
        <w:rPr>
          <w:sz w:val="28"/>
          <w:szCs w:val="28"/>
        </w:rPr>
        <w:t xml:space="preserve">Заседание проведено при участии постоянных членов АТК и постоянно действующего координационного совещания – совета безопасности. </w:t>
      </w:r>
    </w:p>
    <w:p w:rsidR="001E13A2" w:rsidRPr="001E13A2" w:rsidRDefault="001E13A2" w:rsidP="001E13A2">
      <w:pPr>
        <w:ind w:firstLine="709"/>
        <w:jc w:val="both"/>
        <w:rPr>
          <w:sz w:val="28"/>
          <w:szCs w:val="28"/>
        </w:rPr>
      </w:pPr>
      <w:r w:rsidRPr="001E13A2">
        <w:rPr>
          <w:sz w:val="28"/>
          <w:szCs w:val="28"/>
        </w:rPr>
        <w:t>Приглашены руководители Территориальных органов Федеральных органов исполнительной власти, начальники (управлений, отделов) структурных подразделении администрации муниципального образования, главы внутригородских районов муниципального образования город Новороссийск.</w:t>
      </w:r>
    </w:p>
    <w:p w:rsidR="001E13A2" w:rsidRDefault="001E13A2" w:rsidP="001E13A2">
      <w:pPr>
        <w:ind w:firstLine="709"/>
        <w:jc w:val="both"/>
        <w:rPr>
          <w:sz w:val="28"/>
          <w:szCs w:val="28"/>
        </w:rPr>
      </w:pPr>
      <w:r w:rsidRPr="001E13A2">
        <w:rPr>
          <w:sz w:val="28"/>
          <w:szCs w:val="28"/>
        </w:rPr>
        <w:t>На повестке совещания рассмотрены вопросы: «Состояния и контроля гаражно-строительных кооперативов, комплексов металлических гаражей, иных заброшенных сооружений, расположенных вблизи многоквартирных домов и объектов социальной инфраструктуры, меры по предотвращению различных противоправных деяний на указа</w:t>
      </w:r>
      <w:r w:rsidR="00431119">
        <w:rPr>
          <w:sz w:val="28"/>
          <w:szCs w:val="28"/>
        </w:rPr>
        <w:t>нных территориях», «Профилактика</w:t>
      </w:r>
      <w:r w:rsidRPr="001E13A2">
        <w:rPr>
          <w:sz w:val="28"/>
          <w:szCs w:val="28"/>
        </w:rPr>
        <w:t xml:space="preserve"> терроризма в сфере образования и молодёжной среде, и меры по её совершенствованию. Результаты мониторинга социально-значимых объектов (объектов образования) в </w:t>
      </w:r>
      <w:proofErr w:type="gramStart"/>
      <w:r w:rsidRPr="001E13A2">
        <w:rPr>
          <w:sz w:val="28"/>
          <w:szCs w:val="28"/>
        </w:rPr>
        <w:t>первом</w:t>
      </w:r>
      <w:proofErr w:type="gramEnd"/>
      <w:r w:rsidRPr="001E13A2">
        <w:rPr>
          <w:sz w:val="28"/>
          <w:szCs w:val="28"/>
        </w:rPr>
        <w:t xml:space="preserve"> квартале 2021 года»</w:t>
      </w:r>
      <w:r w:rsidR="00431119">
        <w:rPr>
          <w:sz w:val="28"/>
          <w:szCs w:val="28"/>
        </w:rPr>
        <w:t>,</w:t>
      </w:r>
      <w:r w:rsidRPr="001E13A2">
        <w:rPr>
          <w:sz w:val="28"/>
          <w:szCs w:val="28"/>
        </w:rPr>
        <w:t xml:space="preserve"> «Изучение состояния антитеррористической защищённости объектов ТЭК и ЖКХ, расположенных на территории муниципального образования»</w:t>
      </w:r>
      <w:r>
        <w:rPr>
          <w:sz w:val="28"/>
          <w:szCs w:val="28"/>
        </w:rPr>
        <w:t>.</w:t>
      </w:r>
    </w:p>
    <w:p w:rsidR="001E13A2" w:rsidRPr="001E13A2" w:rsidRDefault="001E13A2" w:rsidP="001E13A2">
      <w:pPr>
        <w:ind w:firstLine="709"/>
        <w:jc w:val="both"/>
        <w:rPr>
          <w:sz w:val="28"/>
          <w:szCs w:val="28"/>
        </w:rPr>
      </w:pPr>
    </w:p>
    <w:p w:rsidR="00144850" w:rsidRDefault="00144850" w:rsidP="00F859EB">
      <w:pPr>
        <w:rPr>
          <w:sz w:val="28"/>
          <w:szCs w:val="28"/>
        </w:rPr>
      </w:pPr>
    </w:p>
    <w:p w:rsidR="003A1A99" w:rsidRDefault="003A1A99" w:rsidP="00F859EB">
      <w:pPr>
        <w:rPr>
          <w:sz w:val="28"/>
          <w:szCs w:val="28"/>
        </w:rPr>
      </w:pPr>
    </w:p>
    <w:sectPr w:rsidR="003A1A99" w:rsidSect="00F5365B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32A05"/>
    <w:rsid w:val="000420ED"/>
    <w:rsid w:val="000C33AE"/>
    <w:rsid w:val="00132322"/>
    <w:rsid w:val="00144850"/>
    <w:rsid w:val="0014692D"/>
    <w:rsid w:val="001E13A2"/>
    <w:rsid w:val="002219E5"/>
    <w:rsid w:val="00251A7C"/>
    <w:rsid w:val="00274446"/>
    <w:rsid w:val="00290762"/>
    <w:rsid w:val="002D647A"/>
    <w:rsid w:val="002F4BB3"/>
    <w:rsid w:val="00321167"/>
    <w:rsid w:val="003256FB"/>
    <w:rsid w:val="0034395E"/>
    <w:rsid w:val="00380B32"/>
    <w:rsid w:val="0039244D"/>
    <w:rsid w:val="003A1A99"/>
    <w:rsid w:val="003B79FD"/>
    <w:rsid w:val="00431119"/>
    <w:rsid w:val="004A3139"/>
    <w:rsid w:val="005943C8"/>
    <w:rsid w:val="006658CC"/>
    <w:rsid w:val="006B1F90"/>
    <w:rsid w:val="006B7DE2"/>
    <w:rsid w:val="00752BCE"/>
    <w:rsid w:val="00762F39"/>
    <w:rsid w:val="00766376"/>
    <w:rsid w:val="007831B7"/>
    <w:rsid w:val="007851F4"/>
    <w:rsid w:val="00807969"/>
    <w:rsid w:val="00814E59"/>
    <w:rsid w:val="00846A07"/>
    <w:rsid w:val="00882B26"/>
    <w:rsid w:val="00921A8C"/>
    <w:rsid w:val="00950268"/>
    <w:rsid w:val="009549CE"/>
    <w:rsid w:val="009F1C48"/>
    <w:rsid w:val="00A41E4F"/>
    <w:rsid w:val="00A7257B"/>
    <w:rsid w:val="00AC33DE"/>
    <w:rsid w:val="00B6629C"/>
    <w:rsid w:val="00BB4A5A"/>
    <w:rsid w:val="00BB6D24"/>
    <w:rsid w:val="00C45A40"/>
    <w:rsid w:val="00C80842"/>
    <w:rsid w:val="00CD1CAF"/>
    <w:rsid w:val="00DA3D88"/>
    <w:rsid w:val="00DB423F"/>
    <w:rsid w:val="00DD198A"/>
    <w:rsid w:val="00E339FE"/>
    <w:rsid w:val="00E46094"/>
    <w:rsid w:val="00E71C7D"/>
    <w:rsid w:val="00E8368B"/>
    <w:rsid w:val="00EE09D8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D936-8646-4A29-B61D-5CD50286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Софья М.А.</cp:lastModifiedBy>
  <cp:revision>11</cp:revision>
  <dcterms:created xsi:type="dcterms:W3CDTF">2019-07-02T11:10:00Z</dcterms:created>
  <dcterms:modified xsi:type="dcterms:W3CDTF">2021-05-20T08:25:00Z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