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АДМИНИСТРАЦИЯ МУНИЦИПАЛЬНОГО ОБРАЗОВАНИЯ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ГОРОД НОВОРОССИЙСК </w:t>
      </w:r>
    </w:p>
    <w:p w:rsidR="0007610F" w:rsidRPr="0007610F" w:rsidRDefault="0007610F" w:rsidP="0007610F">
      <w:pPr>
        <w:spacing w:after="0" w:line="240" w:lineRule="auto"/>
        <w:jc w:val="both"/>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ПОСТАНОВЛЕНИЕ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от 18 июля 2019 г. N 3327 </w:t>
      </w:r>
    </w:p>
    <w:p w:rsidR="0007610F" w:rsidRPr="0007610F" w:rsidRDefault="0007610F" w:rsidP="0007610F">
      <w:pPr>
        <w:spacing w:after="0" w:line="240" w:lineRule="auto"/>
        <w:jc w:val="both"/>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 АКТУАЛИЗАЦИИ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СХЕМ РАЗМЕЩЕНИЯ НЕСТАЦИОНАРНЫХ ТОРГОВЫХ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ОБЪЕКТОВ И НЕСТАЦИОНАРНЫХ ОБЪЕКТОВ ПО ОКАЗАНИЮ УСЛУГ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НА ЗЕМЕЛЬНЫХ УЧАСТКАХ, НАХОДЯЩИХСЯ В МУНИЦИПАЛЬНОЙ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СОБСТВЕННОСТИ, НА ТЕРРИТОРИИ МУНИЦИПАЛЬНОГО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ОБРАЗОВАНИЯ ГОРОД НОВОРОССИЙСК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Список изменяющих документов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(в ред. Постановлений администрации муниципального образования город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Новороссийск от 14.10.2021 </w:t>
      </w:r>
      <w:hyperlink r:id="rId4" w:history="1">
        <w:r w:rsidRPr="0007610F">
          <w:rPr>
            <w:rFonts w:ascii="Times New Roman" w:eastAsia="Times New Roman" w:hAnsi="Times New Roman" w:cs="Times New Roman"/>
            <w:color w:val="0000FF"/>
            <w:sz w:val="24"/>
            <w:szCs w:val="24"/>
            <w:u w:val="single"/>
            <w:lang w:eastAsia="ru-RU"/>
          </w:rPr>
          <w:t>N 6329</w:t>
        </w:r>
      </w:hyperlink>
      <w:r w:rsidRPr="0007610F">
        <w:rPr>
          <w:rFonts w:ascii="Times New Roman" w:eastAsia="Times New Roman" w:hAnsi="Times New Roman" w:cs="Times New Roman"/>
          <w:color w:val="392C69"/>
          <w:sz w:val="24"/>
          <w:szCs w:val="24"/>
          <w:lang w:eastAsia="ru-RU"/>
        </w:rPr>
        <w:t xml:space="preserve">, от 26.09.2022 </w:t>
      </w:r>
      <w:hyperlink r:id="rId5" w:history="1">
        <w:r w:rsidRPr="0007610F">
          <w:rPr>
            <w:rFonts w:ascii="Times New Roman" w:eastAsia="Times New Roman" w:hAnsi="Times New Roman" w:cs="Times New Roman"/>
            <w:color w:val="0000FF"/>
            <w:sz w:val="24"/>
            <w:szCs w:val="24"/>
            <w:u w:val="single"/>
            <w:lang w:eastAsia="ru-RU"/>
          </w:rPr>
          <w:t>N 5605</w:t>
        </w:r>
      </w:hyperlink>
      <w:r w:rsidRPr="0007610F">
        <w:rPr>
          <w:rFonts w:ascii="Times New Roman" w:eastAsia="Times New Roman" w:hAnsi="Times New Roman" w:cs="Times New Roman"/>
          <w:color w:val="392C69"/>
          <w:sz w:val="24"/>
          <w:szCs w:val="24"/>
          <w:lang w:eastAsia="ru-RU"/>
        </w:rPr>
        <w:t xml:space="preserve">,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от 07.11.2022 </w:t>
      </w:r>
      <w:hyperlink r:id="rId6" w:history="1">
        <w:r w:rsidRPr="0007610F">
          <w:rPr>
            <w:rFonts w:ascii="Times New Roman" w:eastAsia="Times New Roman" w:hAnsi="Times New Roman" w:cs="Times New Roman"/>
            <w:color w:val="0000FF"/>
            <w:sz w:val="24"/>
            <w:szCs w:val="24"/>
            <w:u w:val="single"/>
            <w:lang w:eastAsia="ru-RU"/>
          </w:rPr>
          <w:t>N 6538</w:t>
        </w:r>
      </w:hyperlink>
      <w:r w:rsidRPr="0007610F">
        <w:rPr>
          <w:rFonts w:ascii="Times New Roman" w:eastAsia="Times New Roman" w:hAnsi="Times New Roman" w:cs="Times New Roman"/>
          <w:color w:val="392C69"/>
          <w:sz w:val="24"/>
          <w:szCs w:val="24"/>
          <w:lang w:eastAsia="ru-RU"/>
        </w:rPr>
        <w:t xml:space="preserve">, от 27.12.2022 </w:t>
      </w:r>
      <w:hyperlink r:id="rId7" w:history="1">
        <w:r w:rsidRPr="0007610F">
          <w:rPr>
            <w:rFonts w:ascii="Times New Roman" w:eastAsia="Times New Roman" w:hAnsi="Times New Roman" w:cs="Times New Roman"/>
            <w:color w:val="0000FF"/>
            <w:sz w:val="24"/>
            <w:szCs w:val="24"/>
            <w:u w:val="single"/>
            <w:lang w:eastAsia="ru-RU"/>
          </w:rPr>
          <w:t>N 7658</w:t>
        </w:r>
      </w:hyperlink>
      <w:r w:rsidRPr="0007610F">
        <w:rPr>
          <w:rFonts w:ascii="Times New Roman" w:eastAsia="Times New Roman" w:hAnsi="Times New Roman" w:cs="Times New Roman"/>
          <w:color w:val="392C69"/>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 соответствии с Федеральным </w:t>
      </w:r>
      <w:hyperlink r:id="rId8" w:history="1">
        <w:r w:rsidRPr="0007610F">
          <w:rPr>
            <w:rFonts w:ascii="Times New Roman" w:eastAsia="Times New Roman" w:hAnsi="Times New Roman" w:cs="Times New Roman"/>
            <w:color w:val="0000FF"/>
            <w:sz w:val="24"/>
            <w:szCs w:val="24"/>
            <w:u w:val="single"/>
            <w:lang w:eastAsia="ru-RU"/>
          </w:rPr>
          <w:t>законом</w:t>
        </w:r>
      </w:hyperlink>
      <w:r w:rsidRPr="0007610F">
        <w:rPr>
          <w:rFonts w:ascii="Times New Roman" w:eastAsia="Times New Roman" w:hAnsi="Times New Roman" w:cs="Times New Roman"/>
          <w:sz w:val="24"/>
          <w:szCs w:val="24"/>
          <w:lang w:eastAsia="ru-RU"/>
        </w:rP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9" w:history="1">
        <w:r w:rsidRPr="0007610F">
          <w:rPr>
            <w:rFonts w:ascii="Times New Roman" w:eastAsia="Times New Roman" w:hAnsi="Times New Roman" w:cs="Times New Roman"/>
            <w:color w:val="0000FF"/>
            <w:sz w:val="24"/>
            <w:szCs w:val="24"/>
            <w:u w:val="single"/>
            <w:lang w:eastAsia="ru-RU"/>
          </w:rPr>
          <w:t>законом</w:t>
        </w:r>
      </w:hyperlink>
      <w:r w:rsidRPr="0007610F">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w:t>
      </w:r>
      <w:hyperlink r:id="rId10" w:history="1">
        <w:r w:rsidRPr="0007610F">
          <w:rPr>
            <w:rFonts w:ascii="Times New Roman" w:eastAsia="Times New Roman" w:hAnsi="Times New Roman" w:cs="Times New Roman"/>
            <w:color w:val="0000FF"/>
            <w:sz w:val="24"/>
            <w:szCs w:val="24"/>
            <w:u w:val="single"/>
            <w:lang w:eastAsia="ru-RU"/>
          </w:rPr>
          <w:t>Законом</w:t>
        </w:r>
      </w:hyperlink>
      <w:r w:rsidRPr="0007610F">
        <w:rPr>
          <w:rFonts w:ascii="Times New Roman" w:eastAsia="Times New Roman" w:hAnsi="Times New Roman" w:cs="Times New Roman"/>
          <w:sz w:val="24"/>
          <w:szCs w:val="24"/>
          <w:lang w:eastAsia="ru-RU"/>
        </w:rPr>
        <w:t xml:space="preserve"> Краснодарского края от 31 мая 2005 года N 879-КЗ "О государственной политике Краснодарского края в сфере торговой деятельности", </w:t>
      </w:r>
      <w:hyperlink r:id="rId11" w:history="1">
        <w:r w:rsidRPr="0007610F">
          <w:rPr>
            <w:rFonts w:ascii="Times New Roman" w:eastAsia="Times New Roman" w:hAnsi="Times New Roman" w:cs="Times New Roman"/>
            <w:color w:val="0000FF"/>
            <w:sz w:val="24"/>
            <w:szCs w:val="24"/>
            <w:u w:val="single"/>
            <w:lang w:eastAsia="ru-RU"/>
          </w:rPr>
          <w:t>постановлением</w:t>
        </w:r>
      </w:hyperlink>
      <w:r w:rsidRPr="0007610F">
        <w:rPr>
          <w:rFonts w:ascii="Times New Roman" w:eastAsia="Times New Roman" w:hAnsi="Times New Roman" w:cs="Times New Roman"/>
          <w:sz w:val="24"/>
          <w:szCs w:val="24"/>
          <w:lang w:eastAsia="ru-RU"/>
        </w:rPr>
        <w:t xml:space="preserve">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hyperlink r:id="rId12" w:history="1">
        <w:r w:rsidRPr="0007610F">
          <w:rPr>
            <w:rFonts w:ascii="Times New Roman" w:eastAsia="Times New Roman" w:hAnsi="Times New Roman" w:cs="Times New Roman"/>
            <w:color w:val="0000FF"/>
            <w:sz w:val="24"/>
            <w:szCs w:val="24"/>
            <w:u w:val="single"/>
            <w:lang w:eastAsia="ru-RU"/>
          </w:rPr>
          <w:t>постановлением</w:t>
        </w:r>
      </w:hyperlink>
      <w:r w:rsidRPr="0007610F">
        <w:rPr>
          <w:rFonts w:ascii="Times New Roman" w:eastAsia="Times New Roman" w:hAnsi="Times New Roman" w:cs="Times New Roman"/>
          <w:sz w:val="24"/>
          <w:szCs w:val="24"/>
          <w:lang w:eastAsia="ru-RU"/>
        </w:rPr>
        <w:t xml:space="preserve"> Законодательного Собрания Краснодарского края от 25 сентября 2018 года N 671-П "О размещении и деятельности нестационарных торговых объектов на территории Краснодарского края", </w:t>
      </w:r>
      <w:hyperlink r:id="rId13" w:history="1">
        <w:r w:rsidRPr="0007610F">
          <w:rPr>
            <w:rFonts w:ascii="Times New Roman" w:eastAsia="Times New Roman" w:hAnsi="Times New Roman" w:cs="Times New Roman"/>
            <w:color w:val="0000FF"/>
            <w:sz w:val="24"/>
            <w:szCs w:val="24"/>
            <w:u w:val="single"/>
            <w:lang w:eastAsia="ru-RU"/>
          </w:rPr>
          <w:t>постановлением</w:t>
        </w:r>
      </w:hyperlink>
      <w:r w:rsidRPr="0007610F">
        <w:rPr>
          <w:rFonts w:ascii="Times New Roman" w:eastAsia="Times New Roman" w:hAnsi="Times New Roman" w:cs="Times New Roman"/>
          <w:sz w:val="24"/>
          <w:szCs w:val="24"/>
          <w:lang w:eastAsia="ru-RU"/>
        </w:rPr>
        <w:t xml:space="preserve"> администрации муниципального образования город Новороссийск от 22 апреля 2019 года N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и руководствуясь </w:t>
      </w:r>
      <w:hyperlink r:id="rId14" w:history="1">
        <w:r w:rsidRPr="0007610F">
          <w:rPr>
            <w:rFonts w:ascii="Times New Roman" w:eastAsia="Times New Roman" w:hAnsi="Times New Roman" w:cs="Times New Roman"/>
            <w:color w:val="0000FF"/>
            <w:sz w:val="24"/>
            <w:szCs w:val="24"/>
            <w:u w:val="single"/>
            <w:lang w:eastAsia="ru-RU"/>
          </w:rPr>
          <w:t>пунктом 15 статьи 8</w:t>
        </w:r>
      </w:hyperlink>
      <w:r w:rsidRPr="0007610F">
        <w:rPr>
          <w:rFonts w:ascii="Times New Roman" w:eastAsia="Times New Roman" w:hAnsi="Times New Roman" w:cs="Times New Roman"/>
          <w:sz w:val="24"/>
          <w:szCs w:val="24"/>
          <w:lang w:eastAsia="ru-RU"/>
        </w:rPr>
        <w:t xml:space="preserve"> Устава муниципального образования город Новороссийск, постановляю: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1. Утвердить: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1.1. </w:t>
      </w:r>
      <w:hyperlink w:anchor="p40" w:history="1">
        <w:r w:rsidRPr="0007610F">
          <w:rPr>
            <w:rFonts w:ascii="Times New Roman" w:eastAsia="Times New Roman" w:hAnsi="Times New Roman" w:cs="Times New Roman"/>
            <w:color w:val="0000FF"/>
            <w:sz w:val="24"/>
            <w:szCs w:val="24"/>
            <w:u w:val="single"/>
            <w:lang w:eastAsia="ru-RU"/>
          </w:rPr>
          <w:t>Положение</w:t>
        </w:r>
      </w:hyperlink>
      <w:r w:rsidRPr="0007610F">
        <w:rPr>
          <w:rFonts w:ascii="Times New Roman" w:eastAsia="Times New Roman" w:hAnsi="Times New Roman" w:cs="Times New Roman"/>
          <w:sz w:val="24"/>
          <w:szCs w:val="24"/>
          <w:lang w:eastAsia="ru-RU"/>
        </w:rPr>
        <w:t xml:space="preserve">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(приложение N 1).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1.2. </w:t>
      </w:r>
      <w:hyperlink w:anchor="p149" w:history="1">
        <w:r w:rsidRPr="0007610F">
          <w:rPr>
            <w:rFonts w:ascii="Times New Roman" w:eastAsia="Times New Roman" w:hAnsi="Times New Roman" w:cs="Times New Roman"/>
            <w:color w:val="0000FF"/>
            <w:sz w:val="24"/>
            <w:szCs w:val="24"/>
            <w:u w:val="single"/>
            <w:lang w:eastAsia="ru-RU"/>
          </w:rPr>
          <w:t>Состав</w:t>
        </w:r>
      </w:hyperlink>
      <w:r w:rsidRPr="0007610F">
        <w:rPr>
          <w:rFonts w:ascii="Times New Roman" w:eastAsia="Times New Roman" w:hAnsi="Times New Roman" w:cs="Times New Roman"/>
          <w:sz w:val="24"/>
          <w:szCs w:val="24"/>
          <w:lang w:eastAsia="ru-RU"/>
        </w:rPr>
        <w:t xml:space="preserve"> комиссии по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(приложения N 2).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 Контроль за выполнением настоящего постановления возложить на заместителя главы муниципального образования </w:t>
      </w:r>
      <w:proofErr w:type="spellStart"/>
      <w:r w:rsidRPr="0007610F">
        <w:rPr>
          <w:rFonts w:ascii="Times New Roman" w:eastAsia="Times New Roman" w:hAnsi="Times New Roman" w:cs="Times New Roman"/>
          <w:sz w:val="24"/>
          <w:szCs w:val="24"/>
          <w:lang w:eastAsia="ru-RU"/>
        </w:rPr>
        <w:t>Цыбань</w:t>
      </w:r>
      <w:proofErr w:type="spellEnd"/>
      <w:r w:rsidRPr="0007610F">
        <w:rPr>
          <w:rFonts w:ascii="Times New Roman" w:eastAsia="Times New Roman" w:hAnsi="Times New Roman" w:cs="Times New Roman"/>
          <w:sz w:val="24"/>
          <w:szCs w:val="24"/>
          <w:lang w:eastAsia="ru-RU"/>
        </w:rPr>
        <w:t xml:space="preserve"> В.В.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4. Постановление вступает в силу со дня его официального опубликования.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Глава муниципального образования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И.А.ДЯЧЕНКО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lastRenderedPageBreak/>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Приложение N 1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Утверждено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постановлением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администрации муниципального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образования город Новороссийск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от 18 июля 2019 г. N 3327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center"/>
        <w:rPr>
          <w:rFonts w:ascii="Arial" w:eastAsia="Times New Roman" w:hAnsi="Arial" w:cs="Arial"/>
          <w:b/>
          <w:bCs/>
          <w:sz w:val="24"/>
          <w:szCs w:val="24"/>
          <w:lang w:eastAsia="ru-RU"/>
        </w:rPr>
      </w:pPr>
      <w:bookmarkStart w:id="0" w:name="p40"/>
      <w:bookmarkEnd w:id="0"/>
      <w:r w:rsidRPr="0007610F">
        <w:rPr>
          <w:rFonts w:ascii="Arial" w:eastAsia="Times New Roman" w:hAnsi="Arial" w:cs="Arial"/>
          <w:b/>
          <w:bCs/>
          <w:sz w:val="24"/>
          <w:szCs w:val="24"/>
          <w:lang w:eastAsia="ru-RU"/>
        </w:rPr>
        <w:t xml:space="preserve">ПОЛОЖЕНИЕ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 АКТУАЛИЗАЦИИ СХЕМ РАЗМЕЩЕНИЯ НЕСТАЦИОНАРНЫХ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ТОРГОВЫХ ОБЪЕКТОВ И НЕСТАЦИОНАРНЫХ ОБЪЕКТОВ ПО ОКАЗАНИЮ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УСЛУГ НА ЗЕМЕЛЬНЫХ УЧАСТКАХ, НАХОДЯЩИХСЯ В МУНИЦИПАЛЬНОЙ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СОБСТВЕННОСТИ, НА ТЕРРИТОРИИ МУНИЦИПАЛЬНОГО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ОБРАЗОВАНИЯ ГОРОД НОВОРОССИЙСК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Список изменяющих документов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(в ред. Постановлений администрации муниципального образования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город Новороссийск от 26.09.2022 </w:t>
      </w:r>
      <w:hyperlink r:id="rId15" w:history="1">
        <w:r w:rsidRPr="0007610F">
          <w:rPr>
            <w:rFonts w:ascii="Times New Roman" w:eastAsia="Times New Roman" w:hAnsi="Times New Roman" w:cs="Times New Roman"/>
            <w:color w:val="0000FF"/>
            <w:sz w:val="24"/>
            <w:szCs w:val="24"/>
            <w:u w:val="single"/>
            <w:lang w:eastAsia="ru-RU"/>
          </w:rPr>
          <w:t>N 5605</w:t>
        </w:r>
      </w:hyperlink>
      <w:r w:rsidRPr="0007610F">
        <w:rPr>
          <w:rFonts w:ascii="Times New Roman" w:eastAsia="Times New Roman" w:hAnsi="Times New Roman" w:cs="Times New Roman"/>
          <w:color w:val="392C69"/>
          <w:sz w:val="24"/>
          <w:szCs w:val="24"/>
          <w:lang w:eastAsia="ru-RU"/>
        </w:rPr>
        <w:t xml:space="preserve">, от 27.12.2022 </w:t>
      </w:r>
      <w:hyperlink r:id="rId16" w:history="1">
        <w:r w:rsidRPr="0007610F">
          <w:rPr>
            <w:rFonts w:ascii="Times New Roman" w:eastAsia="Times New Roman" w:hAnsi="Times New Roman" w:cs="Times New Roman"/>
            <w:color w:val="0000FF"/>
            <w:sz w:val="24"/>
            <w:szCs w:val="24"/>
            <w:u w:val="single"/>
            <w:lang w:eastAsia="ru-RU"/>
          </w:rPr>
          <w:t>N 7658</w:t>
        </w:r>
      </w:hyperlink>
      <w:r w:rsidRPr="0007610F">
        <w:rPr>
          <w:rFonts w:ascii="Times New Roman" w:eastAsia="Times New Roman" w:hAnsi="Times New Roman" w:cs="Times New Roman"/>
          <w:color w:val="392C69"/>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center"/>
        <w:rPr>
          <w:rFonts w:ascii="Times New Roman" w:eastAsia="Times New Roman" w:hAnsi="Times New Roman" w:cs="Times New Roman"/>
          <w:sz w:val="24"/>
          <w:szCs w:val="24"/>
          <w:lang w:eastAsia="ru-RU"/>
        </w:rPr>
      </w:pPr>
      <w:r w:rsidRPr="0007610F">
        <w:rPr>
          <w:rFonts w:ascii="Arial" w:eastAsia="Times New Roman" w:hAnsi="Arial" w:cs="Arial"/>
          <w:b/>
          <w:bCs/>
          <w:sz w:val="24"/>
          <w:szCs w:val="24"/>
          <w:lang w:eastAsia="ru-RU"/>
        </w:rPr>
        <w:t>1. Общие положения</w:t>
      </w: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1.1. Положение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(далее - Порядок) определяет правила учета и актуализации сведений о нестационарных торговых объектах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Размещение нестационарных торговых объектов (далее - НТО)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осуществляется в соответствии со схемами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и объектов по оказанию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1.2. Требования настоящего Порядка не распространяются на отношения, связанные с размещением НТО и нестационарных объектов по оказанию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находящихся на территориях розничных рынков;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при проведении праздничных, общественно-политических, культурно-массовых и спортивных мероприятий, имеющих временный характер;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при проведении ярмарок, выставок-ярмарок.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center"/>
        <w:rPr>
          <w:rFonts w:ascii="Times New Roman" w:eastAsia="Times New Roman" w:hAnsi="Times New Roman" w:cs="Times New Roman"/>
          <w:sz w:val="24"/>
          <w:szCs w:val="24"/>
          <w:lang w:eastAsia="ru-RU"/>
        </w:rPr>
      </w:pPr>
      <w:r w:rsidRPr="0007610F">
        <w:rPr>
          <w:rFonts w:ascii="Arial" w:eastAsia="Times New Roman" w:hAnsi="Arial" w:cs="Arial"/>
          <w:b/>
          <w:bCs/>
          <w:sz w:val="24"/>
          <w:szCs w:val="24"/>
          <w:lang w:eastAsia="ru-RU"/>
        </w:rPr>
        <w:t>2. Порядок актуализации Схем</w:t>
      </w: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2.1. Органом, ответственным за актуализацию Схем, является управление торговли и потребительского рынка. Рассмотрение вопросов, связанных с актуализацией Схем, осуществляется комиссией по актуализации схем размещения НТО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 (далее - </w:t>
      </w:r>
      <w:r w:rsidRPr="0007610F">
        <w:rPr>
          <w:rFonts w:ascii="Times New Roman" w:eastAsia="Times New Roman" w:hAnsi="Times New Roman" w:cs="Times New Roman"/>
          <w:sz w:val="24"/>
          <w:szCs w:val="24"/>
          <w:lang w:eastAsia="ru-RU"/>
        </w:rPr>
        <w:lastRenderedPageBreak/>
        <w:t xml:space="preserve">Комиссия), состав которой утверждается настоящим постановлением администрации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 Основной задачей Комиссии является оптимизация размещения НТО и нестационарных объектов по оказанию услуг на территории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2.2.1. Комиссия осуществляет следующие функции: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2.2.1.1. Рассматривает и анализирует сведения, полученные по результатам инвентаризации НТО либо нестационарных объектов по оказанию услуг, функционирующих на территории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2.2.1.2. Рекомендует организатору конкурса по предоставлению права на размещение нестационарных торговых объектов, нестационарных объектов по оказанию услуг осуществлять внесение изменений либо невнесение изменений в Схемы, по результатам заседаний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2.2.2. Формой работы Комиссии являются заседания.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По мере необходимости, с целью предотвращения ухудшения условий проживания и отдыха населения жилых массивов, на заседания могут приглашаться депутаты городской Думы муниципального образования город Новороссийск. </w:t>
      </w:r>
    </w:p>
    <w:p w:rsidR="0007610F" w:rsidRPr="0007610F" w:rsidRDefault="0007610F" w:rsidP="0007610F">
      <w:pPr>
        <w:spacing w:after="0" w:line="240" w:lineRule="auto"/>
        <w:jc w:val="both"/>
        <w:rPr>
          <w:rFonts w:ascii="Times New Roman" w:eastAsia="Times New Roman" w:hAnsi="Times New Roman" w:cs="Times New Roman"/>
          <w:color w:val="000000"/>
          <w:sz w:val="24"/>
          <w:szCs w:val="24"/>
          <w:lang w:eastAsia="ru-RU"/>
        </w:rPr>
      </w:pPr>
      <w:r w:rsidRPr="0007610F">
        <w:rPr>
          <w:rFonts w:ascii="Times New Roman" w:eastAsia="Times New Roman" w:hAnsi="Times New Roman" w:cs="Times New Roman"/>
          <w:color w:val="000000"/>
          <w:sz w:val="24"/>
          <w:szCs w:val="24"/>
          <w:lang w:eastAsia="ru-RU"/>
        </w:rPr>
        <w:t xml:space="preserve">(абзац введен </w:t>
      </w:r>
      <w:hyperlink r:id="rId17" w:history="1">
        <w:r w:rsidRPr="0007610F">
          <w:rPr>
            <w:rFonts w:ascii="Times New Roman" w:eastAsia="Times New Roman" w:hAnsi="Times New Roman" w:cs="Times New Roman"/>
            <w:color w:val="0000FF"/>
            <w:sz w:val="24"/>
            <w:szCs w:val="24"/>
            <w:u w:val="single"/>
            <w:lang w:eastAsia="ru-RU"/>
          </w:rPr>
          <w:t>Постановлением</w:t>
        </w:r>
      </w:hyperlink>
      <w:r w:rsidRPr="0007610F">
        <w:rPr>
          <w:rFonts w:ascii="Times New Roman" w:eastAsia="Times New Roman" w:hAnsi="Times New Roman" w:cs="Times New Roman"/>
          <w:color w:val="000000"/>
          <w:sz w:val="24"/>
          <w:szCs w:val="24"/>
          <w:lang w:eastAsia="ru-RU"/>
        </w:rPr>
        <w:t xml:space="preserve"> администрации муниципального образования город Новороссийск от 26.09.2022 N 5605)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2.2.2.1. Заседания Комиссии проводятся по мере необходимости. Заседание Комиссии считается правомочным, если на нем присутствуют не менее двух 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одного из заместителей председателя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2.2.2.2. Председатель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руководит деятельностью Комиссии и несет ответственность за надлежащее выполнение поставленных задач;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определяет повестку дня заседания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утверждает регламент подготовки и представления материалов на заседание Комиссии, а также требования к содержанию представляемых материалов;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назначает сроки заседания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поручает членам Комиссии выполнение задач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2.2.2.3. Решение Комиссии оформляется протоколом, который подписывается председателем и секретарем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свое особое мнение с занесением его в протокол заседания Комиссии.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2.3. Актуализация Схем осуществляется: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для сезонных НТО и нестационарных объектов по оказанию услуг - не чаще одного раза в год;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для постоянных НТО и нестационарных объектов по оказанию услуг - не чаще одного раза в квартал.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lastRenderedPageBreak/>
        <w:t xml:space="preserve">2.3.1. При актуализации Схемы учитываются: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нормативы минимальной обеспеченности населения площадью торговых объектов и объектов по оказанию услуг для территории муниципального образования город Новороссийск, утвержденные нормативным правовым актом Краснодарского края;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особенности территориального развития торговой деятельности и сферы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обеспечение беспрепятственного развития улично-дорожной сети;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обеспечение беспрепятственного движения транспорта и пешеходов;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специализация НТО или вид оказываемой услуги;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создание условий, при которых не ухудшаются условия проживания и отдыха населения жилых массивов;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сроки предоставления права на размещение НТО, установленные в Положении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обеспечение соответствия деятельности НТО либо нестационарных объектов по оказанию услуг санитарным, противопожарным, экологическим требованиям, правилам продажи отдельных видов товаров, требованиям законодательства по защите прав потребителей, требованиям безопасности для жизни и здоровья людей, соблюдения ограничений, установленных законодательством, регулирующим оборот табачных изделий, алкогольной продукции;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результат мониторинга текущего состояния торговой деятельности и сферы услуг востребованности НТО либо нестационарных объектов по оказанию услуг хозяйствующими субъектами и потребителями.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2.3.2. При актуализации Схемы подлежат включению сведения об объектах, размещенные: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вне посадочных площадок остановок общественного транспорта; вне полос отвода автомобильных дорог;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не ближе 5 метров от окон жилых и общественных зданий и витрин стационарных торговых объектов;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вне инженерных сетей и коммуникаций, в охранных зонах инженерных сетей и коммуникаций;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вне железнодорожных путепроводов и автомобильных эстакад, мостов;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вне надземных и подземных переходов, а также в 5-метровой охранной зоне от входов (выходов) в подземные переходы;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не ближе 25 метров от мест сбора мусора и пищевых отходов, дворовых уборных, выгребных ям;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при ширине пешеходных зон (тротуаров) более 3 метров;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2.3.3. Не подлежат включению в Схему сведения об объектах, размещенных в нарушение требований действующего законодательства (самовольно размещенные объекты).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2.3.4. Размещение НТО либо нестационарного объекта по оказанию услуги должно обеспечивать свободное движение и доступ пешеходов к торговым объектам, в том числе обеспечение </w:t>
      </w:r>
      <w:proofErr w:type="spellStart"/>
      <w:r w:rsidRPr="0007610F">
        <w:rPr>
          <w:rFonts w:ascii="Times New Roman" w:eastAsia="Times New Roman" w:hAnsi="Times New Roman" w:cs="Times New Roman"/>
          <w:sz w:val="24"/>
          <w:szCs w:val="24"/>
          <w:lang w:eastAsia="ru-RU"/>
        </w:rPr>
        <w:t>безбарьерной</w:t>
      </w:r>
      <w:proofErr w:type="spellEnd"/>
      <w:r w:rsidRPr="0007610F">
        <w:rPr>
          <w:rFonts w:ascii="Times New Roman" w:eastAsia="Times New Roman" w:hAnsi="Times New Roman" w:cs="Times New Roman"/>
          <w:sz w:val="24"/>
          <w:szCs w:val="24"/>
          <w:lang w:eastAsia="ru-RU"/>
        </w:rPr>
        <w:t xml:space="preserve"> среды жизнедеятельности маломобильных групп населения, беспрепятственный подъезд специального автотранспорта при чрезвычайных ситуациях.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center"/>
        <w:rPr>
          <w:rFonts w:ascii="Times New Roman" w:eastAsia="Times New Roman" w:hAnsi="Times New Roman" w:cs="Times New Roman"/>
          <w:sz w:val="24"/>
          <w:szCs w:val="24"/>
          <w:lang w:eastAsia="ru-RU"/>
        </w:rPr>
      </w:pPr>
      <w:r w:rsidRPr="0007610F">
        <w:rPr>
          <w:rFonts w:ascii="Arial" w:eastAsia="Times New Roman" w:hAnsi="Arial" w:cs="Arial"/>
          <w:b/>
          <w:bCs/>
          <w:sz w:val="24"/>
          <w:szCs w:val="24"/>
          <w:lang w:eastAsia="ru-RU"/>
        </w:rPr>
        <w:lastRenderedPageBreak/>
        <w:t>3. Требования к внесению изменений в Схемы</w:t>
      </w: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3.1. В Схемы в соответствии с настоящим Порядком вносятся изменения, предусматривающие: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увеличение количества НТО либо нестационарных объектов по оказанию услуг (кроме объектов, осуществляющих деятельность в определенный сезон (время года) по мере необходимости, но не чаще одного раза в квартал. При этом количество НТО либо нестационарных объектов по оказанию услуг, включенных в Схему и функционирующих на законных основаниях, не сокращается;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размещение НТО, осуществляющих деятельность в определенный сезон (время года), не чаще одного раза в год.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Изменение места нахождения НТО либо нестационарного объекта по оказанию услуги, ранее включенного в Схему, или его исключение из Схемы, которое возможно с обязательным предоставлением компенсационного места размещения такого НТО либо нестационарного объекта по оказанию услуги не чаще одного раза в год.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3.2. Основаниями для внесения изменений в Схемы являются: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3.2.1. новая застройка районов, микрорайонов, иных территорий муниципального образования город Новороссийск, иных элементов, повлекшая изменение нормативов минимальной обеспеченности населения площадью торговых объектов либо объектов по оказанию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3.2.2. размещение на территории муниципального образования город Новороссийск новых стационарных торговых объектов либо объектов по оказанию услуг, повлекшее превышение норматива минимальной обеспеченности населения площадью торговых объектов либо объектов по оказанию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3.2.3. прекращение, перепрофилирование деятельности стационарных торговых объектов либо объектов по оказанию услуг,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 либо объектов по оказанию услуг;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bookmarkStart w:id="1" w:name="p117"/>
      <w:bookmarkEnd w:id="1"/>
      <w:r w:rsidRPr="0007610F">
        <w:rPr>
          <w:rFonts w:ascii="Times New Roman" w:eastAsia="Times New Roman" w:hAnsi="Times New Roman" w:cs="Times New Roman"/>
          <w:sz w:val="24"/>
          <w:szCs w:val="24"/>
          <w:lang w:eastAsia="ru-RU"/>
        </w:rPr>
        <w:t xml:space="preserve">3.2.4. поступление мотивированных предложений от исполнительных органов государственной власти Краснодарского края, органов администрации муниципального образования город Новороссийск, обращений юридических лиц,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 w:history="1">
        <w:r w:rsidRPr="0007610F">
          <w:rPr>
            <w:rFonts w:ascii="Times New Roman" w:eastAsia="Times New Roman" w:hAnsi="Times New Roman" w:cs="Times New Roman"/>
            <w:color w:val="0000FF"/>
            <w:sz w:val="24"/>
            <w:szCs w:val="24"/>
            <w:u w:val="single"/>
            <w:lang w:eastAsia="ru-RU"/>
          </w:rPr>
          <w:t>законом</w:t>
        </w:r>
      </w:hyperlink>
      <w:r w:rsidRPr="0007610F">
        <w:rPr>
          <w:rFonts w:ascii="Times New Roman" w:eastAsia="Times New Roman" w:hAnsi="Times New Roman" w:cs="Times New Roman"/>
          <w:sz w:val="24"/>
          <w:szCs w:val="24"/>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а также от некоммерческих организаций, выражающих интересы субъектов малого и среднего предпринимательства; </w:t>
      </w:r>
    </w:p>
    <w:p w:rsidR="0007610F" w:rsidRPr="0007610F" w:rsidRDefault="0007610F" w:rsidP="0007610F">
      <w:pPr>
        <w:spacing w:after="0" w:line="240" w:lineRule="auto"/>
        <w:jc w:val="both"/>
        <w:rPr>
          <w:rFonts w:ascii="Times New Roman" w:eastAsia="Times New Roman" w:hAnsi="Times New Roman" w:cs="Times New Roman"/>
          <w:color w:val="000000"/>
          <w:sz w:val="24"/>
          <w:szCs w:val="24"/>
          <w:lang w:eastAsia="ru-RU"/>
        </w:rPr>
      </w:pPr>
      <w:r w:rsidRPr="0007610F">
        <w:rPr>
          <w:rFonts w:ascii="Times New Roman" w:eastAsia="Times New Roman" w:hAnsi="Times New Roman" w:cs="Times New Roman"/>
          <w:color w:val="000000"/>
          <w:sz w:val="24"/>
          <w:szCs w:val="24"/>
          <w:lang w:eastAsia="ru-RU"/>
        </w:rPr>
        <w:t xml:space="preserve">(в ред. </w:t>
      </w:r>
      <w:hyperlink r:id="rId19" w:history="1">
        <w:r w:rsidRPr="0007610F">
          <w:rPr>
            <w:rFonts w:ascii="Times New Roman" w:eastAsia="Times New Roman" w:hAnsi="Times New Roman" w:cs="Times New Roman"/>
            <w:color w:val="0000FF"/>
            <w:sz w:val="24"/>
            <w:szCs w:val="24"/>
            <w:u w:val="single"/>
            <w:lang w:eastAsia="ru-RU"/>
          </w:rPr>
          <w:t>Постановления</w:t>
        </w:r>
      </w:hyperlink>
      <w:r w:rsidRPr="0007610F">
        <w:rPr>
          <w:rFonts w:ascii="Times New Roman" w:eastAsia="Times New Roman" w:hAnsi="Times New Roman" w:cs="Times New Roman"/>
          <w:color w:val="000000"/>
          <w:sz w:val="24"/>
          <w:szCs w:val="24"/>
          <w:lang w:eastAsia="ru-RU"/>
        </w:rPr>
        <w:t xml:space="preserve"> администрации муниципального образования город Новороссийск от 27.12.2022 N 7658)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3.2.5. изъятие земельных участков для муниципальных нужд;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ремонт и реконструкция автомобильных дорог.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3.3. Предложения и обращения, указанные в </w:t>
      </w:r>
      <w:hyperlink w:anchor="p117" w:history="1">
        <w:r w:rsidRPr="0007610F">
          <w:rPr>
            <w:rFonts w:ascii="Times New Roman" w:eastAsia="Times New Roman" w:hAnsi="Times New Roman" w:cs="Times New Roman"/>
            <w:color w:val="0000FF"/>
            <w:sz w:val="24"/>
            <w:szCs w:val="24"/>
            <w:u w:val="single"/>
            <w:lang w:eastAsia="ru-RU"/>
          </w:rPr>
          <w:t>подпункте 3.2.4 пункта 3</w:t>
        </w:r>
      </w:hyperlink>
      <w:r w:rsidRPr="0007610F">
        <w:rPr>
          <w:rFonts w:ascii="Times New Roman" w:eastAsia="Times New Roman" w:hAnsi="Times New Roman" w:cs="Times New Roman"/>
          <w:sz w:val="24"/>
          <w:szCs w:val="24"/>
          <w:lang w:eastAsia="ru-RU"/>
        </w:rPr>
        <w:t xml:space="preserve"> настоящего Порядка, направляются в Комиссию, которая в течение 30 дней со дня поступления рассматривает их и принимает мотивированное решение о внесении либо невнесении изменений в Схему.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 основании решения Комиссии о внесении изменений в Схему управление торговли и потребительского рынка администрации муниципального образования город Новороссийск осуществляет подготовку проекта постановления администрации муниципального образования город Новороссийск о внесении изменений в Схему и согласование его в установленном порядке.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Решения Комиссии направляются управлением торговли и потребительского рынка администрации муниципального образования город Новороссийск заинтересованным лицам.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lastRenderedPageBreak/>
        <w:t xml:space="preserve">3.3.1. Обращения юридических лиц,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20" w:history="1">
        <w:r w:rsidRPr="0007610F">
          <w:rPr>
            <w:rFonts w:ascii="Times New Roman" w:eastAsia="Times New Roman" w:hAnsi="Times New Roman" w:cs="Times New Roman"/>
            <w:color w:val="0000FF"/>
            <w:sz w:val="24"/>
            <w:szCs w:val="24"/>
            <w:u w:val="single"/>
            <w:lang w:eastAsia="ru-RU"/>
          </w:rPr>
          <w:t>законом</w:t>
        </w:r>
      </w:hyperlink>
      <w:r w:rsidRPr="0007610F">
        <w:rPr>
          <w:rFonts w:ascii="Times New Roman" w:eastAsia="Times New Roman" w:hAnsi="Times New Roman" w:cs="Times New Roman"/>
          <w:sz w:val="24"/>
          <w:szCs w:val="24"/>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а также некоммерческих организаций, выражающих интересы субъектов малого и среднего предпринимательства, по вопросам включения в Схему сведений о местах размещения НТО либо нестационарных объектов по оказанию услуг должно содержать информацию о предполагаемом месте размещения объекта, его специализации, типе, площади и периоде размещения. </w:t>
      </w:r>
    </w:p>
    <w:p w:rsidR="0007610F" w:rsidRPr="0007610F" w:rsidRDefault="0007610F" w:rsidP="0007610F">
      <w:pPr>
        <w:spacing w:after="0" w:line="240" w:lineRule="auto"/>
        <w:jc w:val="both"/>
        <w:rPr>
          <w:rFonts w:ascii="Times New Roman" w:eastAsia="Times New Roman" w:hAnsi="Times New Roman" w:cs="Times New Roman"/>
          <w:color w:val="000000"/>
          <w:sz w:val="24"/>
          <w:szCs w:val="24"/>
          <w:lang w:eastAsia="ru-RU"/>
        </w:rPr>
      </w:pPr>
      <w:r w:rsidRPr="0007610F">
        <w:rPr>
          <w:rFonts w:ascii="Times New Roman" w:eastAsia="Times New Roman" w:hAnsi="Times New Roman" w:cs="Times New Roman"/>
          <w:color w:val="000000"/>
          <w:sz w:val="24"/>
          <w:szCs w:val="24"/>
          <w:lang w:eastAsia="ru-RU"/>
        </w:rPr>
        <w:t xml:space="preserve">(в ред. </w:t>
      </w:r>
      <w:hyperlink r:id="rId21" w:history="1">
        <w:r w:rsidRPr="0007610F">
          <w:rPr>
            <w:rFonts w:ascii="Times New Roman" w:eastAsia="Times New Roman" w:hAnsi="Times New Roman" w:cs="Times New Roman"/>
            <w:color w:val="0000FF"/>
            <w:sz w:val="24"/>
            <w:szCs w:val="24"/>
            <w:u w:val="single"/>
            <w:lang w:eastAsia="ru-RU"/>
          </w:rPr>
          <w:t>Постановления</w:t>
        </w:r>
      </w:hyperlink>
      <w:r w:rsidRPr="0007610F">
        <w:rPr>
          <w:rFonts w:ascii="Times New Roman" w:eastAsia="Times New Roman" w:hAnsi="Times New Roman" w:cs="Times New Roman"/>
          <w:color w:val="000000"/>
          <w:sz w:val="24"/>
          <w:szCs w:val="24"/>
          <w:lang w:eastAsia="ru-RU"/>
        </w:rPr>
        <w:t xml:space="preserve"> администрации муниципального образования город Новороссийск от 27.12.2022 N 7658)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К обращению прилагаются: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фотофиксация</w:t>
      </w:r>
      <w:proofErr w:type="spellEnd"/>
      <w:r w:rsidRPr="0007610F">
        <w:rPr>
          <w:rFonts w:ascii="Times New Roman" w:eastAsia="Times New Roman" w:hAnsi="Times New Roman" w:cs="Times New Roman"/>
          <w:sz w:val="24"/>
          <w:szCs w:val="24"/>
          <w:lang w:eastAsia="ru-RU"/>
        </w:rPr>
        <w:t xml:space="preserve"> территории (фрагмента улицы) на месте предполагаемого размещения объекта;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схема с указанием отступов от рядом располагающихся зданий, объектов, с указанием ширины пешеходного прохода.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При рассмотрении обращения о внесении сведений о месте размещения нестационарной площадки (посадочных мест) при предприятии общественного питания, расположенном в многоквартирном доме, рекомендовано прилагать протокол общего собрания собственников помещений в многоквартирном доме о возможности размещения объекта. </w:t>
      </w:r>
    </w:p>
    <w:p w:rsidR="0007610F" w:rsidRPr="0007610F" w:rsidRDefault="0007610F" w:rsidP="0007610F">
      <w:pPr>
        <w:spacing w:after="0" w:line="240" w:lineRule="auto"/>
        <w:jc w:val="both"/>
        <w:rPr>
          <w:rFonts w:ascii="Times New Roman" w:eastAsia="Times New Roman" w:hAnsi="Times New Roman" w:cs="Times New Roman"/>
          <w:color w:val="000000"/>
          <w:sz w:val="24"/>
          <w:szCs w:val="24"/>
          <w:lang w:eastAsia="ru-RU"/>
        </w:rPr>
      </w:pPr>
      <w:r w:rsidRPr="0007610F">
        <w:rPr>
          <w:rFonts w:ascii="Times New Roman" w:eastAsia="Times New Roman" w:hAnsi="Times New Roman" w:cs="Times New Roman"/>
          <w:color w:val="000000"/>
          <w:sz w:val="24"/>
          <w:szCs w:val="24"/>
          <w:lang w:eastAsia="ru-RU"/>
        </w:rPr>
        <w:t>(</w:t>
      </w:r>
      <w:proofErr w:type="spellStart"/>
      <w:r w:rsidRPr="0007610F">
        <w:rPr>
          <w:rFonts w:ascii="Times New Roman" w:eastAsia="Times New Roman" w:hAnsi="Times New Roman" w:cs="Times New Roman"/>
          <w:color w:val="000000"/>
          <w:sz w:val="24"/>
          <w:szCs w:val="24"/>
          <w:lang w:eastAsia="ru-RU"/>
        </w:rPr>
        <w:t>пп</w:t>
      </w:r>
      <w:proofErr w:type="spellEnd"/>
      <w:r w:rsidRPr="0007610F">
        <w:rPr>
          <w:rFonts w:ascii="Times New Roman" w:eastAsia="Times New Roman" w:hAnsi="Times New Roman" w:cs="Times New Roman"/>
          <w:color w:val="000000"/>
          <w:sz w:val="24"/>
          <w:szCs w:val="24"/>
          <w:lang w:eastAsia="ru-RU"/>
        </w:rPr>
        <w:t xml:space="preserve">. 3.3.1 в ред. </w:t>
      </w:r>
      <w:hyperlink r:id="rId22" w:history="1">
        <w:r w:rsidRPr="0007610F">
          <w:rPr>
            <w:rFonts w:ascii="Times New Roman" w:eastAsia="Times New Roman" w:hAnsi="Times New Roman" w:cs="Times New Roman"/>
            <w:color w:val="0000FF"/>
            <w:sz w:val="24"/>
            <w:szCs w:val="24"/>
            <w:u w:val="single"/>
            <w:lang w:eastAsia="ru-RU"/>
          </w:rPr>
          <w:t>Постановления</w:t>
        </w:r>
      </w:hyperlink>
      <w:r w:rsidRPr="0007610F">
        <w:rPr>
          <w:rFonts w:ascii="Times New Roman" w:eastAsia="Times New Roman" w:hAnsi="Times New Roman" w:cs="Times New Roman"/>
          <w:color w:val="000000"/>
          <w:sz w:val="24"/>
          <w:szCs w:val="24"/>
          <w:lang w:eastAsia="ru-RU"/>
        </w:rPr>
        <w:t xml:space="preserve"> администрации муниципального образования город Новороссийск от 26.09.2022 N 5605)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3.4. Постановление администрации муниципального образования город Новороссийск о внесении изменений в Схему подлежит размещению на официальном Интернет-портале администрации и городской Думы муниципального образования город Новороссийск и опубликованию в печатном бюллетене муниципального образования город Новороссийск "Вестник муниципального образования город Новороссийск".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Начальник управления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торговли и потребительского рынка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А.И.НИКИШИН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lastRenderedPageBreak/>
        <w:t xml:space="preserve">Приложение N 2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Утвержден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постановлением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администрации муниципального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образования город Новороссийск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от 18 июля 2019 г. N 3327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center"/>
        <w:rPr>
          <w:rFonts w:ascii="Arial" w:eastAsia="Times New Roman" w:hAnsi="Arial" w:cs="Arial"/>
          <w:b/>
          <w:bCs/>
          <w:sz w:val="24"/>
          <w:szCs w:val="24"/>
          <w:lang w:eastAsia="ru-RU"/>
        </w:rPr>
      </w:pPr>
      <w:bookmarkStart w:id="2" w:name="p149"/>
      <w:bookmarkEnd w:id="2"/>
      <w:r w:rsidRPr="0007610F">
        <w:rPr>
          <w:rFonts w:ascii="Arial" w:eastAsia="Times New Roman" w:hAnsi="Arial" w:cs="Arial"/>
          <w:b/>
          <w:bCs/>
          <w:sz w:val="24"/>
          <w:szCs w:val="24"/>
          <w:lang w:eastAsia="ru-RU"/>
        </w:rPr>
        <w:t xml:space="preserve">СОСТАВ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КОМИССИИ ПО АКТУАЛИЗАЦИИ СХЕМ РАЗМЕЩЕНИЯ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НЕСТАЦИОНАРНЫХ ТОРГОВЫХ ОБЪЕКТОВ И НЕСТАЦИОНАРНЫХ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ОБЪЕКТОВ ПО ОКАЗАНИЮ УСЛУГ НА ЗЕМЕЛЬНЫХ УЧАСТКАХ,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НАХОДЯЩИХСЯ В МУНИЦИПАЛЬНОЙ СОБСТВЕННОСТИ, НА ТЕРРИТОРИИ </w:t>
      </w:r>
    </w:p>
    <w:p w:rsidR="0007610F" w:rsidRPr="0007610F" w:rsidRDefault="0007610F" w:rsidP="0007610F">
      <w:pPr>
        <w:spacing w:after="0" w:line="240" w:lineRule="auto"/>
        <w:jc w:val="center"/>
        <w:rPr>
          <w:rFonts w:ascii="Arial" w:eastAsia="Times New Roman" w:hAnsi="Arial" w:cs="Arial"/>
          <w:b/>
          <w:bCs/>
          <w:sz w:val="24"/>
          <w:szCs w:val="24"/>
          <w:lang w:eastAsia="ru-RU"/>
        </w:rPr>
      </w:pPr>
      <w:r w:rsidRPr="0007610F">
        <w:rPr>
          <w:rFonts w:ascii="Arial" w:eastAsia="Times New Roman" w:hAnsi="Arial" w:cs="Arial"/>
          <w:b/>
          <w:bCs/>
          <w:sz w:val="24"/>
          <w:szCs w:val="24"/>
          <w:lang w:eastAsia="ru-RU"/>
        </w:rPr>
        <w:t xml:space="preserve">МУНИЦИПАЛЬНОГО ОБРАЗОВАНИЯ ГОРОД НОВОРОССИЙСК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Список изменяющих документов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(в ред. </w:t>
      </w:r>
      <w:hyperlink r:id="rId23" w:history="1">
        <w:r w:rsidRPr="0007610F">
          <w:rPr>
            <w:rFonts w:ascii="Times New Roman" w:eastAsia="Times New Roman" w:hAnsi="Times New Roman" w:cs="Times New Roman"/>
            <w:color w:val="0000FF"/>
            <w:sz w:val="24"/>
            <w:szCs w:val="24"/>
            <w:u w:val="single"/>
            <w:lang w:eastAsia="ru-RU"/>
          </w:rPr>
          <w:t>Постановления</w:t>
        </w:r>
      </w:hyperlink>
      <w:r w:rsidRPr="0007610F">
        <w:rPr>
          <w:rFonts w:ascii="Times New Roman" w:eastAsia="Times New Roman" w:hAnsi="Times New Roman" w:cs="Times New Roman"/>
          <w:color w:val="392C69"/>
          <w:sz w:val="24"/>
          <w:szCs w:val="24"/>
          <w:lang w:eastAsia="ru-RU"/>
        </w:rPr>
        <w:t xml:space="preserve"> администрации муниципального образования </w:t>
      </w:r>
    </w:p>
    <w:p w:rsidR="0007610F" w:rsidRPr="0007610F" w:rsidRDefault="0007610F" w:rsidP="0007610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07610F">
        <w:rPr>
          <w:rFonts w:ascii="Times New Roman" w:eastAsia="Times New Roman" w:hAnsi="Times New Roman" w:cs="Times New Roman"/>
          <w:color w:val="392C69"/>
          <w:sz w:val="24"/>
          <w:szCs w:val="24"/>
          <w:lang w:eastAsia="ru-RU"/>
        </w:rPr>
        <w:t xml:space="preserve">город Новороссийск от 07.11.2022 N 6538)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bl>
      <w:tblPr>
        <w:tblW w:w="9015" w:type="dxa"/>
        <w:tblInd w:w="15" w:type="dxa"/>
        <w:tblCellMar>
          <w:left w:w="0" w:type="dxa"/>
          <w:right w:w="0" w:type="dxa"/>
        </w:tblCellMar>
        <w:tblLook w:val="04A0" w:firstRow="1" w:lastRow="0" w:firstColumn="1" w:lastColumn="0" w:noHBand="0" w:noVBand="1"/>
      </w:tblPr>
      <w:tblGrid>
        <w:gridCol w:w="1773"/>
        <w:gridCol w:w="80"/>
        <w:gridCol w:w="7162"/>
      </w:tblGrid>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Мацедонский</w:t>
            </w:r>
            <w:proofErr w:type="spellEnd"/>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Олег Геннадьевич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заместитель главы муниципального образования город Новороссийск, председатель комиссии;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Пареньков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Тимур Сергеевич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н</w:t>
            </w:r>
            <w:bookmarkStart w:id="3" w:name="_GoBack"/>
            <w:bookmarkEnd w:id="3"/>
            <w:r w:rsidRPr="0007610F">
              <w:rPr>
                <w:rFonts w:ascii="Times New Roman" w:eastAsia="Times New Roman" w:hAnsi="Times New Roman" w:cs="Times New Roman"/>
                <w:sz w:val="24"/>
                <w:szCs w:val="24"/>
                <w:lang w:eastAsia="ru-RU"/>
              </w:rPr>
              <w:t xml:space="preserve">ачальник управления торговли и потребительского рынка, заместитель председателя комиссии;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Рублева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Ирина Петровна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заместитель начальника управления торговли и потребительского рынка, заместитель председателя комиссии;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Зирко</w:t>
            </w:r>
            <w:proofErr w:type="spellEnd"/>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Оксана Владимировна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главный специалист управления торговли и потребительского рынка, секретарь комиссии. </w:t>
            </w:r>
          </w:p>
        </w:tc>
      </w:tr>
      <w:tr w:rsidR="0007610F" w:rsidRPr="0007610F" w:rsidTr="0007610F">
        <w:tc>
          <w:tcPr>
            <w:tcW w:w="0" w:type="auto"/>
            <w:hideMark/>
          </w:tcPr>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Члены комиссии: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Титков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Евгений Игоревич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и.о</w:t>
            </w:r>
            <w:proofErr w:type="spellEnd"/>
            <w:r w:rsidRPr="0007610F">
              <w:rPr>
                <w:rFonts w:ascii="Times New Roman" w:eastAsia="Times New Roman" w:hAnsi="Times New Roman" w:cs="Times New Roman"/>
                <w:sz w:val="24"/>
                <w:szCs w:val="24"/>
                <w:lang w:eastAsia="ru-RU"/>
              </w:rPr>
              <w:t xml:space="preserve">. главы администрации Центрального внутригородского района;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Арутюнов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Арутюн</w:t>
            </w:r>
            <w:proofErr w:type="spellEnd"/>
            <w:r w:rsidRPr="0007610F">
              <w:rPr>
                <w:rFonts w:ascii="Times New Roman" w:eastAsia="Times New Roman" w:hAnsi="Times New Roman" w:cs="Times New Roman"/>
                <w:sz w:val="24"/>
                <w:szCs w:val="24"/>
                <w:lang w:eastAsia="ru-RU"/>
              </w:rPr>
              <w:t xml:space="preserve"> </w:t>
            </w:r>
            <w:proofErr w:type="spellStart"/>
            <w:r w:rsidRPr="0007610F">
              <w:rPr>
                <w:rFonts w:ascii="Times New Roman" w:eastAsia="Times New Roman" w:hAnsi="Times New Roman" w:cs="Times New Roman"/>
                <w:sz w:val="24"/>
                <w:szCs w:val="24"/>
                <w:lang w:eastAsia="ru-RU"/>
              </w:rPr>
              <w:t>Ардашевич</w:t>
            </w:r>
            <w:proofErr w:type="spellEnd"/>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глава администрации Южного внутригородского района;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Алеулов</w:t>
            </w:r>
            <w:proofErr w:type="spellEnd"/>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Виктор Викторович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и.о</w:t>
            </w:r>
            <w:proofErr w:type="spellEnd"/>
            <w:r w:rsidRPr="0007610F">
              <w:rPr>
                <w:rFonts w:ascii="Times New Roman" w:eastAsia="Times New Roman" w:hAnsi="Times New Roman" w:cs="Times New Roman"/>
                <w:sz w:val="24"/>
                <w:szCs w:val="24"/>
                <w:lang w:eastAsia="ru-RU"/>
              </w:rPr>
              <w:t xml:space="preserve">. главы администрации Приморского внутригородского района;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Михайловская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Наталья Владимировна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глава администрации Восточного внутригородского района;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Чумак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Василий Иванович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глава администрации Новороссийского внутригородского района;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Мартыненко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Дмитрий Николаевич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начальник управления транспорта и дорожного хозяйства администрации муниципального образования город Новороссийск;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lastRenderedPageBreak/>
              <w:t>Веливченко</w:t>
            </w:r>
            <w:proofErr w:type="spellEnd"/>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Марина Анатольевна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начальник управления имущественных и земельных отношений администрации муниципального образования город Новороссийск;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Пиотровская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Лариса Алексеевна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и.о</w:t>
            </w:r>
            <w:proofErr w:type="spellEnd"/>
            <w:r w:rsidRPr="0007610F">
              <w:rPr>
                <w:rFonts w:ascii="Times New Roman" w:eastAsia="Times New Roman" w:hAnsi="Times New Roman" w:cs="Times New Roman"/>
                <w:sz w:val="24"/>
                <w:szCs w:val="24"/>
                <w:lang w:eastAsia="ru-RU"/>
              </w:rPr>
              <w:t xml:space="preserve">. начальника управления архитектуры и градостроительства администрации муниципального образования город Новороссийск;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Сумбулова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Лариса Николаевна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руководитель МКУ "Территориальное управление по взаимодействию администрации города с населением";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proofErr w:type="spellStart"/>
            <w:r w:rsidRPr="0007610F">
              <w:rPr>
                <w:rFonts w:ascii="Times New Roman" w:eastAsia="Times New Roman" w:hAnsi="Times New Roman" w:cs="Times New Roman"/>
                <w:sz w:val="24"/>
                <w:szCs w:val="24"/>
                <w:lang w:eastAsia="ru-RU"/>
              </w:rPr>
              <w:t>Цымбал</w:t>
            </w:r>
            <w:proofErr w:type="spellEnd"/>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Сергей Михайлович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председатель Общественной палаты муниципального образования город Новороссийск (по согласованию); </w:t>
            </w:r>
          </w:p>
        </w:tc>
      </w:tr>
      <w:tr w:rsidR="0007610F" w:rsidRPr="0007610F" w:rsidTr="0007610F">
        <w:tc>
          <w:tcPr>
            <w:tcW w:w="0" w:type="auto"/>
            <w:hideMark/>
          </w:tcPr>
          <w:p w:rsidR="0007610F" w:rsidRPr="0007610F" w:rsidRDefault="0007610F" w:rsidP="0007610F">
            <w:pPr>
              <w:spacing w:after="0"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Рыбка </w:t>
            </w:r>
          </w:p>
          <w:p w:rsidR="0007610F" w:rsidRPr="0007610F" w:rsidRDefault="0007610F" w:rsidP="0007610F">
            <w:pPr>
              <w:spacing w:after="105" w:line="240" w:lineRule="auto"/>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Виталий Сергеевич </w:t>
            </w:r>
          </w:p>
        </w:tc>
        <w:tc>
          <w:tcPr>
            <w:tcW w:w="0" w:type="auto"/>
            <w:hideMark/>
          </w:tcPr>
          <w:p w:rsidR="0007610F" w:rsidRPr="0007610F" w:rsidRDefault="0007610F" w:rsidP="0007610F">
            <w:pPr>
              <w:spacing w:after="105" w:line="240" w:lineRule="auto"/>
              <w:jc w:val="center"/>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tc>
        <w:tc>
          <w:tcPr>
            <w:tcW w:w="0" w:type="auto"/>
            <w:hideMark/>
          </w:tcPr>
          <w:p w:rsidR="0007610F" w:rsidRPr="0007610F" w:rsidRDefault="0007610F" w:rsidP="0007610F">
            <w:pPr>
              <w:spacing w:after="105"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ведущий консультант отдела развития торговли, услуг рынков и ярмарок департамента потребительской сферы и регулирования рынка алкоголя Краснодарского края (по согласованию). </w:t>
            </w:r>
          </w:p>
        </w:tc>
      </w:tr>
    </w:tbl>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ind w:firstLine="540"/>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 </w:t>
      </w:r>
    </w:p>
    <w:p w:rsidR="0007610F" w:rsidRPr="0007610F" w:rsidRDefault="0007610F" w:rsidP="0007610F">
      <w:pPr>
        <w:spacing w:after="0" w:line="240" w:lineRule="auto"/>
        <w:jc w:val="both"/>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Начальник управления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sidRPr="0007610F">
        <w:rPr>
          <w:rFonts w:ascii="Times New Roman" w:eastAsia="Times New Roman" w:hAnsi="Times New Roman" w:cs="Times New Roman"/>
          <w:sz w:val="24"/>
          <w:szCs w:val="24"/>
          <w:lang w:eastAsia="ru-RU"/>
        </w:rPr>
        <w:t xml:space="preserve">торговли и потребительского рынка </w:t>
      </w:r>
    </w:p>
    <w:p w:rsidR="0007610F" w:rsidRPr="0007610F" w:rsidRDefault="0007610F" w:rsidP="000761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Т.С. Пареньков</w:t>
      </w:r>
    </w:p>
    <w:p w:rsidR="004A15AC" w:rsidRDefault="004A15AC" w:rsidP="0007610F"/>
    <w:sectPr w:rsidR="004A15AC" w:rsidSect="000761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81"/>
    <w:rsid w:val="0007610F"/>
    <w:rsid w:val="004A15AC"/>
    <w:rsid w:val="00AE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028DB-84FF-499E-A4D3-8E68191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7933">
      <w:bodyDiv w:val="1"/>
      <w:marLeft w:val="0"/>
      <w:marRight w:val="0"/>
      <w:marTop w:val="0"/>
      <w:marBottom w:val="0"/>
      <w:divBdr>
        <w:top w:val="none" w:sz="0" w:space="0" w:color="auto"/>
        <w:left w:val="none" w:sz="0" w:space="0" w:color="auto"/>
        <w:bottom w:val="none" w:sz="0" w:space="0" w:color="auto"/>
        <w:right w:val="none" w:sz="0" w:space="0" w:color="auto"/>
      </w:divBdr>
      <w:divsChild>
        <w:div w:id="819465612">
          <w:marLeft w:val="0"/>
          <w:marRight w:val="0"/>
          <w:marTop w:val="0"/>
          <w:marBottom w:val="0"/>
          <w:divBdr>
            <w:top w:val="none" w:sz="0" w:space="0" w:color="auto"/>
            <w:left w:val="single" w:sz="24" w:space="0" w:color="CED3F1"/>
            <w:bottom w:val="none" w:sz="0" w:space="0" w:color="auto"/>
            <w:right w:val="none" w:sz="0" w:space="0" w:color="auto"/>
          </w:divBdr>
        </w:div>
        <w:div w:id="1227111052">
          <w:marLeft w:val="0"/>
          <w:marRight w:val="0"/>
          <w:marTop w:val="0"/>
          <w:marBottom w:val="0"/>
          <w:divBdr>
            <w:top w:val="none" w:sz="0" w:space="0" w:color="auto"/>
            <w:left w:val="single" w:sz="24" w:space="0" w:color="CED3F1"/>
            <w:bottom w:val="none" w:sz="0" w:space="0" w:color="auto"/>
            <w:right w:val="none" w:sz="0" w:space="0" w:color="auto"/>
          </w:divBdr>
        </w:div>
        <w:div w:id="672533397">
          <w:marLeft w:val="0"/>
          <w:marRight w:val="0"/>
          <w:marTop w:val="0"/>
          <w:marBottom w:val="0"/>
          <w:divBdr>
            <w:top w:val="none" w:sz="0" w:space="0" w:color="auto"/>
            <w:left w:val="none" w:sz="0" w:space="0" w:color="auto"/>
            <w:bottom w:val="none" w:sz="0" w:space="0" w:color="auto"/>
            <w:right w:val="none" w:sz="0" w:space="0" w:color="auto"/>
          </w:divBdr>
        </w:div>
        <w:div w:id="1789933418">
          <w:marLeft w:val="0"/>
          <w:marRight w:val="0"/>
          <w:marTop w:val="0"/>
          <w:marBottom w:val="0"/>
          <w:divBdr>
            <w:top w:val="none" w:sz="0" w:space="0" w:color="auto"/>
            <w:left w:val="none" w:sz="0" w:space="0" w:color="auto"/>
            <w:bottom w:val="none" w:sz="0" w:space="0" w:color="auto"/>
            <w:right w:val="none" w:sz="0" w:space="0" w:color="auto"/>
          </w:divBdr>
        </w:div>
        <w:div w:id="2038042962">
          <w:marLeft w:val="0"/>
          <w:marRight w:val="0"/>
          <w:marTop w:val="0"/>
          <w:marBottom w:val="0"/>
          <w:divBdr>
            <w:top w:val="none" w:sz="0" w:space="0" w:color="auto"/>
            <w:left w:val="none" w:sz="0" w:space="0" w:color="auto"/>
            <w:bottom w:val="none" w:sz="0" w:space="0" w:color="auto"/>
            <w:right w:val="none" w:sz="0" w:space="0" w:color="auto"/>
          </w:divBdr>
        </w:div>
        <w:div w:id="1926643935">
          <w:marLeft w:val="0"/>
          <w:marRight w:val="0"/>
          <w:marTop w:val="0"/>
          <w:marBottom w:val="0"/>
          <w:divBdr>
            <w:top w:val="none" w:sz="0" w:space="0" w:color="auto"/>
            <w:left w:val="none" w:sz="0" w:space="0" w:color="auto"/>
            <w:bottom w:val="none" w:sz="0" w:space="0" w:color="auto"/>
            <w:right w:val="none" w:sz="0" w:space="0" w:color="auto"/>
          </w:divBdr>
        </w:div>
        <w:div w:id="1461461933">
          <w:marLeft w:val="0"/>
          <w:marRight w:val="0"/>
          <w:marTop w:val="0"/>
          <w:marBottom w:val="0"/>
          <w:divBdr>
            <w:top w:val="none" w:sz="0" w:space="0" w:color="auto"/>
            <w:left w:val="single" w:sz="24" w:space="0" w:color="CED3F1"/>
            <w:bottom w:val="none" w:sz="0" w:space="0" w:color="auto"/>
            <w:right w:val="none" w:sz="0" w:space="0" w:color="auto"/>
          </w:divBdr>
        </w:div>
        <w:div w:id="127820888">
          <w:marLeft w:val="60"/>
          <w:marRight w:val="60"/>
          <w:marTop w:val="105"/>
          <w:marBottom w:val="105"/>
          <w:divBdr>
            <w:top w:val="none" w:sz="0" w:space="0" w:color="auto"/>
            <w:left w:val="none" w:sz="0" w:space="0" w:color="auto"/>
            <w:bottom w:val="none" w:sz="0" w:space="0" w:color="auto"/>
            <w:right w:val="none" w:sz="0" w:space="0" w:color="auto"/>
          </w:divBdr>
          <w:divsChild>
            <w:div w:id="858590011">
              <w:marLeft w:val="0"/>
              <w:marRight w:val="0"/>
              <w:marTop w:val="0"/>
              <w:marBottom w:val="0"/>
              <w:divBdr>
                <w:top w:val="none" w:sz="0" w:space="0" w:color="auto"/>
                <w:left w:val="none" w:sz="0" w:space="0" w:color="auto"/>
                <w:bottom w:val="none" w:sz="0" w:space="0" w:color="auto"/>
                <w:right w:val="none" w:sz="0" w:space="0" w:color="auto"/>
              </w:divBdr>
            </w:div>
            <w:div w:id="1355495958">
              <w:marLeft w:val="0"/>
              <w:marRight w:val="0"/>
              <w:marTop w:val="0"/>
              <w:marBottom w:val="0"/>
              <w:divBdr>
                <w:top w:val="none" w:sz="0" w:space="0" w:color="auto"/>
                <w:left w:val="none" w:sz="0" w:space="0" w:color="auto"/>
                <w:bottom w:val="none" w:sz="0" w:space="0" w:color="auto"/>
                <w:right w:val="none" w:sz="0" w:space="0" w:color="auto"/>
              </w:divBdr>
            </w:div>
          </w:divsChild>
        </w:div>
        <w:div w:id="786970031">
          <w:marLeft w:val="60"/>
          <w:marRight w:val="60"/>
          <w:marTop w:val="105"/>
          <w:marBottom w:val="105"/>
          <w:divBdr>
            <w:top w:val="none" w:sz="0" w:space="0" w:color="auto"/>
            <w:left w:val="none" w:sz="0" w:space="0" w:color="auto"/>
            <w:bottom w:val="none" w:sz="0" w:space="0" w:color="auto"/>
            <w:right w:val="none" w:sz="0" w:space="0" w:color="auto"/>
          </w:divBdr>
        </w:div>
        <w:div w:id="63184540">
          <w:marLeft w:val="60"/>
          <w:marRight w:val="60"/>
          <w:marTop w:val="105"/>
          <w:marBottom w:val="105"/>
          <w:divBdr>
            <w:top w:val="none" w:sz="0" w:space="0" w:color="auto"/>
            <w:left w:val="none" w:sz="0" w:space="0" w:color="auto"/>
            <w:bottom w:val="none" w:sz="0" w:space="0" w:color="auto"/>
            <w:right w:val="none" w:sz="0" w:space="0" w:color="auto"/>
          </w:divBdr>
        </w:div>
        <w:div w:id="1246763230">
          <w:marLeft w:val="60"/>
          <w:marRight w:val="60"/>
          <w:marTop w:val="105"/>
          <w:marBottom w:val="105"/>
          <w:divBdr>
            <w:top w:val="none" w:sz="0" w:space="0" w:color="auto"/>
            <w:left w:val="none" w:sz="0" w:space="0" w:color="auto"/>
            <w:bottom w:val="none" w:sz="0" w:space="0" w:color="auto"/>
            <w:right w:val="none" w:sz="0" w:space="0" w:color="auto"/>
          </w:divBdr>
          <w:divsChild>
            <w:div w:id="1647582766">
              <w:marLeft w:val="0"/>
              <w:marRight w:val="0"/>
              <w:marTop w:val="0"/>
              <w:marBottom w:val="0"/>
              <w:divBdr>
                <w:top w:val="none" w:sz="0" w:space="0" w:color="auto"/>
                <w:left w:val="none" w:sz="0" w:space="0" w:color="auto"/>
                <w:bottom w:val="none" w:sz="0" w:space="0" w:color="auto"/>
                <w:right w:val="none" w:sz="0" w:space="0" w:color="auto"/>
              </w:divBdr>
            </w:div>
            <w:div w:id="1356536148">
              <w:marLeft w:val="0"/>
              <w:marRight w:val="0"/>
              <w:marTop w:val="0"/>
              <w:marBottom w:val="0"/>
              <w:divBdr>
                <w:top w:val="none" w:sz="0" w:space="0" w:color="auto"/>
                <w:left w:val="none" w:sz="0" w:space="0" w:color="auto"/>
                <w:bottom w:val="none" w:sz="0" w:space="0" w:color="auto"/>
                <w:right w:val="none" w:sz="0" w:space="0" w:color="auto"/>
              </w:divBdr>
            </w:div>
          </w:divsChild>
        </w:div>
        <w:div w:id="397437003">
          <w:marLeft w:val="60"/>
          <w:marRight w:val="60"/>
          <w:marTop w:val="105"/>
          <w:marBottom w:val="105"/>
          <w:divBdr>
            <w:top w:val="none" w:sz="0" w:space="0" w:color="auto"/>
            <w:left w:val="none" w:sz="0" w:space="0" w:color="auto"/>
            <w:bottom w:val="none" w:sz="0" w:space="0" w:color="auto"/>
            <w:right w:val="none" w:sz="0" w:space="0" w:color="auto"/>
          </w:divBdr>
        </w:div>
        <w:div w:id="1003432828">
          <w:marLeft w:val="60"/>
          <w:marRight w:val="60"/>
          <w:marTop w:val="105"/>
          <w:marBottom w:val="105"/>
          <w:divBdr>
            <w:top w:val="none" w:sz="0" w:space="0" w:color="auto"/>
            <w:left w:val="none" w:sz="0" w:space="0" w:color="auto"/>
            <w:bottom w:val="none" w:sz="0" w:space="0" w:color="auto"/>
            <w:right w:val="none" w:sz="0" w:space="0" w:color="auto"/>
          </w:divBdr>
        </w:div>
        <w:div w:id="857280800">
          <w:marLeft w:val="60"/>
          <w:marRight w:val="60"/>
          <w:marTop w:val="105"/>
          <w:marBottom w:val="105"/>
          <w:divBdr>
            <w:top w:val="none" w:sz="0" w:space="0" w:color="auto"/>
            <w:left w:val="none" w:sz="0" w:space="0" w:color="auto"/>
            <w:bottom w:val="none" w:sz="0" w:space="0" w:color="auto"/>
            <w:right w:val="none" w:sz="0" w:space="0" w:color="auto"/>
          </w:divBdr>
          <w:divsChild>
            <w:div w:id="1106654576">
              <w:marLeft w:val="0"/>
              <w:marRight w:val="0"/>
              <w:marTop w:val="0"/>
              <w:marBottom w:val="0"/>
              <w:divBdr>
                <w:top w:val="none" w:sz="0" w:space="0" w:color="auto"/>
                <w:left w:val="none" w:sz="0" w:space="0" w:color="auto"/>
                <w:bottom w:val="none" w:sz="0" w:space="0" w:color="auto"/>
                <w:right w:val="none" w:sz="0" w:space="0" w:color="auto"/>
              </w:divBdr>
            </w:div>
            <w:div w:id="580676797">
              <w:marLeft w:val="0"/>
              <w:marRight w:val="0"/>
              <w:marTop w:val="0"/>
              <w:marBottom w:val="0"/>
              <w:divBdr>
                <w:top w:val="none" w:sz="0" w:space="0" w:color="auto"/>
                <w:left w:val="none" w:sz="0" w:space="0" w:color="auto"/>
                <w:bottom w:val="none" w:sz="0" w:space="0" w:color="auto"/>
                <w:right w:val="none" w:sz="0" w:space="0" w:color="auto"/>
              </w:divBdr>
            </w:div>
          </w:divsChild>
        </w:div>
        <w:div w:id="96608629">
          <w:marLeft w:val="60"/>
          <w:marRight w:val="60"/>
          <w:marTop w:val="105"/>
          <w:marBottom w:val="105"/>
          <w:divBdr>
            <w:top w:val="none" w:sz="0" w:space="0" w:color="auto"/>
            <w:left w:val="none" w:sz="0" w:space="0" w:color="auto"/>
            <w:bottom w:val="none" w:sz="0" w:space="0" w:color="auto"/>
            <w:right w:val="none" w:sz="0" w:space="0" w:color="auto"/>
          </w:divBdr>
        </w:div>
        <w:div w:id="313024759">
          <w:marLeft w:val="60"/>
          <w:marRight w:val="60"/>
          <w:marTop w:val="105"/>
          <w:marBottom w:val="105"/>
          <w:divBdr>
            <w:top w:val="none" w:sz="0" w:space="0" w:color="auto"/>
            <w:left w:val="none" w:sz="0" w:space="0" w:color="auto"/>
            <w:bottom w:val="none" w:sz="0" w:space="0" w:color="auto"/>
            <w:right w:val="none" w:sz="0" w:space="0" w:color="auto"/>
          </w:divBdr>
        </w:div>
        <w:div w:id="1514958754">
          <w:marLeft w:val="60"/>
          <w:marRight w:val="60"/>
          <w:marTop w:val="105"/>
          <w:marBottom w:val="105"/>
          <w:divBdr>
            <w:top w:val="none" w:sz="0" w:space="0" w:color="auto"/>
            <w:left w:val="none" w:sz="0" w:space="0" w:color="auto"/>
            <w:bottom w:val="none" w:sz="0" w:space="0" w:color="auto"/>
            <w:right w:val="none" w:sz="0" w:space="0" w:color="auto"/>
          </w:divBdr>
          <w:divsChild>
            <w:div w:id="403996589">
              <w:marLeft w:val="0"/>
              <w:marRight w:val="0"/>
              <w:marTop w:val="0"/>
              <w:marBottom w:val="0"/>
              <w:divBdr>
                <w:top w:val="none" w:sz="0" w:space="0" w:color="auto"/>
                <w:left w:val="none" w:sz="0" w:space="0" w:color="auto"/>
                <w:bottom w:val="none" w:sz="0" w:space="0" w:color="auto"/>
                <w:right w:val="none" w:sz="0" w:space="0" w:color="auto"/>
              </w:divBdr>
            </w:div>
            <w:div w:id="977999589">
              <w:marLeft w:val="0"/>
              <w:marRight w:val="0"/>
              <w:marTop w:val="0"/>
              <w:marBottom w:val="0"/>
              <w:divBdr>
                <w:top w:val="none" w:sz="0" w:space="0" w:color="auto"/>
                <w:left w:val="none" w:sz="0" w:space="0" w:color="auto"/>
                <w:bottom w:val="none" w:sz="0" w:space="0" w:color="auto"/>
                <w:right w:val="none" w:sz="0" w:space="0" w:color="auto"/>
              </w:divBdr>
            </w:div>
          </w:divsChild>
        </w:div>
        <w:div w:id="834492133">
          <w:marLeft w:val="60"/>
          <w:marRight w:val="60"/>
          <w:marTop w:val="105"/>
          <w:marBottom w:val="105"/>
          <w:divBdr>
            <w:top w:val="none" w:sz="0" w:space="0" w:color="auto"/>
            <w:left w:val="none" w:sz="0" w:space="0" w:color="auto"/>
            <w:bottom w:val="none" w:sz="0" w:space="0" w:color="auto"/>
            <w:right w:val="none" w:sz="0" w:space="0" w:color="auto"/>
          </w:divBdr>
        </w:div>
        <w:div w:id="564604856">
          <w:marLeft w:val="60"/>
          <w:marRight w:val="60"/>
          <w:marTop w:val="105"/>
          <w:marBottom w:val="105"/>
          <w:divBdr>
            <w:top w:val="none" w:sz="0" w:space="0" w:color="auto"/>
            <w:left w:val="none" w:sz="0" w:space="0" w:color="auto"/>
            <w:bottom w:val="none" w:sz="0" w:space="0" w:color="auto"/>
            <w:right w:val="none" w:sz="0" w:space="0" w:color="auto"/>
          </w:divBdr>
        </w:div>
        <w:div w:id="1388795711">
          <w:marLeft w:val="60"/>
          <w:marRight w:val="60"/>
          <w:marTop w:val="105"/>
          <w:marBottom w:val="105"/>
          <w:divBdr>
            <w:top w:val="none" w:sz="0" w:space="0" w:color="auto"/>
            <w:left w:val="none" w:sz="0" w:space="0" w:color="auto"/>
            <w:bottom w:val="none" w:sz="0" w:space="0" w:color="auto"/>
            <w:right w:val="none" w:sz="0" w:space="0" w:color="auto"/>
          </w:divBdr>
          <w:divsChild>
            <w:div w:id="726228113">
              <w:marLeft w:val="0"/>
              <w:marRight w:val="0"/>
              <w:marTop w:val="0"/>
              <w:marBottom w:val="0"/>
              <w:divBdr>
                <w:top w:val="none" w:sz="0" w:space="0" w:color="auto"/>
                <w:left w:val="none" w:sz="0" w:space="0" w:color="auto"/>
                <w:bottom w:val="none" w:sz="0" w:space="0" w:color="auto"/>
                <w:right w:val="none" w:sz="0" w:space="0" w:color="auto"/>
              </w:divBdr>
            </w:div>
          </w:divsChild>
        </w:div>
        <w:div w:id="463431462">
          <w:marLeft w:val="60"/>
          <w:marRight w:val="60"/>
          <w:marTop w:val="105"/>
          <w:marBottom w:val="105"/>
          <w:divBdr>
            <w:top w:val="none" w:sz="0" w:space="0" w:color="auto"/>
            <w:left w:val="none" w:sz="0" w:space="0" w:color="auto"/>
            <w:bottom w:val="none" w:sz="0" w:space="0" w:color="auto"/>
            <w:right w:val="none" w:sz="0" w:space="0" w:color="auto"/>
          </w:divBdr>
          <w:divsChild>
            <w:div w:id="545795486">
              <w:marLeft w:val="0"/>
              <w:marRight w:val="0"/>
              <w:marTop w:val="0"/>
              <w:marBottom w:val="0"/>
              <w:divBdr>
                <w:top w:val="none" w:sz="0" w:space="0" w:color="auto"/>
                <w:left w:val="none" w:sz="0" w:space="0" w:color="auto"/>
                <w:bottom w:val="none" w:sz="0" w:space="0" w:color="auto"/>
                <w:right w:val="none" w:sz="0" w:space="0" w:color="auto"/>
              </w:divBdr>
            </w:div>
          </w:divsChild>
        </w:div>
        <w:div w:id="977689410">
          <w:marLeft w:val="60"/>
          <w:marRight w:val="60"/>
          <w:marTop w:val="105"/>
          <w:marBottom w:val="105"/>
          <w:divBdr>
            <w:top w:val="none" w:sz="0" w:space="0" w:color="auto"/>
            <w:left w:val="none" w:sz="0" w:space="0" w:color="auto"/>
            <w:bottom w:val="none" w:sz="0" w:space="0" w:color="auto"/>
            <w:right w:val="none" w:sz="0" w:space="0" w:color="auto"/>
          </w:divBdr>
        </w:div>
        <w:div w:id="668676505">
          <w:marLeft w:val="60"/>
          <w:marRight w:val="60"/>
          <w:marTop w:val="105"/>
          <w:marBottom w:val="105"/>
          <w:divBdr>
            <w:top w:val="none" w:sz="0" w:space="0" w:color="auto"/>
            <w:left w:val="none" w:sz="0" w:space="0" w:color="auto"/>
            <w:bottom w:val="none" w:sz="0" w:space="0" w:color="auto"/>
            <w:right w:val="none" w:sz="0" w:space="0" w:color="auto"/>
          </w:divBdr>
          <w:divsChild>
            <w:div w:id="172452738">
              <w:marLeft w:val="0"/>
              <w:marRight w:val="0"/>
              <w:marTop w:val="0"/>
              <w:marBottom w:val="0"/>
              <w:divBdr>
                <w:top w:val="none" w:sz="0" w:space="0" w:color="auto"/>
                <w:left w:val="none" w:sz="0" w:space="0" w:color="auto"/>
                <w:bottom w:val="none" w:sz="0" w:space="0" w:color="auto"/>
                <w:right w:val="none" w:sz="0" w:space="0" w:color="auto"/>
              </w:divBdr>
            </w:div>
            <w:div w:id="279335336">
              <w:marLeft w:val="0"/>
              <w:marRight w:val="0"/>
              <w:marTop w:val="0"/>
              <w:marBottom w:val="0"/>
              <w:divBdr>
                <w:top w:val="none" w:sz="0" w:space="0" w:color="auto"/>
                <w:left w:val="none" w:sz="0" w:space="0" w:color="auto"/>
                <w:bottom w:val="none" w:sz="0" w:space="0" w:color="auto"/>
                <w:right w:val="none" w:sz="0" w:space="0" w:color="auto"/>
              </w:divBdr>
            </w:div>
          </w:divsChild>
        </w:div>
        <w:div w:id="1300724833">
          <w:marLeft w:val="60"/>
          <w:marRight w:val="60"/>
          <w:marTop w:val="105"/>
          <w:marBottom w:val="105"/>
          <w:divBdr>
            <w:top w:val="none" w:sz="0" w:space="0" w:color="auto"/>
            <w:left w:val="none" w:sz="0" w:space="0" w:color="auto"/>
            <w:bottom w:val="none" w:sz="0" w:space="0" w:color="auto"/>
            <w:right w:val="none" w:sz="0" w:space="0" w:color="auto"/>
          </w:divBdr>
        </w:div>
        <w:div w:id="1383292587">
          <w:marLeft w:val="60"/>
          <w:marRight w:val="60"/>
          <w:marTop w:val="105"/>
          <w:marBottom w:val="105"/>
          <w:divBdr>
            <w:top w:val="none" w:sz="0" w:space="0" w:color="auto"/>
            <w:left w:val="none" w:sz="0" w:space="0" w:color="auto"/>
            <w:bottom w:val="none" w:sz="0" w:space="0" w:color="auto"/>
            <w:right w:val="none" w:sz="0" w:space="0" w:color="auto"/>
          </w:divBdr>
        </w:div>
        <w:div w:id="279727640">
          <w:marLeft w:val="60"/>
          <w:marRight w:val="60"/>
          <w:marTop w:val="105"/>
          <w:marBottom w:val="105"/>
          <w:divBdr>
            <w:top w:val="none" w:sz="0" w:space="0" w:color="auto"/>
            <w:left w:val="none" w:sz="0" w:space="0" w:color="auto"/>
            <w:bottom w:val="none" w:sz="0" w:space="0" w:color="auto"/>
            <w:right w:val="none" w:sz="0" w:space="0" w:color="auto"/>
          </w:divBdr>
          <w:divsChild>
            <w:div w:id="2033803202">
              <w:marLeft w:val="0"/>
              <w:marRight w:val="0"/>
              <w:marTop w:val="0"/>
              <w:marBottom w:val="0"/>
              <w:divBdr>
                <w:top w:val="none" w:sz="0" w:space="0" w:color="auto"/>
                <w:left w:val="none" w:sz="0" w:space="0" w:color="auto"/>
                <w:bottom w:val="none" w:sz="0" w:space="0" w:color="auto"/>
                <w:right w:val="none" w:sz="0" w:space="0" w:color="auto"/>
              </w:divBdr>
            </w:div>
            <w:div w:id="1251961847">
              <w:marLeft w:val="0"/>
              <w:marRight w:val="0"/>
              <w:marTop w:val="0"/>
              <w:marBottom w:val="0"/>
              <w:divBdr>
                <w:top w:val="none" w:sz="0" w:space="0" w:color="auto"/>
                <w:left w:val="none" w:sz="0" w:space="0" w:color="auto"/>
                <w:bottom w:val="none" w:sz="0" w:space="0" w:color="auto"/>
                <w:right w:val="none" w:sz="0" w:space="0" w:color="auto"/>
              </w:divBdr>
            </w:div>
          </w:divsChild>
        </w:div>
        <w:div w:id="109134996">
          <w:marLeft w:val="60"/>
          <w:marRight w:val="60"/>
          <w:marTop w:val="105"/>
          <w:marBottom w:val="105"/>
          <w:divBdr>
            <w:top w:val="none" w:sz="0" w:space="0" w:color="auto"/>
            <w:left w:val="none" w:sz="0" w:space="0" w:color="auto"/>
            <w:bottom w:val="none" w:sz="0" w:space="0" w:color="auto"/>
            <w:right w:val="none" w:sz="0" w:space="0" w:color="auto"/>
          </w:divBdr>
        </w:div>
        <w:div w:id="223567811">
          <w:marLeft w:val="60"/>
          <w:marRight w:val="60"/>
          <w:marTop w:val="105"/>
          <w:marBottom w:val="105"/>
          <w:divBdr>
            <w:top w:val="none" w:sz="0" w:space="0" w:color="auto"/>
            <w:left w:val="none" w:sz="0" w:space="0" w:color="auto"/>
            <w:bottom w:val="none" w:sz="0" w:space="0" w:color="auto"/>
            <w:right w:val="none" w:sz="0" w:space="0" w:color="auto"/>
          </w:divBdr>
        </w:div>
        <w:div w:id="903955802">
          <w:marLeft w:val="60"/>
          <w:marRight w:val="60"/>
          <w:marTop w:val="105"/>
          <w:marBottom w:val="105"/>
          <w:divBdr>
            <w:top w:val="none" w:sz="0" w:space="0" w:color="auto"/>
            <w:left w:val="none" w:sz="0" w:space="0" w:color="auto"/>
            <w:bottom w:val="none" w:sz="0" w:space="0" w:color="auto"/>
            <w:right w:val="none" w:sz="0" w:space="0" w:color="auto"/>
          </w:divBdr>
          <w:divsChild>
            <w:div w:id="1902935679">
              <w:marLeft w:val="0"/>
              <w:marRight w:val="0"/>
              <w:marTop w:val="0"/>
              <w:marBottom w:val="0"/>
              <w:divBdr>
                <w:top w:val="none" w:sz="0" w:space="0" w:color="auto"/>
                <w:left w:val="none" w:sz="0" w:space="0" w:color="auto"/>
                <w:bottom w:val="none" w:sz="0" w:space="0" w:color="auto"/>
                <w:right w:val="none" w:sz="0" w:space="0" w:color="auto"/>
              </w:divBdr>
            </w:div>
            <w:div w:id="1773431620">
              <w:marLeft w:val="0"/>
              <w:marRight w:val="0"/>
              <w:marTop w:val="0"/>
              <w:marBottom w:val="0"/>
              <w:divBdr>
                <w:top w:val="none" w:sz="0" w:space="0" w:color="auto"/>
                <w:left w:val="none" w:sz="0" w:space="0" w:color="auto"/>
                <w:bottom w:val="none" w:sz="0" w:space="0" w:color="auto"/>
                <w:right w:val="none" w:sz="0" w:space="0" w:color="auto"/>
              </w:divBdr>
            </w:div>
          </w:divsChild>
        </w:div>
        <w:div w:id="441192619">
          <w:marLeft w:val="60"/>
          <w:marRight w:val="60"/>
          <w:marTop w:val="105"/>
          <w:marBottom w:val="105"/>
          <w:divBdr>
            <w:top w:val="none" w:sz="0" w:space="0" w:color="auto"/>
            <w:left w:val="none" w:sz="0" w:space="0" w:color="auto"/>
            <w:bottom w:val="none" w:sz="0" w:space="0" w:color="auto"/>
            <w:right w:val="none" w:sz="0" w:space="0" w:color="auto"/>
          </w:divBdr>
        </w:div>
        <w:div w:id="1855076563">
          <w:marLeft w:val="60"/>
          <w:marRight w:val="60"/>
          <w:marTop w:val="105"/>
          <w:marBottom w:val="105"/>
          <w:divBdr>
            <w:top w:val="none" w:sz="0" w:space="0" w:color="auto"/>
            <w:left w:val="none" w:sz="0" w:space="0" w:color="auto"/>
            <w:bottom w:val="none" w:sz="0" w:space="0" w:color="auto"/>
            <w:right w:val="none" w:sz="0" w:space="0" w:color="auto"/>
          </w:divBdr>
        </w:div>
        <w:div w:id="1027876640">
          <w:marLeft w:val="60"/>
          <w:marRight w:val="60"/>
          <w:marTop w:val="105"/>
          <w:marBottom w:val="105"/>
          <w:divBdr>
            <w:top w:val="none" w:sz="0" w:space="0" w:color="auto"/>
            <w:left w:val="none" w:sz="0" w:space="0" w:color="auto"/>
            <w:bottom w:val="none" w:sz="0" w:space="0" w:color="auto"/>
            <w:right w:val="none" w:sz="0" w:space="0" w:color="auto"/>
          </w:divBdr>
          <w:divsChild>
            <w:div w:id="3020275">
              <w:marLeft w:val="0"/>
              <w:marRight w:val="0"/>
              <w:marTop w:val="0"/>
              <w:marBottom w:val="0"/>
              <w:divBdr>
                <w:top w:val="none" w:sz="0" w:space="0" w:color="auto"/>
                <w:left w:val="none" w:sz="0" w:space="0" w:color="auto"/>
                <w:bottom w:val="none" w:sz="0" w:space="0" w:color="auto"/>
                <w:right w:val="none" w:sz="0" w:space="0" w:color="auto"/>
              </w:divBdr>
            </w:div>
            <w:div w:id="275987622">
              <w:marLeft w:val="0"/>
              <w:marRight w:val="0"/>
              <w:marTop w:val="0"/>
              <w:marBottom w:val="0"/>
              <w:divBdr>
                <w:top w:val="none" w:sz="0" w:space="0" w:color="auto"/>
                <w:left w:val="none" w:sz="0" w:space="0" w:color="auto"/>
                <w:bottom w:val="none" w:sz="0" w:space="0" w:color="auto"/>
                <w:right w:val="none" w:sz="0" w:space="0" w:color="auto"/>
              </w:divBdr>
            </w:div>
          </w:divsChild>
        </w:div>
        <w:div w:id="456683253">
          <w:marLeft w:val="60"/>
          <w:marRight w:val="60"/>
          <w:marTop w:val="105"/>
          <w:marBottom w:val="105"/>
          <w:divBdr>
            <w:top w:val="none" w:sz="0" w:space="0" w:color="auto"/>
            <w:left w:val="none" w:sz="0" w:space="0" w:color="auto"/>
            <w:bottom w:val="none" w:sz="0" w:space="0" w:color="auto"/>
            <w:right w:val="none" w:sz="0" w:space="0" w:color="auto"/>
          </w:divBdr>
        </w:div>
        <w:div w:id="1235430091">
          <w:marLeft w:val="60"/>
          <w:marRight w:val="60"/>
          <w:marTop w:val="105"/>
          <w:marBottom w:val="105"/>
          <w:divBdr>
            <w:top w:val="none" w:sz="0" w:space="0" w:color="auto"/>
            <w:left w:val="none" w:sz="0" w:space="0" w:color="auto"/>
            <w:bottom w:val="none" w:sz="0" w:space="0" w:color="auto"/>
            <w:right w:val="none" w:sz="0" w:space="0" w:color="auto"/>
          </w:divBdr>
        </w:div>
        <w:div w:id="942952882">
          <w:marLeft w:val="60"/>
          <w:marRight w:val="60"/>
          <w:marTop w:val="105"/>
          <w:marBottom w:val="105"/>
          <w:divBdr>
            <w:top w:val="none" w:sz="0" w:space="0" w:color="auto"/>
            <w:left w:val="none" w:sz="0" w:space="0" w:color="auto"/>
            <w:bottom w:val="none" w:sz="0" w:space="0" w:color="auto"/>
            <w:right w:val="none" w:sz="0" w:space="0" w:color="auto"/>
          </w:divBdr>
          <w:divsChild>
            <w:div w:id="903763715">
              <w:marLeft w:val="0"/>
              <w:marRight w:val="0"/>
              <w:marTop w:val="0"/>
              <w:marBottom w:val="0"/>
              <w:divBdr>
                <w:top w:val="none" w:sz="0" w:space="0" w:color="auto"/>
                <w:left w:val="none" w:sz="0" w:space="0" w:color="auto"/>
                <w:bottom w:val="none" w:sz="0" w:space="0" w:color="auto"/>
                <w:right w:val="none" w:sz="0" w:space="0" w:color="auto"/>
              </w:divBdr>
            </w:div>
            <w:div w:id="508519836">
              <w:marLeft w:val="0"/>
              <w:marRight w:val="0"/>
              <w:marTop w:val="0"/>
              <w:marBottom w:val="0"/>
              <w:divBdr>
                <w:top w:val="none" w:sz="0" w:space="0" w:color="auto"/>
                <w:left w:val="none" w:sz="0" w:space="0" w:color="auto"/>
                <w:bottom w:val="none" w:sz="0" w:space="0" w:color="auto"/>
                <w:right w:val="none" w:sz="0" w:space="0" w:color="auto"/>
              </w:divBdr>
            </w:div>
          </w:divsChild>
        </w:div>
        <w:div w:id="819342657">
          <w:marLeft w:val="60"/>
          <w:marRight w:val="60"/>
          <w:marTop w:val="105"/>
          <w:marBottom w:val="105"/>
          <w:divBdr>
            <w:top w:val="none" w:sz="0" w:space="0" w:color="auto"/>
            <w:left w:val="none" w:sz="0" w:space="0" w:color="auto"/>
            <w:bottom w:val="none" w:sz="0" w:space="0" w:color="auto"/>
            <w:right w:val="none" w:sz="0" w:space="0" w:color="auto"/>
          </w:divBdr>
        </w:div>
        <w:div w:id="453913310">
          <w:marLeft w:val="60"/>
          <w:marRight w:val="60"/>
          <w:marTop w:val="105"/>
          <w:marBottom w:val="105"/>
          <w:divBdr>
            <w:top w:val="none" w:sz="0" w:space="0" w:color="auto"/>
            <w:left w:val="none" w:sz="0" w:space="0" w:color="auto"/>
            <w:bottom w:val="none" w:sz="0" w:space="0" w:color="auto"/>
            <w:right w:val="none" w:sz="0" w:space="0" w:color="auto"/>
          </w:divBdr>
        </w:div>
        <w:div w:id="1346052473">
          <w:marLeft w:val="60"/>
          <w:marRight w:val="60"/>
          <w:marTop w:val="105"/>
          <w:marBottom w:val="105"/>
          <w:divBdr>
            <w:top w:val="none" w:sz="0" w:space="0" w:color="auto"/>
            <w:left w:val="none" w:sz="0" w:space="0" w:color="auto"/>
            <w:bottom w:val="none" w:sz="0" w:space="0" w:color="auto"/>
            <w:right w:val="none" w:sz="0" w:space="0" w:color="auto"/>
          </w:divBdr>
          <w:divsChild>
            <w:div w:id="733504132">
              <w:marLeft w:val="0"/>
              <w:marRight w:val="0"/>
              <w:marTop w:val="0"/>
              <w:marBottom w:val="0"/>
              <w:divBdr>
                <w:top w:val="none" w:sz="0" w:space="0" w:color="auto"/>
                <w:left w:val="none" w:sz="0" w:space="0" w:color="auto"/>
                <w:bottom w:val="none" w:sz="0" w:space="0" w:color="auto"/>
                <w:right w:val="none" w:sz="0" w:space="0" w:color="auto"/>
              </w:divBdr>
            </w:div>
            <w:div w:id="327559320">
              <w:marLeft w:val="0"/>
              <w:marRight w:val="0"/>
              <w:marTop w:val="0"/>
              <w:marBottom w:val="0"/>
              <w:divBdr>
                <w:top w:val="none" w:sz="0" w:space="0" w:color="auto"/>
                <w:left w:val="none" w:sz="0" w:space="0" w:color="auto"/>
                <w:bottom w:val="none" w:sz="0" w:space="0" w:color="auto"/>
                <w:right w:val="none" w:sz="0" w:space="0" w:color="auto"/>
              </w:divBdr>
            </w:div>
          </w:divsChild>
        </w:div>
        <w:div w:id="541022722">
          <w:marLeft w:val="60"/>
          <w:marRight w:val="60"/>
          <w:marTop w:val="105"/>
          <w:marBottom w:val="105"/>
          <w:divBdr>
            <w:top w:val="none" w:sz="0" w:space="0" w:color="auto"/>
            <w:left w:val="none" w:sz="0" w:space="0" w:color="auto"/>
            <w:bottom w:val="none" w:sz="0" w:space="0" w:color="auto"/>
            <w:right w:val="none" w:sz="0" w:space="0" w:color="auto"/>
          </w:divBdr>
        </w:div>
        <w:div w:id="338628494">
          <w:marLeft w:val="60"/>
          <w:marRight w:val="60"/>
          <w:marTop w:val="105"/>
          <w:marBottom w:val="105"/>
          <w:divBdr>
            <w:top w:val="none" w:sz="0" w:space="0" w:color="auto"/>
            <w:left w:val="none" w:sz="0" w:space="0" w:color="auto"/>
            <w:bottom w:val="none" w:sz="0" w:space="0" w:color="auto"/>
            <w:right w:val="none" w:sz="0" w:space="0" w:color="auto"/>
          </w:divBdr>
        </w:div>
        <w:div w:id="1426196384">
          <w:marLeft w:val="60"/>
          <w:marRight w:val="60"/>
          <w:marTop w:val="105"/>
          <w:marBottom w:val="105"/>
          <w:divBdr>
            <w:top w:val="none" w:sz="0" w:space="0" w:color="auto"/>
            <w:left w:val="none" w:sz="0" w:space="0" w:color="auto"/>
            <w:bottom w:val="none" w:sz="0" w:space="0" w:color="auto"/>
            <w:right w:val="none" w:sz="0" w:space="0" w:color="auto"/>
          </w:divBdr>
          <w:divsChild>
            <w:div w:id="1230264888">
              <w:marLeft w:val="0"/>
              <w:marRight w:val="0"/>
              <w:marTop w:val="0"/>
              <w:marBottom w:val="0"/>
              <w:divBdr>
                <w:top w:val="none" w:sz="0" w:space="0" w:color="auto"/>
                <w:left w:val="none" w:sz="0" w:space="0" w:color="auto"/>
                <w:bottom w:val="none" w:sz="0" w:space="0" w:color="auto"/>
                <w:right w:val="none" w:sz="0" w:space="0" w:color="auto"/>
              </w:divBdr>
            </w:div>
            <w:div w:id="1147278756">
              <w:marLeft w:val="0"/>
              <w:marRight w:val="0"/>
              <w:marTop w:val="0"/>
              <w:marBottom w:val="0"/>
              <w:divBdr>
                <w:top w:val="none" w:sz="0" w:space="0" w:color="auto"/>
                <w:left w:val="none" w:sz="0" w:space="0" w:color="auto"/>
                <w:bottom w:val="none" w:sz="0" w:space="0" w:color="auto"/>
                <w:right w:val="none" w:sz="0" w:space="0" w:color="auto"/>
              </w:divBdr>
            </w:div>
          </w:divsChild>
        </w:div>
        <w:div w:id="195389207">
          <w:marLeft w:val="60"/>
          <w:marRight w:val="60"/>
          <w:marTop w:val="105"/>
          <w:marBottom w:val="105"/>
          <w:divBdr>
            <w:top w:val="none" w:sz="0" w:space="0" w:color="auto"/>
            <w:left w:val="none" w:sz="0" w:space="0" w:color="auto"/>
            <w:bottom w:val="none" w:sz="0" w:space="0" w:color="auto"/>
            <w:right w:val="none" w:sz="0" w:space="0" w:color="auto"/>
          </w:divBdr>
        </w:div>
        <w:div w:id="329522966">
          <w:marLeft w:val="60"/>
          <w:marRight w:val="60"/>
          <w:marTop w:val="105"/>
          <w:marBottom w:val="105"/>
          <w:divBdr>
            <w:top w:val="none" w:sz="0" w:space="0" w:color="auto"/>
            <w:left w:val="none" w:sz="0" w:space="0" w:color="auto"/>
            <w:bottom w:val="none" w:sz="0" w:space="0" w:color="auto"/>
            <w:right w:val="none" w:sz="0" w:space="0" w:color="auto"/>
          </w:divBdr>
        </w:div>
        <w:div w:id="1049762396">
          <w:marLeft w:val="60"/>
          <w:marRight w:val="60"/>
          <w:marTop w:val="105"/>
          <w:marBottom w:val="105"/>
          <w:divBdr>
            <w:top w:val="none" w:sz="0" w:space="0" w:color="auto"/>
            <w:left w:val="none" w:sz="0" w:space="0" w:color="auto"/>
            <w:bottom w:val="none" w:sz="0" w:space="0" w:color="auto"/>
            <w:right w:val="none" w:sz="0" w:space="0" w:color="auto"/>
          </w:divBdr>
          <w:divsChild>
            <w:div w:id="334041614">
              <w:marLeft w:val="0"/>
              <w:marRight w:val="0"/>
              <w:marTop w:val="0"/>
              <w:marBottom w:val="0"/>
              <w:divBdr>
                <w:top w:val="none" w:sz="0" w:space="0" w:color="auto"/>
                <w:left w:val="none" w:sz="0" w:space="0" w:color="auto"/>
                <w:bottom w:val="none" w:sz="0" w:space="0" w:color="auto"/>
                <w:right w:val="none" w:sz="0" w:space="0" w:color="auto"/>
              </w:divBdr>
            </w:div>
            <w:div w:id="1072387723">
              <w:marLeft w:val="0"/>
              <w:marRight w:val="0"/>
              <w:marTop w:val="0"/>
              <w:marBottom w:val="0"/>
              <w:divBdr>
                <w:top w:val="none" w:sz="0" w:space="0" w:color="auto"/>
                <w:left w:val="none" w:sz="0" w:space="0" w:color="auto"/>
                <w:bottom w:val="none" w:sz="0" w:space="0" w:color="auto"/>
                <w:right w:val="none" w:sz="0" w:space="0" w:color="auto"/>
              </w:divBdr>
            </w:div>
          </w:divsChild>
        </w:div>
        <w:div w:id="1295284398">
          <w:marLeft w:val="60"/>
          <w:marRight w:val="60"/>
          <w:marTop w:val="105"/>
          <w:marBottom w:val="105"/>
          <w:divBdr>
            <w:top w:val="none" w:sz="0" w:space="0" w:color="auto"/>
            <w:left w:val="none" w:sz="0" w:space="0" w:color="auto"/>
            <w:bottom w:val="none" w:sz="0" w:space="0" w:color="auto"/>
            <w:right w:val="none" w:sz="0" w:space="0" w:color="auto"/>
          </w:divBdr>
        </w:div>
        <w:div w:id="1253928827">
          <w:marLeft w:val="60"/>
          <w:marRight w:val="60"/>
          <w:marTop w:val="105"/>
          <w:marBottom w:val="105"/>
          <w:divBdr>
            <w:top w:val="none" w:sz="0" w:space="0" w:color="auto"/>
            <w:left w:val="none" w:sz="0" w:space="0" w:color="auto"/>
            <w:bottom w:val="none" w:sz="0" w:space="0" w:color="auto"/>
            <w:right w:val="none" w:sz="0" w:space="0" w:color="auto"/>
          </w:divBdr>
        </w:div>
        <w:div w:id="1410272236">
          <w:marLeft w:val="60"/>
          <w:marRight w:val="60"/>
          <w:marTop w:val="105"/>
          <w:marBottom w:val="105"/>
          <w:divBdr>
            <w:top w:val="none" w:sz="0" w:space="0" w:color="auto"/>
            <w:left w:val="none" w:sz="0" w:space="0" w:color="auto"/>
            <w:bottom w:val="none" w:sz="0" w:space="0" w:color="auto"/>
            <w:right w:val="none" w:sz="0" w:space="0" w:color="auto"/>
          </w:divBdr>
          <w:divsChild>
            <w:div w:id="2082480119">
              <w:marLeft w:val="0"/>
              <w:marRight w:val="0"/>
              <w:marTop w:val="0"/>
              <w:marBottom w:val="0"/>
              <w:divBdr>
                <w:top w:val="none" w:sz="0" w:space="0" w:color="auto"/>
                <w:left w:val="none" w:sz="0" w:space="0" w:color="auto"/>
                <w:bottom w:val="none" w:sz="0" w:space="0" w:color="auto"/>
                <w:right w:val="none" w:sz="0" w:space="0" w:color="auto"/>
              </w:divBdr>
            </w:div>
            <w:div w:id="1384673540">
              <w:marLeft w:val="0"/>
              <w:marRight w:val="0"/>
              <w:marTop w:val="0"/>
              <w:marBottom w:val="0"/>
              <w:divBdr>
                <w:top w:val="none" w:sz="0" w:space="0" w:color="auto"/>
                <w:left w:val="none" w:sz="0" w:space="0" w:color="auto"/>
                <w:bottom w:val="none" w:sz="0" w:space="0" w:color="auto"/>
                <w:right w:val="none" w:sz="0" w:space="0" w:color="auto"/>
              </w:divBdr>
            </w:div>
          </w:divsChild>
        </w:div>
        <w:div w:id="1586038570">
          <w:marLeft w:val="60"/>
          <w:marRight w:val="60"/>
          <w:marTop w:val="105"/>
          <w:marBottom w:val="105"/>
          <w:divBdr>
            <w:top w:val="none" w:sz="0" w:space="0" w:color="auto"/>
            <w:left w:val="none" w:sz="0" w:space="0" w:color="auto"/>
            <w:bottom w:val="none" w:sz="0" w:space="0" w:color="auto"/>
            <w:right w:val="none" w:sz="0" w:space="0" w:color="auto"/>
          </w:divBdr>
        </w:div>
        <w:div w:id="1911691765">
          <w:marLeft w:val="60"/>
          <w:marRight w:val="60"/>
          <w:marTop w:val="105"/>
          <w:marBottom w:val="105"/>
          <w:divBdr>
            <w:top w:val="none" w:sz="0" w:space="0" w:color="auto"/>
            <w:left w:val="none" w:sz="0" w:space="0" w:color="auto"/>
            <w:bottom w:val="none" w:sz="0" w:space="0" w:color="auto"/>
            <w:right w:val="none" w:sz="0" w:space="0" w:color="auto"/>
          </w:divBdr>
        </w:div>
        <w:div w:id="474224939">
          <w:marLeft w:val="60"/>
          <w:marRight w:val="60"/>
          <w:marTop w:val="105"/>
          <w:marBottom w:val="105"/>
          <w:divBdr>
            <w:top w:val="none" w:sz="0" w:space="0" w:color="auto"/>
            <w:left w:val="none" w:sz="0" w:space="0" w:color="auto"/>
            <w:bottom w:val="none" w:sz="0" w:space="0" w:color="auto"/>
            <w:right w:val="none" w:sz="0" w:space="0" w:color="auto"/>
          </w:divBdr>
          <w:divsChild>
            <w:div w:id="1298683360">
              <w:marLeft w:val="0"/>
              <w:marRight w:val="0"/>
              <w:marTop w:val="0"/>
              <w:marBottom w:val="0"/>
              <w:divBdr>
                <w:top w:val="none" w:sz="0" w:space="0" w:color="auto"/>
                <w:left w:val="none" w:sz="0" w:space="0" w:color="auto"/>
                <w:bottom w:val="none" w:sz="0" w:space="0" w:color="auto"/>
                <w:right w:val="none" w:sz="0" w:space="0" w:color="auto"/>
              </w:divBdr>
            </w:div>
            <w:div w:id="396786190">
              <w:marLeft w:val="0"/>
              <w:marRight w:val="0"/>
              <w:marTop w:val="0"/>
              <w:marBottom w:val="0"/>
              <w:divBdr>
                <w:top w:val="none" w:sz="0" w:space="0" w:color="auto"/>
                <w:left w:val="none" w:sz="0" w:space="0" w:color="auto"/>
                <w:bottom w:val="none" w:sz="0" w:space="0" w:color="auto"/>
                <w:right w:val="none" w:sz="0" w:space="0" w:color="auto"/>
              </w:divBdr>
            </w:div>
          </w:divsChild>
        </w:div>
        <w:div w:id="305166551">
          <w:marLeft w:val="60"/>
          <w:marRight w:val="60"/>
          <w:marTop w:val="105"/>
          <w:marBottom w:val="105"/>
          <w:divBdr>
            <w:top w:val="none" w:sz="0" w:space="0" w:color="auto"/>
            <w:left w:val="none" w:sz="0" w:space="0" w:color="auto"/>
            <w:bottom w:val="none" w:sz="0" w:space="0" w:color="auto"/>
            <w:right w:val="none" w:sz="0" w:space="0" w:color="auto"/>
          </w:divBdr>
        </w:div>
        <w:div w:id="1982955366">
          <w:marLeft w:val="60"/>
          <w:marRight w:val="60"/>
          <w:marTop w:val="105"/>
          <w:marBottom w:val="105"/>
          <w:divBdr>
            <w:top w:val="none" w:sz="0" w:space="0" w:color="auto"/>
            <w:left w:val="none" w:sz="0" w:space="0" w:color="auto"/>
            <w:bottom w:val="none" w:sz="0" w:space="0" w:color="auto"/>
            <w:right w:val="none" w:sz="0" w:space="0" w:color="auto"/>
          </w:divBdr>
        </w:div>
        <w:div w:id="664631911">
          <w:marLeft w:val="60"/>
          <w:marRight w:val="60"/>
          <w:marTop w:val="105"/>
          <w:marBottom w:val="105"/>
          <w:divBdr>
            <w:top w:val="none" w:sz="0" w:space="0" w:color="auto"/>
            <w:left w:val="none" w:sz="0" w:space="0" w:color="auto"/>
            <w:bottom w:val="none" w:sz="0" w:space="0" w:color="auto"/>
            <w:right w:val="none" w:sz="0" w:space="0" w:color="auto"/>
          </w:divBdr>
          <w:divsChild>
            <w:div w:id="574509094">
              <w:marLeft w:val="0"/>
              <w:marRight w:val="0"/>
              <w:marTop w:val="0"/>
              <w:marBottom w:val="0"/>
              <w:divBdr>
                <w:top w:val="none" w:sz="0" w:space="0" w:color="auto"/>
                <w:left w:val="none" w:sz="0" w:space="0" w:color="auto"/>
                <w:bottom w:val="none" w:sz="0" w:space="0" w:color="auto"/>
                <w:right w:val="none" w:sz="0" w:space="0" w:color="auto"/>
              </w:divBdr>
            </w:div>
            <w:div w:id="1479303606">
              <w:marLeft w:val="0"/>
              <w:marRight w:val="0"/>
              <w:marTop w:val="0"/>
              <w:marBottom w:val="0"/>
              <w:divBdr>
                <w:top w:val="none" w:sz="0" w:space="0" w:color="auto"/>
                <w:left w:val="none" w:sz="0" w:space="0" w:color="auto"/>
                <w:bottom w:val="none" w:sz="0" w:space="0" w:color="auto"/>
                <w:right w:val="none" w:sz="0" w:space="0" w:color="auto"/>
              </w:divBdr>
            </w:div>
          </w:divsChild>
        </w:div>
        <w:div w:id="1868173513">
          <w:marLeft w:val="60"/>
          <w:marRight w:val="60"/>
          <w:marTop w:val="105"/>
          <w:marBottom w:val="105"/>
          <w:divBdr>
            <w:top w:val="none" w:sz="0" w:space="0" w:color="auto"/>
            <w:left w:val="none" w:sz="0" w:space="0" w:color="auto"/>
            <w:bottom w:val="none" w:sz="0" w:space="0" w:color="auto"/>
            <w:right w:val="none" w:sz="0" w:space="0" w:color="auto"/>
          </w:divBdr>
        </w:div>
        <w:div w:id="2036884477">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195&amp;date=10.03.2023" TargetMode="External"/><Relationship Id="rId13" Type="http://schemas.openxmlformats.org/officeDocument/2006/relationships/hyperlink" Target="https://login.consultant.ru/link/?req=doc&amp;base=RLAW177&amp;n=204249&amp;date=10.03.2023" TargetMode="External"/><Relationship Id="rId18" Type="http://schemas.openxmlformats.org/officeDocument/2006/relationships/hyperlink" Target="https://login.consultant.ru/link/?req=doc&amp;base=LAW&amp;n=431984&amp;date=10.03.2023" TargetMode="External"/><Relationship Id="rId3" Type="http://schemas.openxmlformats.org/officeDocument/2006/relationships/webSettings" Target="webSettings.xml"/><Relationship Id="rId21" Type="http://schemas.openxmlformats.org/officeDocument/2006/relationships/hyperlink" Target="https://login.consultant.ru/link/?req=doc&amp;base=RLAW177&amp;n=228518&amp;dst=100008&amp;field=134&amp;date=10.03.2023" TargetMode="External"/><Relationship Id="rId7" Type="http://schemas.openxmlformats.org/officeDocument/2006/relationships/hyperlink" Target="https://login.consultant.ru/link/?req=doc&amp;base=RLAW177&amp;n=228518&amp;dst=100005&amp;field=134&amp;date=10.03.2023" TargetMode="External"/><Relationship Id="rId12" Type="http://schemas.openxmlformats.org/officeDocument/2006/relationships/hyperlink" Target="https://login.consultant.ru/link/?req=doc&amp;base=RLAW177&amp;n=81872&amp;date=10.03.2023" TargetMode="External"/><Relationship Id="rId17" Type="http://schemas.openxmlformats.org/officeDocument/2006/relationships/hyperlink" Target="https://login.consultant.ru/link/?req=doc&amp;base=RLAW177&amp;n=224308&amp;dst=100007&amp;field=134&amp;date=10.03.202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177&amp;n=228518&amp;dst=100006&amp;field=134&amp;date=10.03.2023" TargetMode="External"/><Relationship Id="rId20" Type="http://schemas.openxmlformats.org/officeDocument/2006/relationships/hyperlink" Target="https://login.consultant.ru/link/?req=doc&amp;base=LAW&amp;n=431984&amp;date=10.03.2023" TargetMode="External"/><Relationship Id="rId1" Type="http://schemas.openxmlformats.org/officeDocument/2006/relationships/styles" Target="styles.xml"/><Relationship Id="rId6" Type="http://schemas.openxmlformats.org/officeDocument/2006/relationships/hyperlink" Target="https://login.consultant.ru/link/?req=doc&amp;base=RLAW177&amp;n=225984&amp;dst=100005&amp;field=134&amp;date=10.03.2023" TargetMode="External"/><Relationship Id="rId11" Type="http://schemas.openxmlformats.org/officeDocument/2006/relationships/hyperlink" Target="https://login.consultant.ru/link/?req=doc&amp;base=RLAW177&amp;n=228864&amp;dst=100142&amp;field=134&amp;date=10.03.2023" TargetMode="External"/><Relationship Id="rId24" Type="http://schemas.openxmlformats.org/officeDocument/2006/relationships/fontTable" Target="fontTable.xml"/><Relationship Id="rId5" Type="http://schemas.openxmlformats.org/officeDocument/2006/relationships/hyperlink" Target="https://login.consultant.ru/link/?req=doc&amp;base=RLAW177&amp;n=224308&amp;dst=100005&amp;field=134&amp;date=10.03.2023" TargetMode="External"/><Relationship Id="rId15" Type="http://schemas.openxmlformats.org/officeDocument/2006/relationships/hyperlink" Target="https://login.consultant.ru/link/?req=doc&amp;base=RLAW177&amp;n=224308&amp;dst=100006&amp;field=134&amp;date=10.03.2023" TargetMode="External"/><Relationship Id="rId23" Type="http://schemas.openxmlformats.org/officeDocument/2006/relationships/hyperlink" Target="https://login.consultant.ru/link/?req=doc&amp;base=RLAW177&amp;n=225984&amp;dst=100005&amp;field=134&amp;date=10.03.2023" TargetMode="External"/><Relationship Id="rId10" Type="http://schemas.openxmlformats.org/officeDocument/2006/relationships/hyperlink" Target="https://login.consultant.ru/link/?req=doc&amp;base=RLAW177&amp;n=230730&amp;date=10.03.2023" TargetMode="External"/><Relationship Id="rId19" Type="http://schemas.openxmlformats.org/officeDocument/2006/relationships/hyperlink" Target="https://login.consultant.ru/link/?req=doc&amp;base=RLAW177&amp;n=228518&amp;dst=100007&amp;field=134&amp;date=10.03.2023" TargetMode="External"/><Relationship Id="rId4" Type="http://schemas.openxmlformats.org/officeDocument/2006/relationships/hyperlink" Target="https://login.consultant.ru/link/?req=doc&amp;base=RLAW177&amp;n=210926&amp;dst=100005&amp;field=134&amp;date=10.03.2023" TargetMode="External"/><Relationship Id="rId9" Type="http://schemas.openxmlformats.org/officeDocument/2006/relationships/hyperlink" Target="https://login.consultant.ru/link/?req=doc&amp;base=LAW&amp;n=439194&amp;date=10.03.2023" TargetMode="External"/><Relationship Id="rId14" Type="http://schemas.openxmlformats.org/officeDocument/2006/relationships/hyperlink" Target="https://login.consultant.ru/link/?req=doc&amp;base=RLAW177&amp;n=227548&amp;dst=100083&amp;field=134&amp;date=10.03.2023" TargetMode="External"/><Relationship Id="rId22" Type="http://schemas.openxmlformats.org/officeDocument/2006/relationships/hyperlink" Target="https://login.consultant.ru/link/?req=doc&amp;base=RLAW177&amp;n=224308&amp;dst=100009&amp;field=134&amp;date=10.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smol-pc</dc:creator>
  <cp:keywords/>
  <dc:description/>
  <cp:lastModifiedBy>smol-pc</cp:lastModifiedBy>
  <cp:revision>2</cp:revision>
  <dcterms:created xsi:type="dcterms:W3CDTF">2023-03-10T07:19:00Z</dcterms:created>
  <dcterms:modified xsi:type="dcterms:W3CDTF">2023-03-10T07:20:00Z</dcterms:modified>
</cp:coreProperties>
</file>