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АДМИНИСТРАЦИЯ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НОВОРОССИЙСК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16 октября 2023 г. N 4901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 В ПОСТАНОВЛЕНИЕ</w:t>
      </w:r>
    </w:p>
    <w:p>
      <w:pPr>
        <w:pStyle w:val="2"/>
        <w:jc w:val="center"/>
      </w:pPr>
      <w:r>
        <w:rPr>
          <w:sz w:val="20"/>
        </w:rPr>
        <w:t xml:space="preserve">АДМИНИСТРАЦИИ МУНИЦИПАЛЬНОГО ОБРАЗОВАНИЯ ГОРОД</w:t>
      </w:r>
    </w:p>
    <w:p>
      <w:pPr>
        <w:pStyle w:val="2"/>
        <w:jc w:val="center"/>
      </w:pPr>
      <w:r>
        <w:rPr>
          <w:sz w:val="20"/>
        </w:rPr>
        <w:t xml:space="preserve">НОВОРОССИЙСК ОТ 5 АВГУСТА 2022 ГОДА N 4531 "ОБ УТВЕРЖДЕНИИ</w:t>
      </w:r>
    </w:p>
    <w:p>
      <w:pPr>
        <w:pStyle w:val="2"/>
        <w:jc w:val="center"/>
      </w:pPr>
      <w:r>
        <w:rPr>
          <w:sz w:val="20"/>
        </w:rPr>
        <w:t xml:space="preserve">КВАЛИФИКАЦИОННЫХ ТРЕБОВАНИЙ ДЛЯ ЗАМЕЩЕНИЯ ДОЛЖНОСТЕЙ</w:t>
      </w:r>
    </w:p>
    <w:p>
      <w:pPr>
        <w:pStyle w:val="2"/>
        <w:jc w:val="center"/>
      </w:pPr>
      <w:r>
        <w:rPr>
          <w:sz w:val="20"/>
        </w:rPr>
        <w:t xml:space="preserve">МУНИЦИПАЛЬНОЙ СЛУЖБЫ, ИНЫХ ДОЛЖНОСТЕЙ, НЕ ОТНОСЯЩИХСЯ</w:t>
      </w:r>
    </w:p>
    <w:p>
      <w:pPr>
        <w:pStyle w:val="2"/>
        <w:jc w:val="center"/>
      </w:pPr>
      <w:r>
        <w:rPr>
          <w:sz w:val="20"/>
        </w:rPr>
        <w:t xml:space="preserve">К МУНИЦИПАЛЬНОЙ СЛУЖБЕ, АДМИНИСТРАЦИИ МУНИЦИПАЛЬНОГО</w:t>
      </w:r>
    </w:p>
    <w:p>
      <w:pPr>
        <w:pStyle w:val="2"/>
        <w:jc w:val="center"/>
      </w:pPr>
      <w:r>
        <w:rPr>
          <w:sz w:val="20"/>
        </w:rPr>
        <w:t xml:space="preserve">ОБРАЗОВАНИЯ ГОРОД НОВОРОССИЙСК, ЕЕ ОТРАСЛЕВЫХ</w:t>
      </w:r>
    </w:p>
    <w:p>
      <w:pPr>
        <w:pStyle w:val="2"/>
        <w:jc w:val="center"/>
      </w:pPr>
      <w:r>
        <w:rPr>
          <w:sz w:val="20"/>
        </w:rPr>
        <w:t xml:space="preserve">(ФУНКЦИОНАЛЬНЫХ) И ТЕРРИТОРИАЛЬНЫХ ОРГАНОВ И ОБ УТРАТЕ СИЛЫ</w:t>
      </w:r>
    </w:p>
    <w:p>
      <w:pPr>
        <w:pStyle w:val="2"/>
        <w:jc w:val="center"/>
      </w:pPr>
      <w:r>
        <w:rPr>
          <w:sz w:val="20"/>
        </w:rPr>
        <w:t xml:space="preserve">ПОСТАНОВЛЕНИЯ АДМИНИСТРАЦИИ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НОВОРОССИЙСК ОТ 1 МАРТА 2017 ГОДА N 1900"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связи с изменением штатного расписания администрации муниципального образования город Новороссийск, на основании </w:t>
      </w:r>
      <w:hyperlink w:history="0" r:id="rId6" w:tooltip="Решение городской Думы муниципального образования город Новороссийск от 19.02.2019 N 392 (ред. от 18.07.2023) &quot;О принятии Устава муниципального образования город Новороссийск&quot; (Зарегистрировано в Управлении Минюста России по Краснодарскому краю 18.03.2019 N RU233080002019001) {КонсультантПлюс}">
        <w:r>
          <w:rPr>
            <w:sz w:val="20"/>
            <w:color w:val="0000ff"/>
          </w:rPr>
          <w:t xml:space="preserve">Устава</w:t>
        </w:r>
      </w:hyperlink>
      <w:r>
        <w:rPr>
          <w:sz w:val="20"/>
        </w:rPr>
        <w:t xml:space="preserve"> муниципального образования город Новороссийск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Внести изменения в </w:t>
      </w:r>
      <w:hyperlink w:history="0" r:id="rId7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Новороссийск от 5 августа 2022 года N 4531 "Об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В </w:t>
      </w:r>
      <w:hyperlink w:history="0" r:id="rId8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приложение N 1</w:t>
        </w:r>
      </w:hyperlink>
      <w:r>
        <w:rPr>
          <w:sz w:val="20"/>
        </w:rPr>
        <w:t xml:space="preserve"> "Квалификационные требования к лицам, замещающим должности муниципальной службы в администрации муниципального образования город Новороссийск":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0"/>
                <w:color w:val="392c69"/>
              </w:rPr>
              <w:t xml:space="preserve">В официальном тексте документа, видимо, допущена опечатка в пп. 1.1.1 п. 1: п. 5 имеет название "Сектор по мобилизационной работе", а не "Сектор по защите государственной тайны".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1.1.1. В </w:t>
      </w:r>
      <w:hyperlink w:history="0" r:id="rId9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пункт 5</w:t>
        </w:r>
      </w:hyperlink>
      <w:r>
        <w:rPr>
          <w:sz w:val="20"/>
        </w:rPr>
        <w:t xml:space="preserve"> "Сектор по защите государственной тайны" из наименования отдела или должности муниципальной службы исключить должность - ведущий специалист, добавить должность - главный специалист, группа должностей - ведущая, уровень профессионального образования - высшее: специалитет, магистратура, бакалавриат.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1.1.2. В </w:t>
      </w:r>
      <w:hyperlink w:history="0" r:id="rId10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пункт 15</w:t>
        </w:r>
      </w:hyperlink>
      <w:r>
        <w:rPr>
          <w:sz w:val="20"/>
        </w:rPr>
        <w:t xml:space="preserve"> "Управление торговли и потребительского рынка" в главную группу должностей добавить направление деятельности - юриспруденция.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В </w:t>
      </w:r>
      <w:hyperlink w:history="0" r:id="rId11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приложение N 2</w:t>
        </w:r>
      </w:hyperlink>
      <w:r>
        <w:rPr>
          <w:sz w:val="20"/>
        </w:rPr>
        <w:t xml:space="preserve"> "Квалификационные требования к лицам, замещающим должности муниципальной службы в управлении архитектуры и градостроительства администрации":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1.2.1. В </w:t>
      </w:r>
      <w:hyperlink w:history="0" r:id="rId12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в ведущую группу должностей добавить направления деятельности - Экономист. Финансист.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1.2.2. </w:t>
      </w:r>
      <w:hyperlink w:history="0" r:id="rId13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Пункт 3</w:t>
        </w:r>
      </w:hyperlink>
      <w:r>
        <w:rPr>
          <w:sz w:val="20"/>
        </w:rPr>
        <w:t xml:space="preserve"> "Уровень профессионального образования" читать в новой редакции "Высшее. Профессиональное".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В </w:t>
      </w:r>
      <w:hyperlink w:history="0" r:id="rId14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приложение N 3</w:t>
        </w:r>
      </w:hyperlink>
      <w:r>
        <w:rPr>
          <w:sz w:val="20"/>
        </w:rPr>
        <w:t xml:space="preserve"> "Квалификационные требования к лицам, замещающим должности муниципальной службы в управлении имущественных и земельных отношений администрации муниципального образования город Новороссийск":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1.3.1. </w:t>
      </w:r>
      <w:hyperlink w:history="0" r:id="rId15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Пункт 3</w:t>
        </w:r>
      </w:hyperlink>
      <w:r>
        <w:rPr>
          <w:sz w:val="20"/>
        </w:rPr>
        <w:t xml:space="preserve"> "Уровень профессионального образования" читать в новой редакции "Высшее. Профессиональное".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В </w:t>
      </w:r>
      <w:hyperlink w:history="0" r:id="rId16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приложение N 8</w:t>
        </w:r>
      </w:hyperlink>
      <w:r>
        <w:rPr>
          <w:sz w:val="20"/>
        </w:rPr>
        <w:t xml:space="preserve"> "Квалификационные требования к лицам, замещающим должности муниципальной службы отдела по делам молодежи администрации муниципального образования город Новороссийск":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1.4.1. </w:t>
      </w:r>
      <w:hyperlink w:history="0" r:id="rId17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Пункт 3</w:t>
        </w:r>
      </w:hyperlink>
      <w:r>
        <w:rPr>
          <w:sz w:val="20"/>
        </w:rPr>
        <w:t xml:space="preserve"> "Уровень профессионального образования" читать в новой редакции "Высшее. Профессиональное".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В </w:t>
      </w:r>
      <w:hyperlink w:history="0" r:id="rId18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приложение N 9</w:t>
        </w:r>
      </w:hyperlink>
      <w:r>
        <w:rPr>
          <w:sz w:val="20"/>
        </w:rPr>
        <w:t xml:space="preserve"> "Квалификационные требования к лицам, замещающим должности муниципальной службы управления транспорта и дорожного хозяйства администрации муниципального образования город Новороссийск":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1.5.1. В </w:t>
      </w:r>
      <w:hyperlink w:history="0" r:id="rId19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в ведущую группу должностей добавить направление деятельности - инженер.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 В </w:t>
      </w:r>
      <w:hyperlink w:history="0" r:id="rId20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приложение N 10</w:t>
        </w:r>
      </w:hyperlink>
      <w:r>
        <w:rPr>
          <w:sz w:val="20"/>
        </w:rPr>
        <w:t xml:space="preserve"> "Квалификационные требования к лицам, замещающим должности муниципальной службы управления капитального строительства и развития застроенных территорий муниципального образования город Новороссийск":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1.6.1. В </w:t>
      </w:r>
      <w:hyperlink w:history="0" r:id="rId21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в высшую группу должностей добавить направление деятельности - юриспруденция.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1.6.2. В </w:t>
      </w:r>
      <w:hyperlink w:history="0" r:id="rId22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в ведущую группу должностей добавить направление деятельности - юриспруденция.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 В </w:t>
      </w:r>
      <w:hyperlink w:history="0" r:id="rId23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приложение N 11</w:t>
        </w:r>
      </w:hyperlink>
      <w:r>
        <w:rPr>
          <w:sz w:val="20"/>
        </w:rPr>
        <w:t xml:space="preserve"> "Квалификационные требования к лицам, замещающим должности муниципальной службы управления городского хозяйства администрации муниципального образования город Новороссийск":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1.7.1. В </w:t>
      </w:r>
      <w:hyperlink w:history="0" r:id="rId24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в главную группу должностей добавить направления деятельности - юриспруденция, государственное и муниципальное управление.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1.7.2. В </w:t>
      </w:r>
      <w:hyperlink w:history="0" r:id="rId25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в ведущую группу должностей добавить направления деятельности - юриспруденция, государственное и муниципальное управление.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1.7.3. </w:t>
      </w:r>
      <w:hyperlink w:history="0" r:id="rId26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Добавить</w:t>
        </w:r>
      </w:hyperlink>
      <w:r>
        <w:rPr>
          <w:sz w:val="20"/>
        </w:rPr>
        <w:t xml:space="preserve"> пункт 3: ведущий специалист, старшая группа должностей, уровень профессионального образования: Высшее. Профессиональное. Направление деятельности: градостроительство, промышленное и гражданское строительство, городское строительство и хозяйство, садово-парковое и ландшафтное строительство, земельный кадастр, бухгалтерский учет, анализ и аудит, менеджмент, государственное и муниципальное управление, экономика и управление на предприятии (по отраслям), экономика, юриспруденция, товароведение. Без предъявления требований к стажу.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 В </w:t>
      </w:r>
      <w:hyperlink w:history="0" r:id="rId27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приложение N 13</w:t>
        </w:r>
      </w:hyperlink>
      <w:r>
        <w:rPr>
          <w:sz w:val="20"/>
        </w:rPr>
        <w:t xml:space="preserve"> "Квалификационные требования к лицам, замещающим должности муниципальной службы, и иные должности, не относящиеся к должности муниципальной службы администраций сельских поселений Новороссийского внутригородского района муниципального образования город Новороссийск":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1.8.1. В </w:t>
      </w:r>
      <w:hyperlink w:history="0" r:id="rId28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в главную группу должностей добавить направление деятельности - юриспруденция.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1.8.2. В </w:t>
      </w:r>
      <w:hyperlink w:history="0" r:id="rId29" w:tooltip="Постановление администрации муниципального образования город Новороссийск от 05.08.2022 N 4531 (ред. от 03.04.2023) &quot;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вления администрации муниципального образования город Новороссийск от 1 марта 2017 года N 1900&quot;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в ведущую группу должностей добавить направление деятельности - юриспруденция.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Отделу информационной политики и средств массовой информации администрации муниципального образования город Новороссийск опубликовать настоящее постановление в печатном бюллетене "Вестник муниципального образования город Новороссийск" и разместить на официальном сайте администрации и городской Думы муниципального образования город Новороссийск.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выполнением настоящего постановления оставляю за собой.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И.о. главы 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П.А.СЫЧЕВ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город Новороссийск от 16.10.2023 N 4901</w:t>
            <w:br/>
            <w:t>"О внесении изменений в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03.04.2024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город Новороссийск от 16.10.2023 N 4901 "О внесении изменений в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03.04.2024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RLAW177&amp;n=238754&amp;dst=100029" TargetMode = "External"/>
	<Relationship Id="rId7" Type="http://schemas.openxmlformats.org/officeDocument/2006/relationships/hyperlink" Target="https://login.consultant.ru/link/?req=doc&amp;base=RLAW177&amp;n=233244" TargetMode = "External"/>
	<Relationship Id="rId8" Type="http://schemas.openxmlformats.org/officeDocument/2006/relationships/hyperlink" Target="https://login.consultant.ru/link/?req=doc&amp;base=RLAW177&amp;n=233244&amp;dst=100833" TargetMode = "External"/>
	<Relationship Id="rId9" Type="http://schemas.openxmlformats.org/officeDocument/2006/relationships/hyperlink" Target="https://login.consultant.ru/link/?req=doc&amp;base=RLAW177&amp;n=233244&amp;dst=100871" TargetMode = "External"/>
	<Relationship Id="rId10" Type="http://schemas.openxmlformats.org/officeDocument/2006/relationships/hyperlink" Target="https://login.consultant.ru/link/?req=doc&amp;base=RLAW177&amp;n=233244&amp;dst=100991" TargetMode = "External"/>
	<Relationship Id="rId11" Type="http://schemas.openxmlformats.org/officeDocument/2006/relationships/hyperlink" Target="https://login.consultant.ru/link/?req=doc&amp;base=RLAW177&amp;n=233244&amp;dst=100525" TargetMode = "External"/>
	<Relationship Id="rId12" Type="http://schemas.openxmlformats.org/officeDocument/2006/relationships/hyperlink" Target="https://login.consultant.ru/link/?req=doc&amp;base=RLAW177&amp;n=233244&amp;dst=100538" TargetMode = "External"/>
	<Relationship Id="rId13" Type="http://schemas.openxmlformats.org/officeDocument/2006/relationships/hyperlink" Target="https://login.consultant.ru/link/?req=doc&amp;base=RLAW177&amp;n=233244&amp;dst=100544" TargetMode = "External"/>
	<Relationship Id="rId14" Type="http://schemas.openxmlformats.org/officeDocument/2006/relationships/hyperlink" Target="https://login.consultant.ru/link/?req=doc&amp;base=RLAW177&amp;n=233244&amp;dst=100553" TargetMode = "External"/>
	<Relationship Id="rId15" Type="http://schemas.openxmlformats.org/officeDocument/2006/relationships/hyperlink" Target="https://login.consultant.ru/link/?req=doc&amp;base=RLAW177&amp;n=233244&amp;dst=100572" TargetMode = "External"/>
	<Relationship Id="rId16" Type="http://schemas.openxmlformats.org/officeDocument/2006/relationships/hyperlink" Target="https://login.consultant.ru/link/?req=doc&amp;base=RLAW177&amp;n=233244&amp;dst=100672" TargetMode = "External"/>
	<Relationship Id="rId17" Type="http://schemas.openxmlformats.org/officeDocument/2006/relationships/hyperlink" Target="https://login.consultant.ru/link/?req=doc&amp;base=RLAW177&amp;n=233244&amp;dst=100691" TargetMode = "External"/>
	<Relationship Id="rId18" Type="http://schemas.openxmlformats.org/officeDocument/2006/relationships/hyperlink" Target="https://login.consultant.ru/link/?req=doc&amp;base=RLAW177&amp;n=233244&amp;dst=100699" TargetMode = "External"/>
	<Relationship Id="rId19" Type="http://schemas.openxmlformats.org/officeDocument/2006/relationships/hyperlink" Target="https://login.consultant.ru/link/?req=doc&amp;base=RLAW177&amp;n=233244&amp;dst=100718" TargetMode = "External"/>
	<Relationship Id="rId20" Type="http://schemas.openxmlformats.org/officeDocument/2006/relationships/hyperlink" Target="https://login.consultant.ru/link/?req=doc&amp;base=RLAW177&amp;n=233244&amp;dst=100727" TargetMode = "External"/>
	<Relationship Id="rId21" Type="http://schemas.openxmlformats.org/officeDocument/2006/relationships/hyperlink" Target="https://login.consultant.ru/link/?req=doc&amp;base=RLAW177&amp;n=233244&amp;dst=100734" TargetMode = "External"/>
	<Relationship Id="rId22" Type="http://schemas.openxmlformats.org/officeDocument/2006/relationships/hyperlink" Target="https://login.consultant.ru/link/?req=doc&amp;base=RLAW177&amp;n=233244&amp;dst=100740" TargetMode = "External"/>
	<Relationship Id="rId23" Type="http://schemas.openxmlformats.org/officeDocument/2006/relationships/hyperlink" Target="https://login.consultant.ru/link/?req=doc&amp;base=RLAW177&amp;n=233244&amp;dst=101269" TargetMode = "External"/>
	<Relationship Id="rId24" Type="http://schemas.openxmlformats.org/officeDocument/2006/relationships/hyperlink" Target="https://login.consultant.ru/link/?req=doc&amp;base=RLAW177&amp;n=233244&amp;dst=101276" TargetMode = "External"/>
	<Relationship Id="rId25" Type="http://schemas.openxmlformats.org/officeDocument/2006/relationships/hyperlink" Target="https://login.consultant.ru/link/?req=doc&amp;base=RLAW177&amp;n=233244&amp;dst=101282" TargetMode = "External"/>
	<Relationship Id="rId26" Type="http://schemas.openxmlformats.org/officeDocument/2006/relationships/hyperlink" Target="https://login.consultant.ru/link/?req=doc&amp;base=RLAW177&amp;n=233244&amp;dst=101269" TargetMode = "External"/>
	<Relationship Id="rId27" Type="http://schemas.openxmlformats.org/officeDocument/2006/relationships/hyperlink" Target="https://login.consultant.ru/link/?req=doc&amp;base=RLAW177&amp;n=233244&amp;dst=100799" TargetMode = "External"/>
	<Relationship Id="rId28" Type="http://schemas.openxmlformats.org/officeDocument/2006/relationships/hyperlink" Target="https://login.consultant.ru/link/?req=doc&amp;base=RLAW177&amp;n=233244&amp;dst=100815" TargetMode = "External"/>
	<Relationship Id="rId29" Type="http://schemas.openxmlformats.org/officeDocument/2006/relationships/hyperlink" Target="https://login.consultant.ru/link/?req=doc&amp;base=RLAW177&amp;n=233244&amp;dst=10082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город Новороссийск от 16.10.2023 N 4901
"О внесении изменений в постановление администрации муниципального образования город Новороссийск от 5 августа 2022 года N 4531 "Об утверждении квалификационных требований для замещения должностей муниципальной службы, иных должностей, не относящихся к муниципальной службе, администрации муниципального образования город Новороссийск, ее отраслевых (функциональных) и территориальных органов и об утрате силы постано</dc:title>
  <dcterms:created xsi:type="dcterms:W3CDTF">2024-04-03T06:48:01Z</dcterms:created>
</cp:coreProperties>
</file>