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65" w:rsidRPr="006C66D6" w:rsidRDefault="00F94065" w:rsidP="00F94065">
      <w:pPr>
        <w:ind w:firstLine="708"/>
        <w:jc w:val="both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F94065" w:rsidRPr="006C66D6" w:rsidRDefault="00F94065" w:rsidP="00F94065">
      <w:pPr>
        <w:ind w:firstLine="708"/>
        <w:jc w:val="both"/>
        <w:rPr>
          <w:rFonts w:eastAsia="Calibri"/>
          <w:lang w:eastAsia="en-US"/>
        </w:rPr>
      </w:pPr>
      <w:proofErr w:type="gramStart"/>
      <w:r w:rsidRPr="006C66D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ТИК Пригородная г. Новороссийска </w:t>
      </w:r>
      <w:r w:rsidRPr="006C66D6">
        <w:rPr>
          <w:rFonts w:eastAsia="Calibri"/>
          <w:lang w:eastAsia="en-US"/>
        </w:rPr>
        <w:t>в режиме видеоконференцсвязи</w:t>
      </w:r>
      <w:r>
        <w:rPr>
          <w:rFonts w:eastAsia="Calibri"/>
          <w:lang w:eastAsia="en-US"/>
        </w:rPr>
        <w:t xml:space="preserve"> состоялось аппаратное обучающее мероприятие</w:t>
      </w:r>
      <w:r w:rsidRPr="006C66D6">
        <w:rPr>
          <w:rFonts w:eastAsia="Calibri"/>
          <w:lang w:eastAsia="en-US"/>
        </w:rPr>
        <w:t>, обсудили следующие вопросы: освещение избирательных кампаний в средствах массовой информ</w:t>
      </w:r>
      <w:r w:rsidRPr="006C66D6">
        <w:rPr>
          <w:rFonts w:eastAsia="Calibri"/>
          <w:lang w:eastAsia="en-US"/>
        </w:rPr>
        <w:t>а</w:t>
      </w:r>
      <w:r w:rsidRPr="006C66D6">
        <w:rPr>
          <w:rFonts w:eastAsia="Calibri"/>
          <w:lang w:eastAsia="en-US"/>
        </w:rPr>
        <w:t xml:space="preserve">ции, работа в </w:t>
      </w:r>
      <w:proofErr w:type="spellStart"/>
      <w:r w:rsidRPr="006C66D6">
        <w:rPr>
          <w:rFonts w:eastAsia="Calibri"/>
          <w:lang w:eastAsia="en-US"/>
        </w:rPr>
        <w:t>медиапространстве</w:t>
      </w:r>
      <w:proofErr w:type="spellEnd"/>
      <w:r w:rsidRPr="006C66D6">
        <w:rPr>
          <w:rFonts w:eastAsia="Calibri"/>
          <w:lang w:eastAsia="en-US"/>
        </w:rPr>
        <w:t xml:space="preserve"> в единый день голосования, а также пре</w:t>
      </w:r>
      <w:r w:rsidRPr="006C66D6">
        <w:rPr>
          <w:rFonts w:eastAsia="Calibri"/>
          <w:lang w:eastAsia="en-US"/>
        </w:rPr>
        <w:t>д</w:t>
      </w:r>
      <w:r w:rsidRPr="006C66D6">
        <w:rPr>
          <w:rFonts w:eastAsia="Calibri"/>
          <w:lang w:eastAsia="en-US"/>
        </w:rPr>
        <w:t>ложение информационного управления о переходе структурных подраздел</w:t>
      </w:r>
      <w:r w:rsidRPr="006C66D6">
        <w:rPr>
          <w:rFonts w:eastAsia="Calibri"/>
          <w:lang w:eastAsia="en-US"/>
        </w:rPr>
        <w:t>е</w:t>
      </w:r>
      <w:r w:rsidRPr="006C66D6">
        <w:rPr>
          <w:rFonts w:eastAsia="Calibri"/>
          <w:lang w:eastAsia="en-US"/>
        </w:rPr>
        <w:t>ний избирательной комиссии Краснодарского края и территориальных изб</w:t>
      </w:r>
      <w:r w:rsidRPr="006C66D6">
        <w:rPr>
          <w:rFonts w:eastAsia="Calibri"/>
          <w:lang w:eastAsia="en-US"/>
        </w:rPr>
        <w:t>и</w:t>
      </w:r>
      <w:r w:rsidRPr="006C66D6">
        <w:rPr>
          <w:rFonts w:eastAsia="Calibri"/>
          <w:lang w:eastAsia="en-US"/>
        </w:rPr>
        <w:t>рательных комиссий на единую систему электронной почты.</w:t>
      </w:r>
      <w:proofErr w:type="gramEnd"/>
    </w:p>
    <w:p w:rsidR="00F94065" w:rsidRPr="006C66D6" w:rsidRDefault="00F94065" w:rsidP="00F94065">
      <w:pPr>
        <w:ind w:firstLine="708"/>
        <w:jc w:val="both"/>
        <w:rPr>
          <w:rFonts w:eastAsia="Calibri"/>
          <w:lang w:eastAsia="en-US"/>
        </w:rPr>
      </w:pPr>
      <w:r w:rsidRPr="006C66D6">
        <w:rPr>
          <w:rFonts w:eastAsia="Calibri"/>
          <w:lang w:eastAsia="en-US"/>
        </w:rPr>
        <w:t>По первому вопросу выступила программный директор МТРК «Кра</w:t>
      </w:r>
      <w:r w:rsidRPr="006C66D6">
        <w:rPr>
          <w:rFonts w:eastAsia="Calibri"/>
          <w:lang w:eastAsia="en-US"/>
        </w:rPr>
        <w:t>с</w:t>
      </w:r>
      <w:r w:rsidRPr="006C66D6">
        <w:rPr>
          <w:rFonts w:eastAsia="Calibri"/>
          <w:lang w:eastAsia="en-US"/>
        </w:rPr>
        <w:t>нодар» Арина Третьякова, по второму вопросу – заместитель начальника о</w:t>
      </w:r>
      <w:r w:rsidRPr="006C66D6">
        <w:rPr>
          <w:rFonts w:eastAsia="Calibri"/>
          <w:lang w:eastAsia="en-US"/>
        </w:rPr>
        <w:t>т</w:t>
      </w:r>
      <w:r w:rsidRPr="006C66D6">
        <w:rPr>
          <w:rFonts w:eastAsia="Calibri"/>
          <w:lang w:eastAsia="en-US"/>
        </w:rPr>
        <w:t>дела информатизации информационного управления аппарата крайизбирк</w:t>
      </w:r>
      <w:r w:rsidRPr="006C66D6">
        <w:rPr>
          <w:rFonts w:eastAsia="Calibri"/>
          <w:lang w:eastAsia="en-US"/>
        </w:rPr>
        <w:t>о</w:t>
      </w:r>
      <w:r w:rsidRPr="006C66D6">
        <w:rPr>
          <w:rFonts w:eastAsia="Calibri"/>
          <w:lang w:eastAsia="en-US"/>
        </w:rPr>
        <w:t>ма Максим Коробка.</w:t>
      </w:r>
    </w:p>
    <w:p w:rsidR="00F94065" w:rsidRDefault="00F94065" w:rsidP="00F94065">
      <w:pPr>
        <w:ind w:firstLine="708"/>
        <w:jc w:val="both"/>
        <w:rPr>
          <w:rFonts w:eastAsia="Calibri"/>
          <w:lang w:eastAsia="en-US"/>
        </w:rPr>
      </w:pP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65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  <w:rsid w:val="00F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5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65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2022-12-26T12:43:00Z</dcterms:created>
  <dcterms:modified xsi:type="dcterms:W3CDTF">2022-12-26T12:44:00Z</dcterms:modified>
</cp:coreProperties>
</file>