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E8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«Модус</w:t>
      </w:r>
      <w:r w:rsidR="00CD437F">
        <w:rPr>
          <w:rFonts w:ascii="Times New Roman" w:hAnsi="Times New Roman"/>
          <w:b/>
          <w:bCs/>
          <w:sz w:val="28"/>
          <w:szCs w:val="28"/>
        </w:rPr>
        <w:t>-Н</w:t>
      </w:r>
      <w:r w:rsidRPr="004D03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(</w:t>
      </w:r>
      <w:r w:rsidR="002E671C" w:rsidRPr="002E67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оборудование, комплектующие и инструмент для ремонта и обслуживания транспорта</w:t>
      </w:r>
      <w:r w:rsidR="0038314B" w:rsidRPr="00383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5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2D283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2D283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6F17E2" w:rsidRPr="006F17E2" w:rsidRDefault="00F05244" w:rsidP="002D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843" w:type="dxa"/>
          </w:tcPr>
          <w:p w:rsidR="006F17E2" w:rsidRPr="006F17E2" w:rsidRDefault="008802D9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«ЦАИ» </w:t>
            </w:r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(Москва, Зубовский бульвар, д. 13, стр.2, ИНН 7704315419, </w:t>
            </w:r>
            <w:hyperlink r:id="rId4" w:history="1">
              <w:r w:rsidR="000B6812" w:rsidRPr="00CA5BD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E241BE" w:rsidRPr="00E241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 8-916-751-59-90)</w:t>
            </w:r>
          </w:p>
        </w:tc>
        <w:tc>
          <w:tcPr>
            <w:tcW w:w="1588" w:type="dxa"/>
          </w:tcPr>
          <w:p w:rsidR="006F17E2" w:rsidRPr="006F17E2" w:rsidRDefault="002D2839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2D2839" w:rsidP="00B80FF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B80F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F3329" w:rsidRPr="006F3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оборудование, комплектующие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Pr="00D62C59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2D2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2D2839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37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2D283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B80FF3" w:rsidP="002D28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2839">
              <w:rPr>
                <w:rFonts w:ascii="Times New Roman" w:hAnsi="Times New Roman"/>
                <w:sz w:val="24"/>
                <w:szCs w:val="24"/>
              </w:rPr>
              <w:t>420962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D2839">
              <w:rPr>
                <w:rFonts w:ascii="Times New Roman" w:hAnsi="Times New Roman"/>
                <w:sz w:val="24"/>
                <w:szCs w:val="24"/>
              </w:rPr>
              <w:t>30.09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B80FF3" w:rsidRDefault="00B80FF3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FF3">
        <w:rPr>
          <w:rFonts w:ascii="Times New Roman" w:hAnsi="Times New Roman"/>
          <w:b/>
          <w:sz w:val="28"/>
          <w:szCs w:val="28"/>
        </w:rPr>
        <w:t xml:space="preserve">Лот 2. Элемент приветствия и освещения (светильники, крепления). Нач. цена 140 864,4 руб. </w:t>
      </w:r>
    </w:p>
    <w:p w:rsidR="00B80FF3" w:rsidRDefault="00B80FF3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FF3">
        <w:rPr>
          <w:rFonts w:ascii="Times New Roman" w:hAnsi="Times New Roman"/>
          <w:b/>
          <w:sz w:val="28"/>
          <w:szCs w:val="28"/>
        </w:rPr>
        <w:t xml:space="preserve">Лот 3. Платформа для демонстрации новых автомобилей. Нач. цена 58 754,7 руб. </w:t>
      </w:r>
    </w:p>
    <w:p w:rsidR="00B80FF3" w:rsidRDefault="00B80FF3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FF3">
        <w:rPr>
          <w:rFonts w:ascii="Times New Roman" w:hAnsi="Times New Roman"/>
          <w:b/>
          <w:sz w:val="28"/>
          <w:szCs w:val="28"/>
        </w:rPr>
        <w:t xml:space="preserve">Лот 5. Пилон горизонтальный над входом в салон. Нач. цена 10 264,5 руб. </w:t>
      </w:r>
    </w:p>
    <w:p w:rsidR="00CD437F" w:rsidRDefault="00B80FF3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FF3">
        <w:rPr>
          <w:rFonts w:ascii="Times New Roman" w:hAnsi="Times New Roman"/>
          <w:b/>
          <w:sz w:val="28"/>
          <w:szCs w:val="28"/>
        </w:rPr>
        <w:t>Лот 6. Оборудование, комплектующие и инструмент для ремонта и обслуживания</w:t>
      </w:r>
      <w:r>
        <w:rPr>
          <w:rFonts w:ascii="Times New Roman" w:hAnsi="Times New Roman"/>
          <w:b/>
          <w:sz w:val="28"/>
          <w:szCs w:val="28"/>
        </w:rPr>
        <w:t xml:space="preserve"> транспорта. Начальная цена 208</w:t>
      </w:r>
      <w:r w:rsidRPr="00B80FF3">
        <w:rPr>
          <w:rFonts w:ascii="Times New Roman" w:hAnsi="Times New Roman"/>
          <w:b/>
          <w:sz w:val="28"/>
          <w:szCs w:val="28"/>
        </w:rPr>
        <w:t>062,9 руб.</w:t>
      </w:r>
    </w:p>
    <w:p w:rsidR="002D2839" w:rsidRDefault="006F3329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НДС не облагается. </w:t>
      </w:r>
      <w:r w:rsidR="002D2839" w:rsidRPr="002D2839">
        <w:rPr>
          <w:rFonts w:ascii="Times New Roman" w:hAnsi="Times New Roman"/>
          <w:b/>
          <w:sz w:val="28"/>
          <w:szCs w:val="28"/>
        </w:rPr>
        <w:t xml:space="preserve">Полный перечень имущества приведен в объявлении о проведении торгов на сайте </w:t>
      </w:r>
      <w:hyperlink r:id="rId6" w:history="1">
        <w:r w:rsidR="002D2839" w:rsidRPr="00CA5750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="002D2839">
        <w:rPr>
          <w:rFonts w:ascii="Times New Roman" w:hAnsi="Times New Roman"/>
          <w:b/>
          <w:sz w:val="28"/>
          <w:szCs w:val="28"/>
        </w:rPr>
        <w:t xml:space="preserve"> </w:t>
      </w:r>
      <w:r w:rsidR="002D2839" w:rsidRPr="002D2839">
        <w:rPr>
          <w:rFonts w:ascii="Times New Roman" w:hAnsi="Times New Roman"/>
          <w:b/>
          <w:sz w:val="28"/>
          <w:szCs w:val="28"/>
        </w:rPr>
        <w:t xml:space="preserve">и на электронной площадке Альфалот. Период, по истечении которого последовательно снижается цена лота, 5 календарных дней. Величина снижения начальной цены (шаг снижения) 2% от начальной цены лота. Минимальная цена продажи 60% от начальной цены лота. Размер задатка 5% от цены лота на соответствующем периоде торгов. </w:t>
      </w:r>
    </w:p>
    <w:p w:rsidR="007A0EE8" w:rsidRDefault="007501B6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1B6">
        <w:rPr>
          <w:rFonts w:ascii="Times New Roman" w:hAnsi="Times New Roman"/>
          <w:b/>
          <w:sz w:val="28"/>
          <w:szCs w:val="28"/>
        </w:rPr>
        <w:lastRenderedPageBreak/>
        <w:t>Имущество расположено по адресу: Краснодарский край, г. Новороссийск, с. Владимировка. </w:t>
      </w:r>
      <w:r w:rsidR="006F3329" w:rsidRPr="006F3329">
        <w:rPr>
          <w:rFonts w:ascii="Times New Roman" w:hAnsi="Times New Roman"/>
          <w:b/>
          <w:sz w:val="28"/>
          <w:szCs w:val="28"/>
        </w:rPr>
        <w:t>Ознакомление с имуществом проводится конкурсным управляющим или его представителем в рабочие дни по письменному заявлению, которое направляется на e</w:t>
      </w:r>
      <w:r w:rsidR="006F3329">
        <w:rPr>
          <w:rFonts w:ascii="Times New Roman" w:hAnsi="Times New Roman"/>
          <w:b/>
          <w:sz w:val="28"/>
          <w:szCs w:val="28"/>
        </w:rPr>
        <w:t>-</w:t>
      </w:r>
      <w:r w:rsidR="006F3329" w:rsidRPr="006F3329">
        <w:rPr>
          <w:rFonts w:ascii="Times New Roman" w:hAnsi="Times New Roman"/>
          <w:b/>
          <w:sz w:val="28"/>
          <w:szCs w:val="28"/>
        </w:rPr>
        <w:t>mail</w:t>
      </w:r>
      <w:r w:rsidR="006F3329">
        <w:rPr>
          <w:rFonts w:ascii="Times New Roman" w:hAnsi="Times New Roman"/>
          <w:b/>
          <w:sz w:val="28"/>
          <w:szCs w:val="28"/>
        </w:rPr>
        <w:t>:</w:t>
      </w:r>
      <w:r w:rsidR="006F3329" w:rsidRPr="006F3329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6F3329" w:rsidRPr="00CA5BD2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="006F3329" w:rsidRPr="006F3329">
        <w:rPr>
          <w:rFonts w:ascii="Times New Roman" w:hAnsi="Times New Roman"/>
          <w:b/>
          <w:sz w:val="28"/>
          <w:szCs w:val="28"/>
        </w:rPr>
        <w:t>.</w:t>
      </w:r>
    </w:p>
    <w:p w:rsidR="00E241BE" w:rsidRDefault="00E241B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FF3" w:rsidRDefault="00E241BE" w:rsidP="00CD43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bookmarkStart w:id="0" w:name="_GoBack"/>
    <w:p w:rsidR="00E241BE" w:rsidRPr="00807B22" w:rsidRDefault="00807B22" w:rsidP="00CD43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B22">
        <w:rPr>
          <w:rFonts w:ascii="Times New Roman" w:hAnsi="Times New Roman"/>
          <w:b/>
          <w:sz w:val="28"/>
          <w:szCs w:val="28"/>
        </w:rPr>
        <w:fldChar w:fldCharType="begin"/>
      </w:r>
      <w:r w:rsidRPr="00807B22">
        <w:rPr>
          <w:rFonts w:ascii="Times New Roman" w:hAnsi="Times New Roman"/>
          <w:b/>
          <w:sz w:val="28"/>
          <w:szCs w:val="28"/>
        </w:rPr>
        <w:instrText xml:space="preserve"> HYPERLINK "https://bankrot.fedresurs.ru/MessageWindow.aspx?ID=F01C12F700990A09B3346AC1571A6B9E" </w:instrText>
      </w:r>
      <w:r w:rsidRPr="00807B22">
        <w:rPr>
          <w:rFonts w:ascii="Times New Roman" w:hAnsi="Times New Roman"/>
          <w:b/>
          <w:sz w:val="28"/>
          <w:szCs w:val="28"/>
        </w:rPr>
        <w:fldChar w:fldCharType="separate"/>
      </w:r>
      <w:r w:rsidRPr="00807B22">
        <w:rPr>
          <w:rStyle w:val="a3"/>
          <w:rFonts w:ascii="Times New Roman" w:hAnsi="Times New Roman"/>
          <w:b/>
          <w:sz w:val="28"/>
          <w:szCs w:val="28"/>
        </w:rPr>
        <w:t>https://bankrot.fedresurs.ru/MessageWindow.aspx?ID=F01C12F700990A09B3346AC1571A6B9E</w:t>
      </w:r>
      <w:r w:rsidRPr="00807B22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E241BE" w:rsidRPr="00807B22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226E63"/>
    <w:rsid w:val="0023759E"/>
    <w:rsid w:val="00276FC7"/>
    <w:rsid w:val="00294E64"/>
    <w:rsid w:val="002C10B2"/>
    <w:rsid w:val="002D246A"/>
    <w:rsid w:val="002D2839"/>
    <w:rsid w:val="002E671C"/>
    <w:rsid w:val="00320946"/>
    <w:rsid w:val="0038314B"/>
    <w:rsid w:val="003D2AB9"/>
    <w:rsid w:val="003E4D41"/>
    <w:rsid w:val="004759E7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539FF"/>
    <w:rsid w:val="006F17E2"/>
    <w:rsid w:val="006F3329"/>
    <w:rsid w:val="007501B6"/>
    <w:rsid w:val="0075797D"/>
    <w:rsid w:val="007A0EE8"/>
    <w:rsid w:val="007A2E78"/>
    <w:rsid w:val="007C5FAF"/>
    <w:rsid w:val="00807B22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37E52"/>
    <w:rsid w:val="00AB3F42"/>
    <w:rsid w:val="00B061C9"/>
    <w:rsid w:val="00B648DC"/>
    <w:rsid w:val="00B66286"/>
    <w:rsid w:val="00B80FF3"/>
    <w:rsid w:val="00BF520D"/>
    <w:rsid w:val="00C576CF"/>
    <w:rsid w:val="00C834BE"/>
    <w:rsid w:val="00CA6111"/>
    <w:rsid w:val="00CC1276"/>
    <w:rsid w:val="00CD437F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-ales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bankrupt.alfalot.ru" TargetMode="External"/><Relationship Id="rId4" Type="http://schemas.openxmlformats.org/officeDocument/2006/relationships/hyperlink" Target="mailto:caitorg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42</cp:revision>
  <cp:lastPrinted>2019-05-13T08:27:00Z</cp:lastPrinted>
  <dcterms:created xsi:type="dcterms:W3CDTF">2019-05-13T08:30:00Z</dcterms:created>
  <dcterms:modified xsi:type="dcterms:W3CDTF">2021-10-08T06:29:00Z</dcterms:modified>
</cp:coreProperties>
</file>