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3F6" w:rsidRDefault="00BA73F6" w:rsidP="009C2666">
      <w:pPr>
        <w:spacing w:after="0" w:line="240" w:lineRule="auto"/>
        <w:ind w:left="170" w:right="284"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A73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нализ цен на стройматериалы </w:t>
      </w:r>
      <w:r w:rsidR="002C21E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 9</w:t>
      </w:r>
      <w:r w:rsidR="00D67F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месяцев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2022</w:t>
      </w:r>
      <w:r w:rsidRPr="00BA73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</w:t>
      </w:r>
      <w:r w:rsidR="00D67FB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</w:t>
      </w:r>
      <w:r w:rsidRPr="00BA73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BA73F6" w:rsidRPr="00BA73F6" w:rsidRDefault="00BA73F6" w:rsidP="009C2666">
      <w:p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A73F6" w:rsidRDefault="00BA73F6" w:rsidP="009C2666">
      <w:p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</w:t>
      </w:r>
      <w:r w:rsidR="002C21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месяцев 2022 года в городе Новоросси</w:t>
      </w:r>
      <w:r w:rsidR="002D4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йск выросли цены на кирпич (3,34%) кровельные материалы (1,98%)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Снизились цены </w:t>
      </w:r>
      <w:r w:rsidR="00B67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</w:t>
      </w:r>
      <w:r w:rsidR="002D4931" w:rsidRPr="002D4931">
        <w:t xml:space="preserve"> </w:t>
      </w:r>
      <w:r w:rsidR="002D4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отделочные материалы (3,72%), пиломатериалы (0,83</w:t>
      </w:r>
      <w:r w:rsidR="002D4931" w:rsidRPr="002D4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%)</w:t>
      </w:r>
      <w:r w:rsidR="00B67C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сухие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смеси, цемент и прочее (</w:t>
      </w:r>
      <w:r w:rsidR="002D49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8,54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%).</w:t>
      </w:r>
    </w:p>
    <w:p w:rsidR="00BA73F6" w:rsidRDefault="00BA73F6" w:rsidP="009C2666">
      <w:p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A73F6" w:rsidRDefault="00BA73F6" w:rsidP="00BA73F6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21B2">
        <w:rPr>
          <w:rFonts w:ascii="Times New Roman" w:eastAsia="Times New Roman" w:hAnsi="Times New Roman" w:cs="Times New Roman"/>
          <w:noProof/>
          <w:color w:val="0075A2" w:themeColor="accent2" w:themeShade="BF"/>
          <w:sz w:val="28"/>
          <w:szCs w:val="28"/>
          <w:highlight w:val="cyan"/>
          <w:lang w:eastAsia="ru-RU"/>
        </w:rPr>
        <w:drawing>
          <wp:inline distT="0" distB="0" distL="0" distR="0" wp14:anchorId="4822AC32" wp14:editId="7534D679">
            <wp:extent cx="5838825" cy="32004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A73F6" w:rsidRPr="00BA73F6" w:rsidRDefault="00BA73F6" w:rsidP="009C2666">
      <w:pPr>
        <w:spacing w:after="0" w:line="240" w:lineRule="auto"/>
        <w:ind w:left="170" w:right="284"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BA73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Динамика цен на кровельные и отделочные материалы</w:t>
      </w:r>
    </w:p>
    <w:p w:rsidR="00BA73F6" w:rsidRDefault="00CC18EC" w:rsidP="009C2666">
      <w:pPr>
        <w:spacing w:after="0" w:line="240" w:lineRule="auto"/>
        <w:ind w:left="170" w:right="284"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 2022</w:t>
      </w:r>
      <w:r w:rsidR="00BA73F6" w:rsidRPr="00BA73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году (</w:t>
      </w:r>
      <w:proofErr w:type="spellStart"/>
      <w:r w:rsidR="00BA73F6" w:rsidRPr="00BA73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кв.м</w:t>
      </w:r>
      <w:proofErr w:type="spellEnd"/>
      <w:r w:rsidR="00BA73F6" w:rsidRPr="00BA73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  <w:r w:rsidR="00BA73F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BA73F6" w:rsidRPr="00BA73F6" w:rsidRDefault="00BA73F6" w:rsidP="009C2666">
      <w:pPr>
        <w:spacing w:after="0" w:line="240" w:lineRule="auto"/>
        <w:ind w:left="170" w:right="284"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A73F6" w:rsidRPr="00BA73F6" w:rsidRDefault="00BA73F6" w:rsidP="00BA73F6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 wp14:anchorId="0714D7C5" wp14:editId="45A66520">
            <wp:extent cx="5638800" cy="3324225"/>
            <wp:effectExtent l="0" t="0" r="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C2666" w:rsidRDefault="009C2666" w:rsidP="009C2666">
      <w:pPr>
        <w:tabs>
          <w:tab w:val="left" w:pos="5553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2082" w:rsidRPr="00AB2082" w:rsidRDefault="00BA73F6" w:rsidP="00AB2082">
      <w:pPr>
        <w:spacing w:after="0" w:line="240" w:lineRule="auto"/>
        <w:ind w:left="170" w:right="284"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B20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Динамика цен на пиломатери</w:t>
      </w:r>
      <w:r w:rsidR="002122A1" w:rsidRPr="00AB20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алы и сухие смеси, цемент в </w:t>
      </w:r>
    </w:p>
    <w:p w:rsidR="009C2666" w:rsidRDefault="002122A1" w:rsidP="00AB2082">
      <w:pPr>
        <w:spacing w:after="0" w:line="240" w:lineRule="auto"/>
        <w:ind w:left="170" w:right="284"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B20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2022</w:t>
      </w:r>
      <w:r w:rsidR="00BA73F6" w:rsidRPr="00AB20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году</w:t>
      </w:r>
      <w:r w:rsidR="009C2666" w:rsidRPr="00AB20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(</w:t>
      </w:r>
      <w:proofErr w:type="spellStart"/>
      <w:r w:rsidR="009C2666" w:rsidRPr="00AB20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шт</w:t>
      </w:r>
      <w:proofErr w:type="spellEnd"/>
      <w:r w:rsidR="009C2666" w:rsidRPr="00AB20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)</w:t>
      </w:r>
      <w:r w:rsidR="00BA73F6" w:rsidRPr="00AB2082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:rsidR="00AB2082" w:rsidRPr="00AB2082" w:rsidRDefault="00AB2082" w:rsidP="00AB2082">
      <w:pPr>
        <w:spacing w:after="0" w:line="240" w:lineRule="auto"/>
        <w:ind w:left="170" w:right="284" w:firstLine="709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BA73F6" w:rsidRDefault="00BA73F6" w:rsidP="00BA73F6">
      <w:pPr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333333"/>
          <w:sz w:val="28"/>
          <w:szCs w:val="28"/>
          <w:lang w:eastAsia="ru-RU"/>
        </w:rPr>
        <w:drawing>
          <wp:inline distT="0" distB="0" distL="0" distR="0" wp14:anchorId="1B825E2F" wp14:editId="7363F794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A73F6" w:rsidRDefault="00BA73F6" w:rsidP="009C2666">
      <w:pPr>
        <w:spacing w:after="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166164" w:rsidRPr="00E20A9C" w:rsidRDefault="00166164" w:rsidP="00E20A9C">
      <w:pPr>
        <w:tabs>
          <w:tab w:val="left" w:pos="1260"/>
        </w:tabs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166164" w:rsidRPr="00E2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0A"/>
    <w:rsid w:val="000526C6"/>
    <w:rsid w:val="00087ED3"/>
    <w:rsid w:val="0009004C"/>
    <w:rsid w:val="000E2B85"/>
    <w:rsid w:val="0011420E"/>
    <w:rsid w:val="001447CA"/>
    <w:rsid w:val="00166164"/>
    <w:rsid w:val="0017466B"/>
    <w:rsid w:val="00185CC7"/>
    <w:rsid w:val="001E2212"/>
    <w:rsid w:val="002122A1"/>
    <w:rsid w:val="00213014"/>
    <w:rsid w:val="0026440A"/>
    <w:rsid w:val="002817A1"/>
    <w:rsid w:val="00295315"/>
    <w:rsid w:val="002B2A38"/>
    <w:rsid w:val="002C21EE"/>
    <w:rsid w:val="002D247F"/>
    <w:rsid w:val="002D4931"/>
    <w:rsid w:val="002D560B"/>
    <w:rsid w:val="003179AF"/>
    <w:rsid w:val="00354B05"/>
    <w:rsid w:val="003820F7"/>
    <w:rsid w:val="003E1516"/>
    <w:rsid w:val="004007D5"/>
    <w:rsid w:val="00482119"/>
    <w:rsid w:val="00492338"/>
    <w:rsid w:val="004C0264"/>
    <w:rsid w:val="004D2836"/>
    <w:rsid w:val="00522D64"/>
    <w:rsid w:val="005425DB"/>
    <w:rsid w:val="005804F3"/>
    <w:rsid w:val="005829F4"/>
    <w:rsid w:val="00583236"/>
    <w:rsid w:val="00592F1C"/>
    <w:rsid w:val="005E17BC"/>
    <w:rsid w:val="0062371A"/>
    <w:rsid w:val="00627E51"/>
    <w:rsid w:val="006310E7"/>
    <w:rsid w:val="00695F70"/>
    <w:rsid w:val="006C41C0"/>
    <w:rsid w:val="006F4A3C"/>
    <w:rsid w:val="00747058"/>
    <w:rsid w:val="00772EFA"/>
    <w:rsid w:val="00776D0B"/>
    <w:rsid w:val="0082127D"/>
    <w:rsid w:val="00823294"/>
    <w:rsid w:val="00873186"/>
    <w:rsid w:val="008C7BCD"/>
    <w:rsid w:val="008E21B2"/>
    <w:rsid w:val="009C2666"/>
    <w:rsid w:val="009F1355"/>
    <w:rsid w:val="00A64116"/>
    <w:rsid w:val="00A76E6A"/>
    <w:rsid w:val="00AB2082"/>
    <w:rsid w:val="00AC7412"/>
    <w:rsid w:val="00AE5EAE"/>
    <w:rsid w:val="00AF50D3"/>
    <w:rsid w:val="00B67CE4"/>
    <w:rsid w:val="00B85FE3"/>
    <w:rsid w:val="00BA73F6"/>
    <w:rsid w:val="00C21714"/>
    <w:rsid w:val="00C611AE"/>
    <w:rsid w:val="00C7196C"/>
    <w:rsid w:val="00C83BA8"/>
    <w:rsid w:val="00CC18EC"/>
    <w:rsid w:val="00D61BBE"/>
    <w:rsid w:val="00D67FBC"/>
    <w:rsid w:val="00DA59BF"/>
    <w:rsid w:val="00DB2BEA"/>
    <w:rsid w:val="00E11464"/>
    <w:rsid w:val="00E20A9C"/>
    <w:rsid w:val="00EF06DF"/>
    <w:rsid w:val="00F0228D"/>
    <w:rsid w:val="00F0243A"/>
    <w:rsid w:val="00FB57E0"/>
    <w:rsid w:val="00FD5C4E"/>
    <w:rsid w:val="00FD7889"/>
    <w:rsid w:val="00FE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41945-409F-4003-B946-DAC1E5480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29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2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Динамика цен на кирпич </a:t>
            </a:r>
          </a:p>
          <a:p>
            <a:pPr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в 2022 году</a:t>
            </a:r>
          </a:p>
          <a:p>
            <a:pPr>
              <a:defRPr/>
            </a:pPr>
            <a:r>
              <a:rPr lang="ru-RU" sz="1400" b="1">
                <a:latin typeface="Times New Roman" pitchFamily="18" charset="0"/>
                <a:cs typeface="Times New Roman" pitchFamily="18" charset="0"/>
              </a:rPr>
              <a:t>(тыс/шт).</a:t>
            </a:r>
          </a:p>
        </c:rich>
      </c:tx>
      <c:layout>
        <c:manualLayout>
          <c:xMode val="edge"/>
          <c:yMode val="edge"/>
          <c:x val="0.32681524108018306"/>
          <c:y val="3.1705099362579675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Кирпич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C0504D">
                  <a:lumMod val="40000"/>
                  <a:lumOff val="60000"/>
                </a:srgbClr>
              </a:solidFill>
            </c:spPr>
          </c:dPt>
          <c:dPt>
            <c:idx val="1"/>
            <c:invertIfNegative val="0"/>
            <c:bubble3D val="0"/>
            <c:spPr>
              <a:solidFill>
                <a:srgbClr val="C0504D">
                  <a:lumMod val="60000"/>
                  <a:lumOff val="40000"/>
                </a:srgbClr>
              </a:solidFill>
            </c:spPr>
          </c:dPt>
          <c:dPt>
            <c:idx val="2"/>
            <c:invertIfNegative val="0"/>
            <c:bubble3D val="0"/>
            <c:spPr>
              <a:solidFill>
                <a:srgbClr val="C0504D">
                  <a:lumMod val="75000"/>
                </a:srgbClr>
              </a:solidFill>
            </c:spPr>
          </c:dPt>
          <c:dPt>
            <c:idx val="3"/>
            <c:invertIfNegative val="0"/>
            <c:bubble3D val="0"/>
            <c:spPr>
              <a:solidFill>
                <a:srgbClr val="990000"/>
              </a:solidFill>
            </c:spPr>
          </c:dPt>
          <c:cat>
            <c:strRef>
              <c:f>Лист1!$A$2:$A$5</c:f>
              <c:strCache>
                <c:ptCount val="4"/>
                <c:pt idx="0">
                  <c:v>Январь</c:v>
                </c:pt>
                <c:pt idx="1">
                  <c:v>Апрель</c:v>
                </c:pt>
                <c:pt idx="2">
                  <c:v>Июль</c:v>
                </c:pt>
                <c:pt idx="3">
                  <c:v>Октябрь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16560</c:v>
                </c:pt>
                <c:pt idx="1">
                  <c:v>16910</c:v>
                </c:pt>
                <c:pt idx="2">
                  <c:v>17514</c:v>
                </c:pt>
                <c:pt idx="3" formatCode="General">
                  <c:v>17474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93720"/>
        <c:axId val="9696856"/>
      </c:barChart>
      <c:catAx>
        <c:axId val="9693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696856"/>
        <c:crosses val="autoZero"/>
        <c:auto val="1"/>
        <c:lblAlgn val="ctr"/>
        <c:lblOffset val="100"/>
        <c:noMultiLvlLbl val="0"/>
      </c:catAx>
      <c:valAx>
        <c:axId val="9696856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969372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Кровельные материалы</c:v>
                </c:pt>
              </c:strCache>
            </c:strRef>
          </c:tx>
          <c:spPr>
            <a:solidFill>
              <a:srgbClr val="C0504D">
                <a:lumMod val="60000"/>
                <a:lumOff val="40000"/>
              </a:srgbClr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Январь</c:v>
                </c:pt>
                <c:pt idx="1">
                  <c:v>Апрель</c:v>
                </c:pt>
                <c:pt idx="2">
                  <c:v>Июль</c:v>
                </c:pt>
                <c:pt idx="3">
                  <c:v>Октябрь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867.22222222222217</c:v>
                </c:pt>
                <c:pt idx="1">
                  <c:v>901.44444444444446</c:v>
                </c:pt>
                <c:pt idx="2">
                  <c:v>896.22222222222217</c:v>
                </c:pt>
                <c:pt idx="3" formatCode="General">
                  <c:v>919.33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Отделочные материалы</c:v>
                </c:pt>
              </c:strCache>
            </c:strRef>
          </c:tx>
          <c:spPr>
            <a:solidFill>
              <a:srgbClr val="C0504D">
                <a:lumMod val="75000"/>
              </a:srgbClr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Январь</c:v>
                </c:pt>
                <c:pt idx="1">
                  <c:v>Апрель</c:v>
                </c:pt>
                <c:pt idx="2">
                  <c:v>Июль</c:v>
                </c:pt>
                <c:pt idx="3">
                  <c:v>Октябрь</c:v>
                </c:pt>
              </c:strCache>
            </c:strRef>
          </c:cat>
          <c:val>
            <c:numRef>
              <c:f>Лист1!$C$2:$C$5</c:f>
              <c:numCache>
                <c:formatCode>#,##0.00</c:formatCode>
                <c:ptCount val="4"/>
                <c:pt idx="0">
                  <c:v>668.77777777777783</c:v>
                </c:pt>
                <c:pt idx="1">
                  <c:v>692.77777777777783</c:v>
                </c:pt>
                <c:pt idx="2">
                  <c:v>685.15277777777783</c:v>
                </c:pt>
                <c:pt idx="3" formatCode="General">
                  <c:v>667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97640"/>
        <c:axId val="9695288"/>
      </c:barChart>
      <c:catAx>
        <c:axId val="9697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695288"/>
        <c:crosses val="autoZero"/>
        <c:auto val="1"/>
        <c:lblAlgn val="ctr"/>
        <c:lblOffset val="100"/>
        <c:noMultiLvlLbl val="0"/>
      </c:catAx>
      <c:valAx>
        <c:axId val="9695288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96976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Пиломатериалы</c:v>
                </c:pt>
              </c:strCache>
            </c:strRef>
          </c:tx>
          <c:spPr>
            <a:solidFill>
              <a:srgbClr val="990000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Январь</c:v>
                </c:pt>
                <c:pt idx="1">
                  <c:v>Апрель</c:v>
                </c:pt>
                <c:pt idx="2">
                  <c:v>Июль</c:v>
                </c:pt>
                <c:pt idx="3">
                  <c:v>Октябрь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2493.1333333333332</c:v>
                </c:pt>
                <c:pt idx="1">
                  <c:v>2523.9333333333334</c:v>
                </c:pt>
                <c:pt idx="2">
                  <c:v>2569.56</c:v>
                </c:pt>
                <c:pt idx="3" formatCode="General">
                  <c:v>2502.87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Сухие смеси, цемент</c:v>
                </c:pt>
              </c:strCache>
            </c:strRef>
          </c:tx>
          <c:spPr>
            <a:solidFill>
              <a:srgbClr val="DA002A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Январь</c:v>
                </c:pt>
                <c:pt idx="1">
                  <c:v>Апрель</c:v>
                </c:pt>
                <c:pt idx="2">
                  <c:v>Июль</c:v>
                </c:pt>
                <c:pt idx="3">
                  <c:v>Октябрь</c:v>
                </c:pt>
              </c:strCache>
            </c:strRef>
          </c:cat>
          <c:val>
            <c:numRef>
              <c:f>Лист1!$C$2:$C$5</c:f>
              <c:numCache>
                <c:formatCode>#,##0.00</c:formatCode>
                <c:ptCount val="4"/>
                <c:pt idx="0">
                  <c:v>1430.6</c:v>
                </c:pt>
                <c:pt idx="1">
                  <c:v>1454.4</c:v>
                </c:pt>
                <c:pt idx="2">
                  <c:v>1368.85</c:v>
                </c:pt>
                <c:pt idx="3" formatCode="General">
                  <c:v>1330.25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98032"/>
        <c:axId val="9695680"/>
      </c:barChart>
      <c:catAx>
        <c:axId val="96980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95680"/>
        <c:crosses val="autoZero"/>
        <c:auto val="1"/>
        <c:lblAlgn val="ctr"/>
        <c:lblOffset val="100"/>
        <c:noMultiLvlLbl val="0"/>
      </c:catAx>
      <c:valAx>
        <c:axId val="9695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tint val="75000"/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#,##0.00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tint val="75000"/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98032"/>
        <c:crosses val="autoZero"/>
        <c:crossBetween val="between"/>
      </c:valAx>
      <c:spPr>
        <a:solidFill>
          <a:schemeClr val="bg1"/>
        </a:solidFill>
        <a:ln>
          <a:noFill/>
        </a:ln>
        <a:effectLst/>
      </c:spPr>
    </c:plotArea>
    <c:legend>
      <c:legendPos val="r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tint val="75000"/>
          <a:shade val="95000"/>
          <a:satMod val="10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5">
  <a:schemeClr val="accent2"/>
</cs:colorStyle>
</file>

<file path=word/charts/style1.xml><?xml version="1.0" encoding="utf-8"?>
<cs:chartStyle xmlns:cs="http://schemas.microsoft.com/office/drawing/2012/chartStyle" xmlns:a="http://schemas.openxmlformats.org/drawingml/2006/main" id="107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 mods="ignoreCSTransforms">
      <cs:styleClr val="0">
        <a:shade val="25000"/>
      </cs:styl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 mods="ignoreCSTransforms">
      <cs:styleClr val="0">
        <a:tint val="25000"/>
      </cs:styl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иний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09C2B-6044-4F8F-99F4-3682CAE5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Комлик Н.А.</dc:creator>
  <cp:lastModifiedBy>Елизавета Власенко</cp:lastModifiedBy>
  <cp:revision>71</cp:revision>
  <cp:lastPrinted>2020-01-17T14:05:00Z</cp:lastPrinted>
  <dcterms:created xsi:type="dcterms:W3CDTF">2020-01-17T14:08:00Z</dcterms:created>
  <dcterms:modified xsi:type="dcterms:W3CDTF">2022-10-17T07:47:00Z</dcterms:modified>
</cp:coreProperties>
</file>