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D6" w:rsidRDefault="00775ED6" w:rsidP="00775ED6">
      <w:pPr>
        <w:ind w:firstLine="708"/>
        <w:jc w:val="both"/>
        <w:rPr>
          <w:rFonts w:eastAsia="Calibri"/>
          <w:lang w:eastAsia="en-US"/>
        </w:rPr>
      </w:pPr>
      <w:r w:rsidRPr="0077543C">
        <w:rPr>
          <w:rFonts w:eastAsia="Calibri"/>
          <w:lang w:eastAsia="en-US"/>
        </w:rPr>
        <w:t xml:space="preserve">Территориальная избирательная комиссия </w:t>
      </w:r>
      <w:r>
        <w:rPr>
          <w:rFonts w:eastAsia="Calibri"/>
          <w:lang w:eastAsia="en-US"/>
        </w:rPr>
        <w:t>Пригородная г. Новоросси</w:t>
      </w:r>
      <w:r>
        <w:rPr>
          <w:rFonts w:eastAsia="Calibri"/>
          <w:lang w:eastAsia="en-US"/>
        </w:rPr>
        <w:t>й</w:t>
      </w:r>
      <w:r>
        <w:rPr>
          <w:rFonts w:eastAsia="Calibri"/>
          <w:lang w:eastAsia="en-US"/>
        </w:rPr>
        <w:t>ска</w:t>
      </w:r>
      <w:r w:rsidRPr="0077543C">
        <w:rPr>
          <w:rFonts w:eastAsia="Calibri"/>
          <w:lang w:eastAsia="en-US"/>
        </w:rPr>
        <w:t xml:space="preserve"> продолжает работу по повышению уровня правовых знаний членов участковых избирательных комиссий </w:t>
      </w:r>
      <w:r>
        <w:rPr>
          <w:rFonts w:eastAsia="Calibri"/>
          <w:lang w:eastAsia="en-US"/>
        </w:rPr>
        <w:t>Новороссийского района муниципал</w:t>
      </w:r>
      <w:r>
        <w:rPr>
          <w:rFonts w:eastAsia="Calibri"/>
          <w:lang w:eastAsia="en-US"/>
        </w:rPr>
        <w:t>ь</w:t>
      </w:r>
      <w:r>
        <w:rPr>
          <w:rFonts w:eastAsia="Calibri"/>
          <w:lang w:eastAsia="en-US"/>
        </w:rPr>
        <w:t>ного образования г. Новороссийск</w:t>
      </w:r>
      <w:r w:rsidRPr="0077543C">
        <w:rPr>
          <w:rFonts w:eastAsia="Calibri"/>
          <w:lang w:eastAsia="en-US"/>
        </w:rPr>
        <w:t>.</w:t>
      </w:r>
    </w:p>
    <w:p w:rsidR="00212695" w:rsidRPr="0077543C" w:rsidRDefault="00212695" w:rsidP="00775ED6">
      <w:pPr>
        <w:ind w:firstLine="708"/>
        <w:jc w:val="both"/>
        <w:rPr>
          <w:rFonts w:eastAsia="Calibri"/>
          <w:lang w:eastAsia="en-US"/>
        </w:rPr>
      </w:pPr>
    </w:p>
    <w:p w:rsidR="00775ED6" w:rsidRDefault="00775ED6" w:rsidP="00775ED6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Pr="0077543C">
        <w:rPr>
          <w:rFonts w:eastAsia="Calibri"/>
          <w:lang w:eastAsia="en-US"/>
        </w:rPr>
        <w:t>бучающ</w:t>
      </w:r>
      <w:r>
        <w:rPr>
          <w:rFonts w:eastAsia="Calibri"/>
          <w:lang w:eastAsia="en-US"/>
        </w:rPr>
        <w:t>ий</w:t>
      </w:r>
      <w:r w:rsidRPr="0077543C">
        <w:rPr>
          <w:rFonts w:eastAsia="Calibri"/>
          <w:lang w:eastAsia="en-US"/>
        </w:rPr>
        <w:t xml:space="preserve"> семинар был посвящен актуальным вопросам работы участковых избирательных комиссий по информационному обеспечению избирательной кампании, обсудили также порядок работы участковых избир</w:t>
      </w:r>
      <w:r w:rsidRPr="0077543C">
        <w:rPr>
          <w:rFonts w:eastAsia="Calibri"/>
          <w:lang w:eastAsia="en-US"/>
        </w:rPr>
        <w:t>а</w:t>
      </w:r>
      <w:r w:rsidRPr="0077543C">
        <w:rPr>
          <w:rFonts w:eastAsia="Calibri"/>
          <w:lang w:eastAsia="en-US"/>
        </w:rPr>
        <w:t>тельных комиссий в рамках реализации проекта «Мобильный избиратель», бл</w:t>
      </w:r>
      <w:r w:rsidR="00212695">
        <w:rPr>
          <w:rFonts w:eastAsia="Calibri"/>
          <w:lang w:eastAsia="en-US"/>
        </w:rPr>
        <w:t>агодаря которому</w:t>
      </w:r>
      <w:r w:rsidRPr="0077543C">
        <w:rPr>
          <w:rFonts w:eastAsia="Calibri"/>
          <w:lang w:eastAsia="en-US"/>
        </w:rPr>
        <w:t xml:space="preserve"> избиратели, отсутствующие на территории места ж</w:t>
      </w:r>
      <w:r w:rsidRPr="0077543C">
        <w:rPr>
          <w:rFonts w:eastAsia="Calibri"/>
          <w:lang w:eastAsia="en-US"/>
        </w:rPr>
        <w:t>и</w:t>
      </w:r>
      <w:r w:rsidRPr="0077543C">
        <w:rPr>
          <w:rFonts w:eastAsia="Calibri"/>
          <w:lang w:eastAsia="en-US"/>
        </w:rPr>
        <w:t>тельства в дни голосования, могут реализовать свое активное избирательное право по месту фактического пребывания.</w:t>
      </w:r>
    </w:p>
    <w:p w:rsidR="00212695" w:rsidRPr="0077543C" w:rsidRDefault="00212695" w:rsidP="00775ED6">
      <w:pPr>
        <w:ind w:firstLine="708"/>
        <w:jc w:val="both"/>
        <w:rPr>
          <w:rFonts w:eastAsia="Calibri"/>
          <w:lang w:eastAsia="en-US"/>
        </w:rPr>
      </w:pPr>
      <w:bookmarkStart w:id="0" w:name="_GoBack"/>
      <w:bookmarkEnd w:id="0"/>
    </w:p>
    <w:p w:rsidR="00775ED6" w:rsidRPr="0077543C" w:rsidRDefault="00212695" w:rsidP="00775ED6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заключение</w:t>
      </w:r>
      <w:r w:rsidR="00775ED6" w:rsidRPr="0077543C">
        <w:rPr>
          <w:rFonts w:eastAsia="Calibri"/>
          <w:lang w:eastAsia="en-US"/>
        </w:rPr>
        <w:t xml:space="preserve"> обучающего мероприятия организаторы выборов под</w:t>
      </w:r>
      <w:r w:rsidR="00775ED6" w:rsidRPr="0077543C">
        <w:rPr>
          <w:rFonts w:eastAsia="Calibri"/>
          <w:lang w:eastAsia="en-US"/>
        </w:rPr>
        <w:t>е</w:t>
      </w:r>
      <w:r w:rsidR="00775ED6" w:rsidRPr="0077543C">
        <w:rPr>
          <w:rFonts w:eastAsia="Calibri"/>
          <w:lang w:eastAsia="en-US"/>
        </w:rPr>
        <w:t>лились опытом работы в отдельных сферах деятельности участковых избир</w:t>
      </w:r>
      <w:r w:rsidR="00775ED6" w:rsidRPr="0077543C">
        <w:rPr>
          <w:rFonts w:eastAsia="Calibri"/>
          <w:lang w:eastAsia="en-US"/>
        </w:rPr>
        <w:t>а</w:t>
      </w:r>
      <w:r w:rsidR="00775ED6" w:rsidRPr="0077543C">
        <w:rPr>
          <w:rFonts w:eastAsia="Calibri"/>
          <w:lang w:eastAsia="en-US"/>
        </w:rPr>
        <w:t>тельных комиссий, предложили собственные методики работы комиссии на различных этапах подготовки к выборам.</w:t>
      </w:r>
    </w:p>
    <w:p w:rsidR="00BC39AB" w:rsidRDefault="00BC39AB"/>
    <w:sectPr w:rsidR="00BC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D6"/>
    <w:rsid w:val="001C156F"/>
    <w:rsid w:val="00212695"/>
    <w:rsid w:val="002E09AB"/>
    <w:rsid w:val="00357F9C"/>
    <w:rsid w:val="00386C4B"/>
    <w:rsid w:val="00540E0C"/>
    <w:rsid w:val="00775ED6"/>
    <w:rsid w:val="008C21A7"/>
    <w:rsid w:val="00A54A46"/>
    <w:rsid w:val="00A70F29"/>
    <w:rsid w:val="00AD5B8C"/>
    <w:rsid w:val="00B875D2"/>
    <w:rsid w:val="00BC39AB"/>
    <w:rsid w:val="00D04F9A"/>
    <w:rsid w:val="00D245C1"/>
    <w:rsid w:val="00D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D6"/>
    <w:pPr>
      <w:spacing w:after="0" w:line="240" w:lineRule="auto"/>
    </w:pPr>
    <w:rPr>
      <w:rFonts w:ascii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D6"/>
    <w:pPr>
      <w:spacing w:after="0" w:line="240" w:lineRule="auto"/>
    </w:pPr>
    <w:rPr>
      <w:rFonts w:ascii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М.А.</dc:creator>
  <cp:lastModifiedBy>Софья М.А.</cp:lastModifiedBy>
  <cp:revision>2</cp:revision>
  <dcterms:created xsi:type="dcterms:W3CDTF">2022-07-05T08:43:00Z</dcterms:created>
  <dcterms:modified xsi:type="dcterms:W3CDTF">2022-07-05T08:44:00Z</dcterms:modified>
</cp:coreProperties>
</file>