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АДМИНИСТРАЦИЯ МУНИЦИПАЛЬНОГО ОБРАЗОВАНИЯ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ГОРОД НОВОРОССИЙСК </w:t>
      </w:r>
    </w:p>
    <w:p w:rsidR="00BA10C2" w:rsidRPr="00BA10C2" w:rsidRDefault="00BA10C2" w:rsidP="00BA10C2">
      <w:pPr>
        <w:spacing w:after="0" w:line="240" w:lineRule="auto"/>
        <w:jc w:val="both"/>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ПОСТАНОВЛЕНИЕ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от 28 октября 2021 г. N 6650 </w:t>
      </w:r>
    </w:p>
    <w:p w:rsidR="00BA10C2" w:rsidRPr="00BA10C2" w:rsidRDefault="00BA10C2" w:rsidP="00BA10C2">
      <w:pPr>
        <w:spacing w:after="0" w:line="240" w:lineRule="auto"/>
        <w:jc w:val="both"/>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О РАЗМЕЩЕНИИ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НЕСТАЦИОНАРНЫХ ТОРГОВЫХ ОБЪЕКТОВ, НЕСТАЦИОНАРНЫХ ОБЪЕКТОВ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ПО ОКАЗАНИЮ УСЛУГ НА ЗЕМЕЛЬНЫХ УЧАСТКАХ, НАХОДЯЩИХСЯ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В МУНИЦИПАЛЬНОЙ СОБСТВЕННОСТИ ЛИБО ГОСУДАРСТВЕННАЯ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СОБСТВЕННОСТЬ НА КОТОРЫЕ НЕ РАЗГРАНИЧЕНА, РАСПОЛОЖЕННЫХ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НА ТЕРРИТОРИИ МУНИЦИПАЛЬНОГО ОБРАЗОВАНИЯ ГОРОД НОВОРОССИЙСК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Список изменяющих документов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(в ред. Постановлений администрации муниципального образования город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Новороссийск от 30.03.2022 </w:t>
      </w:r>
      <w:hyperlink r:id="rId4" w:history="1">
        <w:r w:rsidRPr="00BA10C2">
          <w:rPr>
            <w:rFonts w:ascii="Times New Roman" w:eastAsia="Times New Roman" w:hAnsi="Times New Roman" w:cs="Times New Roman"/>
            <w:color w:val="0000FF"/>
            <w:sz w:val="24"/>
            <w:szCs w:val="24"/>
            <w:u w:val="single"/>
            <w:lang w:eastAsia="ru-RU"/>
          </w:rPr>
          <w:t>N 1681</w:t>
        </w:r>
      </w:hyperlink>
      <w:r w:rsidRPr="00BA10C2">
        <w:rPr>
          <w:rFonts w:ascii="Times New Roman" w:eastAsia="Times New Roman" w:hAnsi="Times New Roman" w:cs="Times New Roman"/>
          <w:color w:val="392C69"/>
          <w:sz w:val="24"/>
          <w:szCs w:val="24"/>
          <w:lang w:eastAsia="ru-RU"/>
        </w:rPr>
        <w:t xml:space="preserve">, от 15.12.2022 </w:t>
      </w:r>
      <w:hyperlink r:id="rId5" w:history="1">
        <w:r w:rsidRPr="00BA10C2">
          <w:rPr>
            <w:rFonts w:ascii="Times New Roman" w:eastAsia="Times New Roman" w:hAnsi="Times New Roman" w:cs="Times New Roman"/>
            <w:color w:val="0000FF"/>
            <w:sz w:val="24"/>
            <w:szCs w:val="24"/>
            <w:u w:val="single"/>
            <w:lang w:eastAsia="ru-RU"/>
          </w:rPr>
          <w:t>N 7347</w:t>
        </w:r>
      </w:hyperlink>
      <w:r w:rsidRPr="00BA10C2">
        <w:rPr>
          <w:rFonts w:ascii="Times New Roman" w:eastAsia="Times New Roman" w:hAnsi="Times New Roman" w:cs="Times New Roman"/>
          <w:color w:val="392C69"/>
          <w:sz w:val="24"/>
          <w:szCs w:val="24"/>
          <w:lang w:eastAsia="ru-RU"/>
        </w:rPr>
        <w:t xml:space="preserve">,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от 20.12.2022 </w:t>
      </w:r>
      <w:hyperlink r:id="rId6" w:history="1">
        <w:r w:rsidRPr="00BA10C2">
          <w:rPr>
            <w:rFonts w:ascii="Times New Roman" w:eastAsia="Times New Roman" w:hAnsi="Times New Roman" w:cs="Times New Roman"/>
            <w:color w:val="0000FF"/>
            <w:sz w:val="24"/>
            <w:szCs w:val="24"/>
            <w:u w:val="single"/>
            <w:lang w:eastAsia="ru-RU"/>
          </w:rPr>
          <w:t>N 7441</w:t>
        </w:r>
      </w:hyperlink>
      <w:r w:rsidRPr="00BA10C2">
        <w:rPr>
          <w:rFonts w:ascii="Times New Roman" w:eastAsia="Times New Roman" w:hAnsi="Times New Roman" w:cs="Times New Roman"/>
          <w:color w:val="392C69"/>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 целях создания условий обеспечения единого порядка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обеспечения равных возможностей для реализации прав хозяйствующих субъектов на осуществление торговой деятельности, предоставление услуг населению и создания условий для предоставления жителям муниципального образования город Новороссийск безопасных и качественных товаров и услуг, руководствуясь Федеральным </w:t>
      </w:r>
      <w:hyperlink r:id="rId7" w:history="1">
        <w:r w:rsidRPr="00BA10C2">
          <w:rPr>
            <w:rFonts w:ascii="Times New Roman" w:eastAsia="Times New Roman" w:hAnsi="Times New Roman" w:cs="Times New Roman"/>
            <w:color w:val="0000FF"/>
            <w:sz w:val="24"/>
            <w:szCs w:val="24"/>
            <w:u w:val="single"/>
            <w:lang w:eastAsia="ru-RU"/>
          </w:rPr>
          <w:t>законом</w:t>
        </w:r>
      </w:hyperlink>
      <w:r w:rsidRPr="00BA10C2">
        <w:rPr>
          <w:rFonts w:ascii="Times New Roman" w:eastAsia="Times New Roman" w:hAnsi="Times New Roman" w:cs="Times New Roman"/>
          <w:sz w:val="24"/>
          <w:szCs w:val="24"/>
          <w:lang w:eastAsia="ru-RU"/>
        </w:rPr>
        <w:t xml:space="preserve"> от 28 декабря 2009 года N 381-ФЗ "Об основах государственного регулирования торговой деятельности в Российской Федерации", Федеральным </w:t>
      </w:r>
      <w:hyperlink r:id="rId8" w:history="1">
        <w:r w:rsidRPr="00BA10C2">
          <w:rPr>
            <w:rFonts w:ascii="Times New Roman" w:eastAsia="Times New Roman" w:hAnsi="Times New Roman" w:cs="Times New Roman"/>
            <w:color w:val="0000FF"/>
            <w:sz w:val="24"/>
            <w:szCs w:val="24"/>
            <w:u w:val="single"/>
            <w:lang w:eastAsia="ru-RU"/>
          </w:rPr>
          <w:t>законом</w:t>
        </w:r>
      </w:hyperlink>
      <w:r w:rsidRPr="00BA10C2">
        <w:rPr>
          <w:rFonts w:ascii="Times New Roman" w:eastAsia="Times New Roman" w:hAnsi="Times New Roman" w:cs="Times New Roman"/>
          <w:sz w:val="24"/>
          <w:szCs w:val="24"/>
          <w:lang w:eastAsia="ru-RU"/>
        </w:rPr>
        <w:t xml:space="preserve"> от 6 октября 2003 года N 131-ФЗ "Об общих принципах организации местного самоуправления в Российской Федерации", Федеральным </w:t>
      </w:r>
      <w:hyperlink r:id="rId9" w:history="1">
        <w:r w:rsidRPr="00BA10C2">
          <w:rPr>
            <w:rFonts w:ascii="Times New Roman" w:eastAsia="Times New Roman" w:hAnsi="Times New Roman" w:cs="Times New Roman"/>
            <w:color w:val="0000FF"/>
            <w:sz w:val="24"/>
            <w:szCs w:val="24"/>
            <w:u w:val="single"/>
            <w:lang w:eastAsia="ru-RU"/>
          </w:rPr>
          <w:t>законом</w:t>
        </w:r>
      </w:hyperlink>
      <w:r w:rsidRPr="00BA10C2">
        <w:rPr>
          <w:rFonts w:ascii="Times New Roman" w:eastAsia="Times New Roman" w:hAnsi="Times New Roman" w:cs="Times New Roman"/>
          <w:sz w:val="24"/>
          <w:szCs w:val="24"/>
          <w:lang w:eastAsia="ru-RU"/>
        </w:rPr>
        <w:t xml:space="preserve"> от 26 июля 2006 года N 135-ФЗ "О защите конкуренции", </w:t>
      </w:r>
      <w:hyperlink r:id="rId10" w:history="1">
        <w:r w:rsidRPr="00BA10C2">
          <w:rPr>
            <w:rFonts w:ascii="Times New Roman" w:eastAsia="Times New Roman" w:hAnsi="Times New Roman" w:cs="Times New Roman"/>
            <w:color w:val="0000FF"/>
            <w:sz w:val="24"/>
            <w:szCs w:val="24"/>
            <w:u w:val="single"/>
            <w:lang w:eastAsia="ru-RU"/>
          </w:rPr>
          <w:t>распоряжением</w:t>
        </w:r>
      </w:hyperlink>
      <w:r w:rsidRPr="00BA10C2">
        <w:rPr>
          <w:rFonts w:ascii="Times New Roman" w:eastAsia="Times New Roman" w:hAnsi="Times New Roman" w:cs="Times New Roman"/>
          <w:sz w:val="24"/>
          <w:szCs w:val="24"/>
          <w:lang w:eastAsia="ru-RU"/>
        </w:rPr>
        <w:t xml:space="preserve"> Правительства Российской Федерации от 30 января 2021 года N 208-р "О мерах обеспечения продовольственной безопасности, стимулирования предпринимательской активности и </w:t>
      </w:r>
      <w:proofErr w:type="spellStart"/>
      <w:r w:rsidRPr="00BA10C2">
        <w:rPr>
          <w:rFonts w:ascii="Times New Roman" w:eastAsia="Times New Roman" w:hAnsi="Times New Roman" w:cs="Times New Roman"/>
          <w:sz w:val="24"/>
          <w:szCs w:val="24"/>
          <w:lang w:eastAsia="ru-RU"/>
        </w:rPr>
        <w:t>самозанятости</w:t>
      </w:r>
      <w:proofErr w:type="spellEnd"/>
      <w:r w:rsidRPr="00BA10C2">
        <w:rPr>
          <w:rFonts w:ascii="Times New Roman" w:eastAsia="Times New Roman" w:hAnsi="Times New Roman" w:cs="Times New Roman"/>
          <w:sz w:val="24"/>
          <w:szCs w:val="24"/>
          <w:lang w:eastAsia="ru-RU"/>
        </w:rPr>
        <w:t xml:space="preserve"> граждан, расширения возможностей сбыта продукции отечественных производителей товаров, увеличения доходов и роста благосостояния граждан, </w:t>
      </w:r>
      <w:hyperlink r:id="rId11" w:history="1">
        <w:r w:rsidRPr="00BA10C2">
          <w:rPr>
            <w:rFonts w:ascii="Times New Roman" w:eastAsia="Times New Roman" w:hAnsi="Times New Roman" w:cs="Times New Roman"/>
            <w:color w:val="0000FF"/>
            <w:sz w:val="24"/>
            <w:szCs w:val="24"/>
            <w:u w:val="single"/>
            <w:lang w:eastAsia="ru-RU"/>
          </w:rPr>
          <w:t>постановлением</w:t>
        </w:r>
      </w:hyperlink>
      <w:r w:rsidRPr="00BA10C2">
        <w:rPr>
          <w:rFonts w:ascii="Times New Roman" w:eastAsia="Times New Roman" w:hAnsi="Times New Roman" w:cs="Times New Roman"/>
          <w:sz w:val="24"/>
          <w:szCs w:val="24"/>
          <w:lang w:eastAsia="ru-RU"/>
        </w:rPr>
        <w:t xml:space="preserve"> главы администрации (губернатора) Краснодарского края от 11 ноября 2014 года N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 </w:t>
      </w:r>
      <w:hyperlink r:id="rId12" w:history="1">
        <w:r w:rsidRPr="00BA10C2">
          <w:rPr>
            <w:rFonts w:ascii="Times New Roman" w:eastAsia="Times New Roman" w:hAnsi="Times New Roman" w:cs="Times New Roman"/>
            <w:color w:val="0000FF"/>
            <w:sz w:val="24"/>
            <w:szCs w:val="24"/>
            <w:u w:val="single"/>
            <w:lang w:eastAsia="ru-RU"/>
          </w:rPr>
          <w:t>постановлением</w:t>
        </w:r>
      </w:hyperlink>
      <w:r w:rsidRPr="00BA10C2">
        <w:rPr>
          <w:rFonts w:ascii="Times New Roman" w:eastAsia="Times New Roman" w:hAnsi="Times New Roman" w:cs="Times New Roman"/>
          <w:sz w:val="24"/>
          <w:szCs w:val="24"/>
          <w:lang w:eastAsia="ru-RU"/>
        </w:rPr>
        <w:t xml:space="preserve"> Законодательного Собрания Краснодарского края от 25 сентября 2018 года N 671-П "О размещении и деятельности нестационарных торговых объектов на территории Краснодарского края" и </w:t>
      </w:r>
      <w:hyperlink r:id="rId13" w:history="1">
        <w:r w:rsidRPr="00BA10C2">
          <w:rPr>
            <w:rFonts w:ascii="Times New Roman" w:eastAsia="Times New Roman" w:hAnsi="Times New Roman" w:cs="Times New Roman"/>
            <w:color w:val="0000FF"/>
            <w:sz w:val="24"/>
            <w:szCs w:val="24"/>
            <w:u w:val="single"/>
            <w:lang w:eastAsia="ru-RU"/>
          </w:rPr>
          <w:t>пунктом 15 статьи 8</w:t>
        </w:r>
      </w:hyperlink>
      <w:r w:rsidRPr="00BA10C2">
        <w:rPr>
          <w:rFonts w:ascii="Times New Roman" w:eastAsia="Times New Roman" w:hAnsi="Times New Roman" w:cs="Times New Roman"/>
          <w:sz w:val="24"/>
          <w:szCs w:val="24"/>
          <w:lang w:eastAsia="ru-RU"/>
        </w:rPr>
        <w:t xml:space="preserve"> Устава муниципального образования город Новороссийск, постановляю: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 Утвердить: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1.1. </w:t>
      </w:r>
      <w:hyperlink w:anchor="p51" w:history="1">
        <w:r w:rsidRPr="00BA10C2">
          <w:rPr>
            <w:rFonts w:ascii="Times New Roman" w:eastAsia="Times New Roman" w:hAnsi="Times New Roman" w:cs="Times New Roman"/>
            <w:color w:val="0000FF"/>
            <w:sz w:val="24"/>
            <w:szCs w:val="24"/>
            <w:u w:val="single"/>
            <w:lang w:eastAsia="ru-RU"/>
          </w:rPr>
          <w:t>Порядок</w:t>
        </w:r>
      </w:hyperlink>
      <w:r w:rsidRPr="00BA10C2">
        <w:rPr>
          <w:rFonts w:ascii="Times New Roman" w:eastAsia="Times New Roman" w:hAnsi="Times New Roman" w:cs="Times New Roman"/>
          <w:sz w:val="24"/>
          <w:szCs w:val="24"/>
          <w:lang w:eastAsia="ru-RU"/>
        </w:rPr>
        <w:t xml:space="preserve">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(приложение N 1).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1.2. </w:t>
      </w:r>
      <w:hyperlink w:anchor="p412" w:history="1">
        <w:r w:rsidRPr="00BA10C2">
          <w:rPr>
            <w:rFonts w:ascii="Times New Roman" w:eastAsia="Times New Roman" w:hAnsi="Times New Roman" w:cs="Times New Roman"/>
            <w:color w:val="0000FF"/>
            <w:sz w:val="24"/>
            <w:szCs w:val="24"/>
            <w:u w:val="single"/>
            <w:lang w:eastAsia="ru-RU"/>
          </w:rPr>
          <w:t>Положение</w:t>
        </w:r>
      </w:hyperlink>
      <w:r w:rsidRPr="00BA10C2">
        <w:rPr>
          <w:rFonts w:ascii="Times New Roman" w:eastAsia="Times New Roman" w:hAnsi="Times New Roman" w:cs="Times New Roman"/>
          <w:sz w:val="24"/>
          <w:szCs w:val="24"/>
          <w:lang w:eastAsia="ru-RU"/>
        </w:rPr>
        <w:t xml:space="preserve"> об организации и проведении электронного аукциона на право заключения договора 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(приложение N 2).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1.3. </w:t>
      </w:r>
      <w:hyperlink w:anchor="p866" w:history="1">
        <w:r w:rsidRPr="00BA10C2">
          <w:rPr>
            <w:rFonts w:ascii="Times New Roman" w:eastAsia="Times New Roman" w:hAnsi="Times New Roman" w:cs="Times New Roman"/>
            <w:color w:val="0000FF"/>
            <w:sz w:val="24"/>
            <w:szCs w:val="24"/>
            <w:u w:val="single"/>
            <w:lang w:eastAsia="ru-RU"/>
          </w:rPr>
          <w:t>Положение</w:t>
        </w:r>
      </w:hyperlink>
      <w:r w:rsidRPr="00BA10C2">
        <w:rPr>
          <w:rFonts w:ascii="Times New Roman" w:eastAsia="Times New Roman" w:hAnsi="Times New Roman" w:cs="Times New Roman"/>
          <w:sz w:val="24"/>
          <w:szCs w:val="24"/>
          <w:lang w:eastAsia="ru-RU"/>
        </w:rPr>
        <w:t xml:space="preserve"> об организации и проведении конкурса на право заключения договора 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(приложение N 3).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1.4. </w:t>
      </w:r>
      <w:hyperlink w:anchor="p1404" w:history="1">
        <w:r w:rsidRPr="00BA10C2">
          <w:rPr>
            <w:rFonts w:ascii="Times New Roman" w:eastAsia="Times New Roman" w:hAnsi="Times New Roman" w:cs="Times New Roman"/>
            <w:color w:val="0000FF"/>
            <w:sz w:val="24"/>
            <w:szCs w:val="24"/>
            <w:u w:val="single"/>
            <w:lang w:eastAsia="ru-RU"/>
          </w:rPr>
          <w:t>Правила</w:t>
        </w:r>
      </w:hyperlink>
      <w:r w:rsidRPr="00BA10C2">
        <w:rPr>
          <w:rFonts w:ascii="Times New Roman" w:eastAsia="Times New Roman" w:hAnsi="Times New Roman" w:cs="Times New Roman"/>
          <w:sz w:val="24"/>
          <w:szCs w:val="24"/>
          <w:lang w:eastAsia="ru-RU"/>
        </w:rPr>
        <w:t xml:space="preserve"> размещения, обустройства и эксплуатации нестационарных площадок (посадочных мест) при стационарных предприятиях общественного питания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(приложение N 4).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1.5. </w:t>
      </w:r>
      <w:hyperlink w:anchor="p1690" w:history="1">
        <w:r w:rsidRPr="00BA10C2">
          <w:rPr>
            <w:rFonts w:ascii="Times New Roman" w:eastAsia="Times New Roman" w:hAnsi="Times New Roman" w:cs="Times New Roman"/>
            <w:color w:val="0000FF"/>
            <w:sz w:val="24"/>
            <w:szCs w:val="24"/>
            <w:u w:val="single"/>
            <w:lang w:eastAsia="ru-RU"/>
          </w:rPr>
          <w:t>Методику</w:t>
        </w:r>
      </w:hyperlink>
      <w:r w:rsidRPr="00BA10C2">
        <w:rPr>
          <w:rFonts w:ascii="Times New Roman" w:eastAsia="Times New Roman" w:hAnsi="Times New Roman" w:cs="Times New Roman"/>
          <w:sz w:val="24"/>
          <w:szCs w:val="24"/>
          <w:lang w:eastAsia="ru-RU"/>
        </w:rPr>
        <w:t xml:space="preserve"> определения начальной (минимальной) цены предмета торгов на право заключения договора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(приложение N 5).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1.6. </w:t>
      </w:r>
      <w:hyperlink w:anchor="p1762" w:history="1">
        <w:r w:rsidRPr="00BA10C2">
          <w:rPr>
            <w:rFonts w:ascii="Times New Roman" w:eastAsia="Times New Roman" w:hAnsi="Times New Roman" w:cs="Times New Roman"/>
            <w:color w:val="0000FF"/>
            <w:sz w:val="24"/>
            <w:szCs w:val="24"/>
            <w:u w:val="single"/>
            <w:lang w:eastAsia="ru-RU"/>
          </w:rPr>
          <w:t>Договор</w:t>
        </w:r>
      </w:hyperlink>
      <w:r w:rsidRPr="00BA10C2">
        <w:rPr>
          <w:rFonts w:ascii="Times New Roman" w:eastAsia="Times New Roman" w:hAnsi="Times New Roman" w:cs="Times New Roman"/>
          <w:sz w:val="24"/>
          <w:szCs w:val="24"/>
          <w:lang w:eastAsia="ru-RU"/>
        </w:rPr>
        <w:t xml:space="preserve"> 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(приложение N 6).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1.7. </w:t>
      </w:r>
      <w:hyperlink w:anchor="p1986" w:history="1">
        <w:r w:rsidRPr="00BA10C2">
          <w:rPr>
            <w:rFonts w:ascii="Times New Roman" w:eastAsia="Times New Roman" w:hAnsi="Times New Roman" w:cs="Times New Roman"/>
            <w:color w:val="0000FF"/>
            <w:sz w:val="24"/>
            <w:szCs w:val="24"/>
            <w:u w:val="single"/>
            <w:lang w:eastAsia="ru-RU"/>
          </w:rPr>
          <w:t>Перечень</w:t>
        </w:r>
      </w:hyperlink>
      <w:r w:rsidRPr="00BA10C2">
        <w:rPr>
          <w:rFonts w:ascii="Times New Roman" w:eastAsia="Times New Roman" w:hAnsi="Times New Roman" w:cs="Times New Roman"/>
          <w:sz w:val="24"/>
          <w:szCs w:val="24"/>
          <w:lang w:eastAsia="ru-RU"/>
        </w:rPr>
        <w:t xml:space="preserve"> видов конструкций, рекомендуемых для использования при организации нестационарной торговли, нестационарных объектов по оказанию услуг на территории муниципального образования город Новороссийск (приложение N 7).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 Установить, что: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 Утверждение Порядка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а равно как и внесение изменений, не может служить основанием для пересмотра, расторжения договоров на размещение нестационарных торговых объектов, нестационарных объектов по оказанию услуг и мест размещения нестационарных объектов, нестационарных объектов по оказанию услуг, строительство, реконструкция или эксплуатация которых были начаты до утверждения настоящего постановления.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2.2. Полномочия по организации и проведению электронного аукциона на право заключения договоров о предоставлении права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возложить на управление муниципального заказа администрации муниципального образования город Новороссийск.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2.3. Инициаторами проведения электронного аукциона на право заключения договоров о предоставлении права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является администрация муниципального образования город Новороссийск.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 Полномочия по организации и проведению конкурса на право заключения договоров о предоставлении права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возложить на управление торговли и потребительского рынка администрации муниципального образования город Новороссийск.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3. Отделу информационной политики и средств массовой информации опубликовать настоящее постановление в печатном бюллетене "Вестник муниципального образования город Новороссийск" и разместить на официальном сайте администрации муниципального образования город Новороссийск.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 Контроль за выполнением настоящего постановления возложить на заместителя главы муниципального образования </w:t>
      </w:r>
      <w:proofErr w:type="spellStart"/>
      <w:r w:rsidRPr="00BA10C2">
        <w:rPr>
          <w:rFonts w:ascii="Times New Roman" w:eastAsia="Times New Roman" w:hAnsi="Times New Roman" w:cs="Times New Roman"/>
          <w:sz w:val="24"/>
          <w:szCs w:val="24"/>
          <w:lang w:eastAsia="ru-RU"/>
        </w:rPr>
        <w:t>Цыбань</w:t>
      </w:r>
      <w:proofErr w:type="spellEnd"/>
      <w:r w:rsidRPr="00BA10C2">
        <w:rPr>
          <w:rFonts w:ascii="Times New Roman" w:eastAsia="Times New Roman" w:hAnsi="Times New Roman" w:cs="Times New Roman"/>
          <w:sz w:val="24"/>
          <w:szCs w:val="24"/>
          <w:lang w:eastAsia="ru-RU"/>
        </w:rPr>
        <w:t xml:space="preserve"> В.В.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 Постановление вступает в силу со дня его официального опубликования.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proofErr w:type="spellStart"/>
      <w:r w:rsidRPr="00BA10C2">
        <w:rPr>
          <w:rFonts w:ascii="Times New Roman" w:eastAsia="Times New Roman" w:hAnsi="Times New Roman" w:cs="Times New Roman"/>
          <w:sz w:val="24"/>
          <w:szCs w:val="24"/>
          <w:lang w:eastAsia="ru-RU"/>
        </w:rPr>
        <w:t>И.о</w:t>
      </w:r>
      <w:proofErr w:type="spellEnd"/>
      <w:r w:rsidRPr="00BA10C2">
        <w:rPr>
          <w:rFonts w:ascii="Times New Roman" w:eastAsia="Times New Roman" w:hAnsi="Times New Roman" w:cs="Times New Roman"/>
          <w:sz w:val="24"/>
          <w:szCs w:val="24"/>
          <w:lang w:eastAsia="ru-RU"/>
        </w:rPr>
        <w:t xml:space="preserve">. главы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муниципального образования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Р.А.БРЕУС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Приложение N 1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Утвержден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постановлением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администрации муниципального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образования город Новороссийск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от 28 октября 2021 г. N 6650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Arial" w:eastAsia="Times New Roman" w:hAnsi="Arial" w:cs="Arial"/>
          <w:b/>
          <w:bCs/>
          <w:sz w:val="24"/>
          <w:szCs w:val="24"/>
          <w:lang w:eastAsia="ru-RU"/>
        </w:rPr>
      </w:pPr>
      <w:bookmarkStart w:id="0" w:name="p51"/>
      <w:bookmarkEnd w:id="0"/>
      <w:r w:rsidRPr="00BA10C2">
        <w:rPr>
          <w:rFonts w:ascii="Arial" w:eastAsia="Times New Roman" w:hAnsi="Arial" w:cs="Arial"/>
          <w:b/>
          <w:bCs/>
          <w:sz w:val="24"/>
          <w:szCs w:val="24"/>
          <w:lang w:eastAsia="ru-RU"/>
        </w:rPr>
        <w:t xml:space="preserve">ПОРЯДОК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РАЗМЕЩЕНИЯ НЕСТАЦИОНАРНЫХ ТОРГОВЫХ ОБЪЕКТОВ,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НЕСТАЦИОНАРНЫХ ОБЪЕКТОВ ПО ОКАЗАНИЮ УСЛУГ НА ЗЕМЕЛЬНЫХ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УЧАСТКАХ, НАХОДЯЩИХСЯ В МУНИЦИПАЛЬНОЙ СОБСТВЕННОСТИ ЛИБО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ГОСУДАРСТВЕННАЯ СОБСТВЕННОСТЬ НА КОТОРЫЕ НЕ РАЗГРАНИЧЕНА,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РАСПОЛОЖЕННЫХ НА ТЕРРИТОРИИ МУНИЦИПАЛЬНОГО ОБРАЗОВАНИЯ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ГОРОД НОВОРОССИЙСК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Список изменяющих документов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(в ред. </w:t>
      </w:r>
      <w:hyperlink r:id="rId14"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color w:val="392C69"/>
          <w:sz w:val="24"/>
          <w:szCs w:val="24"/>
          <w:lang w:eastAsia="ru-RU"/>
        </w:rPr>
        <w:t xml:space="preserve"> администрации муниципального образования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город Новороссийск от 20.12.2022 N 7441)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1. Общие положения</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1.1. Настоящий Порядок разработан в соответствии со </w:t>
      </w:r>
      <w:hyperlink r:id="rId15" w:history="1">
        <w:r w:rsidRPr="00BA10C2">
          <w:rPr>
            <w:rFonts w:ascii="Times New Roman" w:eastAsia="Times New Roman" w:hAnsi="Times New Roman" w:cs="Times New Roman"/>
            <w:color w:val="0000FF"/>
            <w:sz w:val="24"/>
            <w:szCs w:val="24"/>
            <w:u w:val="single"/>
            <w:lang w:eastAsia="ru-RU"/>
          </w:rPr>
          <w:t>статьей 10</w:t>
        </w:r>
      </w:hyperlink>
      <w:r w:rsidRPr="00BA10C2">
        <w:rPr>
          <w:rFonts w:ascii="Times New Roman" w:eastAsia="Times New Roman" w:hAnsi="Times New Roman" w:cs="Times New Roman"/>
          <w:sz w:val="24"/>
          <w:szCs w:val="24"/>
          <w:lang w:eastAsia="ru-RU"/>
        </w:rPr>
        <w:t xml:space="preserve"> Федерального закона от 28 декабря 2009 года N 381-ФЗ "Об основах государственного регулирования торговой деятельности в Российской Федерации", </w:t>
      </w:r>
      <w:hyperlink r:id="rId16" w:history="1">
        <w:r w:rsidRPr="00BA10C2">
          <w:rPr>
            <w:rFonts w:ascii="Times New Roman" w:eastAsia="Times New Roman" w:hAnsi="Times New Roman" w:cs="Times New Roman"/>
            <w:color w:val="0000FF"/>
            <w:sz w:val="24"/>
            <w:szCs w:val="24"/>
            <w:u w:val="single"/>
            <w:lang w:eastAsia="ru-RU"/>
          </w:rPr>
          <w:t>постановлением</w:t>
        </w:r>
      </w:hyperlink>
      <w:r w:rsidRPr="00BA10C2">
        <w:rPr>
          <w:rFonts w:ascii="Times New Roman" w:eastAsia="Times New Roman" w:hAnsi="Times New Roman" w:cs="Times New Roman"/>
          <w:sz w:val="24"/>
          <w:szCs w:val="24"/>
          <w:lang w:eastAsia="ru-RU"/>
        </w:rPr>
        <w:t xml:space="preserve"> Правительства Российской Федерации от 29 сентября 2010 года N 772 "Об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 </w:t>
      </w:r>
      <w:hyperlink r:id="rId17" w:history="1">
        <w:r w:rsidRPr="00BA10C2">
          <w:rPr>
            <w:rFonts w:ascii="Times New Roman" w:eastAsia="Times New Roman" w:hAnsi="Times New Roman" w:cs="Times New Roman"/>
            <w:color w:val="0000FF"/>
            <w:sz w:val="24"/>
            <w:szCs w:val="24"/>
            <w:u w:val="single"/>
            <w:lang w:eastAsia="ru-RU"/>
          </w:rPr>
          <w:t>постановлением</w:t>
        </w:r>
      </w:hyperlink>
      <w:r w:rsidRPr="00BA10C2">
        <w:rPr>
          <w:rFonts w:ascii="Times New Roman" w:eastAsia="Times New Roman" w:hAnsi="Times New Roman" w:cs="Times New Roman"/>
          <w:sz w:val="24"/>
          <w:szCs w:val="24"/>
          <w:lang w:eastAsia="ru-RU"/>
        </w:rPr>
        <w:t xml:space="preserve"> главы администрации (губернатора) Краснодарского края от 11 ноября 2014 года N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 (далее - постановление администрации (губернатора) Краснодарского края от 11 ноября 2014 года N 1249) и устанавливает процедуру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1.2. Для целей настоящего Порядка используются следующие понятия: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нестационарный торговый объект (далее - НТО), нестационарный объект по оказанию услуг - торговый объект, объект по оказанию услуг,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сезонный нестационарный торговый объект - НТО вне зависимости от типа и специализации объекта с периодом размещения "сезонно";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торговая палатка - 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бахчевой развал -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передвижной торговый объект - вид нестационарного торгового объекта, представляющий собой передвижную конструкцию, в том числе сборно-разборную, с возможностью неоднократного перемещения (тележки, лотки, палатки и иные специальные приспособления, установки);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торговый 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 Павильон может иметь помещения для хранения товарного запаса;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торговый автомат (</w:t>
      </w:r>
      <w:proofErr w:type="spellStart"/>
      <w:r w:rsidRPr="00BA10C2">
        <w:rPr>
          <w:rFonts w:ascii="Times New Roman" w:eastAsia="Times New Roman" w:hAnsi="Times New Roman" w:cs="Times New Roman"/>
          <w:sz w:val="24"/>
          <w:szCs w:val="24"/>
          <w:lang w:eastAsia="ru-RU"/>
        </w:rPr>
        <w:t>вендинговый</w:t>
      </w:r>
      <w:proofErr w:type="spellEnd"/>
      <w:r w:rsidRPr="00BA10C2">
        <w:rPr>
          <w:rFonts w:ascii="Times New Roman" w:eastAsia="Times New Roman" w:hAnsi="Times New Roman" w:cs="Times New Roman"/>
          <w:sz w:val="24"/>
          <w:szCs w:val="24"/>
          <w:lang w:eastAsia="ru-RU"/>
        </w:rPr>
        <w:t xml:space="preserve"> аппарат) - нестационарный торговый объект,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торгово-остановочный комплекс - место остановки транспортных средств по маршруту регулярных перевозок, оборудованное для ожидания городского наземного пассажирского транспорта (навес), объединенное единой архитектурной композицией и (или) элементом благоустройства, с одним или несколькими нестационарными объектами по оказанию услуг;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елочный базар - специально оборудованная временная конструкция, представляющая собой обособленную площадку для новогодней розничной продажи натуральных деревьев и веток деревьев хвойных пород (ель, сосна и пр.);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автомагазин (торговый автофургон, автолавка) - нестационарный торговый объект, представляющий собой автотранспортное или транспортное средство (прицеп, полуприцеп) с размещенным в кузове торговым оборудованием, при условии образования в результате его остановки (или установки) одного или нескольких рабочих мест продавцов, на котором(</w:t>
      </w:r>
      <w:proofErr w:type="spellStart"/>
      <w:r w:rsidRPr="00BA10C2">
        <w:rPr>
          <w:rFonts w:ascii="Times New Roman" w:eastAsia="Times New Roman" w:hAnsi="Times New Roman" w:cs="Times New Roman"/>
          <w:sz w:val="24"/>
          <w:szCs w:val="24"/>
          <w:lang w:eastAsia="ru-RU"/>
        </w:rPr>
        <w:t>ых</w:t>
      </w:r>
      <w:proofErr w:type="spellEnd"/>
      <w:r w:rsidRPr="00BA10C2">
        <w:rPr>
          <w:rFonts w:ascii="Times New Roman" w:eastAsia="Times New Roman" w:hAnsi="Times New Roman" w:cs="Times New Roman"/>
          <w:sz w:val="24"/>
          <w:szCs w:val="24"/>
          <w:lang w:eastAsia="ru-RU"/>
        </w:rPr>
        <w:t xml:space="preserve">) осуществляют предложение товаров, их отпуск и расчет с покупателями;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автоцистерна - нестационарный передвижной торговый объект, представляющий собой изотермическую емкость, установленную на базе автотранспорта, или прицепа (полуприцепа), предназначенную для осуществления развозной торговли жидкими товарами в розлив (молоком, квасом), живой рыбой;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торговая галерея - НТО, выполненный в едином архитектурном стиле,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при необходимости объединенных под единой временной </w:t>
      </w:r>
      <w:proofErr w:type="spellStart"/>
      <w:r w:rsidRPr="00BA10C2">
        <w:rPr>
          <w:rFonts w:ascii="Times New Roman" w:eastAsia="Times New Roman" w:hAnsi="Times New Roman" w:cs="Times New Roman"/>
          <w:sz w:val="24"/>
          <w:szCs w:val="24"/>
          <w:lang w:eastAsia="ru-RU"/>
        </w:rPr>
        <w:t>светопрозрачной</w:t>
      </w:r>
      <w:proofErr w:type="spellEnd"/>
      <w:r w:rsidRPr="00BA10C2">
        <w:rPr>
          <w:rFonts w:ascii="Times New Roman" w:eastAsia="Times New Roman" w:hAnsi="Times New Roman" w:cs="Times New Roman"/>
          <w:sz w:val="24"/>
          <w:szCs w:val="24"/>
          <w:lang w:eastAsia="ru-RU"/>
        </w:rPr>
        <w:t xml:space="preserve"> кровлей, не несущей теплоизоляционной функции;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нестационарный аттракцион - аттракцион, конструкция которого не предусматривает наличия фундамента или заглубления конструкции не менее 0,5 метра либо организации подключения к инженерно-техническим сетям водопровода, канализации, газо-, теплоснабжения, предназначенный для многократной сборки и разборки, а также транспортирования, в том числе аттракцион, монтируемый и транспортируемый на транспортном средстве, входящем в состав аттракциона; </w:t>
      </w:r>
    </w:p>
    <w:p w:rsidR="00BA10C2" w:rsidRPr="00BA10C2" w:rsidRDefault="00BA10C2" w:rsidP="00BA10C2">
      <w:pPr>
        <w:spacing w:after="0" w:line="240" w:lineRule="auto"/>
        <w:jc w:val="both"/>
        <w:rPr>
          <w:rFonts w:ascii="Times New Roman" w:eastAsia="Times New Roman" w:hAnsi="Times New Roman" w:cs="Times New Roman"/>
          <w:color w:val="000000"/>
          <w:sz w:val="24"/>
          <w:szCs w:val="24"/>
          <w:lang w:eastAsia="ru-RU"/>
        </w:rPr>
      </w:pPr>
      <w:r w:rsidRPr="00BA10C2">
        <w:rPr>
          <w:rFonts w:ascii="Times New Roman" w:eastAsia="Times New Roman" w:hAnsi="Times New Roman" w:cs="Times New Roman"/>
          <w:color w:val="000000"/>
          <w:sz w:val="24"/>
          <w:szCs w:val="24"/>
          <w:lang w:eastAsia="ru-RU"/>
        </w:rPr>
        <w:t xml:space="preserve">(в ред. </w:t>
      </w:r>
      <w:hyperlink r:id="rId18"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color w:val="000000"/>
          <w:sz w:val="24"/>
          <w:szCs w:val="24"/>
          <w:lang w:eastAsia="ru-RU"/>
        </w:rPr>
        <w:t xml:space="preserve"> администрации муниципального образования город Новороссийск от 20.12.2022 N 7441)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пункт проката инвентаря - это сдача во временное пользование инвентаря (оборудования) для проведения досуга и отдыха;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посадочные места - специально оборудованное временное сооружение (комплекс сооружений) при стационарном объекте предприятия общественного питания, представляющее собой площадку для размещения дополнительных посадочных мест;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эскиз нестационарного торгового объекта, нестационарного объекта по оказанию услуг - типовые эскизные проекты, дизайн проекты НТО, внешний вид которых утвержден уполномоченным органом администрации муниципального образования город Новороссийск и рекомендован к размещению на территории муниципального образования город Новороссийск;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proofErr w:type="spellStart"/>
      <w:r w:rsidRPr="00BA10C2">
        <w:rPr>
          <w:rFonts w:ascii="Times New Roman" w:eastAsia="Times New Roman" w:hAnsi="Times New Roman" w:cs="Times New Roman"/>
          <w:sz w:val="24"/>
          <w:szCs w:val="24"/>
          <w:lang w:eastAsia="ru-RU"/>
        </w:rPr>
        <w:t>сельхозтоваропроизводители</w:t>
      </w:r>
      <w:proofErr w:type="spellEnd"/>
      <w:r w:rsidRPr="00BA10C2">
        <w:rPr>
          <w:rFonts w:ascii="Times New Roman" w:eastAsia="Times New Roman" w:hAnsi="Times New Roman" w:cs="Times New Roman"/>
          <w:sz w:val="24"/>
          <w:szCs w:val="24"/>
          <w:lang w:eastAsia="ru-RU"/>
        </w:rPr>
        <w:t xml:space="preserve"> - крестьянские (фермерские) хозяйства (в качестве юридического лица либо индивидуального предпринимателя - главы крестьянского (фермерского) хозяйства и сельскохозяйственные потребительские кооперативы (перерабатывающие, сбытовые (торговые), обслуживающие (в том числе кредитные), снабженческие, заготовительные), созданные в соответствии с Федеральным </w:t>
      </w:r>
      <w:hyperlink r:id="rId19" w:history="1">
        <w:r w:rsidRPr="00BA10C2">
          <w:rPr>
            <w:rFonts w:ascii="Times New Roman" w:eastAsia="Times New Roman" w:hAnsi="Times New Roman" w:cs="Times New Roman"/>
            <w:color w:val="0000FF"/>
            <w:sz w:val="24"/>
            <w:szCs w:val="24"/>
            <w:u w:val="single"/>
            <w:lang w:eastAsia="ru-RU"/>
          </w:rPr>
          <w:t>законом</w:t>
        </w:r>
      </w:hyperlink>
      <w:r w:rsidRPr="00BA10C2">
        <w:rPr>
          <w:rFonts w:ascii="Times New Roman" w:eastAsia="Times New Roman" w:hAnsi="Times New Roman" w:cs="Times New Roman"/>
          <w:sz w:val="24"/>
          <w:szCs w:val="24"/>
          <w:lang w:eastAsia="ru-RU"/>
        </w:rPr>
        <w:t xml:space="preserve"> от 8 декабря 1995 года N 193-ФЗ "О сельскохозяйственной кооперации", физические лица, не являющиеся индивидуальными предпринимателями и применяющие специальный налоговый режим "Налог на профессиональный доход", являющиеся субъектами малого и среднего предпринимательства. </w:t>
      </w:r>
    </w:p>
    <w:p w:rsidR="00BA10C2" w:rsidRPr="00BA10C2" w:rsidRDefault="00BA10C2" w:rsidP="00BA10C2">
      <w:pPr>
        <w:spacing w:after="0" w:line="240" w:lineRule="auto"/>
        <w:jc w:val="both"/>
        <w:rPr>
          <w:rFonts w:ascii="Times New Roman" w:eastAsia="Times New Roman" w:hAnsi="Times New Roman" w:cs="Times New Roman"/>
          <w:color w:val="000000"/>
          <w:sz w:val="24"/>
          <w:szCs w:val="24"/>
          <w:lang w:eastAsia="ru-RU"/>
        </w:rPr>
      </w:pPr>
      <w:r w:rsidRPr="00BA10C2">
        <w:rPr>
          <w:rFonts w:ascii="Times New Roman" w:eastAsia="Times New Roman" w:hAnsi="Times New Roman" w:cs="Times New Roman"/>
          <w:color w:val="000000"/>
          <w:sz w:val="24"/>
          <w:szCs w:val="24"/>
          <w:lang w:eastAsia="ru-RU"/>
        </w:rPr>
        <w:t xml:space="preserve">(абзац введен </w:t>
      </w:r>
      <w:hyperlink r:id="rId20" w:history="1">
        <w:r w:rsidRPr="00BA10C2">
          <w:rPr>
            <w:rFonts w:ascii="Times New Roman" w:eastAsia="Times New Roman" w:hAnsi="Times New Roman" w:cs="Times New Roman"/>
            <w:color w:val="0000FF"/>
            <w:sz w:val="24"/>
            <w:szCs w:val="24"/>
            <w:u w:val="single"/>
            <w:lang w:eastAsia="ru-RU"/>
          </w:rPr>
          <w:t>Постановлением</w:t>
        </w:r>
      </w:hyperlink>
      <w:r w:rsidRPr="00BA10C2">
        <w:rPr>
          <w:rFonts w:ascii="Times New Roman" w:eastAsia="Times New Roman" w:hAnsi="Times New Roman" w:cs="Times New Roman"/>
          <w:color w:val="000000"/>
          <w:sz w:val="24"/>
          <w:szCs w:val="24"/>
          <w:lang w:eastAsia="ru-RU"/>
        </w:rPr>
        <w:t xml:space="preserve"> администрации муниципального образования город Новороссийск от 20.12.2022 N 7441)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1.3. НТО и нестационарные объекты по оказанию услуг не могут быть объектами недвижимости, не подлежат техническому учету в бюро технической инвентаризации, права на них не подлежат регистрации в Едином государственном реестре прав на недвижимое имущество и сделок с ним.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1.4. Специализация НТО, нестационарных объектов по оказанию услуг - торговая деятельность, при которой восемьдесят и более процентов всех предлагаемых к продаже товаров (услуг) от их общего количества составляют товары (услуги) одной группы. При осуществлении торговой деятельности должна соблюдаться специализация торгового объекта.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bookmarkStart w:id="1" w:name="p89"/>
      <w:bookmarkEnd w:id="1"/>
      <w:r w:rsidRPr="00BA10C2">
        <w:rPr>
          <w:rFonts w:ascii="Arial" w:eastAsia="Times New Roman" w:hAnsi="Arial" w:cs="Arial"/>
          <w:b/>
          <w:bCs/>
          <w:sz w:val="24"/>
          <w:szCs w:val="24"/>
          <w:lang w:eastAsia="ru-RU"/>
        </w:rPr>
        <w:t>2. Требования к схеме размещения нестационарных торговых</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объектов, нестационарных объектов по оказанию услуг</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 Размещение на территории муниципального образования город Новороссийск НТО, нестационарных объектов по оказанию услуг осуществляется в соответствии со схемой размещения нестационарных торговых объектов и схемой размещения нестационарных объектов по оказанию услуг, с учетом необходимости обеспечения устойчивого развития территорий, в том числе исключения негативного влияния объектов на пешеходную и транспортную инфраструктуру, и достижения установленных администрацией Краснодарского края нормативов минимальной обеспеченности населения площадью торговых объектов муниципального образования город Новороссийск.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Схемы размещения НТО и размещения нестационарных объектов по оказанию услуг представляют собой перечень территорий, находящихся в муниципальной собственности муниципального образования город Новороссийск или государственная собственность, на которые не разграничена, для размещения НТО либо нестационарных объектов по оказанию услуг.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Схемы размещения НТО и размещения нестационарных объектов по оказанию услуг состоят из двух частей: графической части с условными обозначениями и текстовой части.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Графическая часть - графическое изображение на административной карте муниципального образования город Новороссийск сведений о размещении НТО либо размещении нестационарного объекта по оказанию услуги с указанием условного обозначения в зависимости от типа нестационарного объекта и ассортимента реализуемой продукции, либо вида оказываемых услуг.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Текстовая часть (в виде таблицы), разработанная по форме согласно </w:t>
      </w:r>
      <w:hyperlink r:id="rId21" w:history="1">
        <w:r w:rsidRPr="00BA10C2">
          <w:rPr>
            <w:rFonts w:ascii="Times New Roman" w:eastAsia="Times New Roman" w:hAnsi="Times New Roman" w:cs="Times New Roman"/>
            <w:color w:val="0000FF"/>
            <w:sz w:val="24"/>
            <w:szCs w:val="24"/>
            <w:u w:val="single"/>
            <w:lang w:eastAsia="ru-RU"/>
          </w:rPr>
          <w:t>приложению</w:t>
        </w:r>
      </w:hyperlink>
      <w:r w:rsidRPr="00BA10C2">
        <w:rPr>
          <w:rFonts w:ascii="Times New Roman" w:eastAsia="Times New Roman" w:hAnsi="Times New Roman" w:cs="Times New Roman"/>
          <w:sz w:val="24"/>
          <w:szCs w:val="24"/>
          <w:lang w:eastAsia="ru-RU"/>
        </w:rPr>
        <w:t xml:space="preserve"> к постановлению главы администрации (губернатора) Краснодарского края от 11 ноября 2014 года N 1249 "Об утверждении Порядка разработки и утверждения органами местного </w:t>
      </w:r>
      <w:r w:rsidRPr="00BA10C2">
        <w:rPr>
          <w:rFonts w:ascii="Times New Roman" w:eastAsia="Times New Roman" w:hAnsi="Times New Roman" w:cs="Times New Roman"/>
          <w:sz w:val="24"/>
          <w:szCs w:val="24"/>
          <w:lang w:eastAsia="ru-RU"/>
        </w:rPr>
        <w:lastRenderedPageBreak/>
        <w:t xml:space="preserve">самоуправления схем размещения нестационарных торговых объектов на территории Краснодарского края".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Схемой размещения НТО должно предусматриваться размещение не менее чем шестидесяти процентов НТО, используемых субъектами малого или среднего предпринимательства, осуществляющими торговую деятельность, от общего количества НТО.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Порядок формирования Схемы размещения НТО и внесения в нее изменений осуществляется в соответствии с </w:t>
      </w:r>
      <w:hyperlink r:id="rId22" w:history="1">
        <w:r w:rsidRPr="00BA10C2">
          <w:rPr>
            <w:rFonts w:ascii="Times New Roman" w:eastAsia="Times New Roman" w:hAnsi="Times New Roman" w:cs="Times New Roman"/>
            <w:color w:val="0000FF"/>
            <w:sz w:val="24"/>
            <w:szCs w:val="24"/>
            <w:u w:val="single"/>
            <w:lang w:eastAsia="ru-RU"/>
          </w:rPr>
          <w:t>постановлением</w:t>
        </w:r>
      </w:hyperlink>
      <w:r w:rsidRPr="00BA10C2">
        <w:rPr>
          <w:rFonts w:ascii="Times New Roman" w:eastAsia="Times New Roman" w:hAnsi="Times New Roman" w:cs="Times New Roman"/>
          <w:sz w:val="24"/>
          <w:szCs w:val="24"/>
          <w:lang w:eastAsia="ru-RU"/>
        </w:rPr>
        <w:t xml:space="preserve"> главы администрации (губернатора) Краснодарского края от 11 ноября 2014 года N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Абзац утратил силу. - </w:t>
      </w:r>
      <w:hyperlink r:id="rId23" w:history="1">
        <w:r w:rsidRPr="00BA10C2">
          <w:rPr>
            <w:rFonts w:ascii="Times New Roman" w:eastAsia="Times New Roman" w:hAnsi="Times New Roman" w:cs="Times New Roman"/>
            <w:color w:val="0000FF"/>
            <w:sz w:val="24"/>
            <w:szCs w:val="24"/>
            <w:u w:val="single"/>
            <w:lang w:eastAsia="ru-RU"/>
          </w:rPr>
          <w:t>Постановление</w:t>
        </w:r>
      </w:hyperlink>
      <w:r w:rsidRPr="00BA10C2">
        <w:rPr>
          <w:rFonts w:ascii="Times New Roman" w:eastAsia="Times New Roman" w:hAnsi="Times New Roman" w:cs="Times New Roman"/>
          <w:sz w:val="24"/>
          <w:szCs w:val="24"/>
          <w:lang w:eastAsia="ru-RU"/>
        </w:rPr>
        <w:t xml:space="preserve"> администрации муниципального образования город Новороссийск от 20.12.2022 N 7441.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2.2. Срок заключения Договоров для НТО либо нестационарных объектов по оказанию услуг составляет: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для сезонных - 5 лет;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для постоянных: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реализация мороженого и безалкогольных напитков - 5 лет;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реализация напитков (холодильная витрина) - 3 года;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реализация овощей и фруктов - 5 лет;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реализация сувенирной продукции - 5 лет;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реализация газет и книгопечатной продукции - 5 лет;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реализация и производство продуктов питания - 5 лет;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реализация цветов - 5 лет;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реализация питьевой воды (</w:t>
      </w:r>
      <w:proofErr w:type="spellStart"/>
      <w:r w:rsidRPr="00BA10C2">
        <w:rPr>
          <w:rFonts w:ascii="Times New Roman" w:eastAsia="Times New Roman" w:hAnsi="Times New Roman" w:cs="Times New Roman"/>
          <w:sz w:val="24"/>
          <w:szCs w:val="24"/>
          <w:lang w:eastAsia="ru-RU"/>
        </w:rPr>
        <w:t>вендинговый</w:t>
      </w:r>
      <w:proofErr w:type="spellEnd"/>
      <w:r w:rsidRPr="00BA10C2">
        <w:rPr>
          <w:rFonts w:ascii="Times New Roman" w:eastAsia="Times New Roman" w:hAnsi="Times New Roman" w:cs="Times New Roman"/>
          <w:sz w:val="24"/>
          <w:szCs w:val="24"/>
          <w:lang w:eastAsia="ru-RU"/>
        </w:rPr>
        <w:t xml:space="preserve"> аппарат) - 3 года;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реализация государственных лотерейных билетов - 3 года;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предоставление услуг проката - 5 лет;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торгово-остановочные комплексы - 7 лет;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автомагазин - 3 года;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proofErr w:type="spellStart"/>
      <w:r w:rsidRPr="00BA10C2">
        <w:rPr>
          <w:rFonts w:ascii="Times New Roman" w:eastAsia="Times New Roman" w:hAnsi="Times New Roman" w:cs="Times New Roman"/>
          <w:sz w:val="24"/>
          <w:szCs w:val="24"/>
          <w:lang w:eastAsia="ru-RU"/>
        </w:rPr>
        <w:t>риелторские</w:t>
      </w:r>
      <w:proofErr w:type="spellEnd"/>
      <w:r w:rsidRPr="00BA10C2">
        <w:rPr>
          <w:rFonts w:ascii="Times New Roman" w:eastAsia="Times New Roman" w:hAnsi="Times New Roman" w:cs="Times New Roman"/>
          <w:sz w:val="24"/>
          <w:szCs w:val="24"/>
          <w:lang w:eastAsia="ru-RU"/>
        </w:rPr>
        <w:t xml:space="preserve"> услуги - 3 года;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оказание услуг общественного питания (размещение посадочных мест вне стационарного объекта) - 5 лет;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услуги смотрового бинокля - 5 лет;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услуги общественного питания (мобильный объект (</w:t>
      </w:r>
      <w:proofErr w:type="spellStart"/>
      <w:r w:rsidRPr="00BA10C2">
        <w:rPr>
          <w:rFonts w:ascii="Times New Roman" w:eastAsia="Times New Roman" w:hAnsi="Times New Roman" w:cs="Times New Roman"/>
          <w:sz w:val="24"/>
          <w:szCs w:val="24"/>
          <w:lang w:eastAsia="ru-RU"/>
        </w:rPr>
        <w:t>фуд</w:t>
      </w:r>
      <w:proofErr w:type="spellEnd"/>
      <w:r w:rsidRPr="00BA10C2">
        <w:rPr>
          <w:rFonts w:ascii="Times New Roman" w:eastAsia="Times New Roman" w:hAnsi="Times New Roman" w:cs="Times New Roman"/>
          <w:sz w:val="24"/>
          <w:szCs w:val="24"/>
          <w:lang w:eastAsia="ru-RU"/>
        </w:rPr>
        <w:t xml:space="preserve">-трак) - 5 лет;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услуги фотографии (</w:t>
      </w:r>
      <w:proofErr w:type="spellStart"/>
      <w:r w:rsidRPr="00BA10C2">
        <w:rPr>
          <w:rFonts w:ascii="Times New Roman" w:eastAsia="Times New Roman" w:hAnsi="Times New Roman" w:cs="Times New Roman"/>
          <w:sz w:val="24"/>
          <w:szCs w:val="24"/>
          <w:lang w:eastAsia="ru-RU"/>
        </w:rPr>
        <w:t>вендинговый</w:t>
      </w:r>
      <w:proofErr w:type="spellEnd"/>
      <w:r w:rsidRPr="00BA10C2">
        <w:rPr>
          <w:rFonts w:ascii="Times New Roman" w:eastAsia="Times New Roman" w:hAnsi="Times New Roman" w:cs="Times New Roman"/>
          <w:sz w:val="24"/>
          <w:szCs w:val="24"/>
          <w:lang w:eastAsia="ru-RU"/>
        </w:rPr>
        <w:t xml:space="preserve"> аппарат) - 3 года.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Период функционирования сезонных НТО либо нестационарных объектов по оказанию услуг: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реализация кваса - с 1 мая по 30 сентября;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реализация бахчевых культур - с 1 июля по 30 сентября;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реализация мороженого и напитков - с 1 мая по 30 сентября;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реализация напитков (холодильная витрина) - с 1 мая по 30 сентября;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реализация овощей и фруктов - с 1 июня по 30 сентября;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реализация хамсы - с 1 октября по 15 марта;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реализация хвойных деревьев - с 15 по 31 декабря;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услуги аттракционов - с 1 мая по 30 сентября;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экскурсионные услуги - с 1 июня по 30 сентября;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услуги фотографии - с 1 мая по 31 сентября.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Период функционирования сезонных НТО либо нестационарных объектов по оказанию услуг установлен в соответствующей Схеме. </w:t>
      </w:r>
    </w:p>
    <w:p w:rsidR="00BA10C2" w:rsidRPr="00BA10C2" w:rsidRDefault="00BA10C2" w:rsidP="00BA10C2">
      <w:pPr>
        <w:spacing w:after="0" w:line="240" w:lineRule="auto"/>
        <w:jc w:val="both"/>
        <w:rPr>
          <w:rFonts w:ascii="Times New Roman" w:eastAsia="Times New Roman" w:hAnsi="Times New Roman" w:cs="Times New Roman"/>
          <w:color w:val="000000"/>
          <w:sz w:val="24"/>
          <w:szCs w:val="24"/>
          <w:lang w:eastAsia="ru-RU"/>
        </w:rPr>
      </w:pPr>
      <w:r w:rsidRPr="00BA10C2">
        <w:rPr>
          <w:rFonts w:ascii="Times New Roman" w:eastAsia="Times New Roman" w:hAnsi="Times New Roman" w:cs="Times New Roman"/>
          <w:color w:val="000000"/>
          <w:sz w:val="24"/>
          <w:szCs w:val="24"/>
          <w:lang w:eastAsia="ru-RU"/>
        </w:rPr>
        <w:t>(</w:t>
      </w:r>
      <w:proofErr w:type="spellStart"/>
      <w:r w:rsidRPr="00BA10C2">
        <w:rPr>
          <w:rFonts w:ascii="Times New Roman" w:eastAsia="Times New Roman" w:hAnsi="Times New Roman" w:cs="Times New Roman"/>
          <w:color w:val="000000"/>
          <w:sz w:val="24"/>
          <w:szCs w:val="24"/>
          <w:lang w:eastAsia="ru-RU"/>
        </w:rPr>
        <w:t>пп</w:t>
      </w:r>
      <w:proofErr w:type="spellEnd"/>
      <w:r w:rsidRPr="00BA10C2">
        <w:rPr>
          <w:rFonts w:ascii="Times New Roman" w:eastAsia="Times New Roman" w:hAnsi="Times New Roman" w:cs="Times New Roman"/>
          <w:color w:val="000000"/>
          <w:sz w:val="24"/>
          <w:szCs w:val="24"/>
          <w:lang w:eastAsia="ru-RU"/>
        </w:rPr>
        <w:t xml:space="preserve">. 2.2 в ред. </w:t>
      </w:r>
      <w:hyperlink r:id="rId24"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color w:val="000000"/>
          <w:sz w:val="24"/>
          <w:szCs w:val="24"/>
          <w:lang w:eastAsia="ru-RU"/>
        </w:rPr>
        <w:t xml:space="preserve"> администрации муниципального образования город Новороссийск от 20.12.2022 N 7441)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lastRenderedPageBreak/>
        <w:t>3. Порядок предоставления компенсационных (свободных) мест</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 Компенсационное (свободное) место предоставляется хозяйствующему субъекту в связи с исключением места размещения НТО, нестационарного объекта по оказанию услуг из Схемы, в отношении которого с хозяйствующим субъектом заключен соответствующий Договор на право размещения НТО, нестационарного объекта по оказанию услуг в связи с принятием решения об изъятии земельного участка, на котором предусмотрено место размещения НТО, нестационарного объекта по оказанию услуг для государственных или муниципальных нужд по следующим основаниям: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необходимость ремонта и (или) реконструкции земельных участков муниципальной собственности, автомобильных дорог в случае, если нахождение НТО, нестационарного объекта по оказанию услуг препятствует осуществлению указанных работ;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выполнение работ по устройству защитных дорожных сооружений элементов обустройства автомобильных дорог;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размещение линейных объектов или объектов капитального строительства муниципального значения;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проведение реконструкции Объекта или использования земельного участка, на котором расположен Объект, для нужд администрации муниципального образования город Новороссийск.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3.2. Администрация муниципального образования город Новороссийск не позднее чем за 30 календарных дней до принятия решения об исключении места размещения НТО, нестационарного объекта по оказанию услуг из Схемы в письменной форме уведомляет лицо, с которым заключен договор на право размещения, об исключении места размещения такого объекта из Схемы с указанием причин исключения.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Уведомление об исключении места размещения НТО, нестационарного объекта по оказанию услуг из Схемы должно содержать информацию о сроках проведения заседания Конкурсной комиссии, о возможности выбора компенсационного места из числа свободных мест в действующей Схеме или выборе иного компенсационного места для размещения НТО, в границах административного района муниципального образования город Новороссийск, на территории которого размещается изымаемое торговое место.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Решение о предоставлении компенсационного места производится путем заседания Конкурсной комиссии, с приглашением Участника договора. Решение оформляется протоколом заседания Комиссии.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Предоставление компенсационного места оформляется дополнительным соглашением к договору.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3.3. В течение 3 рабочих дней после принятия решения о предоставлении компенсационного места Комиссией, Управление торговли и потребительского рынка направляет хозяйствующему субъекту проект дополнительного соглашения к договору.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Сторона договора обязана подписать дополнительное соглашение к договору и предоставить все экземпляры подписанного соглашения в Управление торговли и потребительского рынка в течение 10 дней с даты получения проекта дополнительного соглашения к договору.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 случае </w:t>
      </w:r>
      <w:proofErr w:type="spellStart"/>
      <w:r w:rsidRPr="00BA10C2">
        <w:rPr>
          <w:rFonts w:ascii="Times New Roman" w:eastAsia="Times New Roman" w:hAnsi="Times New Roman" w:cs="Times New Roman"/>
          <w:sz w:val="24"/>
          <w:szCs w:val="24"/>
          <w:lang w:eastAsia="ru-RU"/>
        </w:rPr>
        <w:t>непредоставления</w:t>
      </w:r>
      <w:proofErr w:type="spellEnd"/>
      <w:r w:rsidRPr="00BA10C2">
        <w:rPr>
          <w:rFonts w:ascii="Times New Roman" w:eastAsia="Times New Roman" w:hAnsi="Times New Roman" w:cs="Times New Roman"/>
          <w:sz w:val="24"/>
          <w:szCs w:val="24"/>
          <w:lang w:eastAsia="ru-RU"/>
        </w:rPr>
        <w:t xml:space="preserve"> подписанного дополнительного соглашения в течение 10 дней с даты получения проекта дополнительного соглашения, хозяйствующий субъект теряет право на предоставление компенсационного места для размещения нестационарного торгового объекта, нестационарного объекта по оказанию услуг. Отказ хозяйствующего субъекта от предложенных администрацией муниципального образования город Новороссийск компенсационных мест оформляется протоколом заседания Комиссии.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bookmarkStart w:id="2" w:name="p149"/>
      <w:bookmarkEnd w:id="2"/>
      <w:r w:rsidRPr="00BA10C2">
        <w:rPr>
          <w:rFonts w:ascii="Arial" w:eastAsia="Times New Roman" w:hAnsi="Arial" w:cs="Arial"/>
          <w:b/>
          <w:bCs/>
          <w:sz w:val="24"/>
          <w:szCs w:val="24"/>
          <w:lang w:eastAsia="ru-RU"/>
        </w:rPr>
        <w:t>4. Требования к размещению и эксплуатации НТО,</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нестационарных объектов по оказанию услуг</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4.1. Размещение НТО и нестационарных объектов по оказанию услуг осуществляется в местах, определенных схемами размещения НТО и нестационарных объектов по оказанию услуг.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4.2. Функционирование НТО и нестационарных объектов по оказанию услуг осуществляется в соответствии со специализацией НТО или видом услуги.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4.3. Внешний вид НТО и нестационарных объектов по оказанию услуг должен соответствовать эскизу НТО, представленному в конкурсной документации.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4.4. При размещении НТО и нестационарных торговых объектов по оказанию услуг запрещается переоборудовать их конструкции, менять конфигурацию, увеличивать площади и размеры НТО и нестационарных объектов по оказанию услуг, ограждений и других конструкций.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4.5. Эксплуатация НТО либо нестационарных объектов по оказанию услуг и их техническая оснащенность должны отвечать санитарным, противопожарным, экологическим правилам, правилам продажи отдельных товаров, соответствовать требования безопасности для жизни и здоровья людей, условиям приема, хранения и реализации товара, а также обеспечивать условия труда и правила личной гигиены работников.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4.6. Транспортное обслуживание НТО либо нестационарных объектов по оказанию услуг и загрузка их товарами не должны затруднять и снижать безопасность движения транспорта и пешеходов.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Загрузка товарами может осуществляться в ночное время, не нарушая тишину и покой граждан.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4.7. Измерительные приборы, используемые в НТО, нестационарных объектах по оказанию услуг должны соответствовать области применения и классу точности, иметь необходимые оттиски </w:t>
      </w:r>
      <w:proofErr w:type="spellStart"/>
      <w:r w:rsidRPr="00BA10C2">
        <w:rPr>
          <w:rFonts w:ascii="Times New Roman" w:eastAsia="Times New Roman" w:hAnsi="Times New Roman" w:cs="Times New Roman"/>
          <w:sz w:val="24"/>
          <w:szCs w:val="24"/>
          <w:lang w:eastAsia="ru-RU"/>
        </w:rPr>
        <w:t>поверительных</w:t>
      </w:r>
      <w:proofErr w:type="spellEnd"/>
      <w:r w:rsidRPr="00BA10C2">
        <w:rPr>
          <w:rFonts w:ascii="Times New Roman" w:eastAsia="Times New Roman" w:hAnsi="Times New Roman" w:cs="Times New Roman"/>
          <w:sz w:val="24"/>
          <w:szCs w:val="24"/>
          <w:lang w:eastAsia="ru-RU"/>
        </w:rPr>
        <w:t xml:space="preserve"> клейм для обеспечения единства и точности измерения.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4.8. Не допускается осуществлять складирование товара, упаковок, мусора на элементах благоустройства и территории прилегающей к НТО и нестационарным объектам по оказанию услуг.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4.9. Владельцы НТО и нестационарных объектов по оказанию услуг обязаны обеспечить постоянный уход за внешним видом и содержанием своих объектов: содержать в чистоте, порядке, производить уборку и благоустройство прилегающей территории в соответствии с </w:t>
      </w:r>
      <w:hyperlink r:id="rId25" w:history="1">
        <w:r w:rsidRPr="00BA10C2">
          <w:rPr>
            <w:rFonts w:ascii="Times New Roman" w:eastAsia="Times New Roman" w:hAnsi="Times New Roman" w:cs="Times New Roman"/>
            <w:color w:val="0000FF"/>
            <w:sz w:val="24"/>
            <w:szCs w:val="24"/>
            <w:u w:val="single"/>
            <w:lang w:eastAsia="ru-RU"/>
          </w:rPr>
          <w:t>Правилами</w:t>
        </w:r>
      </w:hyperlink>
      <w:r w:rsidRPr="00BA10C2">
        <w:rPr>
          <w:rFonts w:ascii="Times New Roman" w:eastAsia="Times New Roman" w:hAnsi="Times New Roman" w:cs="Times New Roman"/>
          <w:sz w:val="24"/>
          <w:szCs w:val="24"/>
          <w:lang w:eastAsia="ru-RU"/>
        </w:rPr>
        <w:t xml:space="preserve">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 утвержденными решением городской Думы муниципального образования город Новороссийск от 26 сентября 2017 года N 228 "Об утверждении Правил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 и в соответствии с эскизным проектом.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4.10. В целях соблюдения условий безопасности дорожного движения и восприятия дорожной обстановки в торгово-остановочных комплексах посадочная площадка (площадка ожидания общественного транспорта) должна быть первым объектом по ходу движения транспорта, после которой размещаются торговые объекты.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4.11. Площади торговых объектов, размещенных в составе торгово-остановочного комплекса, не должны превышать пятидесяти процентов общей площади торгово-остановочного комплекса.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5. Заключение договора о предоставлении права на размещение</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НТО, нестационарных объектов по оказанию услуг</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5.1. По результатам проведения электронного аукциона или конкурса заключается Договор о предоставлении права на размещение НТО, нестационарного объекта по оказанию услуг. Цена по договору определяется в результате проведения электронного аукциона или конкурса. Начальная минимальная цена формируется в соответствии с Методикой </w:t>
      </w:r>
      <w:r w:rsidRPr="00BA10C2">
        <w:rPr>
          <w:rFonts w:ascii="Times New Roman" w:eastAsia="Times New Roman" w:hAnsi="Times New Roman" w:cs="Times New Roman"/>
          <w:sz w:val="24"/>
          <w:szCs w:val="24"/>
          <w:lang w:eastAsia="ru-RU"/>
        </w:rPr>
        <w:lastRenderedPageBreak/>
        <w:t xml:space="preserve">определения начальной (минимальной) цены предмета торгов на право заключения договора на право размещения НТО, нестационарного объекта по оказанию услуг.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bookmarkStart w:id="3" w:name="p169"/>
      <w:bookmarkEnd w:id="3"/>
      <w:r w:rsidRPr="00BA10C2">
        <w:rPr>
          <w:rFonts w:ascii="Times New Roman" w:eastAsia="Times New Roman" w:hAnsi="Times New Roman" w:cs="Times New Roman"/>
          <w:sz w:val="24"/>
          <w:szCs w:val="24"/>
          <w:lang w:eastAsia="ru-RU"/>
        </w:rPr>
        <w:t xml:space="preserve">5.2. Сторона Договора, надлежащим образом исполнявшая обязанности по соответствующему Договору, по окончании срока, предоставления права на размещение НТО, нестационарного торгового объекта по оказанию услуг имеет право на продление Договора на новый срок без проведения торгов, но не более двух раз подряд.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bookmarkStart w:id="4" w:name="p170"/>
      <w:bookmarkEnd w:id="4"/>
      <w:r w:rsidRPr="00BA10C2">
        <w:rPr>
          <w:rFonts w:ascii="Times New Roman" w:eastAsia="Times New Roman" w:hAnsi="Times New Roman" w:cs="Times New Roman"/>
          <w:sz w:val="24"/>
          <w:szCs w:val="24"/>
          <w:lang w:eastAsia="ru-RU"/>
        </w:rPr>
        <w:t xml:space="preserve">Указанный в договоре срок по соглашению сторон может быть продлен по письменному заявлению Участника договора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в течение срока эксперимента, установленного Федеральным </w:t>
      </w:r>
      <w:hyperlink r:id="rId26" w:history="1">
        <w:r w:rsidRPr="00BA10C2">
          <w:rPr>
            <w:rFonts w:ascii="Times New Roman" w:eastAsia="Times New Roman" w:hAnsi="Times New Roman" w:cs="Times New Roman"/>
            <w:color w:val="0000FF"/>
            <w:sz w:val="24"/>
            <w:szCs w:val="24"/>
            <w:u w:val="single"/>
            <w:lang w:eastAsia="ru-RU"/>
          </w:rPr>
          <w:t>законом</w:t>
        </w:r>
      </w:hyperlink>
      <w:r w:rsidRPr="00BA10C2">
        <w:rPr>
          <w:rFonts w:ascii="Times New Roman" w:eastAsia="Times New Roman" w:hAnsi="Times New Roman" w:cs="Times New Roman"/>
          <w:sz w:val="24"/>
          <w:szCs w:val="24"/>
          <w:lang w:eastAsia="ru-RU"/>
        </w:rPr>
        <w:t xml:space="preserve"> от 27 ноября 2018 года N 422-ФЗ "О проведении эксперимента по установлению специального налогового режима "Налог на профессиональный доход", или юридического лица) в адрес администрации муниципального образования город Новороссийск. Заявление подается Стороной Договора не ранее 90 и не позднее 30 дней до истечения срока действия договора. </w:t>
      </w:r>
    </w:p>
    <w:p w:rsidR="00BA10C2" w:rsidRPr="00BA10C2" w:rsidRDefault="00BA10C2" w:rsidP="00BA10C2">
      <w:pPr>
        <w:spacing w:after="0" w:line="240" w:lineRule="auto"/>
        <w:jc w:val="both"/>
        <w:rPr>
          <w:rFonts w:ascii="Times New Roman" w:eastAsia="Times New Roman" w:hAnsi="Times New Roman" w:cs="Times New Roman"/>
          <w:color w:val="000000"/>
          <w:sz w:val="24"/>
          <w:szCs w:val="24"/>
          <w:lang w:eastAsia="ru-RU"/>
        </w:rPr>
      </w:pPr>
      <w:r w:rsidRPr="00BA10C2">
        <w:rPr>
          <w:rFonts w:ascii="Times New Roman" w:eastAsia="Times New Roman" w:hAnsi="Times New Roman" w:cs="Times New Roman"/>
          <w:color w:val="000000"/>
          <w:sz w:val="24"/>
          <w:szCs w:val="24"/>
          <w:lang w:eastAsia="ru-RU"/>
        </w:rPr>
        <w:t xml:space="preserve">(в ред. </w:t>
      </w:r>
      <w:hyperlink r:id="rId27"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color w:val="000000"/>
          <w:sz w:val="24"/>
          <w:szCs w:val="24"/>
          <w:lang w:eastAsia="ru-RU"/>
        </w:rPr>
        <w:t xml:space="preserve"> администрации муниципального образования город Новороссийск от 20.12.2022 N 7441)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 течение 10 календарных дней после получения заявления Управление торговли и потребительского рынка производит обследование нестационарного торгового объекта, нестационарного объекта по оказанию услуг на предмет выполнения участником Условий договора о предоставлении права на размещение нестационарного торгового объекта, нестационарного объекта по оказанию услуг на территории муниципального образования город Новороссийск с составлением акта.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 случае невыполнения условий договора, заявителю направляется отказ в продлении срока действия договора.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 случае выполнения условий договора Управлением принимается решение о продлении срока действия договора. Продление срока действия договора оформляется дополнительным соглашением, и в течение 10 дней с даты составления акта обследования Управлением торговли и потребительского рынка в адрес заявителя направляется проект дополнительного соглашения.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bookmarkStart w:id="5" w:name="p175"/>
      <w:bookmarkEnd w:id="5"/>
      <w:r w:rsidRPr="00BA10C2">
        <w:rPr>
          <w:rFonts w:ascii="Times New Roman" w:eastAsia="Times New Roman" w:hAnsi="Times New Roman" w:cs="Times New Roman"/>
          <w:sz w:val="24"/>
          <w:szCs w:val="24"/>
          <w:lang w:eastAsia="ru-RU"/>
        </w:rPr>
        <w:t xml:space="preserve">Сторона договора обязана подписать дополнительное соглашение к договору и представить все экземпляры подписанного соглашения в Управление торговли и потребительского рынка в течение 10 дней с даты получения проекта дополнительного соглашения к договору.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 случае если стороной договора не исполнены требования </w:t>
      </w:r>
      <w:hyperlink w:anchor="p170" w:history="1">
        <w:r w:rsidRPr="00BA10C2">
          <w:rPr>
            <w:rFonts w:ascii="Times New Roman" w:eastAsia="Times New Roman" w:hAnsi="Times New Roman" w:cs="Times New Roman"/>
            <w:color w:val="0000FF"/>
            <w:sz w:val="24"/>
            <w:szCs w:val="24"/>
            <w:u w:val="single"/>
            <w:lang w:eastAsia="ru-RU"/>
          </w:rPr>
          <w:t>абзацев второго</w:t>
        </w:r>
      </w:hyperlink>
      <w:r w:rsidRPr="00BA10C2">
        <w:rPr>
          <w:rFonts w:ascii="Times New Roman" w:eastAsia="Times New Roman" w:hAnsi="Times New Roman" w:cs="Times New Roman"/>
          <w:sz w:val="24"/>
          <w:szCs w:val="24"/>
          <w:lang w:eastAsia="ru-RU"/>
        </w:rPr>
        <w:t xml:space="preserve"> и </w:t>
      </w:r>
      <w:hyperlink w:anchor="p175" w:history="1">
        <w:r w:rsidRPr="00BA10C2">
          <w:rPr>
            <w:rFonts w:ascii="Times New Roman" w:eastAsia="Times New Roman" w:hAnsi="Times New Roman" w:cs="Times New Roman"/>
            <w:color w:val="0000FF"/>
            <w:sz w:val="24"/>
            <w:szCs w:val="24"/>
            <w:u w:val="single"/>
            <w:lang w:eastAsia="ru-RU"/>
          </w:rPr>
          <w:t>шестого</w:t>
        </w:r>
      </w:hyperlink>
      <w:r w:rsidRPr="00BA10C2">
        <w:rPr>
          <w:rFonts w:ascii="Times New Roman" w:eastAsia="Times New Roman" w:hAnsi="Times New Roman" w:cs="Times New Roman"/>
          <w:sz w:val="24"/>
          <w:szCs w:val="24"/>
          <w:lang w:eastAsia="ru-RU"/>
        </w:rPr>
        <w:t xml:space="preserve"> настоящего пункта, срок действия договора не считается продленным.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Плата за право размещения нестационарного торгового объекта, нестационарного объекта по оказанию услуг, при продлении договоров, в том числе в рамках реализации положений </w:t>
      </w:r>
      <w:hyperlink r:id="rId28"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sz w:val="24"/>
          <w:szCs w:val="24"/>
          <w:lang w:eastAsia="ru-RU"/>
        </w:rPr>
        <w:t xml:space="preserve"> Правительства Российской Федерации от 12 марта 2022 года N 353 "Об особенностях разрешительной деятельности в Российской Федерации в 2022 году", рассчитывается в соответствии с методикой определения начальной (минимальной) цены предмета торгов за право размещения нестационарных торговых объектов, нестационарных объектов по оказанию услуг на территории муниципального образования город Новороссийск, утвержденной на момент продления договора. </w:t>
      </w:r>
    </w:p>
    <w:p w:rsidR="00BA10C2" w:rsidRPr="00BA10C2" w:rsidRDefault="00BA10C2" w:rsidP="00BA10C2">
      <w:pPr>
        <w:spacing w:after="0" w:line="240" w:lineRule="auto"/>
        <w:jc w:val="both"/>
        <w:rPr>
          <w:rFonts w:ascii="Times New Roman" w:eastAsia="Times New Roman" w:hAnsi="Times New Roman" w:cs="Times New Roman"/>
          <w:color w:val="000000"/>
          <w:sz w:val="24"/>
          <w:szCs w:val="24"/>
          <w:lang w:eastAsia="ru-RU"/>
        </w:rPr>
      </w:pPr>
      <w:r w:rsidRPr="00BA10C2">
        <w:rPr>
          <w:rFonts w:ascii="Times New Roman" w:eastAsia="Times New Roman" w:hAnsi="Times New Roman" w:cs="Times New Roman"/>
          <w:color w:val="000000"/>
          <w:sz w:val="24"/>
          <w:szCs w:val="24"/>
          <w:lang w:eastAsia="ru-RU"/>
        </w:rPr>
        <w:t xml:space="preserve">(в ред. </w:t>
      </w:r>
      <w:hyperlink r:id="rId29"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color w:val="000000"/>
          <w:sz w:val="24"/>
          <w:szCs w:val="24"/>
          <w:lang w:eastAsia="ru-RU"/>
        </w:rPr>
        <w:t xml:space="preserve"> администрации муниципального образования город Новороссийск от 20.12.2022 N 7441)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5.3. Договоры на право размещения НТО, нестационарных объектов по оказанию услуг заключаются по результатам проведения электронного аукциона, утвержденного </w:t>
      </w:r>
      <w:hyperlink w:anchor="p412" w:history="1">
        <w:r w:rsidRPr="00BA10C2">
          <w:rPr>
            <w:rFonts w:ascii="Times New Roman" w:eastAsia="Times New Roman" w:hAnsi="Times New Roman" w:cs="Times New Roman"/>
            <w:color w:val="0000FF"/>
            <w:sz w:val="24"/>
            <w:szCs w:val="24"/>
            <w:u w:val="single"/>
            <w:lang w:eastAsia="ru-RU"/>
          </w:rPr>
          <w:t>приложением N 2</w:t>
        </w:r>
      </w:hyperlink>
      <w:r w:rsidRPr="00BA10C2">
        <w:rPr>
          <w:rFonts w:ascii="Times New Roman" w:eastAsia="Times New Roman" w:hAnsi="Times New Roman" w:cs="Times New Roman"/>
          <w:sz w:val="24"/>
          <w:szCs w:val="24"/>
          <w:lang w:eastAsia="ru-RU"/>
        </w:rPr>
        <w:t xml:space="preserve"> настоящего постановления, за исключением следующих видов НТО: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газет и книгопечатной продукции;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реализация напитков (холодильная витрина);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 сезонная реализация: бахчевых культур, кваса, овощей и фруктов, хвойных деревьев, хамсы, реализация напитков (холодильная витрина); мороженого и напитков, договоры о размещении которых заключаются по результатам проведения конкурса, утвержденного </w:t>
      </w:r>
      <w:hyperlink w:anchor="p866" w:history="1">
        <w:r w:rsidRPr="00BA10C2">
          <w:rPr>
            <w:rFonts w:ascii="Times New Roman" w:eastAsia="Times New Roman" w:hAnsi="Times New Roman" w:cs="Times New Roman"/>
            <w:color w:val="0000FF"/>
            <w:sz w:val="24"/>
            <w:szCs w:val="24"/>
            <w:u w:val="single"/>
            <w:lang w:eastAsia="ru-RU"/>
          </w:rPr>
          <w:t>приложением N 3</w:t>
        </w:r>
      </w:hyperlink>
      <w:r w:rsidRPr="00BA10C2">
        <w:rPr>
          <w:rFonts w:ascii="Times New Roman" w:eastAsia="Times New Roman" w:hAnsi="Times New Roman" w:cs="Times New Roman"/>
          <w:sz w:val="24"/>
          <w:szCs w:val="24"/>
          <w:lang w:eastAsia="ru-RU"/>
        </w:rPr>
        <w:t xml:space="preserve"> настоящего постановления.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6. Порядок проведения администрацией</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муниципального образования город Новороссийск</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контрольных мероприятий по проверке соблюдений</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Стороной Договора условий Договора и требований</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к размещению и эксплуатации НТО и нестационарных</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объектов по оказанию услуг. Соблюдение юридическими лицами</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и гражданами запретов, установленных статьей 3.8 Закона</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Краснодарского края от 23 июля 2003 года N 608-КЗ</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"Об административных правонарушениях"</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6.1. Контрольные мероприятия по проверке соблюдения Стороной Договора условий Договора и требований к размещению и эксплуатации НТО и нестационарных объектов по оказанию услуг осуществляются муниципальными служащими Управления.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Целью проведения мероприятий является обеспечение соблюдения требований, установленных Договором, требований к размещению и эксплуатации НТО и нестационарных объектов по оказанию услуг, пресечение торговли в неустановленных местах.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Задачей проведения мероприятий является предупреждение, выявление и пресечение нарушений условий Договора, требований к размещению и эксплуатации НТО и нестационарных объектов по оказанию услуг, не допущения торговли в неустановленных местах.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К отношениям, связанным с проведением мероприятий, не применяются положения Федерального </w:t>
      </w:r>
      <w:hyperlink r:id="rId30" w:history="1">
        <w:r w:rsidRPr="00BA10C2">
          <w:rPr>
            <w:rFonts w:ascii="Times New Roman" w:eastAsia="Times New Roman" w:hAnsi="Times New Roman" w:cs="Times New Roman"/>
            <w:color w:val="0000FF"/>
            <w:sz w:val="24"/>
            <w:szCs w:val="24"/>
            <w:u w:val="single"/>
            <w:lang w:eastAsia="ru-RU"/>
          </w:rPr>
          <w:t>закона</w:t>
        </w:r>
      </w:hyperlink>
      <w:r w:rsidRPr="00BA10C2">
        <w:rPr>
          <w:rFonts w:ascii="Times New Roman" w:eastAsia="Times New Roman" w:hAnsi="Times New Roman" w:cs="Times New Roman"/>
          <w:sz w:val="24"/>
          <w:szCs w:val="24"/>
          <w:lang w:eastAsia="ru-RU"/>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Федерального </w:t>
      </w:r>
      <w:hyperlink r:id="rId31" w:history="1">
        <w:r w:rsidRPr="00BA10C2">
          <w:rPr>
            <w:rFonts w:ascii="Times New Roman" w:eastAsia="Times New Roman" w:hAnsi="Times New Roman" w:cs="Times New Roman"/>
            <w:color w:val="0000FF"/>
            <w:sz w:val="24"/>
            <w:szCs w:val="24"/>
            <w:u w:val="single"/>
            <w:lang w:eastAsia="ru-RU"/>
          </w:rPr>
          <w:t>закона</w:t>
        </w:r>
      </w:hyperlink>
      <w:r w:rsidRPr="00BA10C2">
        <w:rPr>
          <w:rFonts w:ascii="Times New Roman" w:eastAsia="Times New Roman" w:hAnsi="Times New Roman" w:cs="Times New Roman"/>
          <w:sz w:val="24"/>
          <w:szCs w:val="24"/>
          <w:lang w:eastAsia="ru-RU"/>
        </w:rPr>
        <w:t xml:space="preserve"> от 31 июля 2020 г. N 248-ФЗ "О государственном контроле (надзоре) и муниципальном контроле в Российской Федерации".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bookmarkStart w:id="6" w:name="p198"/>
      <w:bookmarkEnd w:id="6"/>
      <w:r w:rsidRPr="00BA10C2">
        <w:rPr>
          <w:rFonts w:ascii="Times New Roman" w:eastAsia="Times New Roman" w:hAnsi="Times New Roman" w:cs="Times New Roman"/>
          <w:sz w:val="24"/>
          <w:szCs w:val="24"/>
          <w:lang w:eastAsia="ru-RU"/>
        </w:rPr>
        <w:t xml:space="preserve">6.2. Предусмотрены следующие мероприятия: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плановые, в отношении НТО и нестационарных объектов по оказанию услуг осуществляемые на основании графика, утверждаемого начальником Управления и ежедневные по соблюдению юридическими лицами и гражданами запретов, установленных </w:t>
      </w:r>
      <w:hyperlink r:id="rId32" w:history="1">
        <w:r w:rsidRPr="00BA10C2">
          <w:rPr>
            <w:rFonts w:ascii="Times New Roman" w:eastAsia="Times New Roman" w:hAnsi="Times New Roman" w:cs="Times New Roman"/>
            <w:color w:val="0000FF"/>
            <w:sz w:val="24"/>
            <w:szCs w:val="24"/>
            <w:u w:val="single"/>
            <w:lang w:eastAsia="ru-RU"/>
          </w:rPr>
          <w:t>ст. 3.8</w:t>
        </w:r>
      </w:hyperlink>
      <w:r w:rsidRPr="00BA10C2">
        <w:rPr>
          <w:rFonts w:ascii="Times New Roman" w:eastAsia="Times New Roman" w:hAnsi="Times New Roman" w:cs="Times New Roman"/>
          <w:sz w:val="24"/>
          <w:szCs w:val="24"/>
          <w:lang w:eastAsia="ru-RU"/>
        </w:rPr>
        <w:t xml:space="preserve"> Закона Краснодарского края от 23 июля 2003 года N 608-КЗ "Об административных правонарушениях";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периодические, проводимые по мере необходимости, на основании информации, содержащей сведения о нарушениях требований законодательства при размещении НТО, нестационарным объектам по оказанию услуг, поступившей от граждан, индивидуальных предпринимателей, юридических лиц, органов государственной власти, органов местного самоуправления, средств массовой информации, содержащейся в открытых и общедоступных информационных ресурсах, в результате фактически выявленных нарушений;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proofErr w:type="spellStart"/>
      <w:r w:rsidRPr="00BA10C2">
        <w:rPr>
          <w:rFonts w:ascii="Times New Roman" w:eastAsia="Times New Roman" w:hAnsi="Times New Roman" w:cs="Times New Roman"/>
          <w:sz w:val="24"/>
          <w:szCs w:val="24"/>
          <w:lang w:eastAsia="ru-RU"/>
        </w:rPr>
        <w:t>единоразовые</w:t>
      </w:r>
      <w:proofErr w:type="spellEnd"/>
      <w:r w:rsidRPr="00BA10C2">
        <w:rPr>
          <w:rFonts w:ascii="Times New Roman" w:eastAsia="Times New Roman" w:hAnsi="Times New Roman" w:cs="Times New Roman"/>
          <w:sz w:val="24"/>
          <w:szCs w:val="24"/>
          <w:lang w:eastAsia="ru-RU"/>
        </w:rPr>
        <w:t xml:space="preserve">, проводимые на основании заявления Участника о продлении срока действия договора.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bookmarkStart w:id="7" w:name="p202"/>
      <w:bookmarkEnd w:id="7"/>
      <w:r w:rsidRPr="00BA10C2">
        <w:rPr>
          <w:rFonts w:ascii="Times New Roman" w:eastAsia="Times New Roman" w:hAnsi="Times New Roman" w:cs="Times New Roman"/>
          <w:sz w:val="24"/>
          <w:szCs w:val="24"/>
          <w:lang w:eastAsia="ru-RU"/>
        </w:rPr>
        <w:t xml:space="preserve">6.3. Плановые мероприятия проводятся не чаще одного раза в квартал - в отношении несезонных НТО, нестационарных объектов по оказанию услуг и не чаще одного раза в месяц - в отношении сезонных НТО, нестационарных объектов по оказанию услуг.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Периодические мероприятия проводятся в срок не позднее 5 рабочих дней с момента поступления информации, указанной в </w:t>
      </w:r>
      <w:hyperlink w:anchor="p198" w:history="1">
        <w:r w:rsidRPr="00BA10C2">
          <w:rPr>
            <w:rFonts w:ascii="Times New Roman" w:eastAsia="Times New Roman" w:hAnsi="Times New Roman" w:cs="Times New Roman"/>
            <w:color w:val="0000FF"/>
            <w:sz w:val="24"/>
            <w:szCs w:val="24"/>
            <w:u w:val="single"/>
            <w:lang w:eastAsia="ru-RU"/>
          </w:rPr>
          <w:t>пункте 6.2 раздела 6</w:t>
        </w:r>
      </w:hyperlink>
      <w:r w:rsidRPr="00BA10C2">
        <w:rPr>
          <w:rFonts w:ascii="Times New Roman" w:eastAsia="Times New Roman" w:hAnsi="Times New Roman" w:cs="Times New Roman"/>
          <w:sz w:val="24"/>
          <w:szCs w:val="24"/>
          <w:lang w:eastAsia="ru-RU"/>
        </w:rPr>
        <w:t xml:space="preserve"> настоящего Порядка, в Управление.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Мероприятия, проводимые на основании заявления Участника о продлении срока действия договора проводятся </w:t>
      </w:r>
      <w:proofErr w:type="spellStart"/>
      <w:r w:rsidRPr="00BA10C2">
        <w:rPr>
          <w:rFonts w:ascii="Times New Roman" w:eastAsia="Times New Roman" w:hAnsi="Times New Roman" w:cs="Times New Roman"/>
          <w:sz w:val="24"/>
          <w:szCs w:val="24"/>
          <w:lang w:eastAsia="ru-RU"/>
        </w:rPr>
        <w:t>единоразово</w:t>
      </w:r>
      <w:proofErr w:type="spellEnd"/>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6.4. Плановые и периодические мероприятия проводятся путем документарной проверки и (или) выезда на места осуществления торговой деятельности (далее - выезды). Предварительное уведомление Стороны Договора о проведении данных мероприятий не требуется.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 ходе проведения указанных мероприятий Управлением в пределах срока, установленного в </w:t>
      </w:r>
      <w:hyperlink w:anchor="p202" w:history="1">
        <w:r w:rsidRPr="00BA10C2">
          <w:rPr>
            <w:rFonts w:ascii="Times New Roman" w:eastAsia="Times New Roman" w:hAnsi="Times New Roman" w:cs="Times New Roman"/>
            <w:color w:val="0000FF"/>
            <w:sz w:val="24"/>
            <w:szCs w:val="24"/>
            <w:u w:val="single"/>
            <w:lang w:eastAsia="ru-RU"/>
          </w:rPr>
          <w:t>пункте 6.3 раздела 6</w:t>
        </w:r>
      </w:hyperlink>
      <w:r w:rsidRPr="00BA10C2">
        <w:rPr>
          <w:rFonts w:ascii="Times New Roman" w:eastAsia="Times New Roman" w:hAnsi="Times New Roman" w:cs="Times New Roman"/>
          <w:sz w:val="24"/>
          <w:szCs w:val="24"/>
          <w:lang w:eastAsia="ru-RU"/>
        </w:rPr>
        <w:t xml:space="preserve"> настоящего Порядка, осуществляется анализ документов и сведений, предусмотренных настоящим Порядком и представленных Управлению Стороной Договора.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Управление имеет право запрашивать у Стороны Договора документы и сведения, предусмотренные условиями Договора.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При выездах </w:t>
      </w:r>
      <w:proofErr w:type="gramStart"/>
      <w:r w:rsidRPr="00BA10C2">
        <w:rPr>
          <w:rFonts w:ascii="Times New Roman" w:eastAsia="Times New Roman" w:hAnsi="Times New Roman" w:cs="Times New Roman"/>
          <w:sz w:val="24"/>
          <w:szCs w:val="24"/>
          <w:lang w:eastAsia="ru-RU"/>
        </w:rPr>
        <w:t>уполномоченный</w:t>
      </w:r>
      <w:proofErr w:type="gramEnd"/>
      <w:r w:rsidRPr="00BA10C2">
        <w:rPr>
          <w:rFonts w:ascii="Times New Roman" w:eastAsia="Times New Roman" w:hAnsi="Times New Roman" w:cs="Times New Roman"/>
          <w:sz w:val="24"/>
          <w:szCs w:val="24"/>
          <w:lang w:eastAsia="ru-RU"/>
        </w:rPr>
        <w:t xml:space="preserve"> муниципальный служащий Управления обязан иметь при себе служебное удостоверение, выданное администрацией муниципального образования город Новороссийск, а также копию графика, утвержденного начальником Управления - в случаях выполнения плановых мероприятий.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 ходе обследования НТО, нестационарных объектов по оказанию услуг муниципальные служащие Управления вправе применять технические средства аудио-, фото-, </w:t>
      </w:r>
      <w:proofErr w:type="spellStart"/>
      <w:r w:rsidRPr="00BA10C2">
        <w:rPr>
          <w:rFonts w:ascii="Times New Roman" w:eastAsia="Times New Roman" w:hAnsi="Times New Roman" w:cs="Times New Roman"/>
          <w:sz w:val="24"/>
          <w:szCs w:val="24"/>
          <w:lang w:eastAsia="ru-RU"/>
        </w:rPr>
        <w:t>видеофиксации</w:t>
      </w:r>
      <w:proofErr w:type="spellEnd"/>
      <w:r w:rsidRPr="00BA10C2">
        <w:rPr>
          <w:rFonts w:ascii="Times New Roman" w:eastAsia="Times New Roman" w:hAnsi="Times New Roman" w:cs="Times New Roman"/>
          <w:sz w:val="24"/>
          <w:szCs w:val="24"/>
          <w:lang w:eastAsia="ru-RU"/>
        </w:rPr>
        <w:t xml:space="preserve">, а также иные средства фиксации, результаты которых прикладываются к акту на предмет выполнения Участником требований Договора о предоставлении права на размещение НТО, нестационарного объекта по оказанию услуг на территории муниципального образования город Новороссийск (далее - Акт обследования), указанному в </w:t>
      </w:r>
      <w:hyperlink w:anchor="p212" w:history="1">
        <w:r w:rsidRPr="00BA10C2">
          <w:rPr>
            <w:rFonts w:ascii="Times New Roman" w:eastAsia="Times New Roman" w:hAnsi="Times New Roman" w:cs="Times New Roman"/>
            <w:color w:val="0000FF"/>
            <w:sz w:val="24"/>
            <w:szCs w:val="24"/>
            <w:u w:val="single"/>
            <w:lang w:eastAsia="ru-RU"/>
          </w:rPr>
          <w:t>пункте 6.6 раздела 6</w:t>
        </w:r>
      </w:hyperlink>
      <w:r w:rsidRPr="00BA10C2">
        <w:rPr>
          <w:rFonts w:ascii="Times New Roman" w:eastAsia="Times New Roman" w:hAnsi="Times New Roman" w:cs="Times New Roman"/>
          <w:sz w:val="24"/>
          <w:szCs w:val="24"/>
          <w:lang w:eastAsia="ru-RU"/>
        </w:rPr>
        <w:t xml:space="preserve"> настоящего Порядка.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proofErr w:type="spellStart"/>
      <w:r w:rsidRPr="00BA10C2">
        <w:rPr>
          <w:rFonts w:ascii="Times New Roman" w:eastAsia="Times New Roman" w:hAnsi="Times New Roman" w:cs="Times New Roman"/>
          <w:sz w:val="24"/>
          <w:szCs w:val="24"/>
          <w:lang w:eastAsia="ru-RU"/>
        </w:rPr>
        <w:t>Единоразовые</w:t>
      </w:r>
      <w:proofErr w:type="spellEnd"/>
      <w:r w:rsidRPr="00BA10C2">
        <w:rPr>
          <w:rFonts w:ascii="Times New Roman" w:eastAsia="Times New Roman" w:hAnsi="Times New Roman" w:cs="Times New Roman"/>
          <w:sz w:val="24"/>
          <w:szCs w:val="24"/>
          <w:lang w:eastAsia="ru-RU"/>
        </w:rPr>
        <w:t xml:space="preserve"> мероприятия, проводимые на основании заявления Участника о продлении срока договора, проводятся в соответствии с </w:t>
      </w:r>
      <w:hyperlink w:anchor="p169" w:history="1">
        <w:r w:rsidRPr="00BA10C2">
          <w:rPr>
            <w:rFonts w:ascii="Times New Roman" w:eastAsia="Times New Roman" w:hAnsi="Times New Roman" w:cs="Times New Roman"/>
            <w:color w:val="0000FF"/>
            <w:sz w:val="24"/>
            <w:szCs w:val="24"/>
            <w:u w:val="single"/>
            <w:lang w:eastAsia="ru-RU"/>
          </w:rPr>
          <w:t>подпунктом 5.2 раздела 5</w:t>
        </w:r>
      </w:hyperlink>
      <w:r w:rsidRPr="00BA10C2">
        <w:rPr>
          <w:rFonts w:ascii="Times New Roman" w:eastAsia="Times New Roman" w:hAnsi="Times New Roman" w:cs="Times New Roman"/>
          <w:sz w:val="24"/>
          <w:szCs w:val="24"/>
          <w:lang w:eastAsia="ru-RU"/>
        </w:rPr>
        <w:t xml:space="preserve"> настоящего Порядка.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6.5. По результатам документарной проверки в случае выявленных нарушений Управление в течение 3 рабочих дней с момента завершения проверки готовит уведомление об устранении нарушений условий Договора (далее - Уведомление), которое подписывается начальником Управления и вручается Стороне по Договору нарочным либо посредством направления их почтовым отправлением, электронной почтой.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bookmarkStart w:id="8" w:name="p212"/>
      <w:bookmarkEnd w:id="8"/>
      <w:r w:rsidRPr="00BA10C2">
        <w:rPr>
          <w:rFonts w:ascii="Times New Roman" w:eastAsia="Times New Roman" w:hAnsi="Times New Roman" w:cs="Times New Roman"/>
          <w:sz w:val="24"/>
          <w:szCs w:val="24"/>
          <w:lang w:eastAsia="ru-RU"/>
        </w:rPr>
        <w:t xml:space="preserve">6.6. По результатам выезда составляется </w:t>
      </w:r>
      <w:hyperlink w:anchor="p300" w:history="1">
        <w:r w:rsidRPr="00BA10C2">
          <w:rPr>
            <w:rFonts w:ascii="Times New Roman" w:eastAsia="Times New Roman" w:hAnsi="Times New Roman" w:cs="Times New Roman"/>
            <w:color w:val="0000FF"/>
            <w:sz w:val="24"/>
            <w:szCs w:val="24"/>
            <w:u w:val="single"/>
            <w:lang w:eastAsia="ru-RU"/>
          </w:rPr>
          <w:t>Акт</w:t>
        </w:r>
      </w:hyperlink>
      <w:r w:rsidRPr="00BA10C2">
        <w:rPr>
          <w:rFonts w:ascii="Times New Roman" w:eastAsia="Times New Roman" w:hAnsi="Times New Roman" w:cs="Times New Roman"/>
          <w:sz w:val="24"/>
          <w:szCs w:val="24"/>
          <w:lang w:eastAsia="ru-RU"/>
        </w:rPr>
        <w:t xml:space="preserve"> обследования по форме согласно приложению N 1 к настоящему Порядку.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Акт обследования оформляется уполномоченным муниципальным служащим Управления в день выезда по результатам обследования НТО, нестационарного объекта по оказанию услуг непосредственно на месте размещения.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 Актом обследования </w:t>
      </w:r>
      <w:proofErr w:type="gramStart"/>
      <w:r w:rsidRPr="00BA10C2">
        <w:rPr>
          <w:rFonts w:ascii="Times New Roman" w:eastAsia="Times New Roman" w:hAnsi="Times New Roman" w:cs="Times New Roman"/>
          <w:sz w:val="24"/>
          <w:szCs w:val="24"/>
          <w:lang w:eastAsia="ru-RU"/>
        </w:rPr>
        <w:t>уполномоченный</w:t>
      </w:r>
      <w:proofErr w:type="gramEnd"/>
      <w:r w:rsidRPr="00BA10C2">
        <w:rPr>
          <w:rFonts w:ascii="Times New Roman" w:eastAsia="Times New Roman" w:hAnsi="Times New Roman" w:cs="Times New Roman"/>
          <w:sz w:val="24"/>
          <w:szCs w:val="24"/>
          <w:lang w:eastAsia="ru-RU"/>
        </w:rPr>
        <w:t xml:space="preserve"> муниципальный служащий Управления обязан ознакомить под расписку Сторону Договора (или лицо, работающее в НТО на основании трудового договора со Стороной Договора). В случае отказа указанных лиц от подписания Акта обследования уполномоченным муниципальным служащим Управления проставляется соответствующая отметка в Акте обследования.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Акт обследования приобщается к экземпляру Договора, хранящегося в Управлении.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При выявлении нарушений условий Договора, отраженных в Акте обследования, уполномоченным муниципальным служащим Управления готовится Уведомление, которое подписывается начальником Управления, и вручается Стороне Договора нарочно либо посредством направления почтовым отправлением, электронной почтой.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При обнаружении в НТО, в нестационарном объекте по оказанию услуг признаков нарушений действующего законодательства в области оборота алкогольной и спиртосодержащей продукции Управление направляет информацию в уполномоченный орган с целью принятия мер в пределах установленной компетенции.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Сторона Договора своими силами и за свой счет устраняет все обнаруженные нарушения в сроки, указанные в Уведомлении.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6.7. В целях обеспечения контроля за исполнением требований Уведомления, Управление не позднее 10 рабочих дней со дня окончания установленного на исполнение </w:t>
      </w:r>
      <w:r w:rsidRPr="00BA10C2">
        <w:rPr>
          <w:rFonts w:ascii="Times New Roman" w:eastAsia="Times New Roman" w:hAnsi="Times New Roman" w:cs="Times New Roman"/>
          <w:sz w:val="24"/>
          <w:szCs w:val="24"/>
          <w:lang w:eastAsia="ru-RU"/>
        </w:rPr>
        <w:lastRenderedPageBreak/>
        <w:t xml:space="preserve">требований Уведомления срока осуществляет контроль исполнения требований Уведомления, в том числе путем повторного выезда с составлением Акта обследования.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Под неисполнением в срок требований Уведомления понимается исполнение требований Уведомления частично, уклонение от исполнения, непредставление (несвоевременное предоставление) документов, подтверждающих исполнение.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При наличии повторно выявленных нарушений в соответствии с </w:t>
      </w:r>
      <w:hyperlink w:anchor="p1786" w:history="1">
        <w:r w:rsidRPr="00BA10C2">
          <w:rPr>
            <w:rFonts w:ascii="Times New Roman" w:eastAsia="Times New Roman" w:hAnsi="Times New Roman" w:cs="Times New Roman"/>
            <w:color w:val="0000FF"/>
            <w:sz w:val="24"/>
            <w:szCs w:val="24"/>
            <w:u w:val="single"/>
            <w:lang w:eastAsia="ru-RU"/>
          </w:rPr>
          <w:t>подпунктом 2.1.1 договора</w:t>
        </w:r>
      </w:hyperlink>
      <w:r w:rsidRPr="00BA10C2">
        <w:rPr>
          <w:rFonts w:ascii="Times New Roman" w:eastAsia="Times New Roman" w:hAnsi="Times New Roman" w:cs="Times New Roman"/>
          <w:sz w:val="24"/>
          <w:szCs w:val="24"/>
          <w:lang w:eastAsia="ru-RU"/>
        </w:rPr>
        <w:t xml:space="preserve">, утвержденного приложением N 6 к настоящему Постановлению </w:t>
      </w:r>
      <w:proofErr w:type="gramStart"/>
      <w:r w:rsidRPr="00BA10C2">
        <w:rPr>
          <w:rFonts w:ascii="Times New Roman" w:eastAsia="Times New Roman" w:hAnsi="Times New Roman" w:cs="Times New Roman"/>
          <w:sz w:val="24"/>
          <w:szCs w:val="24"/>
          <w:lang w:eastAsia="ru-RU"/>
        </w:rPr>
        <w:t>Управление</w:t>
      </w:r>
      <w:proofErr w:type="gramEnd"/>
      <w:r w:rsidRPr="00BA10C2">
        <w:rPr>
          <w:rFonts w:ascii="Times New Roman" w:eastAsia="Times New Roman" w:hAnsi="Times New Roman" w:cs="Times New Roman"/>
          <w:sz w:val="24"/>
          <w:szCs w:val="24"/>
          <w:lang w:eastAsia="ru-RU"/>
        </w:rPr>
        <w:t xml:space="preserve"> инициирует досрочное расторжение Договора.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Копия уведомления о досрочном расторжении Договора приобщается к экземпляру Договора, хранящегося в Управлении.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 истечении 3 дней после прекращения действия Договора Сторона по Договору обязана освободить территорию от конструкций НТО, нестационарного объекта по оказанию услуг, и привести ее в первоначальное состояние.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6.8. В случае выявления фактов нарушения порядка и условий размещения нестационарных торговых объектов, требований Федерального </w:t>
      </w:r>
      <w:hyperlink r:id="rId33" w:history="1">
        <w:r w:rsidRPr="00BA10C2">
          <w:rPr>
            <w:rFonts w:ascii="Times New Roman" w:eastAsia="Times New Roman" w:hAnsi="Times New Roman" w:cs="Times New Roman"/>
            <w:color w:val="0000FF"/>
            <w:sz w:val="24"/>
            <w:szCs w:val="24"/>
            <w:u w:val="single"/>
            <w:lang w:eastAsia="ru-RU"/>
          </w:rPr>
          <w:t>закона</w:t>
        </w:r>
      </w:hyperlink>
      <w:r w:rsidRPr="00BA10C2">
        <w:rPr>
          <w:rFonts w:ascii="Times New Roman" w:eastAsia="Times New Roman" w:hAnsi="Times New Roman" w:cs="Times New Roman"/>
          <w:sz w:val="24"/>
          <w:szCs w:val="24"/>
          <w:lang w:eastAsia="ru-RU"/>
        </w:rPr>
        <w:t xml:space="preserve"> от 28 декабря 2009 года N 381-ФЗ "Об основах государственного регулирования торговой деятельности в Российской Федерации", содержащих признаки административного правонарушения, нарушения юридическими лицами и гражданами запретов, установленных </w:t>
      </w:r>
      <w:hyperlink r:id="rId34" w:history="1">
        <w:r w:rsidRPr="00BA10C2">
          <w:rPr>
            <w:rFonts w:ascii="Times New Roman" w:eastAsia="Times New Roman" w:hAnsi="Times New Roman" w:cs="Times New Roman"/>
            <w:color w:val="0000FF"/>
            <w:sz w:val="24"/>
            <w:szCs w:val="24"/>
            <w:u w:val="single"/>
            <w:lang w:eastAsia="ru-RU"/>
          </w:rPr>
          <w:t>статьей 3.8</w:t>
        </w:r>
      </w:hyperlink>
      <w:r w:rsidRPr="00BA10C2">
        <w:rPr>
          <w:rFonts w:ascii="Times New Roman" w:eastAsia="Times New Roman" w:hAnsi="Times New Roman" w:cs="Times New Roman"/>
          <w:sz w:val="24"/>
          <w:szCs w:val="24"/>
          <w:lang w:eastAsia="ru-RU"/>
        </w:rPr>
        <w:t xml:space="preserve"> Закона Краснодарского края от 23 июля 2003 года N 608-КЗ "Об административных правонарушениях" составляется протокол об административном правонарушении.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Должностными лицами Управления, обладающими полномочиями по составлению протоколов об административных правонарушениях являются должностные лица, указанные в </w:t>
      </w:r>
      <w:hyperlink r:id="rId35" w:history="1">
        <w:r w:rsidRPr="00BA10C2">
          <w:rPr>
            <w:rFonts w:ascii="Times New Roman" w:eastAsia="Times New Roman" w:hAnsi="Times New Roman" w:cs="Times New Roman"/>
            <w:color w:val="0000FF"/>
            <w:sz w:val="24"/>
            <w:szCs w:val="24"/>
            <w:u w:val="single"/>
            <w:lang w:eastAsia="ru-RU"/>
          </w:rPr>
          <w:t>Законе</w:t>
        </w:r>
      </w:hyperlink>
      <w:r w:rsidRPr="00BA10C2">
        <w:rPr>
          <w:rFonts w:ascii="Times New Roman" w:eastAsia="Times New Roman" w:hAnsi="Times New Roman" w:cs="Times New Roman"/>
          <w:sz w:val="24"/>
          <w:szCs w:val="24"/>
          <w:lang w:eastAsia="ru-RU"/>
        </w:rPr>
        <w:t xml:space="preserve"> Краснодарского края от 23 июля 2003 года N 608-КЗ "Об административных правонарушениях" (с изменениями и дополнениями).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Протокол об административном правонарушении составляется по форме, утвержденной в установленном порядке.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Протокол составляется после выявления события совершения административного правонарушения.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Должностные лица Управления составляют протокол об административном правонарушении (далее - протокол) в 2-х экземплярах.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Должностное лицо, составившее протокол об административном правонарушении направляет 1-й экземпляр протокола в административную комиссию администрации муниципального образования город Новороссийск, а 2-й экземпляр протокола вручает лицу, в отношении которого составлен протокол об административном правонарушении.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При составлении протокола об административном правонарушении лицу, в отношении которого возбуждено дело об административном правонарушении, а также иным участникам производства по делу, разъясняются их права и обязанности, предусмотренные </w:t>
      </w:r>
      <w:hyperlink r:id="rId36" w:history="1">
        <w:r w:rsidRPr="00BA10C2">
          <w:rPr>
            <w:rFonts w:ascii="Times New Roman" w:eastAsia="Times New Roman" w:hAnsi="Times New Roman" w:cs="Times New Roman"/>
            <w:color w:val="0000FF"/>
            <w:sz w:val="24"/>
            <w:szCs w:val="24"/>
            <w:u w:val="single"/>
            <w:lang w:eastAsia="ru-RU"/>
          </w:rPr>
          <w:t>КоАП</w:t>
        </w:r>
      </w:hyperlink>
      <w:r w:rsidRPr="00BA10C2">
        <w:rPr>
          <w:rFonts w:ascii="Times New Roman" w:eastAsia="Times New Roman" w:hAnsi="Times New Roman" w:cs="Times New Roman"/>
          <w:sz w:val="24"/>
          <w:szCs w:val="24"/>
          <w:lang w:eastAsia="ru-RU"/>
        </w:rPr>
        <w:t xml:space="preserve"> РФ и (или) </w:t>
      </w:r>
      <w:hyperlink r:id="rId37" w:history="1">
        <w:r w:rsidRPr="00BA10C2">
          <w:rPr>
            <w:rFonts w:ascii="Times New Roman" w:eastAsia="Times New Roman" w:hAnsi="Times New Roman" w:cs="Times New Roman"/>
            <w:color w:val="0000FF"/>
            <w:sz w:val="24"/>
            <w:szCs w:val="24"/>
            <w:u w:val="single"/>
            <w:lang w:eastAsia="ru-RU"/>
          </w:rPr>
          <w:t>Законом</w:t>
        </w:r>
      </w:hyperlink>
      <w:r w:rsidRPr="00BA10C2">
        <w:rPr>
          <w:rFonts w:ascii="Times New Roman" w:eastAsia="Times New Roman" w:hAnsi="Times New Roman" w:cs="Times New Roman"/>
          <w:sz w:val="24"/>
          <w:szCs w:val="24"/>
          <w:lang w:eastAsia="ru-RU"/>
        </w:rPr>
        <w:t xml:space="preserve"> Краснодарского края от 23 июля 2003 года N 608-КЗ "Об административных правонарушениях" (с изменениями и дополнениями), о чем делается соответствующая отметка (запись) в протоколе.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Лицу, в отношении которого возбуждено дело об административном правонарушении, должна быть предоставлена возможность ознакомления с протоколом. Указанное лицо вправе представить объяснения и замечания по содержанию протокола, которые указываются в протоколе (прилагаются к протоколу).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Протокол подписывается должностным лицом, его составившим, и лицом, в отношении которого возбуждено дело об административном правонарушении или его уполномоченным представителем. В случае отказа лица, в отношении которого возбуждено дело об административном правонарушении, его уполномоченного представителя от подписания протокола, протокол заверяется подписями двух понятых (свидетелей).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 случае неявки представителя юридического лица, или индивидуального предпринимателя в отношении которых ведется производство по делу об административном </w:t>
      </w:r>
      <w:r w:rsidRPr="00BA10C2">
        <w:rPr>
          <w:rFonts w:ascii="Times New Roman" w:eastAsia="Times New Roman" w:hAnsi="Times New Roman" w:cs="Times New Roman"/>
          <w:sz w:val="24"/>
          <w:szCs w:val="24"/>
          <w:lang w:eastAsia="ru-RU"/>
        </w:rPr>
        <w:lastRenderedPageBreak/>
        <w:t xml:space="preserve">правонарушении, в нем делается соответствующая запись и направляется на рассмотрение в административную комиссию администрации города Новороссийска.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7. Особенности размещения нестационарных</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торговых объектов, нестационарных объектов</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по оказанию услуг в период проведения публичных</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мероприятий (собрания, митинги, демонстрации, шествия,</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пикетирования и различные сочетания этих форм), а также</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торжественных, праздничных, спортивных, культурных,</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официальных и иных мероприятий</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7.1. При проведении на территории муниципального образования город Новороссийск публичных мероприятий (собраний, митингов, демонстраций, шествий, пикетирований и различных сочетаний этих форм), а также торжественных, праздничных, спортивных, культурных, официальных и иных мероприятий (далее - Мероприятия) могут размещаться НТО, нестационарные объекты по оказанию услуг без проведения конкурса (сроком до 14 дней) по поручению государственных органов исполнительной власти Краснодарского края, отраслевых, функциональных и территориальных органов администрации муниципального образования город Новороссийск, главы муниципального образования город Новороссийск на основании заявлений, оформленных в соответствии с </w:t>
      </w:r>
      <w:hyperlink w:anchor="p257" w:history="1">
        <w:r w:rsidRPr="00BA10C2">
          <w:rPr>
            <w:rFonts w:ascii="Times New Roman" w:eastAsia="Times New Roman" w:hAnsi="Times New Roman" w:cs="Times New Roman"/>
            <w:color w:val="0000FF"/>
            <w:sz w:val="24"/>
            <w:szCs w:val="24"/>
            <w:u w:val="single"/>
            <w:lang w:eastAsia="ru-RU"/>
          </w:rPr>
          <w:t>подпунктом 7.3</w:t>
        </w:r>
      </w:hyperlink>
      <w:r w:rsidRPr="00BA10C2">
        <w:rPr>
          <w:rFonts w:ascii="Times New Roman" w:eastAsia="Times New Roman" w:hAnsi="Times New Roman" w:cs="Times New Roman"/>
          <w:sz w:val="24"/>
          <w:szCs w:val="24"/>
          <w:lang w:eastAsia="ru-RU"/>
        </w:rPr>
        <w:t xml:space="preserve"> настоящего Порядка, от индивидуальных предпринимателей, физических лиц, не являющихся индивидуальными предпринимателями и применяющих специальный налоговый режим "Налог на профессиональный доход" в течение срока эксперимента, установленного Федеральным </w:t>
      </w:r>
      <w:hyperlink r:id="rId38" w:history="1">
        <w:r w:rsidRPr="00BA10C2">
          <w:rPr>
            <w:rFonts w:ascii="Times New Roman" w:eastAsia="Times New Roman" w:hAnsi="Times New Roman" w:cs="Times New Roman"/>
            <w:color w:val="0000FF"/>
            <w:sz w:val="24"/>
            <w:szCs w:val="24"/>
            <w:u w:val="single"/>
            <w:lang w:eastAsia="ru-RU"/>
          </w:rPr>
          <w:t>законом</w:t>
        </w:r>
      </w:hyperlink>
      <w:r w:rsidRPr="00BA10C2">
        <w:rPr>
          <w:rFonts w:ascii="Times New Roman" w:eastAsia="Times New Roman" w:hAnsi="Times New Roman" w:cs="Times New Roman"/>
          <w:sz w:val="24"/>
          <w:szCs w:val="24"/>
          <w:lang w:eastAsia="ru-RU"/>
        </w:rPr>
        <w:t xml:space="preserve"> от 27 ноября 2018 года N 422-ФЗ "О проведении эксперимента по установлению специального налогового режима "Налог на профессиональный доход", юридических лиц и лиц, занимающихся ведением личного подсобного хозяйства в местах, определенных указанными органами на основании </w:t>
      </w:r>
      <w:hyperlink w:anchor="p376" w:history="1">
        <w:r w:rsidRPr="00BA10C2">
          <w:rPr>
            <w:rFonts w:ascii="Times New Roman" w:eastAsia="Times New Roman" w:hAnsi="Times New Roman" w:cs="Times New Roman"/>
            <w:color w:val="0000FF"/>
            <w:sz w:val="24"/>
            <w:szCs w:val="24"/>
            <w:u w:val="single"/>
            <w:lang w:eastAsia="ru-RU"/>
          </w:rPr>
          <w:t>Разрешения</w:t>
        </w:r>
      </w:hyperlink>
      <w:r w:rsidRPr="00BA10C2">
        <w:rPr>
          <w:rFonts w:ascii="Times New Roman" w:eastAsia="Times New Roman" w:hAnsi="Times New Roman" w:cs="Times New Roman"/>
          <w:sz w:val="24"/>
          <w:szCs w:val="24"/>
          <w:lang w:eastAsia="ru-RU"/>
        </w:rPr>
        <w:t xml:space="preserve"> на размещение НТО либо нестационарного объекта по оказанию услуг в дни проведения Мероприятий, по форме согласно приложению N 2 к настоящему Порядку. </w:t>
      </w:r>
    </w:p>
    <w:p w:rsidR="00BA10C2" w:rsidRPr="00BA10C2" w:rsidRDefault="00BA10C2" w:rsidP="00BA10C2">
      <w:pPr>
        <w:spacing w:after="0" w:line="240" w:lineRule="auto"/>
        <w:jc w:val="both"/>
        <w:rPr>
          <w:rFonts w:ascii="Times New Roman" w:eastAsia="Times New Roman" w:hAnsi="Times New Roman" w:cs="Times New Roman"/>
          <w:color w:val="000000"/>
          <w:sz w:val="24"/>
          <w:szCs w:val="24"/>
          <w:lang w:eastAsia="ru-RU"/>
        </w:rPr>
      </w:pPr>
      <w:r w:rsidRPr="00BA10C2">
        <w:rPr>
          <w:rFonts w:ascii="Times New Roman" w:eastAsia="Times New Roman" w:hAnsi="Times New Roman" w:cs="Times New Roman"/>
          <w:color w:val="000000"/>
          <w:sz w:val="24"/>
          <w:szCs w:val="24"/>
          <w:lang w:eastAsia="ru-RU"/>
        </w:rPr>
        <w:t>(</w:t>
      </w:r>
      <w:proofErr w:type="spellStart"/>
      <w:r w:rsidRPr="00BA10C2">
        <w:rPr>
          <w:rFonts w:ascii="Times New Roman" w:eastAsia="Times New Roman" w:hAnsi="Times New Roman" w:cs="Times New Roman"/>
          <w:color w:val="000000"/>
          <w:sz w:val="24"/>
          <w:szCs w:val="24"/>
          <w:lang w:eastAsia="ru-RU"/>
        </w:rPr>
        <w:t>пп</w:t>
      </w:r>
      <w:proofErr w:type="spellEnd"/>
      <w:r w:rsidRPr="00BA10C2">
        <w:rPr>
          <w:rFonts w:ascii="Times New Roman" w:eastAsia="Times New Roman" w:hAnsi="Times New Roman" w:cs="Times New Roman"/>
          <w:color w:val="000000"/>
          <w:sz w:val="24"/>
          <w:szCs w:val="24"/>
          <w:lang w:eastAsia="ru-RU"/>
        </w:rPr>
        <w:t xml:space="preserve">. 7.1 в ред. </w:t>
      </w:r>
      <w:hyperlink r:id="rId39"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color w:val="000000"/>
          <w:sz w:val="24"/>
          <w:szCs w:val="24"/>
          <w:lang w:eastAsia="ru-RU"/>
        </w:rPr>
        <w:t xml:space="preserve"> администрации муниципального образования город Новороссийск от 20.12.2022 N 7441)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7.2. Ассортимент товаров и виды услуг, предусмотренных к реализации и предоставлению в дни проведения Мероприятий: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7.2.1. попкорн;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7.2.2. сладкая вата;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7.2.3. воздушные шары;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7.2.4. сувенирная и карнавальная продукция;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7.2.5. мороженое;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7.2.6. безалкогольные напитки;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7.2.7. аттракционы;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7.2.8. спортивно-игровые комплексы;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7.2.9. пункты проката инвентаря;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7.2.10. живые и искусственные цветы;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7.2.11. продукция предприятий общественного питания.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bookmarkStart w:id="9" w:name="p257"/>
      <w:bookmarkEnd w:id="9"/>
      <w:r w:rsidRPr="00BA10C2">
        <w:rPr>
          <w:rFonts w:ascii="Times New Roman" w:eastAsia="Times New Roman" w:hAnsi="Times New Roman" w:cs="Times New Roman"/>
          <w:sz w:val="24"/>
          <w:szCs w:val="24"/>
          <w:lang w:eastAsia="ru-RU"/>
        </w:rPr>
        <w:t xml:space="preserve">7.3. Для получения разрешения на право размещения НТО, нестационарных объектов по оказанию услуг в дни проведения Мероприятий заявители подают в Управление заявление с приложением копии свидетельства о государственной регистрации в качестве индивидуального предпринимателя или юридического лица, справку о постановке на учет физического лица в качестве налогоплательщика налога на профессиональный доход не менее чем за 5 календарных дней до даты проведения праздничного мероприятия. </w:t>
      </w:r>
    </w:p>
    <w:p w:rsidR="00BA10C2" w:rsidRPr="00BA10C2" w:rsidRDefault="00BA10C2" w:rsidP="00BA10C2">
      <w:pPr>
        <w:spacing w:after="0" w:line="240" w:lineRule="auto"/>
        <w:jc w:val="both"/>
        <w:rPr>
          <w:rFonts w:ascii="Times New Roman" w:eastAsia="Times New Roman" w:hAnsi="Times New Roman" w:cs="Times New Roman"/>
          <w:color w:val="000000"/>
          <w:sz w:val="24"/>
          <w:szCs w:val="24"/>
          <w:lang w:eastAsia="ru-RU"/>
        </w:rPr>
      </w:pPr>
      <w:r w:rsidRPr="00BA10C2">
        <w:rPr>
          <w:rFonts w:ascii="Times New Roman" w:eastAsia="Times New Roman" w:hAnsi="Times New Roman" w:cs="Times New Roman"/>
          <w:color w:val="000000"/>
          <w:sz w:val="24"/>
          <w:szCs w:val="24"/>
          <w:lang w:eastAsia="ru-RU"/>
        </w:rPr>
        <w:t>(</w:t>
      </w:r>
      <w:proofErr w:type="spellStart"/>
      <w:r w:rsidRPr="00BA10C2">
        <w:rPr>
          <w:rFonts w:ascii="Times New Roman" w:eastAsia="Times New Roman" w:hAnsi="Times New Roman" w:cs="Times New Roman"/>
          <w:color w:val="000000"/>
          <w:sz w:val="24"/>
          <w:szCs w:val="24"/>
          <w:lang w:eastAsia="ru-RU"/>
        </w:rPr>
        <w:t>пп</w:t>
      </w:r>
      <w:proofErr w:type="spellEnd"/>
      <w:r w:rsidRPr="00BA10C2">
        <w:rPr>
          <w:rFonts w:ascii="Times New Roman" w:eastAsia="Times New Roman" w:hAnsi="Times New Roman" w:cs="Times New Roman"/>
          <w:color w:val="000000"/>
          <w:sz w:val="24"/>
          <w:szCs w:val="24"/>
          <w:lang w:eastAsia="ru-RU"/>
        </w:rPr>
        <w:t xml:space="preserve">. 7.3 в ред. </w:t>
      </w:r>
      <w:hyperlink r:id="rId40"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color w:val="000000"/>
          <w:sz w:val="24"/>
          <w:szCs w:val="24"/>
          <w:lang w:eastAsia="ru-RU"/>
        </w:rPr>
        <w:t xml:space="preserve"> администрации муниципального образования город Новороссийск от 20.12.2022 N 7441)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7.3.1. В заявлении указывается необходимая информация: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7.3.1.1. полное наименование заявителя;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7.3.1.2. юридический адрес заявителя (место жительства индивидуального предпринимателя);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7.3.1.3. наименование проводимого Мероприятия;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7.3.1.4. предполагаемые даты размещения НТО либо нестационарного объекта по оказанию услуги;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7.3.1.5. адрес размещения НТО либо нестационарного объекта по оказанию услуги;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7.4. Заявителю может быть отказано в случае если: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7.4.1. проведение Мероприятий не планируется в период, указанный в заявлении либо отмена Мероприятия;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7.4.2. НТО либо нестационарные объекты по оказанию услуг планируется разместить на территории, прилегающей к административным зданиям, историческим объектам, памятникам архитектуры;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7.4.3. размещение НТО либо нестационарных объектов по оказанию услуг в заявленном месте будет препятствовать проведению Мероприятий, движению транспорта и (или) пешеходов;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7.4.4. отсутствие необходимости в размещении, наличия достаточного количества стационарных торговых объектов (3 и более) и НТО либо нестационарных объектов по оказанию услуг (2 и более), осуществляющих реализацию схожего ассортимента товаров либо оказание аналогичных услуг, по адресу, указанному в заявлении.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7.5. В случае если два или более заявителей подали заявление по одному адресу, предпочтение отдается заявителю, ранее других подавшему заявление.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7.6. Решение о выдаче (отказе в выдаче) разрешения на право размещения НТО либо нестационарного объекта по оказанию услуги в дни проведения Мероприятий, принимается руководителем Управления.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7.7. Разрешение на размещение НТО либо нестационарного объекта по оказанию услуги в дни проведения Мероприятий, выдается Управлением не менее чем за 5 календарных дней до даты проведения Мероприятия.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7.8. В случае принятия решения об отказе в выдаче разрешения на право размещения НТО либо нестационарного объекта по оказанию услуги в дни проведения Мероприятий, заявителю не менее чем за 5 календарных дней до даты проведения Мероприятия вручается (направляется) уведомление об отказе в выдаче разрешения на право размещения НТО либо нестационарного объекта по оказанию услуги.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8. Заключительные положения</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8.1. В случае наличия оснований для расторжения Договора, установленных им и (или) действующим законодательством, администрация муниципального образования город Новороссийск осуществляет необходимые юридически значимые и иные действия, направленные на расторжение такого Договора, в порядке и сроки, установленные им и/или действующим законодательством.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8.2. Владелец НТО, нестационарного объекта по оказанию услуг, размещенного на земельном участке, находящемся в муниципальной собственности либо государственная собственность на который не разграничена, обязан произвести демонтаж и вывоз НТО, а также привести земельный участок в первоначальное состояние в течение трех календарных дней с момента прекращения Договора либо его расторжения.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Начальник управления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торговли и потребительского рынка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Д.А.АЛФЕРОВ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Приложение N 1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к Порядку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размещения нестационарных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торговых объектов, нестационарных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объектов по оказанию услуг на земельных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участках, находящихся в муниципальной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собственности либо государственная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собственность на которые не разграничена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расположенных на территории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муниципального образования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город Новороссийск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bl>
      <w:tblPr>
        <w:tblW w:w="9075" w:type="dxa"/>
        <w:tblInd w:w="15" w:type="dxa"/>
        <w:tblCellMar>
          <w:left w:w="0" w:type="dxa"/>
          <w:right w:w="0" w:type="dxa"/>
        </w:tblCellMar>
        <w:tblLook w:val="04A0" w:firstRow="1" w:lastRow="0" w:firstColumn="1" w:lastColumn="0" w:noHBand="0" w:noVBand="1"/>
      </w:tblPr>
      <w:tblGrid>
        <w:gridCol w:w="9075"/>
      </w:tblGrid>
      <w:tr w:rsidR="00BA10C2" w:rsidRPr="00BA10C2" w:rsidTr="00BA10C2">
        <w:tc>
          <w:tcPr>
            <w:tcW w:w="0" w:type="auto"/>
            <w:hideMark/>
          </w:tcPr>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bookmarkStart w:id="10" w:name="p300"/>
            <w:bookmarkEnd w:id="10"/>
            <w:r w:rsidRPr="00BA10C2">
              <w:rPr>
                <w:rFonts w:ascii="Times New Roman" w:eastAsia="Times New Roman" w:hAnsi="Times New Roman" w:cs="Times New Roman"/>
                <w:sz w:val="24"/>
                <w:szCs w:val="24"/>
                <w:lang w:eastAsia="ru-RU"/>
              </w:rPr>
              <w:t xml:space="preserve">АКТ ОБСЛЕДОВАНИЯ </w:t>
            </w:r>
          </w:p>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нестационарного торгового объекта, нестационарного объекта по оказанию услуги на предмет выполнения участником требований договора о предоставлении права на размещение нестационарного торгового объекта, нестационарного объекта по оказанию услуги на земельном участке, находящемся в муниципальной собственности либо государственная собственность на который не разграничена </w:t>
            </w:r>
          </w:p>
        </w:tc>
      </w:tr>
      <w:tr w:rsidR="00BA10C2" w:rsidRPr="00BA10C2" w:rsidTr="00BA10C2">
        <w:tc>
          <w:tcPr>
            <w:tcW w:w="0" w:type="auto"/>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hideMark/>
          </w:tcPr>
          <w:p w:rsidR="00BA10C2" w:rsidRPr="00BA10C2" w:rsidRDefault="00BA10C2" w:rsidP="00BA10C2">
            <w:pPr>
              <w:spacing w:after="105"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 ___________ 20___ года </w:t>
            </w:r>
          </w:p>
        </w:tc>
      </w:tr>
      <w:tr w:rsidR="00BA10C2" w:rsidRPr="00BA10C2" w:rsidTr="00BA10C2">
        <w:tc>
          <w:tcPr>
            <w:tcW w:w="0" w:type="auto"/>
            <w:hideMark/>
          </w:tcPr>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Наименование предприятия _______________________________________________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Реквизиты договора ______________________________________________________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Адрес (местоположение объекта) ___________________________________________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Специалистом управления торговли и потребительского рынка администрации муниципального образования город Новороссийск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________________________________________________________________________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(Ф.И.О. специалистов, должность)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 присутствии ___________________________________________________________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(Ф.И.О. гражданина, в присутствии которого осуществляется обследование)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проведено обследование Объекта, в результате чего установлено следующее: </w:t>
            </w:r>
          </w:p>
        </w:tc>
      </w:tr>
    </w:tbl>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bl>
      <w:tblPr>
        <w:tblW w:w="9075" w:type="dxa"/>
        <w:tblInd w:w="15" w:type="dxa"/>
        <w:tblCellMar>
          <w:left w:w="0" w:type="dxa"/>
          <w:right w:w="0" w:type="dxa"/>
        </w:tblCellMar>
        <w:tblLook w:val="04A0" w:firstRow="1" w:lastRow="0" w:firstColumn="1" w:lastColumn="0" w:noHBand="0" w:noVBand="1"/>
      </w:tblPr>
      <w:tblGrid>
        <w:gridCol w:w="371"/>
        <w:gridCol w:w="6041"/>
        <w:gridCol w:w="2663"/>
      </w:tblGrid>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N п/п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Условия договора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Соответствует/не соответствует условиям договора (фактическое выполнение)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Тип объекта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Место размещения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Соответствие объекта эскизу (дизайн-проекту) </w:t>
            </w:r>
          </w:p>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фасад </w:t>
            </w:r>
          </w:p>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кровля </w:t>
            </w:r>
          </w:p>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реклама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Площадь Объекта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Период функционирования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6.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Специализация объекта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Срок действия Договора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8.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Санитарное состояние, благоустройство прилегающей территории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9.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Вывеска торгового Объекта, оформленная в соответствии с требованиями действующего законодательства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10.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Наличие договора на вывоз ТБО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11.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Иные в соответствии с </w:t>
            </w:r>
            <w:hyperlink w:anchor="p149" w:history="1">
              <w:r w:rsidRPr="00BA10C2">
                <w:rPr>
                  <w:rFonts w:ascii="Times New Roman" w:eastAsia="Times New Roman" w:hAnsi="Times New Roman" w:cs="Times New Roman"/>
                  <w:color w:val="0000FF"/>
                  <w:sz w:val="24"/>
                  <w:szCs w:val="24"/>
                  <w:u w:val="single"/>
                  <w:lang w:eastAsia="ru-RU"/>
                </w:rPr>
                <w:t>разделом 4</w:t>
              </w:r>
            </w:hyperlink>
            <w:r w:rsidRPr="00BA10C2">
              <w:rPr>
                <w:rFonts w:ascii="Times New Roman" w:eastAsia="Times New Roman" w:hAnsi="Times New Roman" w:cs="Times New Roman"/>
                <w:sz w:val="24"/>
                <w:szCs w:val="24"/>
                <w:lang w:eastAsia="ru-RU"/>
              </w:rPr>
              <w:t xml:space="preserve"> Порядка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на территории муниципального образования город Новороссийск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bl>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bl>
      <w:tblPr>
        <w:tblW w:w="9075" w:type="dxa"/>
        <w:tblInd w:w="15" w:type="dxa"/>
        <w:tblCellMar>
          <w:left w:w="0" w:type="dxa"/>
          <w:right w:w="0" w:type="dxa"/>
        </w:tblCellMar>
        <w:tblLook w:val="04A0" w:firstRow="1" w:lastRow="0" w:firstColumn="1" w:lastColumn="0" w:noHBand="0" w:noVBand="1"/>
      </w:tblPr>
      <w:tblGrid>
        <w:gridCol w:w="9075"/>
      </w:tblGrid>
      <w:tr w:rsidR="00BA10C2" w:rsidRPr="00BA10C2" w:rsidTr="00BA10C2">
        <w:tc>
          <w:tcPr>
            <w:tcW w:w="0" w:type="auto"/>
            <w:hideMark/>
          </w:tcPr>
          <w:p w:rsidR="00BA10C2" w:rsidRPr="00BA10C2" w:rsidRDefault="00BA10C2" w:rsidP="00BA10C2">
            <w:pPr>
              <w:spacing w:after="105" w:line="240" w:lineRule="auto"/>
              <w:divId w:val="2066490056"/>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Подпись специалиста _____________________________________________________ </w:t>
            </w:r>
          </w:p>
        </w:tc>
      </w:tr>
      <w:tr w:rsidR="00BA10C2" w:rsidRPr="00BA10C2" w:rsidTr="00BA10C2">
        <w:tc>
          <w:tcPr>
            <w:tcW w:w="0" w:type="auto"/>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Подпись лица, в присутствии которого проведено обследование ________________ </w:t>
            </w:r>
          </w:p>
        </w:tc>
      </w:tr>
    </w:tbl>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Начальник управления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торговли потребительского рынка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Д.А.АЛФЕРОВ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Приложение N 2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к Порядку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размещения нестационарных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торговых объектов, нестационарных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объектов по оказанию услуг на земельных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участках, находящихся в муниципальной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собственности либо государственная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собственность на которые не разграничена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 территории муниципального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образования город Новороссийск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bl>
      <w:tblPr>
        <w:tblW w:w="9075" w:type="dxa"/>
        <w:tblInd w:w="15" w:type="dxa"/>
        <w:tblCellMar>
          <w:left w:w="0" w:type="dxa"/>
          <w:right w:w="0" w:type="dxa"/>
        </w:tblCellMar>
        <w:tblLook w:val="04A0" w:firstRow="1" w:lastRow="0" w:firstColumn="1" w:lastColumn="0" w:noHBand="0" w:noVBand="1"/>
      </w:tblPr>
      <w:tblGrid>
        <w:gridCol w:w="6522"/>
        <w:gridCol w:w="2553"/>
      </w:tblGrid>
      <w:tr w:rsidR="00BA10C2" w:rsidRPr="00BA10C2" w:rsidTr="00BA10C2">
        <w:tc>
          <w:tcPr>
            <w:tcW w:w="0" w:type="auto"/>
            <w:gridSpan w:val="2"/>
            <w:hideMark/>
          </w:tcPr>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bookmarkStart w:id="11" w:name="p376"/>
            <w:bookmarkEnd w:id="11"/>
            <w:r w:rsidRPr="00BA10C2">
              <w:rPr>
                <w:rFonts w:ascii="Times New Roman" w:eastAsia="Times New Roman" w:hAnsi="Times New Roman" w:cs="Times New Roman"/>
                <w:sz w:val="24"/>
                <w:szCs w:val="24"/>
                <w:lang w:eastAsia="ru-RU"/>
              </w:rPr>
              <w:t xml:space="preserve">Разрешение </w:t>
            </w:r>
          </w:p>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 право размещения нестационарного торгового объекта, нестационарного объекта по оказанию услуг на земельном участке, находящемся в муниципальной собственности либо государственная собственность на которые не разграничена в период проведения Мероприятий </w:t>
            </w:r>
          </w:p>
        </w:tc>
      </w:tr>
      <w:tr w:rsidR="00BA10C2" w:rsidRPr="00BA10C2" w:rsidTr="00BA10C2">
        <w:tc>
          <w:tcPr>
            <w:tcW w:w="0" w:type="auto"/>
            <w:gridSpan w:val="2"/>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от "___" __________ 20___ г. </w:t>
            </w:r>
          </w:p>
        </w:tc>
        <w:tc>
          <w:tcPr>
            <w:tcW w:w="0" w:type="auto"/>
            <w:hideMark/>
          </w:tcPr>
          <w:p w:rsidR="00BA10C2" w:rsidRPr="00BA10C2" w:rsidRDefault="00BA10C2" w:rsidP="00BA10C2">
            <w:pPr>
              <w:spacing w:after="105"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N _________ </w:t>
            </w:r>
          </w:p>
        </w:tc>
      </w:tr>
      <w:tr w:rsidR="00BA10C2" w:rsidRPr="00BA10C2" w:rsidTr="00BA10C2">
        <w:tc>
          <w:tcPr>
            <w:tcW w:w="0" w:type="auto"/>
            <w:gridSpan w:val="2"/>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 период проведения публичных мероприятий (собрания, митинги, демонстрации, шествия, пикетирования и различные сочетания этих форм), а также торжественных, праздничных, спортивных, культурных, официальных и иных мероприятий на территории муниципального образования город Новороссийск, посвященных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_______________________________________________________________________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_______________________________________________________________________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(наименование Мероприятия)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_______________________________________________________________________,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(наименование юридического лица или фамилия и инициалы индивидуального предпринимателя)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выдается разрешение на право размещения ___________________________________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________________________________________________________________________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(наименование объекта торговли, оказания услуг)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________________________________________________________________________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(ассортимент товара, предусмотренный к реализации)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 адресу: _______________________________________________________________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(место размещения нестационарного торгового объекта, нестационарного объекта по оказанию услуг)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Срок действия разрешения с ___________________________ по _________________ </w:t>
            </w:r>
          </w:p>
        </w:tc>
      </w:tr>
    </w:tbl>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Начальник управления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торговли и потребительского рынка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Д.А.АЛФЕРОВ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Приложение N 2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Утверждено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постановлением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администрации муниципального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образования город Новороссийск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от 28 октября 2021 г. N 6650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Arial" w:eastAsia="Times New Roman" w:hAnsi="Arial" w:cs="Arial"/>
          <w:b/>
          <w:bCs/>
          <w:sz w:val="24"/>
          <w:szCs w:val="24"/>
          <w:lang w:eastAsia="ru-RU"/>
        </w:rPr>
      </w:pPr>
      <w:bookmarkStart w:id="12" w:name="p412"/>
      <w:bookmarkEnd w:id="12"/>
      <w:r w:rsidRPr="00BA10C2">
        <w:rPr>
          <w:rFonts w:ascii="Arial" w:eastAsia="Times New Roman" w:hAnsi="Arial" w:cs="Arial"/>
          <w:b/>
          <w:bCs/>
          <w:sz w:val="24"/>
          <w:szCs w:val="24"/>
          <w:lang w:eastAsia="ru-RU"/>
        </w:rPr>
        <w:t xml:space="preserve">ПОЛОЖЕНИЕ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ОБ ОРГАНИЗАЦИИ И ПРОВЕДЕНИИ ЭЛЕКТРОННОГО АУКЦИОНА НА ПРАВО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ЗАКЛЮЧЕНИЯ ДОГОВОРА О ПРЕДОСТАВЛЕНИИ ПРАВА НА РАЗМЕЩЕНИЕ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НЕСТАЦИОНАРНОГО ТОРГОВОГО ОБЪЕКТА, НЕСТАЦИОНАРНОГО ОБЪЕКТА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ПО ОКАЗАНИЮ УСЛУГ НА ЗЕМЕЛЬНЫХ УЧАСТКАХ, НАХОДЯЩИХСЯ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В МУНИЦИПАЛЬНОЙ СОБСТВЕННОСТИ ЛИБО ГОСУДАРСТВЕННАЯ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СОБСТВЕННОСТЬ НА КОТОРЫЕ НЕ РАЗГРАНИЧЕНА, РАСПОЛОЖЕННЫХ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НА ТЕРРИТОРИИ МУНИЦИПАЛЬНОГО ОБРАЗОВАНИЯ ГОРОД НОВОРОССИЙСК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Список изменяющих документов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(в ред. Постановлений администрации муниципального образования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город Новороссийск от 15.12.2022 </w:t>
      </w:r>
      <w:hyperlink r:id="rId41" w:history="1">
        <w:r w:rsidRPr="00BA10C2">
          <w:rPr>
            <w:rFonts w:ascii="Times New Roman" w:eastAsia="Times New Roman" w:hAnsi="Times New Roman" w:cs="Times New Roman"/>
            <w:color w:val="0000FF"/>
            <w:sz w:val="24"/>
            <w:szCs w:val="24"/>
            <w:u w:val="single"/>
            <w:lang w:eastAsia="ru-RU"/>
          </w:rPr>
          <w:t>N 7347</w:t>
        </w:r>
      </w:hyperlink>
      <w:r w:rsidRPr="00BA10C2">
        <w:rPr>
          <w:rFonts w:ascii="Times New Roman" w:eastAsia="Times New Roman" w:hAnsi="Times New Roman" w:cs="Times New Roman"/>
          <w:color w:val="392C69"/>
          <w:sz w:val="24"/>
          <w:szCs w:val="24"/>
          <w:lang w:eastAsia="ru-RU"/>
        </w:rPr>
        <w:t xml:space="preserve">, от 20.12.2022 </w:t>
      </w:r>
      <w:hyperlink r:id="rId42" w:history="1">
        <w:r w:rsidRPr="00BA10C2">
          <w:rPr>
            <w:rFonts w:ascii="Times New Roman" w:eastAsia="Times New Roman" w:hAnsi="Times New Roman" w:cs="Times New Roman"/>
            <w:color w:val="0000FF"/>
            <w:sz w:val="24"/>
            <w:szCs w:val="24"/>
            <w:u w:val="single"/>
            <w:lang w:eastAsia="ru-RU"/>
          </w:rPr>
          <w:t>N 7441</w:t>
        </w:r>
      </w:hyperlink>
      <w:r w:rsidRPr="00BA10C2">
        <w:rPr>
          <w:rFonts w:ascii="Times New Roman" w:eastAsia="Times New Roman" w:hAnsi="Times New Roman" w:cs="Times New Roman"/>
          <w:color w:val="392C69"/>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1. Общие положения.</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Права и обязанности инициатора и организатора аукциона</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1.1. Положение по проведению аукциона в электронной форме на право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(далее - Положение) определяет порядок проведения аукциона в электронной форме на право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w:t>
      </w:r>
    </w:p>
    <w:p w:rsidR="00BA10C2" w:rsidRPr="00BA10C2" w:rsidRDefault="00BA10C2" w:rsidP="00BA10C2">
      <w:pPr>
        <w:shd w:val="clear" w:color="auto" w:fill="F4F3F8"/>
        <w:spacing w:after="0" w:line="240" w:lineRule="auto"/>
        <w:rPr>
          <w:rFonts w:ascii="Times New Roman" w:eastAsia="Times New Roman" w:hAnsi="Times New Roman" w:cs="Times New Roman"/>
          <w:color w:val="392C69"/>
          <w:sz w:val="24"/>
          <w:szCs w:val="24"/>
          <w:lang w:eastAsia="ru-RU"/>
        </w:rPr>
      </w:pPr>
      <w:proofErr w:type="spellStart"/>
      <w:r w:rsidRPr="00BA10C2">
        <w:rPr>
          <w:rFonts w:ascii="Times New Roman" w:eastAsia="Times New Roman" w:hAnsi="Times New Roman" w:cs="Times New Roman"/>
          <w:color w:val="392C69"/>
          <w:sz w:val="24"/>
          <w:szCs w:val="24"/>
          <w:lang w:eastAsia="ru-RU"/>
        </w:rPr>
        <w:t>КонсультантПлюс</w:t>
      </w:r>
      <w:proofErr w:type="spellEnd"/>
      <w:r w:rsidRPr="00BA10C2">
        <w:rPr>
          <w:rFonts w:ascii="Times New Roman" w:eastAsia="Times New Roman" w:hAnsi="Times New Roman" w:cs="Times New Roman"/>
          <w:color w:val="392C69"/>
          <w:sz w:val="24"/>
          <w:szCs w:val="24"/>
          <w:lang w:eastAsia="ru-RU"/>
        </w:rPr>
        <w:t xml:space="preserve">: примечание. </w:t>
      </w:r>
    </w:p>
    <w:p w:rsidR="00BA10C2" w:rsidRPr="00BA10C2" w:rsidRDefault="00BA10C2" w:rsidP="00BA10C2">
      <w:pPr>
        <w:shd w:val="clear" w:color="auto" w:fill="F4F3F8"/>
        <w:spacing w:after="0" w:line="240" w:lineRule="auto"/>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В официальном тексте документа, видимо, допущена опечатка: распоряжение Правительства Российской Федерации от 12.07.2018 N 1447-р имеет название &lt;Об утверждении перечней операторов электронных площадок и специализированных электронных площадок, предусмотренных Федеральными законами от 05.04.2013 N 44-ФЗ, от 18.07.2011 N 223-ФЗ&gt;, а не "Об утверждении Перечня операторов электронных площадок, предусмотренного частью 3 статьи 24.1. Федерального закона от 5 апреля 2013 года N 44-ФЗ, частью 11 статьи 3.4 Федерального закона от 18 июля 2011 года N 223-ФЗ".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1.2. Аукцион в электронной форме (электронный аукцион) является открытым по форме подачи заявок. Заявки подаются одной частью. Проведение электронного аукциона осуществляется на электронной площадке оператором электронной площадки. Организатор электронного аукциона выбирает оператора электронной площадки из числа операторов электронных площадок, </w:t>
      </w:r>
      <w:hyperlink r:id="rId43" w:history="1">
        <w:r w:rsidRPr="00BA10C2">
          <w:rPr>
            <w:rFonts w:ascii="Times New Roman" w:eastAsia="Times New Roman" w:hAnsi="Times New Roman" w:cs="Times New Roman"/>
            <w:color w:val="0000FF"/>
            <w:sz w:val="24"/>
            <w:szCs w:val="24"/>
            <w:u w:val="single"/>
            <w:lang w:eastAsia="ru-RU"/>
          </w:rPr>
          <w:t>перечень</w:t>
        </w:r>
      </w:hyperlink>
      <w:r w:rsidRPr="00BA10C2">
        <w:rPr>
          <w:rFonts w:ascii="Times New Roman" w:eastAsia="Times New Roman" w:hAnsi="Times New Roman" w:cs="Times New Roman"/>
          <w:sz w:val="24"/>
          <w:szCs w:val="24"/>
          <w:lang w:eastAsia="ru-RU"/>
        </w:rPr>
        <w:t xml:space="preserve"> которых утвержден распоряжением Правительства Российской Федерации от 12 июля 2018 года N 1447-р "Об утверждении Перечня операторов электронных площадок, предусмотренного частью 3 статьи 24.1. Федерального закона от 5 апреля 2013 года N 44-ФЗ, частью 11 статьи 3.4 Федерального закона от 18 июля 2011 года N 223-ФЗ".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1.3. Участником электронного аукциона может являться только юридическое лицо независимо от его организационно-правовой формы, физическое лицо, зарегистрированное в качестве индивидуального предпринимателя, физическое лицо, не являющееся индивидуальным предпринимателем и применяющее специальный налоговый режим "Налог на профессиональный доход" в течение срока эксперимента, установленного Федеральным </w:t>
      </w:r>
      <w:hyperlink r:id="rId44" w:history="1">
        <w:r w:rsidRPr="00BA10C2">
          <w:rPr>
            <w:rFonts w:ascii="Times New Roman" w:eastAsia="Times New Roman" w:hAnsi="Times New Roman" w:cs="Times New Roman"/>
            <w:color w:val="0000FF"/>
            <w:sz w:val="24"/>
            <w:szCs w:val="24"/>
            <w:u w:val="single"/>
            <w:lang w:eastAsia="ru-RU"/>
          </w:rPr>
          <w:t>законом</w:t>
        </w:r>
      </w:hyperlink>
      <w:r w:rsidRPr="00BA10C2">
        <w:rPr>
          <w:rFonts w:ascii="Times New Roman" w:eastAsia="Times New Roman" w:hAnsi="Times New Roman" w:cs="Times New Roman"/>
          <w:sz w:val="24"/>
          <w:szCs w:val="24"/>
          <w:lang w:eastAsia="ru-RU"/>
        </w:rPr>
        <w:t xml:space="preserve"> от 27 ноября 2018 года N 422-ФЗ "О проведении эксперимента по установлению специального налогового режима "Налог на профессиональный доход".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 целях поддержки юридических лиц, индивидуальных предпринимателей, физических лиц, не являющихся индивидуальными предпринимателями и применяющих специальный налоговый режим "Налог на профессиональный доход" в течение срока эксперимента, установленного Федеральным </w:t>
      </w:r>
      <w:hyperlink r:id="rId45" w:history="1">
        <w:r w:rsidRPr="00BA10C2">
          <w:rPr>
            <w:rFonts w:ascii="Times New Roman" w:eastAsia="Times New Roman" w:hAnsi="Times New Roman" w:cs="Times New Roman"/>
            <w:color w:val="0000FF"/>
            <w:sz w:val="24"/>
            <w:szCs w:val="24"/>
            <w:u w:val="single"/>
            <w:lang w:eastAsia="ru-RU"/>
          </w:rPr>
          <w:t>законом</w:t>
        </w:r>
      </w:hyperlink>
      <w:r w:rsidRPr="00BA10C2">
        <w:rPr>
          <w:rFonts w:ascii="Times New Roman" w:eastAsia="Times New Roman" w:hAnsi="Times New Roman" w:cs="Times New Roman"/>
          <w:sz w:val="24"/>
          <w:szCs w:val="24"/>
          <w:lang w:eastAsia="ru-RU"/>
        </w:rPr>
        <w:t xml:space="preserve"> от 27 ноября 2018 года N 422-ФЗ "О проведении эксперимента по установлению специального налогового режима "Налог на профессиональный доход", зарегистрированных в соответствии с законодательством Российской Федерации на территории муниципального образования город Новороссийск, указанным лицам предоставляются преимущества в размере не более десяти процентов от цены договора. Сведения о предоставлении вышеуказанного преимущества и порядок его предоставления содержатся в аукционной документации. </w:t>
      </w:r>
    </w:p>
    <w:p w:rsidR="00BA10C2" w:rsidRPr="00BA10C2" w:rsidRDefault="00BA10C2" w:rsidP="00BA10C2">
      <w:pPr>
        <w:spacing w:after="0" w:line="240" w:lineRule="auto"/>
        <w:jc w:val="both"/>
        <w:rPr>
          <w:rFonts w:ascii="Times New Roman" w:eastAsia="Times New Roman" w:hAnsi="Times New Roman" w:cs="Times New Roman"/>
          <w:color w:val="000000"/>
          <w:sz w:val="24"/>
          <w:szCs w:val="24"/>
          <w:lang w:eastAsia="ru-RU"/>
        </w:rPr>
      </w:pPr>
      <w:r w:rsidRPr="00BA10C2">
        <w:rPr>
          <w:rFonts w:ascii="Times New Roman" w:eastAsia="Times New Roman" w:hAnsi="Times New Roman" w:cs="Times New Roman"/>
          <w:color w:val="000000"/>
          <w:sz w:val="24"/>
          <w:szCs w:val="24"/>
          <w:lang w:eastAsia="ru-RU"/>
        </w:rPr>
        <w:t>(</w:t>
      </w:r>
      <w:proofErr w:type="spellStart"/>
      <w:r w:rsidRPr="00BA10C2">
        <w:rPr>
          <w:rFonts w:ascii="Times New Roman" w:eastAsia="Times New Roman" w:hAnsi="Times New Roman" w:cs="Times New Roman"/>
          <w:color w:val="000000"/>
          <w:sz w:val="24"/>
          <w:szCs w:val="24"/>
          <w:lang w:eastAsia="ru-RU"/>
        </w:rPr>
        <w:t>пп</w:t>
      </w:r>
      <w:proofErr w:type="spellEnd"/>
      <w:r w:rsidRPr="00BA10C2">
        <w:rPr>
          <w:rFonts w:ascii="Times New Roman" w:eastAsia="Times New Roman" w:hAnsi="Times New Roman" w:cs="Times New Roman"/>
          <w:color w:val="000000"/>
          <w:sz w:val="24"/>
          <w:szCs w:val="24"/>
          <w:lang w:eastAsia="ru-RU"/>
        </w:rPr>
        <w:t xml:space="preserve">. 1.3 в ред. </w:t>
      </w:r>
      <w:hyperlink r:id="rId46"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color w:val="000000"/>
          <w:sz w:val="24"/>
          <w:szCs w:val="24"/>
          <w:lang w:eastAsia="ru-RU"/>
        </w:rPr>
        <w:t xml:space="preserve"> администрации муниципального образования город Новороссийск от 20.12.2022 N 7441)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1.4. Основными целями проведения электронного аукциона являются: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создание равных условий и возможностей для получения права размещения нестационарного торгового объекта, нестационарного объекта по оказанию услуг (далее - Договор);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заключение Договора;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пополнение доходов бюджета муниципального образования город Новороссийск (местный бюджет).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1.5. Решение о проведении электронного аукциона принимается Организатором аукциона на основании заявки Инициатора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1.6. Для проведения электронного аукциона создается комиссия по проведению электронного аукциона на право размещения размещении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(далее - Комиссия), </w:t>
      </w:r>
      <w:hyperlink w:anchor="p646" w:history="1">
        <w:r w:rsidRPr="00BA10C2">
          <w:rPr>
            <w:rFonts w:ascii="Times New Roman" w:eastAsia="Times New Roman" w:hAnsi="Times New Roman" w:cs="Times New Roman"/>
            <w:color w:val="0000FF"/>
            <w:sz w:val="24"/>
            <w:szCs w:val="24"/>
            <w:u w:val="single"/>
            <w:lang w:eastAsia="ru-RU"/>
          </w:rPr>
          <w:t>состав</w:t>
        </w:r>
      </w:hyperlink>
      <w:r w:rsidRPr="00BA10C2">
        <w:rPr>
          <w:rFonts w:ascii="Times New Roman" w:eastAsia="Times New Roman" w:hAnsi="Times New Roman" w:cs="Times New Roman"/>
          <w:sz w:val="24"/>
          <w:szCs w:val="24"/>
          <w:lang w:eastAsia="ru-RU"/>
        </w:rPr>
        <w:t xml:space="preserve"> которой утвержден приложением N 1 к настоящему Положению. Права и обязанности комиссии закреплены в </w:t>
      </w:r>
      <w:hyperlink w:anchor="p704" w:history="1">
        <w:r w:rsidRPr="00BA10C2">
          <w:rPr>
            <w:rFonts w:ascii="Times New Roman" w:eastAsia="Times New Roman" w:hAnsi="Times New Roman" w:cs="Times New Roman"/>
            <w:color w:val="0000FF"/>
            <w:sz w:val="24"/>
            <w:szCs w:val="24"/>
            <w:u w:val="single"/>
            <w:lang w:eastAsia="ru-RU"/>
          </w:rPr>
          <w:t>Положении</w:t>
        </w:r>
      </w:hyperlink>
      <w:r w:rsidRPr="00BA10C2">
        <w:rPr>
          <w:rFonts w:ascii="Times New Roman" w:eastAsia="Times New Roman" w:hAnsi="Times New Roman" w:cs="Times New Roman"/>
          <w:sz w:val="24"/>
          <w:szCs w:val="24"/>
          <w:lang w:eastAsia="ru-RU"/>
        </w:rPr>
        <w:t xml:space="preserve"> о комиссии по проведению электронного аукциона на право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утвержденных приложением N 2 к настоящему Положению.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1.7. Инициатор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1.7.1. формирует и направляет Организатору аукциона заявку для проведения электронного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1.7.2. формирует и направляет сведения, включающие в себя условия размещения, срок размещения, типовое решение внешнего вида, характеристики нестационарного торгового объекта, нестационарного объекта по оказанию услуг на земельном участке, в том числе: место размещения и эксплуатации нестационарного торгового объекта, нестационарного объекта по оказанию услуг (адресный ориентир), площадь, ассортиментную специализацию, тип нестационарного торгового объекта, нестационарного объекта на оказание услуг, схему расположения нестационарного торгового объекта, выставляемого на электронный аукцион;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1.7.3. определяет начальную (минимальную) цену Договора. Начальная (минимальная) цена Договора определяется в размере фиксированной ежеквартальной (для постоянных), </w:t>
      </w:r>
      <w:proofErr w:type="spellStart"/>
      <w:r w:rsidRPr="00BA10C2">
        <w:rPr>
          <w:rFonts w:ascii="Times New Roman" w:eastAsia="Times New Roman" w:hAnsi="Times New Roman" w:cs="Times New Roman"/>
          <w:sz w:val="24"/>
          <w:szCs w:val="24"/>
          <w:lang w:eastAsia="ru-RU"/>
        </w:rPr>
        <w:lastRenderedPageBreak/>
        <w:t>единоразовой</w:t>
      </w:r>
      <w:proofErr w:type="spellEnd"/>
      <w:r w:rsidRPr="00BA10C2">
        <w:rPr>
          <w:rFonts w:ascii="Times New Roman" w:eastAsia="Times New Roman" w:hAnsi="Times New Roman" w:cs="Times New Roman"/>
          <w:sz w:val="24"/>
          <w:szCs w:val="24"/>
          <w:lang w:eastAsia="ru-RU"/>
        </w:rPr>
        <w:t xml:space="preserve"> (для сезонных) минимальной платы за размещение НТО, установленной в соответствии с Методикой определения начальной (минимальной) цены предмета торгов на право заключения договора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1.7.4. формирует состав лота для проведения электронного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1.7.5. заключает Договор с победителем (единственным участником) электронного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1.7.6. разъясняет положения извещения о проведении электронного аукциона (далее - Извещение) в части условий размещения, срока размещения, типового решения внешнего вида, характеристик нестационарного торгового объекта, в том числе: места размещения и эксплуатации нестационарного торгового объекта, нестационарного объекта по оказанию услуг (адресного ориентира), площади, ассортиментной специализации, типа нестационарного торгового объекта, схемы размещения нестационарного торгового объекта, нестационарного объекта по оказанию услуг, выставляемого на электронный аукцион, на основании запроса Организатора торгов;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1.7.7. выполняет иные функции, предусмотренные настоящим Положением.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1.8. Организатор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1.8.1. определяет размер обеспечения заявок (обеспечение заявок предоставляется в виде задатка);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1.8.2. определяет порядок и сроки подачи заявок, дату рассмотрения заявок, даты проведения и подведения итогов электронного аукциона, "шаг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1.8.3. разрабатывает и публикует извещение, принимает решение о внесении изменений;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1.8.4. определяет электронную площадку, на которой будет проводиться электронный аукцион;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1.8.5. принимает решение об отказе от проведения электронного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1.8.6. разъясняет положения извещения о проведении электронного аукциона в порядке и сроки, предусмотренные извещением о проведении электронного аукциона и настоящим Положением, в том числе размещает разъяснения;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1.8.7. размещает извещение на официальном сайте Организатора аукциона в информационно-телекоммуникационной сети Интернет </w:t>
      </w:r>
      <w:hyperlink r:id="rId47" w:tgtFrame="_blank" w:tooltip="&lt;div class=&quot;doc www&quot;&gt;&lt;span class=&quot;aligner&quot;&gt;&lt;div class=&quot;icon listDocWWW-16&quot;&gt;&lt;/div&gt;&lt;/span&gt;www.admnvrsk.ru&lt;/div&gt;" w:history="1">
        <w:r w:rsidRPr="00BA10C2">
          <w:rPr>
            <w:rFonts w:ascii="Times New Roman" w:eastAsia="Times New Roman" w:hAnsi="Times New Roman" w:cs="Times New Roman"/>
            <w:color w:val="0000FF"/>
            <w:sz w:val="24"/>
            <w:szCs w:val="24"/>
            <w:u w:val="single"/>
            <w:lang w:eastAsia="ru-RU"/>
          </w:rPr>
          <w:t>www.admnvrsk.ru</w:t>
        </w:r>
      </w:hyperlink>
      <w:r w:rsidRPr="00BA10C2">
        <w:rPr>
          <w:rFonts w:ascii="Times New Roman" w:eastAsia="Times New Roman" w:hAnsi="Times New Roman" w:cs="Times New Roman"/>
          <w:sz w:val="24"/>
          <w:szCs w:val="24"/>
          <w:lang w:eastAsia="ru-RU"/>
        </w:rPr>
        <w:t xml:space="preserve"> (далее - Официальный сайт Организатора аукциона), на электронной площадке не менее чем за тридцать дней до дня окончания срока подачи заявок на участие в электронном аукционе;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1.8.8. размещает протоколы и иную необходимую информацию, связанную с проведением электронного аукциона на Официальном сайте Организатора аукциона, на электронной площадке;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1.8.9. выполняет иные функции, предусмотренные настоящим Положением.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2. "Шаг аукциона", задаток для участия</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в электронном аукционе</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 "Шаг аукциона" устанавливается в размере пяти процентов начальной (минимальной) цены Договора (цены лота), указанной в Извещении.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2.2. Размер задатка для участия в электронном аукционе устанавливается Организатором аукциона в размере 100% начальной (минимальной) цены предмета электронного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2.3. Для участия в электронном аукционе каждый претендент перечисляет на счет оператора электронной площадки задаток в размере, указанном в Извещении, в порядке, установленном регламентом электронной площадки.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bookmarkStart w:id="13" w:name="p465"/>
      <w:bookmarkEnd w:id="13"/>
      <w:r w:rsidRPr="00BA10C2">
        <w:rPr>
          <w:rFonts w:ascii="Times New Roman" w:eastAsia="Times New Roman" w:hAnsi="Times New Roman" w:cs="Times New Roman"/>
          <w:sz w:val="24"/>
          <w:szCs w:val="24"/>
          <w:lang w:eastAsia="ru-RU"/>
        </w:rPr>
        <w:t xml:space="preserve">2.4. Сумма задатка, внесенного участником, с которым заключен Договор, засчитывается в счет платы по Договору и подлежит перечислению оператором электронной площадки на </w:t>
      </w:r>
      <w:r w:rsidRPr="00BA10C2">
        <w:rPr>
          <w:rFonts w:ascii="Times New Roman" w:eastAsia="Times New Roman" w:hAnsi="Times New Roman" w:cs="Times New Roman"/>
          <w:sz w:val="24"/>
          <w:szCs w:val="24"/>
          <w:lang w:eastAsia="ru-RU"/>
        </w:rPr>
        <w:lastRenderedPageBreak/>
        <w:t xml:space="preserve">счет Организатора аукциона, указанный в Извещении, в порядке и в срок, установленные регламентом электронной площадки.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2.5. Денежные средства, внесенные в качестве задатка, </w:t>
      </w:r>
      <w:proofErr w:type="spellStart"/>
      <w:r w:rsidRPr="00BA10C2">
        <w:rPr>
          <w:rFonts w:ascii="Times New Roman" w:eastAsia="Times New Roman" w:hAnsi="Times New Roman" w:cs="Times New Roman"/>
          <w:sz w:val="24"/>
          <w:szCs w:val="24"/>
          <w:lang w:eastAsia="ru-RU"/>
        </w:rPr>
        <w:t>разблокируются</w:t>
      </w:r>
      <w:proofErr w:type="spellEnd"/>
      <w:r w:rsidRPr="00BA10C2">
        <w:rPr>
          <w:rFonts w:ascii="Times New Roman" w:eastAsia="Times New Roman" w:hAnsi="Times New Roman" w:cs="Times New Roman"/>
          <w:sz w:val="24"/>
          <w:szCs w:val="24"/>
          <w:lang w:eastAsia="ru-RU"/>
        </w:rPr>
        <w:t xml:space="preserve"> электронной площадкой в порядке и сроки, установленные регламентом электронной площадки, и подлежат возврату: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2.5.1. участникам электронного аукциона, за исключением победителя электронного аукциона и участника электронного аукциона, который сделал предпоследнее предложение о цене договора, не более чем через пять рабочих дней со дня опубликования протокола об итогах электронного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2.5.2. участнику электронного аукциона, который сделал предпоследнее предложение о цене договора, - не более чем через пять рабочих дней с момента заключения Договора с победителем электронного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2.5.3. претендентам, не допущенным к участию в электронном аукционе, - не более чем через пять рабочих дней со дня опубликования протокола о признании претендентов участниками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2.5.4. претендентам электронного аукциона в случае принятия Организатором аукциона решения об отказе от проведения электронного аукциона, - не более чем через пять рабочих дней с даты размещения извещения об отказе от проведения электронного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2.6. Задатки не возвращаются: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2.6.1. победителю электронного аукциона, уклонившемуся от заключения Договора;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2.6.2. участнику электронного аукциона, который сделал предпоследнее предложение о цене договора, уклонившемуся от заключения Договора, в случае признания победителя электронного аукциона, уклонившимся от подписания Договора.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3. Информационное обеспечение электронного аукциона</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 К информации о проведении электронного аукциона относятся: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3.1.1. Извещение;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3.1.2. решение о внесении изменений в Извещение;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3.1.3. решение об отказе от проведения электронного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3.1.4. проект Договора;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3.1.5. протоколы, составляемые в ходе организации и проведения электронного аукциона.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4. Извещение о проведении электронного аукциона</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4.1. Извещение о проведении электронного аукциона размещается на Официальном сайте Организатора аукциона в информационно-телекоммуникационной сети Интернет, электронной площадке не менее чем за тридцать дней до дня окончания срока подачи заявок на участие в электронном аукционе.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4.2. В Извещении должна содержаться следующая информация: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4.2.1. форма торгов: электронный аукцион;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4.2.2. предмет электронного аукциона, характеристики нестационарного торгового объекта, нестационарного торгового объекта по оказанию услуг: место размещения и эксплуатации нестационарного торгового объекта, нестационарного объекта по оказанию услуг (адресный ориентир), площадь, ассортиментная специализация, тип нестационарного торгового объекта, нестационарного объекта по оказанию услуг, схема расположения нестационарного торгового объекта, срок размещения, типовое решение внешнего нестационарного торгового объекта;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4.2.3. наименование и адрес электронной площадки в информационно-телекоммуникационной сети Интернет, на которой проводится электронный аукцион (место подачи заявок);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4.2.4. наименование Организатора аукциона, место нахождения, почтовый адрес, адрес электронной почты, номера контактного телефона, ответственное должностное лицо Организатора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4.2.5. проект Договора;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4.2.6. начальная (минимальная) цена Договора;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4.2.7. дата и время начала и окончания срока подачи заявок; порядок и форма подачи заявок;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4.2.8. дата окончания срока рассмотрения заявок претендентов;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4.2.9. размер, порядок внесения и возврата задатка, счет для перечисления задатка;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4.2.10. дата и время проведения электронного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4.2.11. "шаг электронного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4.2.12. требования к участникам электронного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4.2.13. перечень входящих в состав заявки документов;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4.2.14. порядок и срок отзыва заявок и их изменения;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4.2.15. срок принятия решения о внесении изменений в Извещение или решения об отказе от проведения электронного аукциона; срок, порядок направления запроса и предоставления разъяснений положений Извещения;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4.2.16. условия признания участника победителем электронного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4.2.17. срок заключения Договора с победителем электронного аукциона, единственным участником;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4.2.18. условия признания победителя электронного аукциона или единственного участника, уклонившимися от заключения Договора;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4.2.19. форма, сроки, порядок внесения денежных средств в качестве платы цены Договора.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bookmarkStart w:id="14" w:name="p507"/>
      <w:bookmarkEnd w:id="14"/>
      <w:r w:rsidRPr="00BA10C2">
        <w:rPr>
          <w:rFonts w:ascii="Times New Roman" w:eastAsia="Times New Roman" w:hAnsi="Times New Roman" w:cs="Times New Roman"/>
          <w:sz w:val="24"/>
          <w:szCs w:val="24"/>
          <w:lang w:eastAsia="ru-RU"/>
        </w:rPr>
        <w:t xml:space="preserve">4.3. Организатор аукциона вправе принять решение о внесении изменений в Извещение не позднее чем за два дня до даты окончания срока подачи заявок.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4.4. Организатор аукциона публикует решение, указанное в </w:t>
      </w:r>
      <w:hyperlink w:anchor="p507" w:history="1">
        <w:r w:rsidRPr="00BA10C2">
          <w:rPr>
            <w:rFonts w:ascii="Times New Roman" w:eastAsia="Times New Roman" w:hAnsi="Times New Roman" w:cs="Times New Roman"/>
            <w:color w:val="0000FF"/>
            <w:sz w:val="24"/>
            <w:szCs w:val="24"/>
            <w:u w:val="single"/>
            <w:lang w:eastAsia="ru-RU"/>
          </w:rPr>
          <w:t>пункте 4.3</w:t>
        </w:r>
      </w:hyperlink>
      <w:r w:rsidRPr="00BA10C2">
        <w:rPr>
          <w:rFonts w:ascii="Times New Roman" w:eastAsia="Times New Roman" w:hAnsi="Times New Roman" w:cs="Times New Roman"/>
          <w:sz w:val="24"/>
          <w:szCs w:val="24"/>
          <w:lang w:eastAsia="ru-RU"/>
        </w:rPr>
        <w:t xml:space="preserve"> настоящего Положения, не позднее одного дня, следующего за днем принятия указанного решения. При этом срок подачи заявок на участие в электронном аукционе должен быть продлен таким образом, чтобы со дня опубликования и (или) размещения изменений, внесенных в извещение о проведении электронного аукциона, до даты окончания подачи заявок на участие в электронном аукционе этот срок составлял не менее чем двадцать дней.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bookmarkStart w:id="15" w:name="p509"/>
      <w:bookmarkEnd w:id="15"/>
      <w:r w:rsidRPr="00BA10C2">
        <w:rPr>
          <w:rFonts w:ascii="Times New Roman" w:eastAsia="Times New Roman" w:hAnsi="Times New Roman" w:cs="Times New Roman"/>
          <w:sz w:val="24"/>
          <w:szCs w:val="24"/>
          <w:lang w:eastAsia="ru-RU"/>
        </w:rPr>
        <w:t xml:space="preserve">4.5. Организатор аукциона вправе принять решение об отказе от проведения электронного аукциона в любое время, но не позднее чем за два дня до даты окончания срока подачи заявок на участие.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4.6. Организатор аукциона публикует решение, указанное в </w:t>
      </w:r>
      <w:hyperlink w:anchor="p509" w:history="1">
        <w:r w:rsidRPr="00BA10C2">
          <w:rPr>
            <w:rFonts w:ascii="Times New Roman" w:eastAsia="Times New Roman" w:hAnsi="Times New Roman" w:cs="Times New Roman"/>
            <w:color w:val="0000FF"/>
            <w:sz w:val="24"/>
            <w:szCs w:val="24"/>
            <w:u w:val="single"/>
            <w:lang w:eastAsia="ru-RU"/>
          </w:rPr>
          <w:t>пункте 4.5</w:t>
        </w:r>
      </w:hyperlink>
      <w:r w:rsidRPr="00BA10C2">
        <w:rPr>
          <w:rFonts w:ascii="Times New Roman" w:eastAsia="Times New Roman" w:hAnsi="Times New Roman" w:cs="Times New Roman"/>
          <w:sz w:val="24"/>
          <w:szCs w:val="24"/>
          <w:lang w:eastAsia="ru-RU"/>
        </w:rPr>
        <w:t xml:space="preserve"> настоящего Положения, не позднее одного рабочего дня, следующего за днем принятия указанного решения.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4.7. Заинтересованные лица самостоятельно отслеживают возможные изменения, внесенные в Извещение, размещенные на электронной площадке. Организатор аукциона не несет ответственности в случае, если заинтересованное лицо не ознакомилось с изменениями, внесенными в Извещение, размещенными надлежащим образом.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4.8. Оператор электронной площадки извещает претендентов о принятом решении об отказе от проведения электронного аукциона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претендента.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4.9. Любое заинтересованное лицо, прошедшее процедуру регистрации на определенной для проведения электронного аукциона электронной площадке, вправе направить посредством функционала электронной площадки запрос о разъяснении положений Извещения. Оператор электронной площадки направляет запрос Организатору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4.10. В течение двух рабочих дней, следующих за датой поступления от оператора электронной площадки запроса, Организатор аукциона размещает разъяснение положений </w:t>
      </w:r>
      <w:r w:rsidRPr="00BA10C2">
        <w:rPr>
          <w:rFonts w:ascii="Times New Roman" w:eastAsia="Times New Roman" w:hAnsi="Times New Roman" w:cs="Times New Roman"/>
          <w:sz w:val="24"/>
          <w:szCs w:val="24"/>
          <w:lang w:eastAsia="ru-RU"/>
        </w:rPr>
        <w:lastRenderedPageBreak/>
        <w:t xml:space="preserve">Извещения с указанием предмета запроса, но без указания обратившегося лица при условии, что указанный запрос поступил Организатору аукциона не позднее чем за пять рабочих дней до дня окончания срока подачи заявок.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4.11. Информация, связанная с проведением электронного аукциона, должна быть доступна для ознакомления без взимания платы.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5. Порядок подачи заявок</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5.1. Подача заявок осуществляется только претендентами, прошедшими процедуру регистрации на электронной площадке в соответствии с регламентом электронной площадки. Заявка направляется претендентом оператору электронной площадки.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5.2. Претендент вправе подать заявку в любое время с момента размещения Извещения до даты и времени окончания срока подачи заявок, установленных в Извещении.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hyperlink w:anchor="p758" w:history="1">
        <w:r w:rsidRPr="00BA10C2">
          <w:rPr>
            <w:rFonts w:ascii="Times New Roman" w:eastAsia="Times New Roman" w:hAnsi="Times New Roman" w:cs="Times New Roman"/>
            <w:color w:val="0000FF"/>
            <w:sz w:val="24"/>
            <w:szCs w:val="24"/>
            <w:u w:val="single"/>
            <w:lang w:eastAsia="ru-RU"/>
          </w:rPr>
          <w:t>Заявка</w:t>
        </w:r>
      </w:hyperlink>
      <w:r w:rsidRPr="00BA10C2">
        <w:rPr>
          <w:rFonts w:ascii="Times New Roman" w:eastAsia="Times New Roman" w:hAnsi="Times New Roman" w:cs="Times New Roman"/>
          <w:sz w:val="24"/>
          <w:szCs w:val="24"/>
          <w:lang w:eastAsia="ru-RU"/>
        </w:rPr>
        <w:t xml:space="preserve"> подается по форме, установленной приложением N 3 к настоящему Положению.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bookmarkStart w:id="16" w:name="p522"/>
      <w:bookmarkEnd w:id="16"/>
      <w:r w:rsidRPr="00BA10C2">
        <w:rPr>
          <w:rFonts w:ascii="Times New Roman" w:eastAsia="Times New Roman" w:hAnsi="Times New Roman" w:cs="Times New Roman"/>
          <w:sz w:val="24"/>
          <w:szCs w:val="24"/>
          <w:lang w:eastAsia="ru-RU"/>
        </w:rPr>
        <w:t xml:space="preserve">5.3. Заявка состоит из одной части и должна содержать следующие информацию и документы: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5.3.1. согласие претендента заключить Договор на условиях, предусмотренных в Извещении и не подлежащих изменению по результатам проведения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5.3.2. полное и сокращенное (при наличии) наименование, место нахождения, почтовый адрес (для юридического лица), адрес места жительства, Ф.И.О. (для индивидуальных предпринимателей, физических лиц, не являющихся индивидуальными предпринимателями и применяющих специальный налоговый режим "Налог на профессиональный доход"), номер контактного телефона,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участника (для иностранного лица); </w:t>
      </w:r>
    </w:p>
    <w:p w:rsidR="00BA10C2" w:rsidRPr="00BA10C2" w:rsidRDefault="00BA10C2" w:rsidP="00BA10C2">
      <w:pPr>
        <w:spacing w:after="0" w:line="240" w:lineRule="auto"/>
        <w:jc w:val="both"/>
        <w:rPr>
          <w:rFonts w:ascii="Times New Roman" w:eastAsia="Times New Roman" w:hAnsi="Times New Roman" w:cs="Times New Roman"/>
          <w:color w:val="000000"/>
          <w:sz w:val="24"/>
          <w:szCs w:val="24"/>
          <w:lang w:eastAsia="ru-RU"/>
        </w:rPr>
      </w:pPr>
      <w:r w:rsidRPr="00BA10C2">
        <w:rPr>
          <w:rFonts w:ascii="Times New Roman" w:eastAsia="Times New Roman" w:hAnsi="Times New Roman" w:cs="Times New Roman"/>
          <w:color w:val="000000"/>
          <w:sz w:val="24"/>
          <w:szCs w:val="24"/>
          <w:lang w:eastAsia="ru-RU"/>
        </w:rPr>
        <w:t>(</w:t>
      </w:r>
      <w:proofErr w:type="spellStart"/>
      <w:r w:rsidRPr="00BA10C2">
        <w:rPr>
          <w:rFonts w:ascii="Times New Roman" w:eastAsia="Times New Roman" w:hAnsi="Times New Roman" w:cs="Times New Roman"/>
          <w:color w:val="000000"/>
          <w:sz w:val="24"/>
          <w:szCs w:val="24"/>
          <w:lang w:eastAsia="ru-RU"/>
        </w:rPr>
        <w:t>пп</w:t>
      </w:r>
      <w:proofErr w:type="spellEnd"/>
      <w:r w:rsidRPr="00BA10C2">
        <w:rPr>
          <w:rFonts w:ascii="Times New Roman" w:eastAsia="Times New Roman" w:hAnsi="Times New Roman" w:cs="Times New Roman"/>
          <w:color w:val="000000"/>
          <w:sz w:val="24"/>
          <w:szCs w:val="24"/>
          <w:lang w:eastAsia="ru-RU"/>
        </w:rPr>
        <w:t xml:space="preserve">. 5.3.2 в ред. </w:t>
      </w:r>
      <w:hyperlink r:id="rId48"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color w:val="000000"/>
          <w:sz w:val="24"/>
          <w:szCs w:val="24"/>
          <w:lang w:eastAsia="ru-RU"/>
        </w:rPr>
        <w:t xml:space="preserve"> администрации муниципального образования город Новороссийск от 20.12.2022 N 7441)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5.3.3. для юридических лиц: полученная не ранее чем за три месяца до даты публикации Извещения выписка из Единого государственного реестра юридических лиц или копия такой выписки,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соответствующего иностранного государства (для иностранного лица);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5.3.3.1. для индивидуальных предпринимателей: полученная не ранее чем за три месяца до даты публикации Извещения выписка из Единого государственного реестра индивидуальных предпринимателей или копия такой выписки,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иностранного государства (для иностранного лица).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Для физических лиц, не являющихся индивидуальными предпринимателями и применяющих специальный налоговый режим "Налог на профессиональный доход": справку о постановке на учет физического лица в качестве налогоплательщика налога на профессиональный доход. </w:t>
      </w:r>
    </w:p>
    <w:p w:rsidR="00BA10C2" w:rsidRPr="00BA10C2" w:rsidRDefault="00BA10C2" w:rsidP="00BA10C2">
      <w:pPr>
        <w:spacing w:after="0" w:line="240" w:lineRule="auto"/>
        <w:jc w:val="both"/>
        <w:rPr>
          <w:rFonts w:ascii="Times New Roman" w:eastAsia="Times New Roman" w:hAnsi="Times New Roman" w:cs="Times New Roman"/>
          <w:color w:val="000000"/>
          <w:sz w:val="24"/>
          <w:szCs w:val="24"/>
          <w:lang w:eastAsia="ru-RU"/>
        </w:rPr>
      </w:pPr>
      <w:r w:rsidRPr="00BA10C2">
        <w:rPr>
          <w:rFonts w:ascii="Times New Roman" w:eastAsia="Times New Roman" w:hAnsi="Times New Roman" w:cs="Times New Roman"/>
          <w:color w:val="000000"/>
          <w:sz w:val="24"/>
          <w:szCs w:val="24"/>
          <w:lang w:eastAsia="ru-RU"/>
        </w:rPr>
        <w:t>(</w:t>
      </w:r>
      <w:proofErr w:type="spellStart"/>
      <w:r w:rsidRPr="00BA10C2">
        <w:rPr>
          <w:rFonts w:ascii="Times New Roman" w:eastAsia="Times New Roman" w:hAnsi="Times New Roman" w:cs="Times New Roman"/>
          <w:color w:val="000000"/>
          <w:sz w:val="24"/>
          <w:szCs w:val="24"/>
          <w:lang w:eastAsia="ru-RU"/>
        </w:rPr>
        <w:t>пп</w:t>
      </w:r>
      <w:proofErr w:type="spellEnd"/>
      <w:r w:rsidRPr="00BA10C2">
        <w:rPr>
          <w:rFonts w:ascii="Times New Roman" w:eastAsia="Times New Roman" w:hAnsi="Times New Roman" w:cs="Times New Roman"/>
          <w:color w:val="000000"/>
          <w:sz w:val="24"/>
          <w:szCs w:val="24"/>
          <w:lang w:eastAsia="ru-RU"/>
        </w:rPr>
        <w:t xml:space="preserve">. 5.3.3.1 в ред. </w:t>
      </w:r>
      <w:hyperlink r:id="rId49"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color w:val="000000"/>
          <w:sz w:val="24"/>
          <w:szCs w:val="24"/>
          <w:lang w:eastAsia="ru-RU"/>
        </w:rPr>
        <w:t xml:space="preserve"> администрации муниципального образования город Новороссийск от 20.12.2022 N 7441)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5.3.4. документ, подтверждающий полномочия лица на осуществление действий от имени заявителя;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5.3.5. копии учредительных документов претендента (для юридического лица), копии документов, удостоверяющих личность претендента (для физического лица, зарегистрированного в качестве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w:t>
      </w:r>
    </w:p>
    <w:p w:rsidR="00BA10C2" w:rsidRPr="00BA10C2" w:rsidRDefault="00BA10C2" w:rsidP="00BA10C2">
      <w:pPr>
        <w:spacing w:after="0" w:line="240" w:lineRule="auto"/>
        <w:jc w:val="both"/>
        <w:rPr>
          <w:rFonts w:ascii="Times New Roman" w:eastAsia="Times New Roman" w:hAnsi="Times New Roman" w:cs="Times New Roman"/>
          <w:color w:val="000000"/>
          <w:sz w:val="24"/>
          <w:szCs w:val="24"/>
          <w:lang w:eastAsia="ru-RU"/>
        </w:rPr>
      </w:pPr>
      <w:r w:rsidRPr="00BA10C2">
        <w:rPr>
          <w:rFonts w:ascii="Times New Roman" w:eastAsia="Times New Roman" w:hAnsi="Times New Roman" w:cs="Times New Roman"/>
          <w:color w:val="000000"/>
          <w:sz w:val="24"/>
          <w:szCs w:val="24"/>
          <w:lang w:eastAsia="ru-RU"/>
        </w:rPr>
        <w:lastRenderedPageBreak/>
        <w:t>(</w:t>
      </w:r>
      <w:proofErr w:type="spellStart"/>
      <w:r w:rsidRPr="00BA10C2">
        <w:rPr>
          <w:rFonts w:ascii="Times New Roman" w:eastAsia="Times New Roman" w:hAnsi="Times New Roman" w:cs="Times New Roman"/>
          <w:color w:val="000000"/>
          <w:sz w:val="24"/>
          <w:szCs w:val="24"/>
          <w:lang w:eastAsia="ru-RU"/>
        </w:rPr>
        <w:t>пп</w:t>
      </w:r>
      <w:proofErr w:type="spellEnd"/>
      <w:r w:rsidRPr="00BA10C2">
        <w:rPr>
          <w:rFonts w:ascii="Times New Roman" w:eastAsia="Times New Roman" w:hAnsi="Times New Roman" w:cs="Times New Roman"/>
          <w:color w:val="000000"/>
          <w:sz w:val="24"/>
          <w:szCs w:val="24"/>
          <w:lang w:eastAsia="ru-RU"/>
        </w:rPr>
        <w:t xml:space="preserve">. 5.3.5 в ред. </w:t>
      </w:r>
      <w:hyperlink r:id="rId50"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color w:val="000000"/>
          <w:sz w:val="24"/>
          <w:szCs w:val="24"/>
          <w:lang w:eastAsia="ru-RU"/>
        </w:rPr>
        <w:t xml:space="preserve"> администрации муниципального образования город Новороссийск от 20.12.2022 N 7441)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5.3.6.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электронного аукциона заключаемый Договор или внесение задатка является крупной сделкой;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5.3.7. декларацию о соответствии претендента следующим требованиям: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5.3.8. </w:t>
      </w:r>
      <w:proofErr w:type="spellStart"/>
      <w:r w:rsidRPr="00BA10C2">
        <w:rPr>
          <w:rFonts w:ascii="Times New Roman" w:eastAsia="Times New Roman" w:hAnsi="Times New Roman" w:cs="Times New Roman"/>
          <w:sz w:val="24"/>
          <w:szCs w:val="24"/>
          <w:lang w:eastAsia="ru-RU"/>
        </w:rPr>
        <w:t>непроведение</w:t>
      </w:r>
      <w:proofErr w:type="spellEnd"/>
      <w:r w:rsidRPr="00BA10C2">
        <w:rPr>
          <w:rFonts w:ascii="Times New Roman" w:eastAsia="Times New Roman" w:hAnsi="Times New Roman" w:cs="Times New Roman"/>
          <w:sz w:val="24"/>
          <w:szCs w:val="24"/>
          <w:lang w:eastAsia="ru-RU"/>
        </w:rPr>
        <w:t xml:space="preserve"> процедуры ликвидации претендента юридического лица и отсутствие решения арбитражного суда о признании претендента юридического лица,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несостоятельным (банкротом) и об открытии конкурсного производства, о введении процедуры реализации имущества гражданина; </w:t>
      </w:r>
    </w:p>
    <w:p w:rsidR="00BA10C2" w:rsidRPr="00BA10C2" w:rsidRDefault="00BA10C2" w:rsidP="00BA10C2">
      <w:pPr>
        <w:spacing w:after="0" w:line="240" w:lineRule="auto"/>
        <w:jc w:val="both"/>
        <w:rPr>
          <w:rFonts w:ascii="Times New Roman" w:eastAsia="Times New Roman" w:hAnsi="Times New Roman" w:cs="Times New Roman"/>
          <w:color w:val="000000"/>
          <w:sz w:val="24"/>
          <w:szCs w:val="24"/>
          <w:lang w:eastAsia="ru-RU"/>
        </w:rPr>
      </w:pPr>
      <w:r w:rsidRPr="00BA10C2">
        <w:rPr>
          <w:rFonts w:ascii="Times New Roman" w:eastAsia="Times New Roman" w:hAnsi="Times New Roman" w:cs="Times New Roman"/>
          <w:color w:val="000000"/>
          <w:sz w:val="24"/>
          <w:szCs w:val="24"/>
          <w:lang w:eastAsia="ru-RU"/>
        </w:rPr>
        <w:t>(</w:t>
      </w:r>
      <w:proofErr w:type="spellStart"/>
      <w:r w:rsidRPr="00BA10C2">
        <w:rPr>
          <w:rFonts w:ascii="Times New Roman" w:eastAsia="Times New Roman" w:hAnsi="Times New Roman" w:cs="Times New Roman"/>
          <w:color w:val="000000"/>
          <w:sz w:val="24"/>
          <w:szCs w:val="24"/>
          <w:lang w:eastAsia="ru-RU"/>
        </w:rPr>
        <w:t>пп</w:t>
      </w:r>
      <w:proofErr w:type="spellEnd"/>
      <w:r w:rsidRPr="00BA10C2">
        <w:rPr>
          <w:rFonts w:ascii="Times New Roman" w:eastAsia="Times New Roman" w:hAnsi="Times New Roman" w:cs="Times New Roman"/>
          <w:color w:val="000000"/>
          <w:sz w:val="24"/>
          <w:szCs w:val="24"/>
          <w:lang w:eastAsia="ru-RU"/>
        </w:rPr>
        <w:t xml:space="preserve">. 5.3.8 в ред. </w:t>
      </w:r>
      <w:hyperlink r:id="rId51"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color w:val="000000"/>
          <w:sz w:val="24"/>
          <w:szCs w:val="24"/>
          <w:lang w:eastAsia="ru-RU"/>
        </w:rPr>
        <w:t xml:space="preserve"> администрации муниципального образования город Новороссийск от 20.12.2022 N 7441)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5.3.9. </w:t>
      </w:r>
      <w:proofErr w:type="spellStart"/>
      <w:r w:rsidRPr="00BA10C2">
        <w:rPr>
          <w:rFonts w:ascii="Times New Roman" w:eastAsia="Times New Roman" w:hAnsi="Times New Roman" w:cs="Times New Roman"/>
          <w:sz w:val="24"/>
          <w:szCs w:val="24"/>
          <w:lang w:eastAsia="ru-RU"/>
        </w:rPr>
        <w:t>неприостановление</w:t>
      </w:r>
      <w:proofErr w:type="spellEnd"/>
      <w:r w:rsidRPr="00BA10C2">
        <w:rPr>
          <w:rFonts w:ascii="Times New Roman" w:eastAsia="Times New Roman" w:hAnsi="Times New Roman" w:cs="Times New Roman"/>
          <w:sz w:val="24"/>
          <w:szCs w:val="24"/>
          <w:lang w:eastAsia="ru-RU"/>
        </w:rPr>
        <w:t xml:space="preserve"> деятельности претендента в порядке, установленном </w:t>
      </w:r>
      <w:hyperlink r:id="rId52" w:history="1">
        <w:r w:rsidRPr="00BA10C2">
          <w:rPr>
            <w:rFonts w:ascii="Times New Roman" w:eastAsia="Times New Roman" w:hAnsi="Times New Roman" w:cs="Times New Roman"/>
            <w:color w:val="0000FF"/>
            <w:sz w:val="24"/>
            <w:szCs w:val="24"/>
            <w:u w:val="single"/>
            <w:lang w:eastAsia="ru-RU"/>
          </w:rPr>
          <w:t>Кодексом</w:t>
        </w:r>
      </w:hyperlink>
      <w:r w:rsidRPr="00BA10C2">
        <w:rPr>
          <w:rFonts w:ascii="Times New Roman" w:eastAsia="Times New Roman" w:hAnsi="Times New Roman" w:cs="Times New Roman"/>
          <w:sz w:val="24"/>
          <w:szCs w:val="24"/>
          <w:lang w:eastAsia="ru-RU"/>
        </w:rPr>
        <w:t xml:space="preserve"> Российской Федерации об административных правонарушениях, на дату подачи заявки;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5.3.10. отсутствие у претендента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претендента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на дату подачи заявки;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5.3.11. отсутствие у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претендента судимости за преступления в сфере экономики и (или) преступления, предусмотренные </w:t>
      </w:r>
      <w:hyperlink r:id="rId53" w:history="1">
        <w:r w:rsidRPr="00BA10C2">
          <w:rPr>
            <w:rFonts w:ascii="Times New Roman" w:eastAsia="Times New Roman" w:hAnsi="Times New Roman" w:cs="Times New Roman"/>
            <w:color w:val="0000FF"/>
            <w:sz w:val="24"/>
            <w:szCs w:val="24"/>
            <w:u w:val="single"/>
            <w:lang w:eastAsia="ru-RU"/>
          </w:rPr>
          <w:t>статьями 289</w:t>
        </w:r>
      </w:hyperlink>
      <w:r w:rsidRPr="00BA10C2">
        <w:rPr>
          <w:rFonts w:ascii="Times New Roman" w:eastAsia="Times New Roman" w:hAnsi="Times New Roman" w:cs="Times New Roman"/>
          <w:sz w:val="24"/>
          <w:szCs w:val="24"/>
          <w:lang w:eastAsia="ru-RU"/>
        </w:rPr>
        <w:t xml:space="preserve">, </w:t>
      </w:r>
      <w:hyperlink r:id="rId54" w:history="1">
        <w:r w:rsidRPr="00BA10C2">
          <w:rPr>
            <w:rFonts w:ascii="Times New Roman" w:eastAsia="Times New Roman" w:hAnsi="Times New Roman" w:cs="Times New Roman"/>
            <w:color w:val="0000FF"/>
            <w:sz w:val="24"/>
            <w:szCs w:val="24"/>
            <w:u w:val="single"/>
            <w:lang w:eastAsia="ru-RU"/>
          </w:rPr>
          <w:t>290</w:t>
        </w:r>
      </w:hyperlink>
      <w:r w:rsidRPr="00BA10C2">
        <w:rPr>
          <w:rFonts w:ascii="Times New Roman" w:eastAsia="Times New Roman" w:hAnsi="Times New Roman" w:cs="Times New Roman"/>
          <w:sz w:val="24"/>
          <w:szCs w:val="24"/>
          <w:lang w:eastAsia="ru-RU"/>
        </w:rPr>
        <w:t xml:space="preserve">, </w:t>
      </w:r>
      <w:hyperlink r:id="rId55" w:history="1">
        <w:r w:rsidRPr="00BA10C2">
          <w:rPr>
            <w:rFonts w:ascii="Times New Roman" w:eastAsia="Times New Roman" w:hAnsi="Times New Roman" w:cs="Times New Roman"/>
            <w:color w:val="0000FF"/>
            <w:sz w:val="24"/>
            <w:szCs w:val="24"/>
            <w:u w:val="single"/>
            <w:lang w:eastAsia="ru-RU"/>
          </w:rPr>
          <w:t>291</w:t>
        </w:r>
      </w:hyperlink>
      <w:r w:rsidRPr="00BA10C2">
        <w:rPr>
          <w:rFonts w:ascii="Times New Roman" w:eastAsia="Times New Roman" w:hAnsi="Times New Roman" w:cs="Times New Roman"/>
          <w:sz w:val="24"/>
          <w:szCs w:val="24"/>
          <w:lang w:eastAsia="ru-RU"/>
        </w:rPr>
        <w:t xml:space="preserve">, </w:t>
      </w:r>
      <w:hyperlink r:id="rId56" w:history="1">
        <w:r w:rsidRPr="00BA10C2">
          <w:rPr>
            <w:rFonts w:ascii="Times New Roman" w:eastAsia="Times New Roman" w:hAnsi="Times New Roman" w:cs="Times New Roman"/>
            <w:color w:val="0000FF"/>
            <w:sz w:val="24"/>
            <w:szCs w:val="24"/>
            <w:u w:val="single"/>
            <w:lang w:eastAsia="ru-RU"/>
          </w:rPr>
          <w:t>291.1</w:t>
        </w:r>
      </w:hyperlink>
      <w:r w:rsidRPr="00BA10C2">
        <w:rPr>
          <w:rFonts w:ascii="Times New Roman" w:eastAsia="Times New Roman" w:hAnsi="Times New Roman" w:cs="Times New Roman"/>
          <w:sz w:val="24"/>
          <w:szCs w:val="24"/>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объектом электронного аукциона, и административного наказания в виде дисквалификации; </w:t>
      </w:r>
    </w:p>
    <w:p w:rsidR="00BA10C2" w:rsidRPr="00BA10C2" w:rsidRDefault="00BA10C2" w:rsidP="00BA10C2">
      <w:pPr>
        <w:spacing w:after="0" w:line="240" w:lineRule="auto"/>
        <w:jc w:val="both"/>
        <w:rPr>
          <w:rFonts w:ascii="Times New Roman" w:eastAsia="Times New Roman" w:hAnsi="Times New Roman" w:cs="Times New Roman"/>
          <w:color w:val="000000"/>
          <w:sz w:val="24"/>
          <w:szCs w:val="24"/>
          <w:lang w:eastAsia="ru-RU"/>
        </w:rPr>
      </w:pPr>
      <w:r w:rsidRPr="00BA10C2">
        <w:rPr>
          <w:rFonts w:ascii="Times New Roman" w:eastAsia="Times New Roman" w:hAnsi="Times New Roman" w:cs="Times New Roman"/>
          <w:color w:val="000000"/>
          <w:sz w:val="24"/>
          <w:szCs w:val="24"/>
          <w:lang w:eastAsia="ru-RU"/>
        </w:rPr>
        <w:t>(</w:t>
      </w:r>
      <w:proofErr w:type="spellStart"/>
      <w:r w:rsidRPr="00BA10C2">
        <w:rPr>
          <w:rFonts w:ascii="Times New Roman" w:eastAsia="Times New Roman" w:hAnsi="Times New Roman" w:cs="Times New Roman"/>
          <w:color w:val="000000"/>
          <w:sz w:val="24"/>
          <w:szCs w:val="24"/>
          <w:lang w:eastAsia="ru-RU"/>
        </w:rPr>
        <w:t>пп</w:t>
      </w:r>
      <w:proofErr w:type="spellEnd"/>
      <w:r w:rsidRPr="00BA10C2">
        <w:rPr>
          <w:rFonts w:ascii="Times New Roman" w:eastAsia="Times New Roman" w:hAnsi="Times New Roman" w:cs="Times New Roman"/>
          <w:color w:val="000000"/>
          <w:sz w:val="24"/>
          <w:szCs w:val="24"/>
          <w:lang w:eastAsia="ru-RU"/>
        </w:rPr>
        <w:t xml:space="preserve">. 5.3.11 в ред. </w:t>
      </w:r>
      <w:hyperlink r:id="rId57"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color w:val="000000"/>
          <w:sz w:val="24"/>
          <w:szCs w:val="24"/>
          <w:lang w:eastAsia="ru-RU"/>
        </w:rPr>
        <w:t xml:space="preserve"> администрации муниципального образования город Новороссийск от 20.12.2022 N 7441)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5.3.12. претендент является юридическим лицом, которое в течение двух лет до момента подачи заявки не было привлечено к административной ответственности за совершение административного правонарушения, предусмотренного </w:t>
      </w:r>
      <w:hyperlink r:id="rId58" w:history="1">
        <w:r w:rsidRPr="00BA10C2">
          <w:rPr>
            <w:rFonts w:ascii="Times New Roman" w:eastAsia="Times New Roman" w:hAnsi="Times New Roman" w:cs="Times New Roman"/>
            <w:color w:val="0000FF"/>
            <w:sz w:val="24"/>
            <w:szCs w:val="24"/>
            <w:u w:val="single"/>
            <w:lang w:eastAsia="ru-RU"/>
          </w:rPr>
          <w:t>статьей 19.28</w:t>
        </w:r>
      </w:hyperlink>
      <w:r w:rsidRPr="00BA10C2">
        <w:rPr>
          <w:rFonts w:ascii="Times New Roman" w:eastAsia="Times New Roman" w:hAnsi="Times New Roman" w:cs="Times New Roman"/>
          <w:sz w:val="24"/>
          <w:szCs w:val="24"/>
          <w:lang w:eastAsia="ru-RU"/>
        </w:rPr>
        <w:t xml:space="preserve"> Кодекса Российской Федерации об административных правонарушениях;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5.3.13. отсутствие между претендентом, Организатором аукциона и Инициатором аукциона конфликта интересов, под которым понимаются случаи, при которых руководитель Организатора аукциона, руководитель Инициатора аукциона, член аукционной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w:t>
      </w:r>
      <w:r w:rsidRPr="00BA10C2">
        <w:rPr>
          <w:rFonts w:ascii="Times New Roman" w:eastAsia="Times New Roman" w:hAnsi="Times New Roman" w:cs="Times New Roman"/>
          <w:sz w:val="24"/>
          <w:szCs w:val="24"/>
          <w:lang w:eastAsia="ru-RU"/>
        </w:rPr>
        <w:lastRenderedPageBreak/>
        <w:t xml:space="preserve">учреждения или унитарного предприятия либо иными органами управления юридических лиц - претендентов, с физическими лицами, зарегистрированными в качестве индивидуального предпринимателя, с физическими лицами, не являющимися индивидуальными предпринимателями и применяющими специальный налоговый режим "Налог на профессиональный доход", - претендентами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BA10C2">
        <w:rPr>
          <w:rFonts w:ascii="Times New Roman" w:eastAsia="Times New Roman" w:hAnsi="Times New Roman" w:cs="Times New Roman"/>
          <w:sz w:val="24"/>
          <w:szCs w:val="24"/>
          <w:lang w:eastAsia="ru-RU"/>
        </w:rPr>
        <w:t>неполнородными</w:t>
      </w:r>
      <w:proofErr w:type="spellEnd"/>
      <w:r w:rsidRPr="00BA10C2">
        <w:rPr>
          <w:rFonts w:ascii="Times New Roman" w:eastAsia="Times New Roman" w:hAnsi="Times New Roman" w:cs="Times New Roman"/>
          <w:sz w:val="24"/>
          <w:szCs w:val="24"/>
          <w:lang w:eastAsia="ru-RU"/>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p w:rsidR="00BA10C2" w:rsidRPr="00BA10C2" w:rsidRDefault="00BA10C2" w:rsidP="00BA10C2">
      <w:pPr>
        <w:spacing w:after="0" w:line="240" w:lineRule="auto"/>
        <w:jc w:val="both"/>
        <w:rPr>
          <w:rFonts w:ascii="Times New Roman" w:eastAsia="Times New Roman" w:hAnsi="Times New Roman" w:cs="Times New Roman"/>
          <w:color w:val="000000"/>
          <w:sz w:val="24"/>
          <w:szCs w:val="24"/>
          <w:lang w:eastAsia="ru-RU"/>
        </w:rPr>
      </w:pPr>
      <w:r w:rsidRPr="00BA10C2">
        <w:rPr>
          <w:rFonts w:ascii="Times New Roman" w:eastAsia="Times New Roman" w:hAnsi="Times New Roman" w:cs="Times New Roman"/>
          <w:color w:val="000000"/>
          <w:sz w:val="24"/>
          <w:szCs w:val="24"/>
          <w:lang w:eastAsia="ru-RU"/>
        </w:rPr>
        <w:t>(</w:t>
      </w:r>
      <w:proofErr w:type="spellStart"/>
      <w:r w:rsidRPr="00BA10C2">
        <w:rPr>
          <w:rFonts w:ascii="Times New Roman" w:eastAsia="Times New Roman" w:hAnsi="Times New Roman" w:cs="Times New Roman"/>
          <w:color w:val="000000"/>
          <w:sz w:val="24"/>
          <w:szCs w:val="24"/>
          <w:lang w:eastAsia="ru-RU"/>
        </w:rPr>
        <w:t>пп</w:t>
      </w:r>
      <w:proofErr w:type="spellEnd"/>
      <w:r w:rsidRPr="00BA10C2">
        <w:rPr>
          <w:rFonts w:ascii="Times New Roman" w:eastAsia="Times New Roman" w:hAnsi="Times New Roman" w:cs="Times New Roman"/>
          <w:color w:val="000000"/>
          <w:sz w:val="24"/>
          <w:szCs w:val="24"/>
          <w:lang w:eastAsia="ru-RU"/>
        </w:rPr>
        <w:t xml:space="preserve">. 5.3.13 в ред. </w:t>
      </w:r>
      <w:hyperlink r:id="rId59"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color w:val="000000"/>
          <w:sz w:val="24"/>
          <w:szCs w:val="24"/>
          <w:lang w:eastAsia="ru-RU"/>
        </w:rPr>
        <w:t xml:space="preserve"> администрации муниципального образования город Новороссийск от 20.12.2022 N 7441)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5.4. Заявка, подготовленная претендентом, составляется на русском языке. Входящие в заявку документы, оригиналы которых выданы претенденту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5.5. Все документы, входящие в состав заявки, должны иметь четко читаемый текст.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5.6. При оформлении заявки претенденту следует использовать общепринятые обозначения и наименования в соответствии с требованиями действующих нормативных документов. Сведения, содержащиеся в заявке, должны быть достоверны и не должны допускать двусмысленных толкований.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5.7. Подача претендентом заявки является его согласием о блокировании оператором электронной площадки операций по счету такого претендента в отношении денежных средств в размере задатка, указанного в Извещении.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5.8. Оператор электронной площадки осуществляет блокирование операций по счету претендента, подавшего заявку, в отношении денежных средств в размере задатка, указанного в Извещении, присваивает поданной заявке порядковый номер и направляет претенденту в порядке и сроки, установленные регламентом электронной площадки, подтверждение о получении заявки с указанием присвоенного ей порядкового номера.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5.9. Оператор электронной площадки возвращает заявку подавшему ее претенденту в случае: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5.9.1. предоставления заявки, подписанной электронной подписью лица, не имеющего права действовать от имени претендента;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5.9.2. отсутствия на счете, предназначенном для проведения операций по обеспечению участия в аукционах, претендента, подавшего заявку, денежных средств в размере суммы задатка, в отношении которых не осуществлено блокирование операций по счету оператором электронной площадки;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5.9.3. подачи одним претендентом двух и более заявок при условии, что поданные ранее заявки претендентом не отозваны. В этом случае претенденту возвращаются все поданные заявки;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5.9.4. получения заявки после дня и времени окончания срока подачи заявок.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5.10. После возврата заявки оператор электронной площадки прекращает осуществленное при получении указанной заявки блокирование операций по счету претендента в отношении денежных средств в размере задатка, указанного в Извещении, в порядке и сроки, определенные регламентом электронной площадки.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5.11. Изменение заявки допускается только путем подачи претендентом новой заявки в установленные в Извещении сроки подачи заявок, при этом первоначальная заявка должна быть отозвана.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5.12. Претендент вправе отозвать заявку не позднее даты окончания срока подачи заявок, указанного в Извещении, направив об этом уведомление оператору электронной площадки.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Со дня поступления уведомления об отзыве заявки оператор электронной площадки прекращает осуществленное при получении указанной заявки блокирование операций по счету, предназначенному для проведения операций по обеспечению участия в электронном аукционе, претендента в отношении денежных средств в размере задатка, указанного в Извещении, в порядке и сроки, определенные регламентом электронной площадки.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5.13. Претендент несет все расходы, связанные с подготовкой и подачей заявки. Организатор аукциона не отвечает и не имеет обязательств по этим расходам независимо от результатов электронного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5.14. Поданные заявки направляются оператором электронной площадки Организатору аукциона в течение одного часа с момента окончания срока подачи заявок.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6. Порядок рассмотрения заявок</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6.1. Для участия в электронном аукционе заинтересованные лица перечисляют на счет, предназначенный для проведения операций по обеспечению участия в аукционах, задаток в порядке, предусмотренном регламентом электронной площадки, в размере, указанном в Извещении, и посредством использования личного кабинета на электронной площадке размещают заявку на участие в электронном аукционе по форме, указанной в Извещении, а также иные документы, предусмотренные Извещением.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6.2. В течение одного часа с момента окончания срока подачи заявок на участие в электронном аукционе, оператор электронной площадки через "личный кабинет" Организатора аукциона обеспечивает доступ последнего к поданным претендентами заявкам и документам, а также к журналу приема заявок.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6.3. Комиссия в течение трех рабочих дней с момента получения доступа к поданным претендентами заявкам и документам принимает решение о признании или непризнании претендентов участниками электронном аукционе и подписывает протокол о признании претендентов участниками электронного аукциона, в котором приводится перечень поданных заявок (с указанием ФИО (наименований) претендентов), перечень отозванных заявок, ФИО (наименования) претендентов, признанных участниками электронного аукциона, а также ФИО (наименования) претендентов, которым было отказано в допуске к участию в электронном аукционе, с указанием оснований такого отказа.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6.4. Отказ в допуске к участию в электронном аукционе осуществляется в случае: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6.4.1. </w:t>
      </w:r>
      <w:proofErr w:type="spellStart"/>
      <w:r w:rsidRPr="00BA10C2">
        <w:rPr>
          <w:rFonts w:ascii="Times New Roman" w:eastAsia="Times New Roman" w:hAnsi="Times New Roman" w:cs="Times New Roman"/>
          <w:sz w:val="24"/>
          <w:szCs w:val="24"/>
          <w:lang w:eastAsia="ru-RU"/>
        </w:rPr>
        <w:t>непредоставления</w:t>
      </w:r>
      <w:proofErr w:type="spellEnd"/>
      <w:r w:rsidRPr="00BA10C2">
        <w:rPr>
          <w:rFonts w:ascii="Times New Roman" w:eastAsia="Times New Roman" w:hAnsi="Times New Roman" w:cs="Times New Roman"/>
          <w:sz w:val="24"/>
          <w:szCs w:val="24"/>
          <w:lang w:eastAsia="ru-RU"/>
        </w:rPr>
        <w:t xml:space="preserve"> информации, предусмотренной </w:t>
      </w:r>
      <w:hyperlink w:anchor="p522" w:history="1">
        <w:r w:rsidRPr="00BA10C2">
          <w:rPr>
            <w:rFonts w:ascii="Times New Roman" w:eastAsia="Times New Roman" w:hAnsi="Times New Roman" w:cs="Times New Roman"/>
            <w:color w:val="0000FF"/>
            <w:sz w:val="24"/>
            <w:szCs w:val="24"/>
            <w:u w:val="single"/>
            <w:lang w:eastAsia="ru-RU"/>
          </w:rPr>
          <w:t>пунктом 5.3</w:t>
        </w:r>
      </w:hyperlink>
      <w:r w:rsidRPr="00BA10C2">
        <w:rPr>
          <w:rFonts w:ascii="Times New Roman" w:eastAsia="Times New Roman" w:hAnsi="Times New Roman" w:cs="Times New Roman"/>
          <w:sz w:val="24"/>
          <w:szCs w:val="24"/>
          <w:lang w:eastAsia="ru-RU"/>
        </w:rPr>
        <w:t xml:space="preserve"> настоящего Положения, или предоставления недостоверной информации;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6.4.2. несоответствия информации, предусмотренной </w:t>
      </w:r>
      <w:hyperlink w:anchor="p522" w:history="1">
        <w:r w:rsidRPr="00BA10C2">
          <w:rPr>
            <w:rFonts w:ascii="Times New Roman" w:eastAsia="Times New Roman" w:hAnsi="Times New Roman" w:cs="Times New Roman"/>
            <w:color w:val="0000FF"/>
            <w:sz w:val="24"/>
            <w:szCs w:val="24"/>
            <w:u w:val="single"/>
            <w:lang w:eastAsia="ru-RU"/>
          </w:rPr>
          <w:t>пунктом 5.3</w:t>
        </w:r>
      </w:hyperlink>
      <w:r w:rsidRPr="00BA10C2">
        <w:rPr>
          <w:rFonts w:ascii="Times New Roman" w:eastAsia="Times New Roman" w:hAnsi="Times New Roman" w:cs="Times New Roman"/>
          <w:sz w:val="24"/>
          <w:szCs w:val="24"/>
          <w:lang w:eastAsia="ru-RU"/>
        </w:rPr>
        <w:t xml:space="preserve"> настоящего Положения, требованиям Извещения.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6.5. Претендент приобретает статус участника электронного аукциона с момента подписания протокола о признании претендентов участниками электронного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6.6. Не позднее следующего рабочего дня после дня подписания протокола о признании претендентов участниками электронного аукциона, всем претендентам, подавшим заявки, оператор электронной площадки направляет уведомления о признании их участниками электронного аукциона или об отказе в допуске к участию в электронном аукционе с указанием оснований отказа.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6.7. Протокол о признании претендентов участниками электронного аукциона, содержащий информацию о претендентах, </w:t>
      </w:r>
      <w:proofErr w:type="spellStart"/>
      <w:r w:rsidRPr="00BA10C2">
        <w:rPr>
          <w:rFonts w:ascii="Times New Roman" w:eastAsia="Times New Roman" w:hAnsi="Times New Roman" w:cs="Times New Roman"/>
          <w:sz w:val="24"/>
          <w:szCs w:val="24"/>
          <w:lang w:eastAsia="ru-RU"/>
        </w:rPr>
        <w:t>недопущенных</w:t>
      </w:r>
      <w:proofErr w:type="spellEnd"/>
      <w:r w:rsidRPr="00BA10C2">
        <w:rPr>
          <w:rFonts w:ascii="Times New Roman" w:eastAsia="Times New Roman" w:hAnsi="Times New Roman" w:cs="Times New Roman"/>
          <w:sz w:val="24"/>
          <w:szCs w:val="24"/>
          <w:lang w:eastAsia="ru-RU"/>
        </w:rPr>
        <w:t xml:space="preserve"> к участию в электронном аукционе, размещается в открытой части электронной площадки, а также на Официальном сайте Организатора аукцион не позднее следующего рабочего дня после дня подписания протокола.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7. Порядок проведения электронного аукциона</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7.1. Электронный аукцион проводится на электронной площадке в срок не позднее 10 (десяти) рабочих дней со дня окончания срока подачи заявок в указанный в Извещении день и час путем последовательного повышения участниками электронного аукциона начальной (минимальной) цены Договора на величину, равную либо кратную величине "шага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"Шаг аукциона" устанавливается Организатором аукциона в соответствии с </w:t>
      </w:r>
      <w:hyperlink w:anchor="p465" w:history="1">
        <w:r w:rsidRPr="00BA10C2">
          <w:rPr>
            <w:rFonts w:ascii="Times New Roman" w:eastAsia="Times New Roman" w:hAnsi="Times New Roman" w:cs="Times New Roman"/>
            <w:color w:val="0000FF"/>
            <w:sz w:val="24"/>
            <w:szCs w:val="24"/>
            <w:u w:val="single"/>
            <w:lang w:eastAsia="ru-RU"/>
          </w:rPr>
          <w:t>пунктом 2.4</w:t>
        </w:r>
      </w:hyperlink>
      <w:r w:rsidRPr="00BA10C2">
        <w:rPr>
          <w:rFonts w:ascii="Times New Roman" w:eastAsia="Times New Roman" w:hAnsi="Times New Roman" w:cs="Times New Roman"/>
          <w:sz w:val="24"/>
          <w:szCs w:val="24"/>
          <w:lang w:eastAsia="ru-RU"/>
        </w:rPr>
        <w:t xml:space="preserve"> настоящего Положения в фиксированной сумме и не изменяется в течение всего электронного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Во время проведения электронного аукциона оператор электронной площадки обеспечивает доступ участников электронного аукциона к закрытой части электронной площадки и возможность представления ими предложений о цене.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7.2. Со времени начала проведения процедуры электронного аукциона оператором электронной площадки размещается: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7.2.1. в открытой части электронной площадки - информация о начале проведения электронного аукциона с указанием предмета электронного аукциона, характеристик нестационарного торгового объекта: место размещения и эксплуатации нестационарного торгового объекта (адресный ориентир), площадь, ассортиментная специализация, тип нестационарного торгового объекта, срок размещения нестационарного торгового объекта, типовое решение внешнего вида, начальной (минимальной) цены Договора и "шага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7.2.2. в закрытой части электронной площадки - помимо информации, указанной в открытой части электронной площадки, также предложения о цене за право заключить Договор и время их поступления, величина повышения начальной цены ("шаг аукциона"), время, оставшееся до окончания приема предложений о цене.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7.3. В течение одного часа со времени начала проведения процедуры электронного аукциона участникам электронного аукциона предлагается заявить о заключении Договора по начальной цене. В случае если в течение указанного времени: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7.3.1. поступило предложение о начальной цене Договора, то время для представления следующих предложений об увеличенной на "шаг аукциона" цены Договора продлевается на 10 минут со времени представления каждого следующего предложения. Если в течение 10 минут после представления последнего предложения о цене следующее предложение не поступило, электронный аукцион с помощью программно-аппаратных средств электронной площадки завершается;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7.3.2. не поступило ни одного предложения о начальной цене Договора, то электронный аукцион с помощью программно-аппаратных средств электронной площадки завершается. В этом случае временем окончания представления предложений о цене за право заключить Договор является время завершения электронного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7.4. Во время проведения электронного аукциона программными средствами электронной площадки обеспечивается: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7.4.1. исключение возможности подачи участником электронного аукциона предложения о цене, не соответствующего увеличению текущей цены на величину "шага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7.4.2. уведомление участника электронного аукциона в случае, если предложение этого участника о цене не может быть принято в связи с подачей аналогичного предложения ранее другим участником.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7.5. Победителем электронного аукциона признается участник, предложивший наибольшую цену за право заключения Договора.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7.6. Ход проведения электронного аукциона фиксируется оператором электронной площадки в электронном журнале, который направляется Организатору аукциона в течение одного часа со времени завершения приема предложений о цене, для подведения итогов электронного аукциона путем оформления протокола об итогах электронного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Протокол об итогах электронного аукциона подписывается Комиссией в течение одного часа с момента получения от оператора электронной площадки электронного журнала, но не позднее рабочего дня, следующего за днем подведения итогов электронного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7.7. Процедура электронного аукциона считается завершенной с момента подписания Комиссией протокола об итогах электронного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7.8. Электронный аукцион признается несостоявшимся в следующих случаях: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7.8.1. не было подано ни одной заявки на участие в электронном аукционе либо подано менее двух заявок, либо ни один из претендентов не признан участником;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7.8.2. принято решение о признании только одного претендента участником;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7.8.3. ни один из участников не сделал предложение о начальной цене.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7.9. Решение о признании электронного аукциона несостоявшимся оформляется протоколом об итогах электронного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7.10. В течение одного часа с момента подписания протокола об итогах электронного аукциона победителю электронного аукциона, участнику электронного аукциона, сделавшему предпоследнее предложение о цене Договора, оператором электронной площадки направляется уведомление о признании его победителем электронного аукциона, участником электронного аукциона, сделавшим предпоследнее предложение о цене Договора, с приложением данного протокола, а также размещается в открытой части электронной площадки следующая информация: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7.10.1. указание предмета электронного аукциона, характеристик нестационарного торгового объекта: место размещения и эксплуатации нестационарного торгового объекта (адресный ориентир), площадь, ассортиментная специализация, тип нестационарного торгового объекта, срок размещения нестационарного торгового объекта, типовое решение внешнего вида;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7.10.2. цена Договора;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7.10.3. фамилия, имя, отчество индивидуального предпринимателя или наименование юридического лица - победителя электронного аукциона, участника электронного аукциона, сделавшего предпоследнее предложение о цене договора или единственного участника электронного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7.11. Протокол об итогах электронного аукциона размещается Организатором аукциона на Официальном сайте Организатора аукциона и на электронной площадке не позднее следующего рабочего дня после дня подписания протокола.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8. Подписание договора на размещение нестационарного</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торгового объекта</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8.1. По результатам электронного аукциона договор на размещение нестационарного торгового объекта заключается с победителем электронного аукциона или с единственным участником электронного аукциона. Стороны подписывают Договор в электронной форме.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bookmarkStart w:id="17" w:name="p606"/>
      <w:bookmarkEnd w:id="17"/>
      <w:r w:rsidRPr="00BA10C2">
        <w:rPr>
          <w:rFonts w:ascii="Times New Roman" w:eastAsia="Times New Roman" w:hAnsi="Times New Roman" w:cs="Times New Roman"/>
          <w:sz w:val="24"/>
          <w:szCs w:val="24"/>
          <w:lang w:eastAsia="ru-RU"/>
        </w:rPr>
        <w:t xml:space="preserve">8.2. В течение одного рабочего дня с даты размещения на электронной площадке протокола об итогах электронного аукциона Инициатор аукциона размещает на электронной площадке проект Договора, в который включается цена Договора, предложенная победителем электронного аукциона (при заключении Договора с победителем электронного аукциона) либо цена не ниже начальной (минимальной) цены Договора (при заключении Договора с единственным участником электронного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bookmarkStart w:id="18" w:name="p607"/>
      <w:bookmarkEnd w:id="18"/>
      <w:r w:rsidRPr="00BA10C2">
        <w:rPr>
          <w:rFonts w:ascii="Times New Roman" w:eastAsia="Times New Roman" w:hAnsi="Times New Roman" w:cs="Times New Roman"/>
          <w:sz w:val="24"/>
          <w:szCs w:val="24"/>
          <w:lang w:eastAsia="ru-RU"/>
        </w:rPr>
        <w:t xml:space="preserve">8.3. В течение одного рабочего дня с даты размещения Инициатором электронного аукциона на электронной площадке проекта Договора победитель электронного аукциона (единственный участник электронного аукциона) подписывает усиленной электронной подписью лица, имеющего право действовать от имени победителя электронного аукциона (единственного участника электронного аукциона), указанный проект Договора, размещает на электронной площадке подписанный проект Договора и документ, подтверждающий внесение денежных средств в размере цены Договора (с учетом ранее перечисленного задатка) на счет, указанный Организатором аукциона в Извещении.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bookmarkStart w:id="19" w:name="p608"/>
      <w:bookmarkEnd w:id="19"/>
      <w:r w:rsidRPr="00BA10C2">
        <w:rPr>
          <w:rFonts w:ascii="Times New Roman" w:eastAsia="Times New Roman" w:hAnsi="Times New Roman" w:cs="Times New Roman"/>
          <w:sz w:val="24"/>
          <w:szCs w:val="24"/>
          <w:lang w:eastAsia="ru-RU"/>
        </w:rPr>
        <w:t xml:space="preserve">8.4. В течение одного рабочего дня с даты размещения победителем электронного аукциона (единственным участником электронного аукциона) на электронной площадке </w:t>
      </w:r>
      <w:r w:rsidRPr="00BA10C2">
        <w:rPr>
          <w:rFonts w:ascii="Times New Roman" w:eastAsia="Times New Roman" w:hAnsi="Times New Roman" w:cs="Times New Roman"/>
          <w:sz w:val="24"/>
          <w:szCs w:val="24"/>
          <w:lang w:eastAsia="ru-RU"/>
        </w:rPr>
        <w:lastRenderedPageBreak/>
        <w:t xml:space="preserve">проекта Договора, подписанного усиленной электронной подписью лица, имеющего право действовать от имени победителя электронного аукциона (единственного участника электронного аукциона), и предоставления документов, подтверждающих внесение денежных средств в размере цены Договора (с учетом ранее перечисленного задатка), Инициатор электронного аукциона обязан разместить на электронной площадке Договор, подписанный усиленной электронной подписью лица.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8.5. Договор заключается на условиях, предусмотренных в Извещении и заявке победителя электронного аукциона по цене Договора, предложенной победителем электронного аукциона (при заключении Договора с победителем электронного аукциона) или на условиях, предусмотренных в Извещении и заявке единственного участника электронного аукциона (при заключении Договора с единственным участником электронного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8.6. Договор заключается не ранее чем через 1 (один) рабочий день и не позднее 3 (трех) рабочих дней с даты размещения на электронной площадке протокола об итогах электронного аукциона.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9. Порядок признания победителя электронного аукциона либо</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единственного участника электронного аукциона, уклонившимся</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от заключения Договора</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9.1. Победитель электронного аукциона (единственный участник электронного аукциона, участник, который сделал предпоследнее предложение о цене Договора) признается уклонившимся от заключения Договора в случае, если в срок, указанный в </w:t>
      </w:r>
      <w:hyperlink w:anchor="p607" w:history="1">
        <w:r w:rsidRPr="00BA10C2">
          <w:rPr>
            <w:rFonts w:ascii="Times New Roman" w:eastAsia="Times New Roman" w:hAnsi="Times New Roman" w:cs="Times New Roman"/>
            <w:color w:val="0000FF"/>
            <w:sz w:val="24"/>
            <w:szCs w:val="24"/>
            <w:u w:val="single"/>
            <w:lang w:eastAsia="ru-RU"/>
          </w:rPr>
          <w:t>пункте 8.3</w:t>
        </w:r>
      </w:hyperlink>
      <w:r w:rsidRPr="00BA10C2">
        <w:rPr>
          <w:rFonts w:ascii="Times New Roman" w:eastAsia="Times New Roman" w:hAnsi="Times New Roman" w:cs="Times New Roman"/>
          <w:sz w:val="24"/>
          <w:szCs w:val="24"/>
          <w:lang w:eastAsia="ru-RU"/>
        </w:rPr>
        <w:t xml:space="preserve"> настоящего Положения, он не внес денежные средства в размере цены Договора (с учетом ранее перечисленного задатка).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9.2. В случае уклонения победителя электронного аукциона (единственного участника электронного аукциона) от заключения Договора Организатор аукциона (на основании подготовленного Инициатором электронного аукциона уведомления о признании победителя электронного аукциона (единственного участника электронного аукциона), уклонившимся от заключения Договора) в течение одного рабочего дня, следующего за днем представления Инициатором электронного аукциона такого уведомления, размещает протокол на электронной площадке и Официальном сайте Организатора аукциона. Победителю электронного аукциона (единственному участнику электронного аукциона), уклонившемуся от заключения Договора, задаток не возвращается.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9.3. В случае если победитель электронного аукциона (единственный участник электронного аукциона) признан уклонившимся от заключения Договора, Организатор или Инициатор аукциона имеет право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электронном аукционе.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9.4. В случае уклонения победителя электронного аукциона от заключения Договора Инициатор электронного аукциона заключает Договор с участником, который сделал предпоследнее предложение о цене Договора, в порядке, установленном </w:t>
      </w:r>
      <w:hyperlink w:anchor="p606" w:history="1">
        <w:r w:rsidRPr="00BA10C2">
          <w:rPr>
            <w:rFonts w:ascii="Times New Roman" w:eastAsia="Times New Roman" w:hAnsi="Times New Roman" w:cs="Times New Roman"/>
            <w:color w:val="0000FF"/>
            <w:sz w:val="24"/>
            <w:szCs w:val="24"/>
            <w:u w:val="single"/>
            <w:lang w:eastAsia="ru-RU"/>
          </w:rPr>
          <w:t>пунктами 8.2</w:t>
        </w:r>
      </w:hyperlink>
      <w:r w:rsidRPr="00BA10C2">
        <w:rPr>
          <w:rFonts w:ascii="Times New Roman" w:eastAsia="Times New Roman" w:hAnsi="Times New Roman" w:cs="Times New Roman"/>
          <w:sz w:val="24"/>
          <w:szCs w:val="24"/>
          <w:lang w:eastAsia="ru-RU"/>
        </w:rPr>
        <w:t xml:space="preserve"> - </w:t>
      </w:r>
      <w:hyperlink w:anchor="p608" w:history="1">
        <w:r w:rsidRPr="00BA10C2">
          <w:rPr>
            <w:rFonts w:ascii="Times New Roman" w:eastAsia="Times New Roman" w:hAnsi="Times New Roman" w:cs="Times New Roman"/>
            <w:color w:val="0000FF"/>
            <w:sz w:val="24"/>
            <w:szCs w:val="24"/>
            <w:u w:val="single"/>
            <w:lang w:eastAsia="ru-RU"/>
          </w:rPr>
          <w:t>8.4</w:t>
        </w:r>
      </w:hyperlink>
      <w:r w:rsidRPr="00BA10C2">
        <w:rPr>
          <w:rFonts w:ascii="Times New Roman" w:eastAsia="Times New Roman" w:hAnsi="Times New Roman" w:cs="Times New Roman"/>
          <w:sz w:val="24"/>
          <w:szCs w:val="24"/>
          <w:lang w:eastAsia="ru-RU"/>
        </w:rPr>
        <w:t xml:space="preserve"> настоящего Положения. При этом заключение Договора для участника, который сделал предпоследнее предложение о цене Договора, является обязательным.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9.5. В случае уклонения участника, сделавшего предпоследнее предложение о цене Договора, от заключения Договора Организатор аукциона (на основании подготовленного Инициатором аукциона уведомления о признании участника, который сделал предпоследнее предложение о цене Договора, уклонившимся от заключения Договора) в течение одного рабочего дня, следующего за днем представления Инициатором такого уведомления размещает протокол на электронной площадке и Официальном сайте Организатора аукциона. Участнику, который сделал предпоследнее предложение о цене Договора, уклонившемуся от заключения Договора, задаток не возвращается.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Начальник управления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торговли и потребительского рынка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Д.А.АЛФЕРОВ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Приложение N 1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к Положению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об организации и проведении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электронного аукциона на право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заключения договора о предоставлении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права на размещение нестационарного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торгового объекта, нестационарного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объекта по оказанию услуг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 земельных участках, находящихся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 муниципальной собственности либо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государственная собственность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 которые не разграничена,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расположенных на территории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муниципального образования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город Новороссийск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Arial" w:eastAsia="Times New Roman" w:hAnsi="Arial" w:cs="Arial"/>
          <w:b/>
          <w:bCs/>
          <w:sz w:val="24"/>
          <w:szCs w:val="24"/>
          <w:lang w:eastAsia="ru-RU"/>
        </w:rPr>
      </w:pPr>
      <w:bookmarkStart w:id="20" w:name="p646"/>
      <w:bookmarkEnd w:id="20"/>
      <w:r w:rsidRPr="00BA10C2">
        <w:rPr>
          <w:rFonts w:ascii="Arial" w:eastAsia="Times New Roman" w:hAnsi="Arial" w:cs="Arial"/>
          <w:b/>
          <w:bCs/>
          <w:sz w:val="24"/>
          <w:szCs w:val="24"/>
          <w:lang w:eastAsia="ru-RU"/>
        </w:rPr>
        <w:t xml:space="preserve">СОСТАВ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КОМИССИИ ПО ПРОВЕДЕНИЮ АУКЦИОНА В ЭЛЕКТРОННОЙ ФОРМЕ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НА ПРАВО РАЗМЕЩЕНИЯ НЕСТАЦИОНАРНЫХ ТОРГОВЫХ ОБЪЕКТОВ,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НЕСТАЦИОНАРНЫХ ОБЪЕКТОВ ПО ОКАЗАНИЮ УСЛУГ НА ЗЕМЕЛЬНЫХ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УЧАСТКАХ, НАХОДЯЩИХСЯ В МУНИЦИПАЛЬНОЙ СОБСТВЕННОСТИ ЛИБО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ГОСУДАРСТВЕННАЯ СОБСТВЕННОСТЬ НА КОТОРЫЕ НЕ РАЗГРАНИЧЕНА,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РАСПОЛОЖЕННЫХ НА ТЕРРИТОРИИ МУНИЦИПАЛЬНОГО ОБРАЗОВАНИЯ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ГОРОД НОВОРОССИЙСК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Список изменяющих документов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(в ред. </w:t>
      </w:r>
      <w:hyperlink r:id="rId60"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color w:val="392C69"/>
          <w:sz w:val="24"/>
          <w:szCs w:val="24"/>
          <w:lang w:eastAsia="ru-RU"/>
        </w:rPr>
        <w:t xml:space="preserve"> администрации муниципального образования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город Новороссийск от 15.12.2022 N 7347)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bl>
      <w:tblPr>
        <w:tblW w:w="9015" w:type="dxa"/>
        <w:tblInd w:w="15" w:type="dxa"/>
        <w:tblCellMar>
          <w:left w:w="0" w:type="dxa"/>
          <w:right w:w="0" w:type="dxa"/>
        </w:tblCellMar>
        <w:tblLook w:val="04A0" w:firstRow="1" w:lastRow="0" w:firstColumn="1" w:lastColumn="0" w:noHBand="0" w:noVBand="1"/>
      </w:tblPr>
      <w:tblGrid>
        <w:gridCol w:w="1947"/>
        <w:gridCol w:w="80"/>
        <w:gridCol w:w="6988"/>
      </w:tblGrid>
      <w:tr w:rsidR="00BA10C2" w:rsidRPr="00BA10C2" w:rsidTr="00BA10C2">
        <w:tc>
          <w:tcPr>
            <w:tcW w:w="0" w:type="auto"/>
            <w:hideMark/>
          </w:tcPr>
          <w:p w:rsidR="00BA10C2" w:rsidRPr="00BA10C2" w:rsidRDefault="00BA10C2" w:rsidP="00BA10C2">
            <w:pPr>
              <w:spacing w:after="0" w:line="240" w:lineRule="auto"/>
              <w:rPr>
                <w:rFonts w:ascii="Times New Roman" w:eastAsia="Times New Roman" w:hAnsi="Times New Roman" w:cs="Times New Roman"/>
                <w:sz w:val="24"/>
                <w:szCs w:val="24"/>
                <w:lang w:eastAsia="ru-RU"/>
              </w:rPr>
            </w:pPr>
            <w:proofErr w:type="spellStart"/>
            <w:r w:rsidRPr="00BA10C2">
              <w:rPr>
                <w:rFonts w:ascii="Times New Roman" w:eastAsia="Times New Roman" w:hAnsi="Times New Roman" w:cs="Times New Roman"/>
                <w:sz w:val="24"/>
                <w:szCs w:val="24"/>
                <w:lang w:eastAsia="ru-RU"/>
              </w:rPr>
              <w:t>Мацедонский</w:t>
            </w:r>
            <w:proofErr w:type="spellEnd"/>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Олег Геннадьевич </w:t>
            </w:r>
          </w:p>
        </w:tc>
        <w:tc>
          <w:tcPr>
            <w:tcW w:w="0" w:type="auto"/>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заместитель главы муниципального образования, председатель комиссии; </w:t>
            </w:r>
          </w:p>
        </w:tc>
      </w:tr>
      <w:tr w:rsidR="00BA10C2" w:rsidRPr="00BA10C2" w:rsidTr="00BA10C2">
        <w:tc>
          <w:tcPr>
            <w:tcW w:w="0" w:type="auto"/>
            <w:hideMark/>
          </w:tcPr>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Пермяков </w:t>
            </w:r>
          </w:p>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Юрий Владимирович </w:t>
            </w:r>
          </w:p>
        </w:tc>
        <w:tc>
          <w:tcPr>
            <w:tcW w:w="0" w:type="auto"/>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начальник управления муниципального заказа администрации муниципального образования город Новороссийск, заместитель председателя комиссии. </w:t>
            </w:r>
          </w:p>
        </w:tc>
      </w:tr>
      <w:tr w:rsidR="00BA10C2" w:rsidRPr="00BA10C2" w:rsidTr="00BA10C2">
        <w:tc>
          <w:tcPr>
            <w:tcW w:w="0" w:type="auto"/>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Члены комиссии: </w:t>
            </w:r>
          </w:p>
        </w:tc>
      </w:tr>
      <w:tr w:rsidR="00BA10C2" w:rsidRPr="00BA10C2" w:rsidTr="00BA10C2">
        <w:tc>
          <w:tcPr>
            <w:tcW w:w="0" w:type="auto"/>
            <w:hideMark/>
          </w:tcPr>
          <w:p w:rsidR="00BA10C2" w:rsidRPr="00BA10C2" w:rsidRDefault="00BA10C2" w:rsidP="00BA10C2">
            <w:pPr>
              <w:spacing w:after="0" w:line="240" w:lineRule="auto"/>
              <w:rPr>
                <w:rFonts w:ascii="Times New Roman" w:eastAsia="Times New Roman" w:hAnsi="Times New Roman" w:cs="Times New Roman"/>
                <w:sz w:val="24"/>
                <w:szCs w:val="24"/>
                <w:lang w:eastAsia="ru-RU"/>
              </w:rPr>
            </w:pPr>
            <w:proofErr w:type="spellStart"/>
            <w:r w:rsidRPr="00BA10C2">
              <w:rPr>
                <w:rFonts w:ascii="Times New Roman" w:eastAsia="Times New Roman" w:hAnsi="Times New Roman" w:cs="Times New Roman"/>
                <w:sz w:val="24"/>
                <w:szCs w:val="24"/>
                <w:lang w:eastAsia="ru-RU"/>
              </w:rPr>
              <w:t>Кальченко</w:t>
            </w:r>
            <w:proofErr w:type="spellEnd"/>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Эльвира Александровна </w:t>
            </w:r>
          </w:p>
        </w:tc>
        <w:tc>
          <w:tcPr>
            <w:tcW w:w="0" w:type="auto"/>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заместитель главы муниципального образования; </w:t>
            </w:r>
          </w:p>
        </w:tc>
      </w:tr>
      <w:tr w:rsidR="00BA10C2" w:rsidRPr="00BA10C2" w:rsidTr="00BA10C2">
        <w:tc>
          <w:tcPr>
            <w:tcW w:w="0" w:type="auto"/>
            <w:hideMark/>
          </w:tcPr>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Дегтяренко </w:t>
            </w:r>
          </w:p>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Станислав Павлович </w:t>
            </w:r>
          </w:p>
        </w:tc>
        <w:tc>
          <w:tcPr>
            <w:tcW w:w="0" w:type="auto"/>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заместитель начальника управления муниципального заказа, начальник отдела контрактной службы; </w:t>
            </w:r>
          </w:p>
        </w:tc>
      </w:tr>
      <w:tr w:rsidR="00BA10C2" w:rsidRPr="00BA10C2" w:rsidTr="00BA10C2">
        <w:tc>
          <w:tcPr>
            <w:tcW w:w="0" w:type="auto"/>
            <w:hideMark/>
          </w:tcPr>
          <w:p w:rsidR="00BA10C2" w:rsidRPr="00BA10C2" w:rsidRDefault="00BA10C2" w:rsidP="00BA10C2">
            <w:pPr>
              <w:spacing w:after="0" w:line="240" w:lineRule="auto"/>
              <w:rPr>
                <w:rFonts w:ascii="Times New Roman" w:eastAsia="Times New Roman" w:hAnsi="Times New Roman" w:cs="Times New Roman"/>
                <w:sz w:val="24"/>
                <w:szCs w:val="24"/>
                <w:lang w:eastAsia="ru-RU"/>
              </w:rPr>
            </w:pPr>
            <w:proofErr w:type="spellStart"/>
            <w:r w:rsidRPr="00BA10C2">
              <w:rPr>
                <w:rFonts w:ascii="Times New Roman" w:eastAsia="Times New Roman" w:hAnsi="Times New Roman" w:cs="Times New Roman"/>
                <w:sz w:val="24"/>
                <w:szCs w:val="24"/>
                <w:lang w:eastAsia="ru-RU"/>
              </w:rPr>
              <w:t>Ерылкин</w:t>
            </w:r>
            <w:proofErr w:type="spellEnd"/>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Григорий Владимирович </w:t>
            </w:r>
          </w:p>
        </w:tc>
        <w:tc>
          <w:tcPr>
            <w:tcW w:w="0" w:type="auto"/>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главный специалист управления муниципального заказа, с возложением обязанностей секретаря комиссии. </w:t>
            </w:r>
          </w:p>
        </w:tc>
      </w:tr>
    </w:tbl>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 случае если член комиссии освобожден от занимаемой должности, то в состав комиссии включается вновь назначенное лицо, при этом внесение изменения в состав комиссии не требуется.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Начальник управления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торговли и потребительского рынка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Д.А.АЛФЕРОВ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Приложение N 2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к Положению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 проведению аукциона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 электронной форме на право размещения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размещении нестационарных торговых объектов,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нестационарных объектов по оказанию услуг на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земельных участках, находящихся в муниципальной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собственности либо государственная собственность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 которые не разграничена, расположенных на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территории муниципального образования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город Новороссийск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Arial" w:eastAsia="Times New Roman" w:hAnsi="Arial" w:cs="Arial"/>
          <w:b/>
          <w:bCs/>
          <w:sz w:val="24"/>
          <w:szCs w:val="24"/>
          <w:lang w:eastAsia="ru-RU"/>
        </w:rPr>
      </w:pPr>
      <w:bookmarkStart w:id="21" w:name="p704"/>
      <w:bookmarkEnd w:id="21"/>
      <w:r w:rsidRPr="00BA10C2">
        <w:rPr>
          <w:rFonts w:ascii="Arial" w:eastAsia="Times New Roman" w:hAnsi="Arial" w:cs="Arial"/>
          <w:b/>
          <w:bCs/>
          <w:sz w:val="24"/>
          <w:szCs w:val="24"/>
          <w:lang w:eastAsia="ru-RU"/>
        </w:rPr>
        <w:t xml:space="preserve">ПОЛОЖЕНИЕ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О КОМИССИИ ПО ПРОВЕДЕНИЮ АУКЦИОНА В ЭЛЕКТРОННОЙ ФОРМЕ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НА ПРАВО РАЗМЕЩЕНИЯ РАЗМЕЩЕНИИ НЕСТАЦИОНАРНЫХ ТОРГОВЫХ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ОБЪЕКТОВ, НЕСТАЦИОНАРНЫХ ОБЪЕКТОВ ПО ОКАЗАНИЮ УСЛУГ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НА ЗЕМЕЛЬНЫХ УЧАСТКАХ, НАХОДЯЩИХСЯ В МУНИЦИПАЛЬНОЙ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СОБСТВЕННОСТИ ЛИБО ГОСУДАРСТВЕННАЯ СОБСТВЕННОСТЬ НА КОТОРЫЕ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НЕ РАЗГРАНИЧЕНА, РАСПОЛОЖЕННЫХ НА ТЕРРИТОРИИ МУНИЦИПАЛЬНОГО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ОБРАЗОВАНИЯ ГОРОД НОВОРОССИЙСК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 Для рассмотрения заявок, признания претендентов участниками аукциона в электронной форме (электронный аукцион), подготовки и размещения протоколов Организатором аукциона создается для проведения аукциона в электронной форме на право размещения размещении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(далее - Комиссия).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 Число членов комиссии должно быть не менее чем пять человек.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 Членами Комиссии не могут быть физические лица, лично заинтересованные в результатах определения победителя электронного аукциона, в том числе физические лица, подавшие заявки в качестве индивидуальных предпринимателей на участие в таком определении или состоящие в штате организаций, подавших данные заявки, либо физические лица, на которых способны оказать влияние участники электронного аукциона (в том числе физические лица, являющиеся участниками (акционерами) этих организаций, членами их органов управления, кредиторами указанных участников электронного аукциона), либо физические лица, состоящие в браке с руководителем участника электронного аукциона, либо </w:t>
      </w:r>
      <w:r w:rsidRPr="00BA10C2">
        <w:rPr>
          <w:rFonts w:ascii="Times New Roman" w:eastAsia="Times New Roman" w:hAnsi="Times New Roman" w:cs="Times New Roman"/>
          <w:sz w:val="24"/>
          <w:szCs w:val="24"/>
          <w:lang w:eastAsia="ru-RU"/>
        </w:rPr>
        <w:lastRenderedPageBreak/>
        <w:t xml:space="preserve">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BA10C2">
        <w:rPr>
          <w:rFonts w:ascii="Times New Roman" w:eastAsia="Times New Roman" w:hAnsi="Times New Roman" w:cs="Times New Roman"/>
          <w:sz w:val="24"/>
          <w:szCs w:val="24"/>
          <w:lang w:eastAsia="ru-RU"/>
        </w:rPr>
        <w:t>неполнородными</w:t>
      </w:r>
      <w:proofErr w:type="spellEnd"/>
      <w:r w:rsidRPr="00BA10C2">
        <w:rPr>
          <w:rFonts w:ascii="Times New Roman" w:eastAsia="Times New Roman" w:hAnsi="Times New Roman" w:cs="Times New Roman"/>
          <w:sz w:val="24"/>
          <w:szCs w:val="24"/>
          <w:lang w:eastAsia="ru-RU"/>
        </w:rPr>
        <w:t xml:space="preserve"> (имеющими общих отца или мать) братьями и сестрами), усыновителями руководителя или усыновленными руководителем участника электронного аукциона. В случае выявления в составе Комиссии указанных лиц Организатор аукциона, принявший решение о создании Комиссии, обязан незамедлительно заменить их другими физическими лицами, которые лично не заинтересованы в результатах определения победителя электронного аукциона, и на которых не способны оказывать влияние участники электронного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 Замена члена комиссии допускается только по решению Организатора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 Основными принципами деятельности Комиссии являются: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5.1. создание равных условий для участия в электронном аукционе;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5.2. обеспечение добросовестной конкуренции;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5.3. обеспечение доступности информации об электронном аукционе и открытости его проведения.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6. Комиссия в своей деятельности руководствуется действующим законодательством Российской Федерации, Краснодарского края, муниципальными правовыми актами муниципального образования город Новороссийск.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 Комиссия выполняет следующие функции: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7.1. рассматривает поданные заявки;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7.2. принимает решение о признании претендентов участниками электронного аукциона, об отказе в допуске к участию в электронном аукционе по основаниям, установленным Положением по проведению аукциона в электронной форме на право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для размещение нестационарного торгового объекта, утвержденным настоящим постановлением;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7.3. подводит итоги электронного аукциона и определяет победителя;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7.4. оформляет и подписывает протоколы, составляемые в ходе организации и проведения электронного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7.5. совершает иные действия, связанные с проведением электронного аукциона.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8. Комиссия правомочна осуществлять свои функции, если на заседании комиссии присутствует не менее чем пятьдесят процентов общего числа ее членов. Члены комиссии должны быть своевременно уведомлены председателем комиссии о месте, дате и времени проведения заседания комиссии. Принятие решения членами комиссии путем проведения заочного голосования, а также делегирование ими своих полномочий иным лицам не допускается.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9. Решения Комиссии принимаются большинством голосов ее членов и оформляются протоколами, которые подписываются членами Комиссии, присутствующими на заседании.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10. Каждый член Комиссии имеет один голос. При голосовании члены Комиссии голосуют "за" либо "против" принимаемого решения. В случае равенства голосов голос председателя Комиссии является решающим.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Начальник управления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торговли и потребительского рынка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Д.А.АЛФЕРОВ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Приложение N 3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к Положению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 проведению аукциона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 электронной форме на право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размещения нестационарных торговых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объектов, нестационарных объектов по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оказанию услуг на земельных участках,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находящихся в муниципальной собственности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либо государственная собственность на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которые не разграничена, расположенных на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территории муниципального образования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город Новороссийск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Список изменяющих документов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(в ред. </w:t>
      </w:r>
      <w:hyperlink r:id="rId61"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color w:val="392C69"/>
          <w:sz w:val="24"/>
          <w:szCs w:val="24"/>
          <w:lang w:eastAsia="ru-RU"/>
        </w:rPr>
        <w:t xml:space="preserve"> администрации муниципального образования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город Новороссийск от 20.12.2022 N 7441)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hd w:val="clear" w:color="auto" w:fill="F4F3F8"/>
        <w:spacing w:after="0" w:line="240" w:lineRule="auto"/>
        <w:rPr>
          <w:rFonts w:ascii="Times New Roman" w:eastAsia="Times New Roman" w:hAnsi="Times New Roman" w:cs="Times New Roman"/>
          <w:color w:val="392C69"/>
          <w:sz w:val="24"/>
          <w:szCs w:val="24"/>
          <w:lang w:eastAsia="ru-RU"/>
        </w:rPr>
      </w:pPr>
      <w:proofErr w:type="spellStart"/>
      <w:r w:rsidRPr="00BA10C2">
        <w:rPr>
          <w:rFonts w:ascii="Times New Roman" w:eastAsia="Times New Roman" w:hAnsi="Times New Roman" w:cs="Times New Roman"/>
          <w:color w:val="392C69"/>
          <w:sz w:val="24"/>
          <w:szCs w:val="24"/>
          <w:lang w:eastAsia="ru-RU"/>
        </w:rPr>
        <w:t>КонсультантПлюс</w:t>
      </w:r>
      <w:proofErr w:type="spellEnd"/>
      <w:r w:rsidRPr="00BA10C2">
        <w:rPr>
          <w:rFonts w:ascii="Times New Roman" w:eastAsia="Times New Roman" w:hAnsi="Times New Roman" w:cs="Times New Roman"/>
          <w:color w:val="392C69"/>
          <w:sz w:val="24"/>
          <w:szCs w:val="24"/>
          <w:lang w:eastAsia="ru-RU"/>
        </w:rPr>
        <w:t xml:space="preserve">: примечание. </w:t>
      </w:r>
    </w:p>
    <w:p w:rsidR="00BA10C2" w:rsidRPr="00BA10C2" w:rsidRDefault="00BA10C2" w:rsidP="00BA10C2">
      <w:pPr>
        <w:shd w:val="clear" w:color="auto" w:fill="F4F3F8"/>
        <w:spacing w:after="0" w:line="240" w:lineRule="auto"/>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Нумерация пунктов дана в соответствии с официальным текстом документа. </w:t>
      </w:r>
    </w:p>
    <w:tbl>
      <w:tblPr>
        <w:tblW w:w="9015" w:type="dxa"/>
        <w:tblInd w:w="15" w:type="dxa"/>
        <w:tblCellMar>
          <w:left w:w="0" w:type="dxa"/>
          <w:right w:w="0" w:type="dxa"/>
        </w:tblCellMar>
        <w:tblLook w:val="04A0" w:firstRow="1" w:lastRow="0" w:firstColumn="1" w:lastColumn="0" w:noHBand="0" w:noVBand="1"/>
      </w:tblPr>
      <w:tblGrid>
        <w:gridCol w:w="6961"/>
        <w:gridCol w:w="10"/>
        <w:gridCol w:w="10"/>
        <w:gridCol w:w="10"/>
        <w:gridCol w:w="10"/>
        <w:gridCol w:w="30"/>
        <w:gridCol w:w="30"/>
        <w:gridCol w:w="1954"/>
      </w:tblGrid>
      <w:tr w:rsidR="00BA10C2" w:rsidRPr="00BA10C2" w:rsidTr="00BA10C2">
        <w:tc>
          <w:tcPr>
            <w:tcW w:w="0" w:type="auto"/>
            <w:gridSpan w:val="8"/>
            <w:hideMark/>
          </w:tcPr>
          <w:p w:rsidR="00BA10C2" w:rsidRPr="00BA10C2" w:rsidRDefault="00BA10C2" w:rsidP="00BA10C2">
            <w:pPr>
              <w:spacing w:after="105" w:line="240" w:lineRule="auto"/>
              <w:jc w:val="center"/>
              <w:divId w:val="1706712082"/>
              <w:rPr>
                <w:rFonts w:ascii="Times New Roman" w:eastAsia="Times New Roman" w:hAnsi="Times New Roman" w:cs="Times New Roman"/>
                <w:sz w:val="24"/>
                <w:szCs w:val="24"/>
                <w:lang w:eastAsia="ru-RU"/>
              </w:rPr>
            </w:pPr>
            <w:bookmarkStart w:id="22" w:name="p758"/>
            <w:bookmarkEnd w:id="22"/>
            <w:r w:rsidRPr="00BA10C2">
              <w:rPr>
                <w:rFonts w:ascii="Times New Roman" w:eastAsia="Times New Roman" w:hAnsi="Times New Roman" w:cs="Times New Roman"/>
                <w:sz w:val="24"/>
                <w:szCs w:val="24"/>
                <w:lang w:eastAsia="ru-RU"/>
              </w:rPr>
              <w:t xml:space="preserve">Заявка на участие в открытом аукционе в электронной форме на право размещения размещении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w:t>
            </w:r>
          </w:p>
        </w:tc>
      </w:tr>
      <w:tr w:rsidR="00BA10C2" w:rsidRPr="00BA10C2" w:rsidTr="00BA10C2">
        <w:tc>
          <w:tcPr>
            <w:tcW w:w="0" w:type="auto"/>
            <w:gridSpan w:val="8"/>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8"/>
            <w:tcBorders>
              <w:top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(полное и сокращенное наименование юридического лица, Ф.И.О. индивидуального предпринимателя) </w:t>
            </w:r>
          </w:p>
        </w:tc>
      </w:tr>
      <w:tr w:rsidR="00BA10C2" w:rsidRPr="00BA10C2" w:rsidTr="00BA10C2">
        <w:tc>
          <w:tcPr>
            <w:tcW w:w="0" w:type="auto"/>
            <w:gridSpan w:val="7"/>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 лице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gridSpan w:val="7"/>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(фамилия, имя, отчество, должность) </w:t>
            </w:r>
          </w:p>
        </w:tc>
      </w:tr>
      <w:tr w:rsidR="00BA10C2" w:rsidRPr="00BA10C2" w:rsidTr="00BA10C2">
        <w:tc>
          <w:tcPr>
            <w:tcW w:w="0" w:type="auto"/>
            <w:gridSpan w:val="7"/>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действующего на основании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gridSpan w:val="7"/>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(наименование документа) </w:t>
            </w:r>
          </w:p>
        </w:tc>
      </w:tr>
      <w:tr w:rsidR="00BA10C2" w:rsidRPr="00BA10C2" w:rsidTr="00BA10C2">
        <w:tc>
          <w:tcPr>
            <w:tcW w:w="0" w:type="auto"/>
            <w:gridSpan w:val="8"/>
            <w:hideMark/>
          </w:tcPr>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ознакомившись с размещенным на официальном сайте администрации муниципального образования город Новороссийск в сети Интернет Извещением о проведении электронного аукциона, направляет настоящую заявку на участие в электронном аукционе, который состоится "___"__________ 20_ г.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Сведения о нестационарном торговом объекте, на право размещения которого подается настоящая заявка: </w:t>
            </w:r>
          </w:p>
        </w:tc>
      </w:tr>
      <w:tr w:rsidR="00BA10C2" w:rsidRPr="00BA10C2" w:rsidTr="00BA10C2">
        <w:tc>
          <w:tcPr>
            <w:tcW w:w="0" w:type="auto"/>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 адресные ориентиры </w:t>
            </w:r>
          </w:p>
        </w:tc>
        <w:tc>
          <w:tcPr>
            <w:tcW w:w="0" w:type="auto"/>
            <w:gridSpan w:val="6"/>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5"/>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 вид нестационарного торгового объекта </w:t>
            </w:r>
          </w:p>
        </w:tc>
        <w:tc>
          <w:tcPr>
            <w:tcW w:w="0" w:type="auto"/>
            <w:gridSpan w:val="2"/>
            <w:tcBorders>
              <w:top w:val="single" w:sz="6" w:space="0" w:color="000000"/>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4"/>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 ассортиментная специализация </w:t>
            </w:r>
          </w:p>
        </w:tc>
        <w:tc>
          <w:tcPr>
            <w:tcW w:w="0" w:type="auto"/>
            <w:gridSpan w:val="3"/>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 площадь объекта </w:t>
            </w:r>
          </w:p>
        </w:tc>
        <w:tc>
          <w:tcPr>
            <w:tcW w:w="0" w:type="auto"/>
            <w:gridSpan w:val="6"/>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2"/>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 период и срок размещения </w:t>
            </w:r>
          </w:p>
        </w:tc>
        <w:tc>
          <w:tcPr>
            <w:tcW w:w="0" w:type="auto"/>
            <w:gridSpan w:val="5"/>
            <w:tcBorders>
              <w:top w:val="single" w:sz="6" w:space="0" w:color="000000"/>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8"/>
            <w:hideMark/>
          </w:tcPr>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 настоящей заявке: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 сообщаем о согласии участвовать в электронном аукционе на условиях, установленных в Извещении и не подлежащих изменению по результатам проведения электронного аукциона;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гарантируем достоверность представленных в заявке сведений;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в случае признания победителем электронного аукциона обязуемся подписать Договор на условиях, предусмотренных в Извещении и установленных результатами аукциона;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сообщаем о своем согласии на обработку персональных данных в соответствии с законодательством Российской Федерации.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Перечень прилагаемых к заявке документов: </w:t>
            </w:r>
          </w:p>
        </w:tc>
      </w:tr>
      <w:tr w:rsidR="00BA10C2" w:rsidRPr="00BA10C2" w:rsidTr="00BA10C2">
        <w:tc>
          <w:tcPr>
            <w:tcW w:w="0" w:type="auto"/>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1. </w:t>
            </w:r>
          </w:p>
        </w:tc>
        <w:tc>
          <w:tcPr>
            <w:tcW w:w="0" w:type="auto"/>
            <w:gridSpan w:val="5"/>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gridSpan w:val="2"/>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 </w:t>
            </w:r>
          </w:p>
        </w:tc>
        <w:tc>
          <w:tcPr>
            <w:tcW w:w="0" w:type="auto"/>
            <w:gridSpan w:val="5"/>
            <w:tcBorders>
              <w:top w:val="single" w:sz="6" w:space="0" w:color="000000"/>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gridSpan w:val="2"/>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 </w:t>
            </w:r>
          </w:p>
        </w:tc>
        <w:tc>
          <w:tcPr>
            <w:tcW w:w="0" w:type="auto"/>
            <w:gridSpan w:val="5"/>
            <w:tcBorders>
              <w:top w:val="single" w:sz="6" w:space="0" w:color="000000"/>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gridSpan w:val="2"/>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 </w:t>
            </w:r>
          </w:p>
        </w:tc>
        <w:tc>
          <w:tcPr>
            <w:tcW w:w="0" w:type="auto"/>
            <w:gridSpan w:val="5"/>
            <w:tcBorders>
              <w:top w:val="single" w:sz="6" w:space="0" w:color="000000"/>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gridSpan w:val="2"/>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8"/>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3"/>
            <w:tcBorders>
              <w:top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(должность) </w:t>
            </w:r>
          </w:p>
        </w:tc>
        <w:tc>
          <w:tcPr>
            <w:tcW w:w="0" w:type="auto"/>
            <w:gridSpan w:val="5"/>
            <w:tcBorders>
              <w:top w:val="single" w:sz="6" w:space="0" w:color="000000"/>
            </w:tcBorders>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(подпись, расшифровка подписи, дата) </w:t>
            </w:r>
          </w:p>
        </w:tc>
      </w:tr>
      <w:tr w:rsidR="00BA10C2" w:rsidRPr="00BA10C2" w:rsidTr="00BA10C2">
        <w:tc>
          <w:tcPr>
            <w:tcW w:w="0" w:type="auto"/>
            <w:gridSpan w:val="8"/>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Общие сведения о заявителе: </w:t>
            </w:r>
          </w:p>
        </w:tc>
      </w:tr>
    </w:tbl>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bl>
      <w:tblPr>
        <w:tblW w:w="9015" w:type="dxa"/>
        <w:tblInd w:w="15" w:type="dxa"/>
        <w:tblCellMar>
          <w:left w:w="0" w:type="dxa"/>
          <w:right w:w="0" w:type="dxa"/>
        </w:tblCellMar>
        <w:tblLook w:val="04A0" w:firstRow="1" w:lastRow="0" w:firstColumn="1" w:lastColumn="0" w:noHBand="0" w:noVBand="1"/>
      </w:tblPr>
      <w:tblGrid>
        <w:gridCol w:w="315"/>
        <w:gridCol w:w="8700"/>
      </w:tblGrid>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Должность, фамилия, имя, отчество лица, подающего заявку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Документ, подтверждающий полномочия лица, подающего заявку, если заявление подается представителем заявителя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Полное и сокращенное (при наличии) наименование юридического лица (по учредительным документам) </w:t>
            </w:r>
          </w:p>
        </w:tc>
      </w:tr>
      <w:tr w:rsidR="00BA10C2" w:rsidRPr="00BA10C2" w:rsidTr="00BA10C2">
        <w:tc>
          <w:tcPr>
            <w:tcW w:w="0" w:type="auto"/>
            <w:vMerge w:val="restart"/>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Место нахождения юридического лица: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Юридический адрес - </w:t>
            </w:r>
          </w:p>
        </w:tc>
      </w:tr>
      <w:tr w:rsidR="00BA10C2" w:rsidRPr="00BA10C2" w:rsidTr="00BA10C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A10C2" w:rsidRPr="00BA10C2" w:rsidRDefault="00BA10C2" w:rsidP="00BA10C2">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Почтовый адрес -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Фамилия, имя, отчество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6.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Сведения о месте жительства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Идентификационный номер налогоплательщика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или в соответствии с законодательством соответствующего иностранного государства аналог идентификационного номера налогоплательщика участника (для иностранного лица)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8.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Телефон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Факс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e-</w:t>
            </w:r>
            <w:proofErr w:type="spellStart"/>
            <w:r w:rsidRPr="00BA10C2">
              <w:rPr>
                <w:rFonts w:ascii="Times New Roman" w:eastAsia="Times New Roman" w:hAnsi="Times New Roman" w:cs="Times New Roman"/>
                <w:sz w:val="24"/>
                <w:szCs w:val="24"/>
                <w:lang w:eastAsia="ru-RU"/>
              </w:rPr>
              <w:t>mail</w:t>
            </w:r>
            <w:proofErr w:type="spellEnd"/>
            <w:r w:rsidRPr="00BA10C2">
              <w:rPr>
                <w:rFonts w:ascii="Times New Roman" w:eastAsia="Times New Roman" w:hAnsi="Times New Roman" w:cs="Times New Roman"/>
                <w:sz w:val="24"/>
                <w:szCs w:val="24"/>
                <w:lang w:eastAsia="ru-RU"/>
              </w:rPr>
              <w:t xml:space="preserve"> (адрес электронной почты)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9.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Для юридических лиц: полученная не ранее чем за три месяца до даты публикации Извещения выписка из Единого государственного реестра юридических лиц или копия такой выписки,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соответствующего иностранного государства (для иностранного лица).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Для индивидуальных предпринимателей: полученная не ранее чем за три месяца до даты публикации Извещения выписка из Единого государственного реестра индивидуальных предпринимателей или копия такой выписки,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иностранного государства (для иностранного лица). Для физического лица, не являющегося индивидуальным предпринимателем и применяющего специальный налоговый режим "Налог на профессиональный доход", справка о постановке на учет физического лица в качестве налогоплательщика налога на профессиональный доход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11.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Копии учредительных документов претендента (для юридического лица), копии документов, удостоверяющих личность претендента (для физического лица, зарегистрированного в качестве индивидуального предпринимателя), заверенные заявителем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12.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Аукциона заключаемый договор или внесение задатка является крупной сделкой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13.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Декларация о соответствии претендента следующим требованиям: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roofErr w:type="spellStart"/>
            <w:r w:rsidRPr="00BA10C2">
              <w:rPr>
                <w:rFonts w:ascii="Times New Roman" w:eastAsia="Times New Roman" w:hAnsi="Times New Roman" w:cs="Times New Roman"/>
                <w:sz w:val="24"/>
                <w:szCs w:val="24"/>
                <w:lang w:eastAsia="ru-RU"/>
              </w:rPr>
              <w:t>непроведение</w:t>
            </w:r>
            <w:proofErr w:type="spellEnd"/>
            <w:r w:rsidRPr="00BA10C2">
              <w:rPr>
                <w:rFonts w:ascii="Times New Roman" w:eastAsia="Times New Roman" w:hAnsi="Times New Roman" w:cs="Times New Roman"/>
                <w:sz w:val="24"/>
                <w:szCs w:val="24"/>
                <w:lang w:eastAsia="ru-RU"/>
              </w:rPr>
              <w:t xml:space="preserve"> процедуры ликвидации претендента - юридического лица и отсутствие решения арбитражного суда о признании претендента - юридического лица, индивидуального предпринимателя несостоятельным (банкротом) и об открытии конкурсного производства, о введении процедуры реализации имущества должника;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roofErr w:type="spellStart"/>
            <w:r w:rsidRPr="00BA10C2">
              <w:rPr>
                <w:rFonts w:ascii="Times New Roman" w:eastAsia="Times New Roman" w:hAnsi="Times New Roman" w:cs="Times New Roman"/>
                <w:sz w:val="24"/>
                <w:szCs w:val="24"/>
                <w:lang w:eastAsia="ru-RU"/>
              </w:rPr>
              <w:t>неприостановление</w:t>
            </w:r>
            <w:proofErr w:type="spellEnd"/>
            <w:r w:rsidRPr="00BA10C2">
              <w:rPr>
                <w:rFonts w:ascii="Times New Roman" w:eastAsia="Times New Roman" w:hAnsi="Times New Roman" w:cs="Times New Roman"/>
                <w:sz w:val="24"/>
                <w:szCs w:val="24"/>
                <w:lang w:eastAsia="ru-RU"/>
              </w:rPr>
              <w:t xml:space="preserve"> деятельности претендента в порядке, установленном Кодексом Российской Федерации об административных правонарушениях, на дату подачи заявки;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отсутствие у претендента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претендента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на дату подачи заявки;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отсутствие у индивидуального предпринимателя как физического лица, у физического лица, не являющегося индивидуальным предпринимателем и применяющего специальный налоговый режим "Налог на профессиональный доход",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претендента судимости за преступления в сфере экономики и (или) преступления, предусмотренные </w:t>
            </w:r>
            <w:hyperlink r:id="rId62" w:history="1">
              <w:r w:rsidRPr="00BA10C2">
                <w:rPr>
                  <w:rFonts w:ascii="Times New Roman" w:eastAsia="Times New Roman" w:hAnsi="Times New Roman" w:cs="Times New Roman"/>
                  <w:color w:val="0000FF"/>
                  <w:sz w:val="24"/>
                  <w:szCs w:val="24"/>
                  <w:u w:val="single"/>
                  <w:lang w:eastAsia="ru-RU"/>
                </w:rPr>
                <w:t>статьями 289</w:t>
              </w:r>
            </w:hyperlink>
            <w:r w:rsidRPr="00BA10C2">
              <w:rPr>
                <w:rFonts w:ascii="Times New Roman" w:eastAsia="Times New Roman" w:hAnsi="Times New Roman" w:cs="Times New Roman"/>
                <w:sz w:val="24"/>
                <w:szCs w:val="24"/>
                <w:lang w:eastAsia="ru-RU"/>
              </w:rPr>
              <w:t xml:space="preserve">, </w:t>
            </w:r>
            <w:hyperlink r:id="rId63" w:history="1">
              <w:r w:rsidRPr="00BA10C2">
                <w:rPr>
                  <w:rFonts w:ascii="Times New Roman" w:eastAsia="Times New Roman" w:hAnsi="Times New Roman" w:cs="Times New Roman"/>
                  <w:color w:val="0000FF"/>
                  <w:sz w:val="24"/>
                  <w:szCs w:val="24"/>
                  <w:u w:val="single"/>
                  <w:lang w:eastAsia="ru-RU"/>
                </w:rPr>
                <w:t>290</w:t>
              </w:r>
            </w:hyperlink>
            <w:r w:rsidRPr="00BA10C2">
              <w:rPr>
                <w:rFonts w:ascii="Times New Roman" w:eastAsia="Times New Roman" w:hAnsi="Times New Roman" w:cs="Times New Roman"/>
                <w:sz w:val="24"/>
                <w:szCs w:val="24"/>
                <w:lang w:eastAsia="ru-RU"/>
              </w:rPr>
              <w:t xml:space="preserve">, </w:t>
            </w:r>
            <w:hyperlink r:id="rId64" w:history="1">
              <w:r w:rsidRPr="00BA10C2">
                <w:rPr>
                  <w:rFonts w:ascii="Times New Roman" w:eastAsia="Times New Roman" w:hAnsi="Times New Roman" w:cs="Times New Roman"/>
                  <w:color w:val="0000FF"/>
                  <w:sz w:val="24"/>
                  <w:szCs w:val="24"/>
                  <w:u w:val="single"/>
                  <w:lang w:eastAsia="ru-RU"/>
                </w:rPr>
                <w:t>291</w:t>
              </w:r>
            </w:hyperlink>
            <w:r w:rsidRPr="00BA10C2">
              <w:rPr>
                <w:rFonts w:ascii="Times New Roman" w:eastAsia="Times New Roman" w:hAnsi="Times New Roman" w:cs="Times New Roman"/>
                <w:sz w:val="24"/>
                <w:szCs w:val="24"/>
                <w:lang w:eastAsia="ru-RU"/>
              </w:rPr>
              <w:t xml:space="preserve">, </w:t>
            </w:r>
            <w:hyperlink r:id="rId65" w:history="1">
              <w:r w:rsidRPr="00BA10C2">
                <w:rPr>
                  <w:rFonts w:ascii="Times New Roman" w:eastAsia="Times New Roman" w:hAnsi="Times New Roman" w:cs="Times New Roman"/>
                  <w:color w:val="0000FF"/>
                  <w:sz w:val="24"/>
                  <w:szCs w:val="24"/>
                  <w:u w:val="single"/>
                  <w:lang w:eastAsia="ru-RU"/>
                </w:rPr>
                <w:t>291.1</w:t>
              </w:r>
            </w:hyperlink>
            <w:r w:rsidRPr="00BA10C2">
              <w:rPr>
                <w:rFonts w:ascii="Times New Roman" w:eastAsia="Times New Roman" w:hAnsi="Times New Roman" w:cs="Times New Roman"/>
                <w:sz w:val="24"/>
                <w:szCs w:val="24"/>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объектом электронного аукциона, и административного наказания в виде дисквалификации;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 претендент является юридическим лицом, которое в течение двух лет до момента подачи заявки не было привлечено к административной ответственности за совершение административного правонарушения, предусмотренного </w:t>
            </w:r>
            <w:hyperlink r:id="rId66" w:history="1">
              <w:r w:rsidRPr="00BA10C2">
                <w:rPr>
                  <w:rFonts w:ascii="Times New Roman" w:eastAsia="Times New Roman" w:hAnsi="Times New Roman" w:cs="Times New Roman"/>
                  <w:color w:val="0000FF"/>
                  <w:sz w:val="24"/>
                  <w:szCs w:val="24"/>
                  <w:u w:val="single"/>
                  <w:lang w:eastAsia="ru-RU"/>
                </w:rPr>
                <w:t>статьей 19.28</w:t>
              </w:r>
            </w:hyperlink>
            <w:r w:rsidRPr="00BA10C2">
              <w:rPr>
                <w:rFonts w:ascii="Times New Roman" w:eastAsia="Times New Roman" w:hAnsi="Times New Roman" w:cs="Times New Roman"/>
                <w:sz w:val="24"/>
                <w:szCs w:val="24"/>
                <w:lang w:eastAsia="ru-RU"/>
              </w:rPr>
              <w:t xml:space="preserve"> Кодекса Российской Федерации об административных правонарушениях;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отсутствие между претендентом, Организатором аукциона и Инициатором аукциона конфликта интересов, под которым понимаются случаи, при которых руководитель Организатора аукциона, руководитель Инициатора аукциона, член аукционной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претендентов, с физическими лицами, в том числе зарегистрированными в качестве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претендентами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BA10C2">
              <w:rPr>
                <w:rFonts w:ascii="Times New Roman" w:eastAsia="Times New Roman" w:hAnsi="Times New Roman" w:cs="Times New Roman"/>
                <w:sz w:val="24"/>
                <w:szCs w:val="24"/>
                <w:lang w:eastAsia="ru-RU"/>
              </w:rPr>
              <w:t>неполнородными</w:t>
            </w:r>
            <w:proofErr w:type="spellEnd"/>
            <w:r w:rsidRPr="00BA10C2">
              <w:rPr>
                <w:rFonts w:ascii="Times New Roman" w:eastAsia="Times New Roman" w:hAnsi="Times New Roman" w:cs="Times New Roman"/>
                <w:sz w:val="24"/>
                <w:szCs w:val="24"/>
                <w:lang w:eastAsia="ru-RU"/>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tc>
      </w:tr>
    </w:tbl>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  </w:t>
      </w:r>
    </w:p>
    <w:tbl>
      <w:tblPr>
        <w:tblW w:w="9015" w:type="dxa"/>
        <w:tblInd w:w="15" w:type="dxa"/>
        <w:tblCellMar>
          <w:left w:w="0" w:type="dxa"/>
          <w:right w:w="0" w:type="dxa"/>
        </w:tblCellMar>
        <w:tblLook w:val="04A0" w:firstRow="1" w:lastRow="0" w:firstColumn="1" w:lastColumn="0" w:noHBand="0" w:noVBand="1"/>
      </w:tblPr>
      <w:tblGrid>
        <w:gridCol w:w="2162"/>
        <w:gridCol w:w="6853"/>
      </w:tblGrid>
      <w:tr w:rsidR="00BA10C2" w:rsidRPr="00BA10C2" w:rsidTr="00BA10C2">
        <w:tc>
          <w:tcPr>
            <w:tcW w:w="0" w:type="auto"/>
            <w:gridSpan w:val="2"/>
            <w:tcBorders>
              <w:bottom w:val="single" w:sz="6" w:space="0" w:color="000000"/>
            </w:tcBorders>
            <w:hideMark/>
          </w:tcPr>
          <w:p w:rsidR="00BA10C2" w:rsidRPr="00BA10C2" w:rsidRDefault="00BA10C2" w:rsidP="00BA10C2">
            <w:pPr>
              <w:spacing w:after="105" w:line="240" w:lineRule="auto"/>
              <w:divId w:val="1140725805"/>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tcBorders>
              <w:top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(должность) </w:t>
            </w:r>
          </w:p>
        </w:tc>
        <w:tc>
          <w:tcPr>
            <w:tcW w:w="0" w:type="auto"/>
            <w:tcBorders>
              <w:top w:val="single" w:sz="6" w:space="0" w:color="000000"/>
            </w:tcBorders>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(подпись, расшифровка подписи, дата) </w:t>
            </w:r>
          </w:p>
        </w:tc>
      </w:tr>
    </w:tbl>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Начальник управления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торговли и потребительского рынка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Д.А.АЛФЕРОВ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Приложение N 3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Утверждено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постановлением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администрации муниципального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образования город Новороссийск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от 28 октября 2021 г. N 6650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Arial" w:eastAsia="Times New Roman" w:hAnsi="Arial" w:cs="Arial"/>
          <w:b/>
          <w:bCs/>
          <w:sz w:val="24"/>
          <w:szCs w:val="24"/>
          <w:lang w:eastAsia="ru-RU"/>
        </w:rPr>
      </w:pPr>
      <w:bookmarkStart w:id="23" w:name="p866"/>
      <w:bookmarkEnd w:id="23"/>
      <w:r w:rsidRPr="00BA10C2">
        <w:rPr>
          <w:rFonts w:ascii="Arial" w:eastAsia="Times New Roman" w:hAnsi="Arial" w:cs="Arial"/>
          <w:b/>
          <w:bCs/>
          <w:sz w:val="24"/>
          <w:szCs w:val="24"/>
          <w:lang w:eastAsia="ru-RU"/>
        </w:rPr>
        <w:t xml:space="preserve">ПОЛОЖЕНИЕ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ОБ ОРГАНИЗАЦИИ И ПРОВЕДЕНИИ КОНКУРСА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НА ПРАВО ЗАКЛЮЧЕНИЯ ДОГОВОРА О ПРЕДОСТАВЛЕНИИ ПРАВА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НА РАЗМЕЩЕНИЕ НЕСТАЦИОНАРНОГО ТОРГОВОГО ОБЪЕКТА,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НЕСТАЦИОНАРНОГО ОБЪЕКТА ПО ОКАЗАНИЮ УСЛУГ НА ЗЕМЕЛЬНЫХ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УЧАСТКАХ, НАХОДЯЩИХСЯ В МУНИЦИПАЛЬНОЙ СОБСТВЕННОСТИ ЛИБО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ГОСУДАРСТВЕННАЯ СОБСТВЕННОСТЬ НА КОТОРЫЕ НЕ РАЗГРАНИЧЕНА,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РАСПОЛОЖЕННЫХ НА ТЕРРИТОРИИ МУНИЦИПАЛЬНОГО ОБРАЗОВАНИЯ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ГОРОД НОВОРОССИЙСК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Список изменяющих документов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(в ред. Постановлений администрации муниципального образования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город Новороссийск от 15.12.2022 </w:t>
      </w:r>
      <w:hyperlink r:id="rId67" w:history="1">
        <w:r w:rsidRPr="00BA10C2">
          <w:rPr>
            <w:rFonts w:ascii="Times New Roman" w:eastAsia="Times New Roman" w:hAnsi="Times New Roman" w:cs="Times New Roman"/>
            <w:color w:val="0000FF"/>
            <w:sz w:val="24"/>
            <w:szCs w:val="24"/>
            <w:u w:val="single"/>
            <w:lang w:eastAsia="ru-RU"/>
          </w:rPr>
          <w:t>N 7347</w:t>
        </w:r>
      </w:hyperlink>
      <w:r w:rsidRPr="00BA10C2">
        <w:rPr>
          <w:rFonts w:ascii="Times New Roman" w:eastAsia="Times New Roman" w:hAnsi="Times New Roman" w:cs="Times New Roman"/>
          <w:color w:val="392C69"/>
          <w:sz w:val="24"/>
          <w:szCs w:val="24"/>
          <w:lang w:eastAsia="ru-RU"/>
        </w:rPr>
        <w:t xml:space="preserve">, от 20.12.2022 </w:t>
      </w:r>
      <w:hyperlink r:id="rId68" w:history="1">
        <w:r w:rsidRPr="00BA10C2">
          <w:rPr>
            <w:rFonts w:ascii="Times New Roman" w:eastAsia="Times New Roman" w:hAnsi="Times New Roman" w:cs="Times New Roman"/>
            <w:color w:val="0000FF"/>
            <w:sz w:val="24"/>
            <w:szCs w:val="24"/>
            <w:u w:val="single"/>
            <w:lang w:eastAsia="ru-RU"/>
          </w:rPr>
          <w:t>N 7441</w:t>
        </w:r>
      </w:hyperlink>
      <w:r w:rsidRPr="00BA10C2">
        <w:rPr>
          <w:rFonts w:ascii="Times New Roman" w:eastAsia="Times New Roman" w:hAnsi="Times New Roman" w:cs="Times New Roman"/>
          <w:color w:val="392C69"/>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1. Общие положения</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1.1. Настоящее Положение определяет порядок организации и проведения конкурса на право заключения договора о предоставлении права на размещение нестационарного торгового объекта, нестационарного объекта по оказанию услуг на земельном участке,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1.2. Целями проведения конкурса являются: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1.2.1. обеспечение порядка размещения нестационарных торговых объектов, нестационарных объектов по оказанию услуг на территории муниципального образования город Новороссийск;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1.2.2. обеспечение равных возможностей для реализации прав хозяйствующих субъектов на осуществление торговой деятельности, предоставления услуг населению на территории муниципального образования город Новороссийск;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1.2.3. создание условий для предоставления жителям муниципального образования безопасных и качественных товаров и услуг.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1.3. Конкурс проводится на право размещения нестационарных торговых объектов: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газет и книгопечатной продукции;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реализация напитков (холодильная витрина);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сезонная реализация: бахчевых культур; кваса; овощей, фруктов; хвойных деревьев; хамсы; реализация напитков (холодильная витрина), реализация мороженого и напитков (холодильное оборудование).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Организатором Конкурса является администрация муниципального образования город Новороссийск.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1.4. Органом, обеспечивающим выполнение функций организатора Конкурса, в том числе функции по организации и деятельности комиссии по проведению конкурса на право размещения нестационарных торговых объектов либо нестационарных объектов по оказанию услуг на территории муниципального образования город Новороссийск (далее - Конкурсная комиссия), является управление торговли и потребительского рынка администрации муниципального образования город Новороссийск (далее - Управление).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1.5. Информация о месте нахождения и графике работы, справочных телефонах Управления и Государственного автономного учреждения "Многофункциональный центр по предоставлению государственных и муниципальных услуг Краснодарского края" (далее - ГАУ КК "МФЦ КК"):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1.5.1. Управление расположено по адресу: г. Новороссийск, ул. Бирюзова, д. 6, 8 этаж, телефон 8(8617) 64-63-77, адрес электронной почты - torg@mo-novorossiysk.ru. График работы: понедельник - четверг с 09.00 до 18.00 часов, пятница с 09.00 до 17.00 часов, перерыв с 13.00 до 14.00 часов, суббота и воскресенье - выходной. Адрес сайта - </w:t>
      </w:r>
      <w:hyperlink r:id="rId69" w:tgtFrame="_blank" w:tooltip="&lt;div class=&quot;doc www&quot;&gt;&lt;span class=&quot;aligner&quot;&gt;&lt;div class=&quot;icon listDocWWW-16&quot;&gt;&lt;/div&gt;&lt;/span&gt;http://admnvrsk.ru&lt;/div&gt;" w:history="1">
        <w:r w:rsidRPr="00BA10C2">
          <w:rPr>
            <w:rFonts w:ascii="Times New Roman" w:eastAsia="Times New Roman" w:hAnsi="Times New Roman" w:cs="Times New Roman"/>
            <w:color w:val="0000FF"/>
            <w:sz w:val="24"/>
            <w:szCs w:val="24"/>
            <w:u w:val="single"/>
            <w:lang w:eastAsia="ru-RU"/>
          </w:rPr>
          <w:t>http://admnvrsk.ru</w:t>
        </w:r>
      </w:hyperlink>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1.5.2. Актуальная информация об адресах и графиках работы ГАУ КК "МФЦ КК" размещена на официальном сайте ГАУ КК "МФЦ КК" </w:t>
      </w:r>
      <w:hyperlink r:id="rId70" w:tgtFrame="_blank" w:tooltip="&lt;div class=&quot;doc www&quot;&gt;&lt;span class=&quot;aligner&quot;&gt;&lt;div class=&quot;icon listDocWWW-16&quot;&gt;&lt;/div&gt;&lt;/span&gt;http://e-mfc.ru&lt;/div&gt;" w:history="1">
        <w:r w:rsidRPr="00BA10C2">
          <w:rPr>
            <w:rFonts w:ascii="Times New Roman" w:eastAsia="Times New Roman" w:hAnsi="Times New Roman" w:cs="Times New Roman"/>
            <w:color w:val="0000FF"/>
            <w:sz w:val="24"/>
            <w:szCs w:val="24"/>
            <w:u w:val="single"/>
            <w:lang w:eastAsia="ru-RU"/>
          </w:rPr>
          <w:t>http://e-mfc.ru</w:t>
        </w:r>
      </w:hyperlink>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bookmarkStart w:id="24" w:name="p896"/>
      <w:bookmarkEnd w:id="24"/>
      <w:r w:rsidRPr="00BA10C2">
        <w:rPr>
          <w:rFonts w:ascii="Arial" w:eastAsia="Times New Roman" w:hAnsi="Arial" w:cs="Arial"/>
          <w:b/>
          <w:bCs/>
          <w:sz w:val="24"/>
          <w:szCs w:val="24"/>
          <w:lang w:eastAsia="ru-RU"/>
        </w:rPr>
        <w:t>2. Порядок работы конкурсной комиссии</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 Предметом Конкурса является право на размещение НТО либо право на размещение нестационарных объектов по оказанию услуг на территории муниципального образования город Новороссийск, находящихся в муниципальной собственности либо государственная собственность на которые не разграничена, в соответствии со схемой размещения НТО и схемой размещения нестационарных объектов по оказанию услуг на территории муниципального образования город Новороссийск.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2.2. Конкурс проводит конкурсная комиссия по предоставлению права на размещение нестационарных торговых объектов, нестационарных объектов по оказанию услуг на территории муниципального образования город Новороссийск (далее - Конкурсная комиссия), </w:t>
      </w:r>
      <w:hyperlink w:anchor="p1079" w:history="1">
        <w:r w:rsidRPr="00BA10C2">
          <w:rPr>
            <w:rFonts w:ascii="Times New Roman" w:eastAsia="Times New Roman" w:hAnsi="Times New Roman" w:cs="Times New Roman"/>
            <w:color w:val="0000FF"/>
            <w:sz w:val="24"/>
            <w:szCs w:val="24"/>
            <w:u w:val="single"/>
            <w:lang w:eastAsia="ru-RU"/>
          </w:rPr>
          <w:t>состав</w:t>
        </w:r>
      </w:hyperlink>
      <w:r w:rsidRPr="00BA10C2">
        <w:rPr>
          <w:rFonts w:ascii="Times New Roman" w:eastAsia="Times New Roman" w:hAnsi="Times New Roman" w:cs="Times New Roman"/>
          <w:sz w:val="24"/>
          <w:szCs w:val="24"/>
          <w:lang w:eastAsia="ru-RU"/>
        </w:rPr>
        <w:t xml:space="preserve"> которой утвержден приложением N 1 к настоящему Положению.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2.3. Конкурсная комиссия состоит из 12 членов, в состав которой входят: председатель, заместители председателя, секретарь и члены комиссии.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 Состав Конкурсной комиссии формируется таким образом, чтобы исключить возможность возникновения конфликта интересов, которые повлияют на принимаемые Конкурсной комиссией решения.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2.5. Член Конкурсной комиссии в случае отсутствия возможности принять участие в заседании Конкурсной комиссии лично вправе направить своего представителя - работника соответствующего структурного подразделения органа, организации, учреждения для участия в голосовании и принятии решения.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bookmarkStart w:id="25" w:name="p903"/>
      <w:bookmarkEnd w:id="25"/>
      <w:r w:rsidRPr="00BA10C2">
        <w:rPr>
          <w:rFonts w:ascii="Times New Roman" w:eastAsia="Times New Roman" w:hAnsi="Times New Roman" w:cs="Times New Roman"/>
          <w:sz w:val="24"/>
          <w:szCs w:val="24"/>
          <w:lang w:eastAsia="ru-RU"/>
        </w:rPr>
        <w:t xml:space="preserve">2.6. Членами Конкурсной комиссии (их представителями) не могут быть лица, лично заинтересованные в результатах Конкурса (в том числе физические лица, подавшие заявки на участие в Конкурсе, либо состоящие в штабе организаций, подавших указанные заявки), либо лица, на которых способны оказывать влияние участники Конкурса и лица, подавшие заявки на участие в Конкурсе (в том числе физические лица, являющиеся участниками (акционерами) этих организаций, членами их органов управления, кредиторами участников Конкурса).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2.7. В случае выявления в составе Конкурсной комиссии лиц, указанных в </w:t>
      </w:r>
      <w:hyperlink w:anchor="p903" w:history="1">
        <w:r w:rsidRPr="00BA10C2">
          <w:rPr>
            <w:rFonts w:ascii="Times New Roman" w:eastAsia="Times New Roman" w:hAnsi="Times New Roman" w:cs="Times New Roman"/>
            <w:color w:val="0000FF"/>
            <w:sz w:val="24"/>
            <w:szCs w:val="24"/>
            <w:u w:val="single"/>
            <w:lang w:eastAsia="ru-RU"/>
          </w:rPr>
          <w:t>подпункте 2.6 раздела 2</w:t>
        </w:r>
      </w:hyperlink>
      <w:r w:rsidRPr="00BA10C2">
        <w:rPr>
          <w:rFonts w:ascii="Times New Roman" w:eastAsia="Times New Roman" w:hAnsi="Times New Roman" w:cs="Times New Roman"/>
          <w:sz w:val="24"/>
          <w:szCs w:val="24"/>
          <w:lang w:eastAsia="ru-RU"/>
        </w:rPr>
        <w:t xml:space="preserve"> настоящего Положения, данные лица не участвуют в работе Конкурсной комиссии при рассмотрении и принятии решения по заявлениям, в рассмотрении которых они могут быть лично заинтересованы.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2.8. Формой работы Конкурсной комиссии являются заседания.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Заседания Конкурсной комиссии проводятся по мере необходимости.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Заседание считается правомочным, если на нем присутствует не менее половины от общего числа ее членов.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2.9. Заседания Конкурсной комиссии открывает и ведет председатель.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 случае отсутствия председателя его функции выполняет заместитель председателя Конкурсной комиссии.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2.10. Конкурсная комиссия осуществляет следующие функции: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2.10.1. осуществляет вскрытие конвертов с заявками на участие в Конкурсе;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2.10.2. принимает решение о допуске к участию в Конкурсе и признании участником Конкурса, или об отказе в допуске к участию в Конкурсе;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2.10.3. рассматривает заявки и документы на участие в Конкурсе;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2.10.4. определяет победителей Конкурса, принимает решения по единственным заявкам на участие в Конкурсе;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2.10.5. принимает решения по иным вопросам, касающимся размещения НТО либо размещения нестационарных объектов по оказанию услуг, установленные настоящим Положением.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2.11. Решение Конкурсной комиссии принимается большинством голосов от числа присутствующих членов Конкурсной комиссии. В случае равенства голосов решающим является голос председательствующего на заседании Конкурсной комиссии.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2.12. Результаты голосования и решение Конкурсной комиссии заносятся в протокол заседания Конкурсной комиссии. Протокол заседания Конкурсной комиссии ведется секретарем Конкурсной комиссии.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bookmarkStart w:id="26" w:name="p919"/>
      <w:bookmarkEnd w:id="26"/>
      <w:r w:rsidRPr="00BA10C2">
        <w:rPr>
          <w:rFonts w:ascii="Arial" w:eastAsia="Times New Roman" w:hAnsi="Arial" w:cs="Arial"/>
          <w:b/>
          <w:bCs/>
          <w:sz w:val="24"/>
          <w:szCs w:val="24"/>
          <w:lang w:eastAsia="ru-RU"/>
        </w:rPr>
        <w:t>3. Условия участия и порядок проведения конкурса</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 В Конкурсе вправе принимать участие индивидуальные предприниматели, физические лица, не являющиеся индивидуальными предпринимателями и применяющие специальный налоговый режим "Налог на профессиональный доход" в течение срока эксперимента, установленного Федеральным </w:t>
      </w:r>
      <w:hyperlink r:id="rId71" w:history="1">
        <w:r w:rsidRPr="00BA10C2">
          <w:rPr>
            <w:rFonts w:ascii="Times New Roman" w:eastAsia="Times New Roman" w:hAnsi="Times New Roman" w:cs="Times New Roman"/>
            <w:color w:val="0000FF"/>
            <w:sz w:val="24"/>
            <w:szCs w:val="24"/>
            <w:u w:val="single"/>
            <w:lang w:eastAsia="ru-RU"/>
          </w:rPr>
          <w:t>законом</w:t>
        </w:r>
      </w:hyperlink>
      <w:r w:rsidRPr="00BA10C2">
        <w:rPr>
          <w:rFonts w:ascii="Times New Roman" w:eastAsia="Times New Roman" w:hAnsi="Times New Roman" w:cs="Times New Roman"/>
          <w:sz w:val="24"/>
          <w:szCs w:val="24"/>
          <w:lang w:eastAsia="ru-RU"/>
        </w:rPr>
        <w:t xml:space="preserve"> от 27 ноября 2018 года N 422-ФЗ "О проведении эксперимента по установлению специального налогового режима "Налог на профессиональный доход", и юридические лица (далее - заявители), подавшие заявление о предоставлении права на размещение НТО или нестационарных объектов по оказанию услуг, либо с приложением документов, указанных в подпункте 3.2 раздела 3 настоящего Положения в сроки, установленные извещением о проведении Конкурса. </w:t>
      </w:r>
    </w:p>
    <w:p w:rsidR="00BA10C2" w:rsidRPr="00BA10C2" w:rsidRDefault="00BA10C2" w:rsidP="00BA10C2">
      <w:pPr>
        <w:spacing w:after="0" w:line="240" w:lineRule="auto"/>
        <w:jc w:val="both"/>
        <w:rPr>
          <w:rFonts w:ascii="Times New Roman" w:eastAsia="Times New Roman" w:hAnsi="Times New Roman" w:cs="Times New Roman"/>
          <w:color w:val="000000"/>
          <w:sz w:val="24"/>
          <w:szCs w:val="24"/>
          <w:lang w:eastAsia="ru-RU"/>
        </w:rPr>
      </w:pPr>
      <w:r w:rsidRPr="00BA10C2">
        <w:rPr>
          <w:rFonts w:ascii="Times New Roman" w:eastAsia="Times New Roman" w:hAnsi="Times New Roman" w:cs="Times New Roman"/>
          <w:color w:val="000000"/>
          <w:sz w:val="24"/>
          <w:szCs w:val="24"/>
          <w:lang w:eastAsia="ru-RU"/>
        </w:rPr>
        <w:t>(</w:t>
      </w:r>
      <w:proofErr w:type="spellStart"/>
      <w:r w:rsidRPr="00BA10C2">
        <w:rPr>
          <w:rFonts w:ascii="Times New Roman" w:eastAsia="Times New Roman" w:hAnsi="Times New Roman" w:cs="Times New Roman"/>
          <w:color w:val="000000"/>
          <w:sz w:val="24"/>
          <w:szCs w:val="24"/>
          <w:lang w:eastAsia="ru-RU"/>
        </w:rPr>
        <w:t>пп</w:t>
      </w:r>
      <w:proofErr w:type="spellEnd"/>
      <w:r w:rsidRPr="00BA10C2">
        <w:rPr>
          <w:rFonts w:ascii="Times New Roman" w:eastAsia="Times New Roman" w:hAnsi="Times New Roman" w:cs="Times New Roman"/>
          <w:color w:val="000000"/>
          <w:sz w:val="24"/>
          <w:szCs w:val="24"/>
          <w:lang w:eastAsia="ru-RU"/>
        </w:rPr>
        <w:t xml:space="preserve">. 3.1 в ред. </w:t>
      </w:r>
      <w:hyperlink r:id="rId72"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color w:val="000000"/>
          <w:sz w:val="24"/>
          <w:szCs w:val="24"/>
          <w:lang w:eastAsia="ru-RU"/>
        </w:rPr>
        <w:t xml:space="preserve"> администрации муниципального образования город Новороссийск от 20.12.2022 N 7441)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3.1.1. Информация об установленных организатором Конкурса требованиях указывается в извещении о проведении Конкурса и конкурсной документации.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3.2. Для участия в Конкурсе заявитель направляет или представляет в ГАУ КК "МФЦ КК" или Управление заявку, содержащую информацию, указанную организатором Конкурса в конкурсной документации (наименование, фирменное наименование (при наличии), место нахождения, почтовый адрес, фамилия, имя, отчество, номер контактного телефона) и в извещении о проведении Конкурса.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Заявка на участие в Конкурсе должна содержать всю указанную организатором Конкурса в конкурсной документации информацию, а именно: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bookmarkStart w:id="27" w:name="p926"/>
      <w:bookmarkEnd w:id="27"/>
      <w:r w:rsidRPr="00BA10C2">
        <w:rPr>
          <w:rFonts w:ascii="Times New Roman" w:eastAsia="Times New Roman" w:hAnsi="Times New Roman" w:cs="Times New Roman"/>
          <w:sz w:val="24"/>
          <w:szCs w:val="24"/>
          <w:lang w:eastAsia="ru-RU"/>
        </w:rPr>
        <w:t xml:space="preserve">3.2.1. Выписку из Единого государственного реестра юридических лиц или заверенную копию такой выписки (для юридического лица) или выписки из Единого государственного реестра индивидуальных предпринимателей или заверенную копию </w:t>
      </w:r>
      <w:proofErr w:type="gramStart"/>
      <w:r w:rsidRPr="00BA10C2">
        <w:rPr>
          <w:rFonts w:ascii="Times New Roman" w:eastAsia="Times New Roman" w:hAnsi="Times New Roman" w:cs="Times New Roman"/>
          <w:sz w:val="24"/>
          <w:szCs w:val="24"/>
          <w:lang w:eastAsia="ru-RU"/>
        </w:rPr>
        <w:t>такой выписки</w:t>
      </w:r>
      <w:proofErr w:type="gramEnd"/>
      <w:r w:rsidRPr="00BA10C2">
        <w:rPr>
          <w:rFonts w:ascii="Times New Roman" w:eastAsia="Times New Roman" w:hAnsi="Times New Roman" w:cs="Times New Roman"/>
          <w:sz w:val="24"/>
          <w:szCs w:val="24"/>
          <w:lang w:eastAsia="ru-RU"/>
        </w:rPr>
        <w:t xml:space="preserve"> выданной не более чем за 30 дней до дня объявления о проведении Конкурса (для индивидуального предпринимателя).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bookmarkStart w:id="28" w:name="p927"/>
      <w:bookmarkEnd w:id="28"/>
      <w:r w:rsidRPr="00BA10C2">
        <w:rPr>
          <w:rFonts w:ascii="Times New Roman" w:eastAsia="Times New Roman" w:hAnsi="Times New Roman" w:cs="Times New Roman"/>
          <w:sz w:val="24"/>
          <w:szCs w:val="24"/>
          <w:lang w:eastAsia="ru-RU"/>
        </w:rPr>
        <w:t xml:space="preserve">3.2.2. Документ, подтверждающий полномочия лица на осуществление действий от имени участника Конкурса: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для юридического лица - копия решения или выписки из решения юридического лица о назначении руководителя, или копия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копия документа, удостоверяющего личность;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для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 копия документа, удостоверяющего личность </w:t>
      </w:r>
      <w:r w:rsidRPr="00BA10C2">
        <w:rPr>
          <w:rFonts w:ascii="Times New Roman" w:eastAsia="Times New Roman" w:hAnsi="Times New Roman" w:cs="Times New Roman"/>
          <w:sz w:val="24"/>
          <w:szCs w:val="24"/>
          <w:lang w:eastAsia="ru-RU"/>
        </w:rPr>
        <w:lastRenderedPageBreak/>
        <w:t xml:space="preserve">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копии доверенности уполномоченного индивидуальным предпринимателем, физическим лицом, не являющегося индивидуальным предпринимателем и применяющего специальный налоговый режим "Налог на профессиональный доход" представителя и документа, удостоверяющего личность представителя. </w:t>
      </w:r>
    </w:p>
    <w:p w:rsidR="00BA10C2" w:rsidRPr="00BA10C2" w:rsidRDefault="00BA10C2" w:rsidP="00BA10C2">
      <w:pPr>
        <w:spacing w:after="0" w:line="240" w:lineRule="auto"/>
        <w:jc w:val="both"/>
        <w:rPr>
          <w:rFonts w:ascii="Times New Roman" w:eastAsia="Times New Roman" w:hAnsi="Times New Roman" w:cs="Times New Roman"/>
          <w:color w:val="000000"/>
          <w:sz w:val="24"/>
          <w:szCs w:val="24"/>
          <w:lang w:eastAsia="ru-RU"/>
        </w:rPr>
      </w:pPr>
      <w:r w:rsidRPr="00BA10C2">
        <w:rPr>
          <w:rFonts w:ascii="Times New Roman" w:eastAsia="Times New Roman" w:hAnsi="Times New Roman" w:cs="Times New Roman"/>
          <w:color w:val="000000"/>
          <w:sz w:val="24"/>
          <w:szCs w:val="24"/>
          <w:lang w:eastAsia="ru-RU"/>
        </w:rPr>
        <w:t>(</w:t>
      </w:r>
      <w:proofErr w:type="spellStart"/>
      <w:r w:rsidRPr="00BA10C2">
        <w:rPr>
          <w:rFonts w:ascii="Times New Roman" w:eastAsia="Times New Roman" w:hAnsi="Times New Roman" w:cs="Times New Roman"/>
          <w:color w:val="000000"/>
          <w:sz w:val="24"/>
          <w:szCs w:val="24"/>
          <w:lang w:eastAsia="ru-RU"/>
        </w:rPr>
        <w:t>пп</w:t>
      </w:r>
      <w:proofErr w:type="spellEnd"/>
      <w:r w:rsidRPr="00BA10C2">
        <w:rPr>
          <w:rFonts w:ascii="Times New Roman" w:eastAsia="Times New Roman" w:hAnsi="Times New Roman" w:cs="Times New Roman"/>
          <w:color w:val="000000"/>
          <w:sz w:val="24"/>
          <w:szCs w:val="24"/>
          <w:lang w:eastAsia="ru-RU"/>
        </w:rPr>
        <w:t xml:space="preserve">. 3.2.2 в ред. </w:t>
      </w:r>
      <w:hyperlink r:id="rId73"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color w:val="000000"/>
          <w:sz w:val="24"/>
          <w:szCs w:val="24"/>
          <w:lang w:eastAsia="ru-RU"/>
        </w:rPr>
        <w:t xml:space="preserve"> администрации муниципального образования город Новороссийск от 20.12.2022 N 7441)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bookmarkStart w:id="29" w:name="p931"/>
      <w:bookmarkEnd w:id="29"/>
      <w:r w:rsidRPr="00BA10C2">
        <w:rPr>
          <w:rFonts w:ascii="Times New Roman" w:eastAsia="Times New Roman" w:hAnsi="Times New Roman" w:cs="Times New Roman"/>
          <w:sz w:val="24"/>
          <w:szCs w:val="24"/>
          <w:lang w:eastAsia="ru-RU"/>
        </w:rPr>
        <w:t xml:space="preserve">3.2.3. Копии учредительных документов (для юридических лиц).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bookmarkStart w:id="30" w:name="p932"/>
      <w:bookmarkEnd w:id="30"/>
      <w:r w:rsidRPr="00BA10C2">
        <w:rPr>
          <w:rFonts w:ascii="Times New Roman" w:eastAsia="Times New Roman" w:hAnsi="Times New Roman" w:cs="Times New Roman"/>
          <w:sz w:val="24"/>
          <w:szCs w:val="24"/>
          <w:lang w:eastAsia="ru-RU"/>
        </w:rPr>
        <w:t xml:space="preserve">3.2.4. Заявление об отсутствии решения о ликвидации участника Конкурса - юридического лица, об отсутствии решения арбитражного суда о признании участника Конкурса - юридического лица, индивидуального предпринимателя банкротом и об открытии решения о приостановлении деятельности участника Конкурса в порядке, предусмотренном </w:t>
      </w:r>
      <w:hyperlink r:id="rId74" w:history="1">
        <w:r w:rsidRPr="00BA10C2">
          <w:rPr>
            <w:rFonts w:ascii="Times New Roman" w:eastAsia="Times New Roman" w:hAnsi="Times New Roman" w:cs="Times New Roman"/>
            <w:color w:val="0000FF"/>
            <w:sz w:val="24"/>
            <w:szCs w:val="24"/>
            <w:u w:val="single"/>
            <w:lang w:eastAsia="ru-RU"/>
          </w:rPr>
          <w:t>Кодексом</w:t>
        </w:r>
      </w:hyperlink>
      <w:r w:rsidRPr="00BA10C2">
        <w:rPr>
          <w:rFonts w:ascii="Times New Roman" w:eastAsia="Times New Roman" w:hAnsi="Times New Roman" w:cs="Times New Roman"/>
          <w:sz w:val="24"/>
          <w:szCs w:val="24"/>
          <w:lang w:eastAsia="ru-RU"/>
        </w:rPr>
        <w:t xml:space="preserve"> Российской Федерации об административных правонарушениях.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bookmarkStart w:id="31" w:name="p933"/>
      <w:bookmarkEnd w:id="31"/>
      <w:r w:rsidRPr="00BA10C2">
        <w:rPr>
          <w:rFonts w:ascii="Times New Roman" w:eastAsia="Times New Roman" w:hAnsi="Times New Roman" w:cs="Times New Roman"/>
          <w:sz w:val="24"/>
          <w:szCs w:val="24"/>
          <w:lang w:eastAsia="ru-RU"/>
        </w:rPr>
        <w:t xml:space="preserve">3.2.5. Документы, содержащие сведения, позволяющие оценить заявку по следующим критериям: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bl>
      <w:tblPr>
        <w:tblW w:w="9030" w:type="dxa"/>
        <w:tblInd w:w="15" w:type="dxa"/>
        <w:tblCellMar>
          <w:left w:w="0" w:type="dxa"/>
          <w:right w:w="0" w:type="dxa"/>
        </w:tblCellMar>
        <w:tblLook w:val="04A0" w:firstRow="1" w:lastRow="0" w:firstColumn="1" w:lastColumn="0" w:noHBand="0" w:noVBand="1"/>
      </w:tblPr>
      <w:tblGrid>
        <w:gridCol w:w="3046"/>
        <w:gridCol w:w="5984"/>
      </w:tblGrid>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Наименование критерия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Документы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 Предложения по внешнему виду НТО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 Эскиз, дизайн-проект нестационарного торгового объекта, выполненный в соответствии с утвержденным настоящим Постановлением Перечнем видов конструкций, рекомендуемых для использования при организации нестационарной торговли, нестационарных объектов по оказанию услуг на территории муниципального образования город Новороссийск, либо предоставление собственного индивидуального предложения внешнего вида, согласованного с управлением архитектуры и градостроительства администрации муниципального образования город Новороссийск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 Уровень культуры и качества обслуживания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Фасовка товара в упаковку с фирменным знаком и наличие фирменной одежды у продавца; наличие рекламной продукции (информационных материалов об оказываемых услугах и реализуемых товарах) </w:t>
            </w:r>
          </w:p>
        </w:tc>
      </w:tr>
      <w:tr w:rsidR="00BA10C2" w:rsidRPr="00BA10C2" w:rsidTr="00BA10C2">
        <w:tc>
          <w:tcPr>
            <w:tcW w:w="0" w:type="auto"/>
            <w:tcBorders>
              <w:top w:val="single" w:sz="6" w:space="0" w:color="000000"/>
              <w:left w:val="single" w:sz="6" w:space="0" w:color="000000"/>
              <w:right w:val="single" w:sz="6" w:space="0" w:color="000000"/>
            </w:tcBorders>
            <w:hideMark/>
          </w:tcPr>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 Квалификация участников конкурса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наличие опыта и стажа работы в области размещения нестационарных торговых объектов; </w:t>
            </w:r>
          </w:p>
        </w:tc>
        <w:tc>
          <w:tcPr>
            <w:tcW w:w="0" w:type="auto"/>
            <w:tcBorders>
              <w:top w:val="single" w:sz="6" w:space="0" w:color="000000"/>
              <w:left w:val="single" w:sz="6" w:space="0" w:color="000000"/>
              <w:right w:val="single" w:sz="6" w:space="0" w:color="000000"/>
            </w:tcBorders>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Копии договоров, справка о предоставлении права на размещение НТО, нестационарного объекта по оказанию услуг на территории муниципального образования город Новороссийск. </w:t>
            </w:r>
          </w:p>
        </w:tc>
      </w:tr>
      <w:tr w:rsidR="00BA10C2" w:rsidRPr="00BA10C2" w:rsidTr="00BA10C2">
        <w:tc>
          <w:tcPr>
            <w:tcW w:w="0" w:type="auto"/>
            <w:tcBorders>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наличие у участника, рабочего персонала, документов, подтверждающих квалификацию </w:t>
            </w:r>
          </w:p>
        </w:tc>
        <w:tc>
          <w:tcPr>
            <w:tcW w:w="0" w:type="auto"/>
            <w:tcBorders>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Диплом, аттестат, грамоты, сертификат прохождения обучения и прочее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 Использование поверенных технических средств измерения (весов, мерных емкостей, мерной линейки)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Документы, подтверждающие проведение поверки технических средств измерения (весов, мерных емкостей, мерной линейки) на планируемый период размещения НТО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5. Цена предмета конкурса (финансовое предложение за право на размещение НТО)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Расчет финансового предложения на право размещения НТО в соответствии с </w:t>
            </w:r>
            <w:hyperlink w:anchor="p1690" w:history="1">
              <w:r w:rsidRPr="00BA10C2">
                <w:rPr>
                  <w:rFonts w:ascii="Times New Roman" w:eastAsia="Times New Roman" w:hAnsi="Times New Roman" w:cs="Times New Roman"/>
                  <w:color w:val="0000FF"/>
                  <w:sz w:val="24"/>
                  <w:szCs w:val="24"/>
                  <w:u w:val="single"/>
                  <w:lang w:eastAsia="ru-RU"/>
                </w:rPr>
                <w:t>методикой</w:t>
              </w:r>
            </w:hyperlink>
            <w:r w:rsidRPr="00BA10C2">
              <w:rPr>
                <w:rFonts w:ascii="Times New Roman" w:eastAsia="Times New Roman" w:hAnsi="Times New Roman" w:cs="Times New Roman"/>
                <w:sz w:val="24"/>
                <w:szCs w:val="24"/>
                <w:lang w:eastAsia="ru-RU"/>
              </w:rPr>
              <w:t xml:space="preserve">, утвержденной приложением N 5 к настоящему постановлению, на </w:t>
            </w:r>
            <w:hyperlink w:anchor="p1322" w:history="1">
              <w:r w:rsidRPr="00BA10C2">
                <w:rPr>
                  <w:rFonts w:ascii="Times New Roman" w:eastAsia="Times New Roman" w:hAnsi="Times New Roman" w:cs="Times New Roman"/>
                  <w:color w:val="0000FF"/>
                  <w:sz w:val="24"/>
                  <w:szCs w:val="24"/>
                  <w:u w:val="single"/>
                  <w:lang w:eastAsia="ru-RU"/>
                </w:rPr>
                <w:t>бланке</w:t>
              </w:r>
            </w:hyperlink>
            <w:r w:rsidRPr="00BA10C2">
              <w:rPr>
                <w:rFonts w:ascii="Times New Roman" w:eastAsia="Times New Roman" w:hAnsi="Times New Roman" w:cs="Times New Roman"/>
                <w:sz w:val="24"/>
                <w:szCs w:val="24"/>
                <w:lang w:eastAsia="ru-RU"/>
              </w:rPr>
              <w:t xml:space="preserve">, утвержденном приложением N 3 к настоящему Положению. </w:t>
            </w:r>
          </w:p>
        </w:tc>
      </w:tr>
    </w:tbl>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3.3. Документы, указанные в </w:t>
      </w:r>
      <w:hyperlink w:anchor="p926" w:history="1">
        <w:r w:rsidRPr="00BA10C2">
          <w:rPr>
            <w:rFonts w:ascii="Times New Roman" w:eastAsia="Times New Roman" w:hAnsi="Times New Roman" w:cs="Times New Roman"/>
            <w:color w:val="0000FF"/>
            <w:sz w:val="24"/>
            <w:szCs w:val="24"/>
            <w:u w:val="single"/>
            <w:lang w:eastAsia="ru-RU"/>
          </w:rPr>
          <w:t>подпунктах 3.2.1</w:t>
        </w:r>
      </w:hyperlink>
      <w:r w:rsidRPr="00BA10C2">
        <w:rPr>
          <w:rFonts w:ascii="Times New Roman" w:eastAsia="Times New Roman" w:hAnsi="Times New Roman" w:cs="Times New Roman"/>
          <w:sz w:val="24"/>
          <w:szCs w:val="24"/>
          <w:lang w:eastAsia="ru-RU"/>
        </w:rPr>
        <w:t xml:space="preserve">, </w:t>
      </w:r>
      <w:hyperlink w:anchor="p927" w:history="1">
        <w:r w:rsidRPr="00BA10C2">
          <w:rPr>
            <w:rFonts w:ascii="Times New Roman" w:eastAsia="Times New Roman" w:hAnsi="Times New Roman" w:cs="Times New Roman"/>
            <w:color w:val="0000FF"/>
            <w:sz w:val="24"/>
            <w:szCs w:val="24"/>
            <w:u w:val="single"/>
            <w:lang w:eastAsia="ru-RU"/>
          </w:rPr>
          <w:t>3.2.2</w:t>
        </w:r>
      </w:hyperlink>
      <w:r w:rsidRPr="00BA10C2">
        <w:rPr>
          <w:rFonts w:ascii="Times New Roman" w:eastAsia="Times New Roman" w:hAnsi="Times New Roman" w:cs="Times New Roman"/>
          <w:sz w:val="24"/>
          <w:szCs w:val="24"/>
          <w:lang w:eastAsia="ru-RU"/>
        </w:rPr>
        <w:t xml:space="preserve">, </w:t>
      </w:r>
      <w:hyperlink w:anchor="p931" w:history="1">
        <w:r w:rsidRPr="00BA10C2">
          <w:rPr>
            <w:rFonts w:ascii="Times New Roman" w:eastAsia="Times New Roman" w:hAnsi="Times New Roman" w:cs="Times New Roman"/>
            <w:color w:val="0000FF"/>
            <w:sz w:val="24"/>
            <w:szCs w:val="24"/>
            <w:u w:val="single"/>
            <w:lang w:eastAsia="ru-RU"/>
          </w:rPr>
          <w:t>3.2.3</w:t>
        </w:r>
      </w:hyperlink>
      <w:r w:rsidRPr="00BA10C2">
        <w:rPr>
          <w:rFonts w:ascii="Times New Roman" w:eastAsia="Times New Roman" w:hAnsi="Times New Roman" w:cs="Times New Roman"/>
          <w:sz w:val="24"/>
          <w:szCs w:val="24"/>
          <w:lang w:eastAsia="ru-RU"/>
        </w:rPr>
        <w:t xml:space="preserve">, </w:t>
      </w:r>
      <w:hyperlink w:anchor="p932" w:history="1">
        <w:r w:rsidRPr="00BA10C2">
          <w:rPr>
            <w:rFonts w:ascii="Times New Roman" w:eastAsia="Times New Roman" w:hAnsi="Times New Roman" w:cs="Times New Roman"/>
            <w:color w:val="0000FF"/>
            <w:sz w:val="24"/>
            <w:szCs w:val="24"/>
            <w:u w:val="single"/>
            <w:lang w:eastAsia="ru-RU"/>
          </w:rPr>
          <w:t>3.2.4 подпункта 3.2 раздела 3</w:t>
        </w:r>
      </w:hyperlink>
      <w:r w:rsidRPr="00BA10C2">
        <w:rPr>
          <w:rFonts w:ascii="Times New Roman" w:eastAsia="Times New Roman" w:hAnsi="Times New Roman" w:cs="Times New Roman"/>
          <w:sz w:val="24"/>
          <w:szCs w:val="24"/>
          <w:lang w:eastAsia="ru-RU"/>
        </w:rPr>
        <w:t xml:space="preserve"> настоящего Положения предоставляются заявителем самостоятельно.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3.3.1. К заявке на участие в Конкурсе должны быть приложены документы, позволяющие оценить поданную заявку в соответствии с критериями оценки заявок, в соответствии с </w:t>
      </w:r>
      <w:hyperlink w:anchor="p933" w:history="1">
        <w:r w:rsidRPr="00BA10C2">
          <w:rPr>
            <w:rFonts w:ascii="Times New Roman" w:eastAsia="Times New Roman" w:hAnsi="Times New Roman" w:cs="Times New Roman"/>
            <w:color w:val="0000FF"/>
            <w:sz w:val="24"/>
            <w:szCs w:val="24"/>
            <w:u w:val="single"/>
            <w:lang w:eastAsia="ru-RU"/>
          </w:rPr>
          <w:t>подпунктом 3.2.5 подпункта 3.2 раздела 3</w:t>
        </w:r>
      </w:hyperlink>
      <w:r w:rsidRPr="00BA10C2">
        <w:rPr>
          <w:rFonts w:ascii="Times New Roman" w:eastAsia="Times New Roman" w:hAnsi="Times New Roman" w:cs="Times New Roman"/>
          <w:sz w:val="24"/>
          <w:szCs w:val="24"/>
          <w:lang w:eastAsia="ru-RU"/>
        </w:rPr>
        <w:t xml:space="preserve"> настоящего Положения.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3.4. Заявление является официальным документом, выражающим намерение заявителя принять участие в Конкурсе.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3.5. Заявитель имеет право отозвать заявку на участие в Конкурсе в любое время до момента вскрытия Конкурсной комиссией конвертов с заявками на участие в Конкурсе.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bookmarkStart w:id="32" w:name="p955"/>
      <w:bookmarkEnd w:id="32"/>
      <w:r w:rsidRPr="00BA10C2">
        <w:rPr>
          <w:rFonts w:ascii="Times New Roman" w:eastAsia="Times New Roman" w:hAnsi="Times New Roman" w:cs="Times New Roman"/>
          <w:sz w:val="24"/>
          <w:szCs w:val="24"/>
          <w:lang w:eastAsia="ru-RU"/>
        </w:rPr>
        <w:t xml:space="preserve">3.6. Документы предоставляются в запечатанном конверте, на котором указываются: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наименование конкурса;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наименование юридического лица, фамилия, имя и отчество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ассортимент товара (вид услуги) и тип объекта;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адреса размещения НТО, нестационарных объектов по оказанию услуг, по которым подается заявление, в соответствии со схемой размещения НТО, схемой нестационарных объектов по оказанию услуг.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Все документы должны быть прошиты, пронумерованы, скреплены печатью (при наличии), заверены подписью руководителя юридического лица или прошиты и заверены подписью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Факсимильные подписи не допускаются. Подчистки и исправления не допускаются, за исключением исправлений, скрепленных печатью (при наличии) и заверенных подписью руководителя юридического лица,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Все документы, представляемые участниками Конкурса в составе заявления на участие в Конкурсе, должны быть заполнены по всем пунктам и заверены надлежащим образом. </w:t>
      </w:r>
    </w:p>
    <w:p w:rsidR="00BA10C2" w:rsidRPr="00BA10C2" w:rsidRDefault="00BA10C2" w:rsidP="00BA10C2">
      <w:pPr>
        <w:spacing w:after="0" w:line="240" w:lineRule="auto"/>
        <w:jc w:val="both"/>
        <w:rPr>
          <w:rFonts w:ascii="Times New Roman" w:eastAsia="Times New Roman" w:hAnsi="Times New Roman" w:cs="Times New Roman"/>
          <w:color w:val="000000"/>
          <w:sz w:val="24"/>
          <w:szCs w:val="24"/>
          <w:lang w:eastAsia="ru-RU"/>
        </w:rPr>
      </w:pPr>
      <w:r w:rsidRPr="00BA10C2">
        <w:rPr>
          <w:rFonts w:ascii="Times New Roman" w:eastAsia="Times New Roman" w:hAnsi="Times New Roman" w:cs="Times New Roman"/>
          <w:color w:val="000000"/>
          <w:sz w:val="24"/>
          <w:szCs w:val="24"/>
          <w:lang w:eastAsia="ru-RU"/>
        </w:rPr>
        <w:t>(</w:t>
      </w:r>
      <w:proofErr w:type="spellStart"/>
      <w:r w:rsidRPr="00BA10C2">
        <w:rPr>
          <w:rFonts w:ascii="Times New Roman" w:eastAsia="Times New Roman" w:hAnsi="Times New Roman" w:cs="Times New Roman"/>
          <w:color w:val="000000"/>
          <w:sz w:val="24"/>
          <w:szCs w:val="24"/>
          <w:lang w:eastAsia="ru-RU"/>
        </w:rPr>
        <w:t>пп</w:t>
      </w:r>
      <w:proofErr w:type="spellEnd"/>
      <w:r w:rsidRPr="00BA10C2">
        <w:rPr>
          <w:rFonts w:ascii="Times New Roman" w:eastAsia="Times New Roman" w:hAnsi="Times New Roman" w:cs="Times New Roman"/>
          <w:color w:val="000000"/>
          <w:sz w:val="24"/>
          <w:szCs w:val="24"/>
          <w:lang w:eastAsia="ru-RU"/>
        </w:rPr>
        <w:t xml:space="preserve">. 3.6 в ред. </w:t>
      </w:r>
      <w:hyperlink r:id="rId75"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color w:val="000000"/>
          <w:sz w:val="24"/>
          <w:szCs w:val="24"/>
          <w:lang w:eastAsia="ru-RU"/>
        </w:rPr>
        <w:t xml:space="preserve"> администрации муниципального образования город Новороссийск от 20.12.2022 N 7441)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3.6.1. К документам прикладывается опись документов, представляемых для участия в Конкурсе.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3.6.2. На конверте не допускается наличие признаков повреждений. В случае их выявления, заявление и конверт с документами подлежат возврату.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3.6.3. Предоставленные на участие в Конкурсе документы заявителю не возвращаются.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Срок хранения документов, по которым заключены Договоры по размещению НТО или нестационарного объекта по оказанию услуги - в течение периода размещения НТО или нестационарного объекта по оказанию услуги, в соответствии со сроком заключенного Договора.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Срок хранения документов, по которым не заключены Договоры, составляет 1 год.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3.7. Участник Конкурса вправе подать только одну заявку на участие в Конкурсе в отношении каждого предмета Конкурса (в отношении адреса, предусмотренного для размещения НТО, нестационарного объекта по оказанию услуг).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3.8. Участник Конкурса не должен находиться в процессе ликвидации или признания неплатежеспособным (банкротом), его деятельность на момент подачи и рассмотрения заявки </w:t>
      </w:r>
      <w:r w:rsidRPr="00BA10C2">
        <w:rPr>
          <w:rFonts w:ascii="Times New Roman" w:eastAsia="Times New Roman" w:hAnsi="Times New Roman" w:cs="Times New Roman"/>
          <w:sz w:val="24"/>
          <w:szCs w:val="24"/>
          <w:lang w:eastAsia="ru-RU"/>
        </w:rPr>
        <w:lastRenderedPageBreak/>
        <w:t xml:space="preserve">на участие в Конкурсе не должна быть приостановлена (в порядке, предусмотренном </w:t>
      </w:r>
      <w:hyperlink r:id="rId76" w:history="1">
        <w:r w:rsidRPr="00BA10C2">
          <w:rPr>
            <w:rFonts w:ascii="Times New Roman" w:eastAsia="Times New Roman" w:hAnsi="Times New Roman" w:cs="Times New Roman"/>
            <w:color w:val="0000FF"/>
            <w:sz w:val="24"/>
            <w:szCs w:val="24"/>
            <w:u w:val="single"/>
            <w:lang w:eastAsia="ru-RU"/>
          </w:rPr>
          <w:t>Кодексом</w:t>
        </w:r>
      </w:hyperlink>
      <w:r w:rsidRPr="00BA10C2">
        <w:rPr>
          <w:rFonts w:ascii="Times New Roman" w:eastAsia="Times New Roman" w:hAnsi="Times New Roman" w:cs="Times New Roman"/>
          <w:sz w:val="24"/>
          <w:szCs w:val="24"/>
          <w:lang w:eastAsia="ru-RU"/>
        </w:rPr>
        <w:t xml:space="preserve"> Российской Федерации об административных правонарушениях).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3.9. Организатор Конкурса обеспечивает размещение извещения о проведении Конкурса и выписку из Схемы размещения, актуальную применительно к конкретному конкурсу, в печатном бюллетене муниципального образования город Новороссийск "Вестник муниципального образования город Новороссийск" и на официальном Интернет-портале "Сайт администрации и Думы муниципального образования город-герой Новороссийск", а именно: Подразделения/Управления/Управление торговли и потребительского рынка/Конкурсы по предоставлению права на размещение НТО/Информация о проведении Конкурса (далее - официальный Интернет-портал) не менее чем за 30 календарных дней до даты проведения конкурса и не менее чем за 10 календарных дней до дня начала приема заявлений и конвертов с документами на участие в Конкурсе (далее - заявка на участие в Конкурсе). Срок приема документов не может составлять менее 10 календарных дней.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3.9.1. В извещении о проведении Конкурса указываются: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3.9.1.1. наименование, место нахождения, почтовый адрес, адрес электронной почты, номер контактного телефона организатора Конкурса;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3.9.1.2. требования, предъявляемые к участникам Конкурса и исчерпывающий перечень документов, которые должны быть представлены участниками Конкурса;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3.9.1.3. предмет Конкурса (место размещения, площадь, период функционирования, специализацию и тип НТО);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3.9.1.4. выписка из Схемы размещения НТО, актуальная применительно к конкретному Конкурсу;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3.9.1.5. срок, место и порядок приема заявок на участие в Конкурсе;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3.9.1.6. место, дата и время вскрытия конвертов с заявками на участие в Конкурсе;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3.9.1.7. место, дата и время проведения Конкурса (рассмотрение и оценка и сопоставление заявок на участие в Конкурсе);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3.9.1.8. методика определения начальной (минимальной) цены для финансового предложения за право размещения НТО на территории муниципального образования город Новороссийск (далее - Методика).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Обязательным приложением к извещению является проект Договора.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3.9.2. Конкурсная документация разрабатывается и утверждается организатором Конкурса и наряду с информацией, указанной в извещении о проведении Конкурса, должна содержать: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3.9.2.1. требования, предусмотренные настоящим Положением к содержанию, в том числе к описанию предложения участника Конкурса, к форме, составу заявки на участие в Конкурсе;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3.9.2.2. порядок и срок отзыва заявок на участие в Конкурсе, порядок возврата заявок на участие в Конкурсе;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3.9.2.3. критерии оценки заявок на участие в Конкурсе, величины значимости этих критериев, порядок рассмотрения и оценки заявок на участие в Конкурсе в соответствии с настоящим Положением.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3.9.3. Размещение конкурсной документации в печатном бюллетене муниципального образования город Новороссийск "Вестник муниципального образования город Новороссийск" и на Интернет-портале осуществляется Управлением одновременно с размещением извещения о проведении Конкурса.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3.9.4. После размещения в печатном бюллетене муниципального образования город Новороссийск "Вестник муниципального образования город Новороссийск" и на Интернет-портале извещения о проведении Конкурса Управление на основании заявления любого заинтересованного лица, поданного в письменной форме, в том числе в форме электронного документа, в течение двух рабочих дней с даты получения соответствующего заявления предоставляет (направляет) такому лицу конкурсную документацию в форме электронного </w:t>
      </w:r>
      <w:r w:rsidRPr="00BA10C2">
        <w:rPr>
          <w:rFonts w:ascii="Times New Roman" w:eastAsia="Times New Roman" w:hAnsi="Times New Roman" w:cs="Times New Roman"/>
          <w:sz w:val="24"/>
          <w:szCs w:val="24"/>
          <w:lang w:eastAsia="ru-RU"/>
        </w:rPr>
        <w:lastRenderedPageBreak/>
        <w:t xml:space="preserve">документа посредством направления на электронную почту, указанную таким лицом в своем заявлении. Предоставление конкурсной документации осуществляется без взимания платы.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3.9.5. Конкурсная документация, размещенная в печатном бюллетене муниципального образования город Новороссийск "Вестник муниципального образования город Новороссийск" и на Интернет-портале, должна соответствовать проекту конкурсной документации, утвержденной согласно </w:t>
      </w:r>
      <w:hyperlink w:anchor="p1170" w:history="1">
        <w:r w:rsidRPr="00BA10C2">
          <w:rPr>
            <w:rFonts w:ascii="Times New Roman" w:eastAsia="Times New Roman" w:hAnsi="Times New Roman" w:cs="Times New Roman"/>
            <w:color w:val="0000FF"/>
            <w:sz w:val="24"/>
            <w:szCs w:val="24"/>
            <w:u w:val="single"/>
            <w:lang w:eastAsia="ru-RU"/>
          </w:rPr>
          <w:t>приложению N 2</w:t>
        </w:r>
      </w:hyperlink>
      <w:r w:rsidRPr="00BA10C2">
        <w:rPr>
          <w:rFonts w:ascii="Times New Roman" w:eastAsia="Times New Roman" w:hAnsi="Times New Roman" w:cs="Times New Roman"/>
          <w:sz w:val="24"/>
          <w:szCs w:val="24"/>
          <w:lang w:eastAsia="ru-RU"/>
        </w:rPr>
        <w:t xml:space="preserve"> к настоящему Положению.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3.9.6. В конкурсной документации указываются используемые при определении победителя Конкурса критерии и их величины значимости. При этом количество используемых при определении победителя Конкурса критериев должно быть не менее чем два, которыми являются критерии, указанные в </w:t>
      </w:r>
      <w:hyperlink w:anchor="p933" w:history="1">
        <w:r w:rsidRPr="00BA10C2">
          <w:rPr>
            <w:rFonts w:ascii="Times New Roman" w:eastAsia="Times New Roman" w:hAnsi="Times New Roman" w:cs="Times New Roman"/>
            <w:color w:val="0000FF"/>
            <w:sz w:val="24"/>
            <w:szCs w:val="24"/>
            <w:u w:val="single"/>
            <w:lang w:eastAsia="ru-RU"/>
          </w:rPr>
          <w:t>подпункте 3.2.5 подпункта 3.2 раздела 3</w:t>
        </w:r>
      </w:hyperlink>
      <w:r w:rsidRPr="00BA10C2">
        <w:rPr>
          <w:rFonts w:ascii="Times New Roman" w:eastAsia="Times New Roman" w:hAnsi="Times New Roman" w:cs="Times New Roman"/>
          <w:sz w:val="24"/>
          <w:szCs w:val="24"/>
          <w:lang w:eastAsia="ru-RU"/>
        </w:rPr>
        <w:t xml:space="preserve"> настоящего Положения. Не указанные в конкурсной документации критерии и их величины значимости не могут применяться для целей оценки заявок. К участникам, признанным уклонившимися от заключения Договора или не выполнявшим обязательства по оплате заключенных Договоров, будет применен критерий "Отрицательный опыт в сфере нестационарной мелкорозничной торговли". В случае отрицательного значения при подсчете баллов, итоговое значение не может быть меньше нуля.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Критерий "Отрицательный опыт в сфере нестационарной мелкорозничной торговли" применяется к участникам в течение 5 лет, с момента признания их уклонившимися от заключения Договора либо расторжения Договора в одностороннем порядке по инициативе администрации муниципального образования город Новороссийск.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3.9.6.1. Сумма величин значимости всех критериев, предусмотренных настоящим пунктом, составляет сто процентов.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3.10. Не менее чем за 10 календарных дней до официально объявленной даты проведения Конкурса Конкурсная комиссия вскрывает конверты с заявками на участие в Конкурсе. Вскрытие конвертов производится в срок, указанный в извещении.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3.10.1. Информация о месте, дате и времени вскрытия конвертов с заявками на участие в Конкурсе, наименование (для юридического лица), фамилия, имя, отчество (при наличии) (для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почтовый адрес каждого участника Конкурса, конверт с заявкой которого вскрывается, наличие информации и документов, предусмотренных конкурсной документацией, предложения, указанные в заявке на участие в Конкурсе и являющиеся критерием оценки заявок на участие в Конкурсе, объявляются при вскрытии данных конвертов и заносятся соответственно в протокол вскрытия конвертов с заявками на участие в Конкурсе. </w:t>
      </w:r>
    </w:p>
    <w:p w:rsidR="00BA10C2" w:rsidRPr="00BA10C2" w:rsidRDefault="00BA10C2" w:rsidP="00BA10C2">
      <w:pPr>
        <w:spacing w:after="0" w:line="240" w:lineRule="auto"/>
        <w:jc w:val="both"/>
        <w:rPr>
          <w:rFonts w:ascii="Times New Roman" w:eastAsia="Times New Roman" w:hAnsi="Times New Roman" w:cs="Times New Roman"/>
          <w:color w:val="000000"/>
          <w:sz w:val="24"/>
          <w:szCs w:val="24"/>
          <w:lang w:eastAsia="ru-RU"/>
        </w:rPr>
      </w:pPr>
      <w:r w:rsidRPr="00BA10C2">
        <w:rPr>
          <w:rFonts w:ascii="Times New Roman" w:eastAsia="Times New Roman" w:hAnsi="Times New Roman" w:cs="Times New Roman"/>
          <w:color w:val="000000"/>
          <w:sz w:val="24"/>
          <w:szCs w:val="24"/>
          <w:lang w:eastAsia="ru-RU"/>
        </w:rPr>
        <w:t>(</w:t>
      </w:r>
      <w:proofErr w:type="spellStart"/>
      <w:r w:rsidRPr="00BA10C2">
        <w:rPr>
          <w:rFonts w:ascii="Times New Roman" w:eastAsia="Times New Roman" w:hAnsi="Times New Roman" w:cs="Times New Roman"/>
          <w:color w:val="000000"/>
          <w:sz w:val="24"/>
          <w:szCs w:val="24"/>
          <w:lang w:eastAsia="ru-RU"/>
        </w:rPr>
        <w:t>пп</w:t>
      </w:r>
      <w:proofErr w:type="spellEnd"/>
      <w:r w:rsidRPr="00BA10C2">
        <w:rPr>
          <w:rFonts w:ascii="Times New Roman" w:eastAsia="Times New Roman" w:hAnsi="Times New Roman" w:cs="Times New Roman"/>
          <w:color w:val="000000"/>
          <w:sz w:val="24"/>
          <w:szCs w:val="24"/>
          <w:lang w:eastAsia="ru-RU"/>
        </w:rPr>
        <w:t xml:space="preserve">. 3.10.1 в ред. </w:t>
      </w:r>
      <w:hyperlink r:id="rId77"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color w:val="000000"/>
          <w:sz w:val="24"/>
          <w:szCs w:val="24"/>
          <w:lang w:eastAsia="ru-RU"/>
        </w:rPr>
        <w:t xml:space="preserve"> администрации муниципального образования город Новороссийск от 20.12.2022 N 7441)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3.10.2. В случае если по окончании срока подачи заявок на участие в Конкурсе подана только одна заявка или не подано на одной заявки, в этот протокол вносится информация о признании Конкурса не состоявшемся.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3.10.3. В течение 2 календарных дней со дня вскрытия конвертов с заявками на участие в Конкурсе Управление размещает на официальном Интернет-портале администрации муниципального образования город Новороссийск протокол вскрытия конвертов с заявками на участие в Конкурсе.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3.11. В день, время и месте, указанных в извещении о проведении Конкурса, в соответствии с конкурсной документацией, Конкурсная комиссия: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3.11.1. Рассматривает заявки на участие в Конкурсе и на основании результатов рассмотрения заявок на участие в Конкурсе принимает решение: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3.11.1.1. о допуске к участию в Конкурсе и признании участниками Конкурса;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3.11.1.2. об отказе в допуске к участию в Конкурсе.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Заявителю отказывается в допуске к участию в Конкурсе в случае: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непредставления документов на участие в Конкурсе, предусмотренных </w:t>
      </w:r>
      <w:hyperlink w:anchor="p927" w:history="1">
        <w:r w:rsidRPr="00BA10C2">
          <w:rPr>
            <w:rFonts w:ascii="Times New Roman" w:eastAsia="Times New Roman" w:hAnsi="Times New Roman" w:cs="Times New Roman"/>
            <w:color w:val="0000FF"/>
            <w:sz w:val="24"/>
            <w:szCs w:val="24"/>
            <w:u w:val="single"/>
            <w:lang w:eastAsia="ru-RU"/>
          </w:rPr>
          <w:t>подпунктами 3.2.2</w:t>
        </w:r>
      </w:hyperlink>
      <w:r w:rsidRPr="00BA10C2">
        <w:rPr>
          <w:rFonts w:ascii="Times New Roman" w:eastAsia="Times New Roman" w:hAnsi="Times New Roman" w:cs="Times New Roman"/>
          <w:sz w:val="24"/>
          <w:szCs w:val="24"/>
          <w:lang w:eastAsia="ru-RU"/>
        </w:rPr>
        <w:t xml:space="preserve"> - </w:t>
      </w:r>
      <w:hyperlink w:anchor="p933" w:history="1">
        <w:r w:rsidRPr="00BA10C2">
          <w:rPr>
            <w:rFonts w:ascii="Times New Roman" w:eastAsia="Times New Roman" w:hAnsi="Times New Roman" w:cs="Times New Roman"/>
            <w:color w:val="0000FF"/>
            <w:sz w:val="24"/>
            <w:szCs w:val="24"/>
            <w:u w:val="single"/>
            <w:lang w:eastAsia="ru-RU"/>
          </w:rPr>
          <w:t>3.2.5 подпункта 3.2 раздела 3</w:t>
        </w:r>
      </w:hyperlink>
      <w:r w:rsidRPr="00BA10C2">
        <w:rPr>
          <w:rFonts w:ascii="Times New Roman" w:eastAsia="Times New Roman" w:hAnsi="Times New Roman" w:cs="Times New Roman"/>
          <w:sz w:val="24"/>
          <w:szCs w:val="24"/>
          <w:lang w:eastAsia="ru-RU"/>
        </w:rPr>
        <w:t xml:space="preserve"> настоящего Положения;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наличия недостоверных данных в документах, представленных для участия в Конкурсе;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неисполнения требований, предъявляемых к оформлению документации, установленных </w:t>
      </w:r>
      <w:hyperlink w:anchor="p955" w:history="1">
        <w:r w:rsidRPr="00BA10C2">
          <w:rPr>
            <w:rFonts w:ascii="Times New Roman" w:eastAsia="Times New Roman" w:hAnsi="Times New Roman" w:cs="Times New Roman"/>
            <w:color w:val="0000FF"/>
            <w:sz w:val="24"/>
            <w:szCs w:val="24"/>
            <w:u w:val="single"/>
            <w:lang w:eastAsia="ru-RU"/>
          </w:rPr>
          <w:t>подпунктом 3.6 раздела 3</w:t>
        </w:r>
      </w:hyperlink>
      <w:r w:rsidRPr="00BA10C2">
        <w:rPr>
          <w:rFonts w:ascii="Times New Roman" w:eastAsia="Times New Roman" w:hAnsi="Times New Roman" w:cs="Times New Roman"/>
          <w:sz w:val="24"/>
          <w:szCs w:val="24"/>
          <w:lang w:eastAsia="ru-RU"/>
        </w:rPr>
        <w:t xml:space="preserve"> настоящего Положения.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Решение о допуске к участию в Конкурсе или об отказе в допуске к участию в Конкурсе оформляется протоколом рассмотрения заявок на участие в Конкурсе. Протокол рассмотрения заявок на участие в Конкурсе размещается организатором Конкурса на официальном Интернет-портале в течение 2 календарных дней со дня подписания протокола рассмотрения заявок на участие в Конкурсе.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3.11.2. Определяет победителей.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3.11.2.1. Конкурсная комиссия определяет победителей в день проведения Конкурса путем сопоставления и оценки заявок на участие в Конкурсе, которые не отклонены, для выявления победителя Конкурса на основе критериев, указанных в конкурсной документации.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3.11.2.2. Победителем Конкурса признается участник, который по решению Конкурсной комиссии набрал наибольшее количество баллов, в соответствии с критериями, указанных в конкурсной документации.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3.11.2.3. Результаты оценки и сопоставления заявок на участие в Конкурсе фиксируются в протоколе оценки и сопоставления заявок на участие в Конкурсе, в котором должна содержаться следующая информация: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3.11.2.3.1. место, дата, время проведения оценки и сопоставления заявок на участие в Конкурсе;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3.11.2.3.2. информация об участниках Конкурса, заявки на участие в Конкурсе которых были рассмотрены;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3.11.2.3.3. присвоенные заявкам, на участие в Конкурсе значения по каждому из предусмотренных критериев, оценки заявок на участие в Конкурсе;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3.11.2.3.4. принятое на основании результатов оценки заявок на участие в Конкурсе решение о присвоении таким заявкам порядковых номеров;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3.11.2.3.5. наименования (для юридических лиц), фамилии, имени, отечества (при наличии) (для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почтовые адреса участников Конкурса, заявкам на участие в Конкурсе которых первый и второй номера. </w:t>
      </w:r>
    </w:p>
    <w:p w:rsidR="00BA10C2" w:rsidRPr="00BA10C2" w:rsidRDefault="00BA10C2" w:rsidP="00BA10C2">
      <w:pPr>
        <w:spacing w:after="0" w:line="240" w:lineRule="auto"/>
        <w:jc w:val="both"/>
        <w:rPr>
          <w:rFonts w:ascii="Times New Roman" w:eastAsia="Times New Roman" w:hAnsi="Times New Roman" w:cs="Times New Roman"/>
          <w:color w:val="000000"/>
          <w:sz w:val="24"/>
          <w:szCs w:val="24"/>
          <w:lang w:eastAsia="ru-RU"/>
        </w:rPr>
      </w:pPr>
      <w:r w:rsidRPr="00BA10C2">
        <w:rPr>
          <w:rFonts w:ascii="Times New Roman" w:eastAsia="Times New Roman" w:hAnsi="Times New Roman" w:cs="Times New Roman"/>
          <w:color w:val="000000"/>
          <w:sz w:val="24"/>
          <w:szCs w:val="24"/>
          <w:lang w:eastAsia="ru-RU"/>
        </w:rPr>
        <w:t>(</w:t>
      </w:r>
      <w:proofErr w:type="spellStart"/>
      <w:r w:rsidRPr="00BA10C2">
        <w:rPr>
          <w:rFonts w:ascii="Times New Roman" w:eastAsia="Times New Roman" w:hAnsi="Times New Roman" w:cs="Times New Roman"/>
          <w:color w:val="000000"/>
          <w:sz w:val="24"/>
          <w:szCs w:val="24"/>
          <w:lang w:eastAsia="ru-RU"/>
        </w:rPr>
        <w:t>пп</w:t>
      </w:r>
      <w:proofErr w:type="spellEnd"/>
      <w:r w:rsidRPr="00BA10C2">
        <w:rPr>
          <w:rFonts w:ascii="Times New Roman" w:eastAsia="Times New Roman" w:hAnsi="Times New Roman" w:cs="Times New Roman"/>
          <w:color w:val="000000"/>
          <w:sz w:val="24"/>
          <w:szCs w:val="24"/>
          <w:lang w:eastAsia="ru-RU"/>
        </w:rPr>
        <w:t xml:space="preserve">. 3.11.2.3.5 в ред. </w:t>
      </w:r>
      <w:hyperlink r:id="rId78"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color w:val="000000"/>
          <w:sz w:val="24"/>
          <w:szCs w:val="24"/>
          <w:lang w:eastAsia="ru-RU"/>
        </w:rPr>
        <w:t xml:space="preserve"> администрации муниципального образования город Новороссийск от 20.12.2022 N 7441)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3.11.3. Принимает решения по единственным заявкам на участие в Конкурсе.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3.11.3.1. Результаты оценки единственной заявки на участие в Конкурсе на предмет ее соответствия требованиям конкурсной документации фиксируются в протоколе оценки заявки на участие в Конкурсе, в котором должна содержаться следующая информация: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3.11.3.1.1. место, дата, время проведения такой оценки;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3.11.3.1.2. наименование (для юридического лица), фамилия, имя, отчество (при наличии) (для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почтовый адрес участника Конкурса, подавшего единственную заявку на участие в Конкурсе; </w:t>
      </w:r>
    </w:p>
    <w:p w:rsidR="00BA10C2" w:rsidRPr="00BA10C2" w:rsidRDefault="00BA10C2" w:rsidP="00BA10C2">
      <w:pPr>
        <w:spacing w:after="0" w:line="240" w:lineRule="auto"/>
        <w:jc w:val="both"/>
        <w:rPr>
          <w:rFonts w:ascii="Times New Roman" w:eastAsia="Times New Roman" w:hAnsi="Times New Roman" w:cs="Times New Roman"/>
          <w:color w:val="000000"/>
          <w:sz w:val="24"/>
          <w:szCs w:val="24"/>
          <w:lang w:eastAsia="ru-RU"/>
        </w:rPr>
      </w:pPr>
      <w:r w:rsidRPr="00BA10C2">
        <w:rPr>
          <w:rFonts w:ascii="Times New Roman" w:eastAsia="Times New Roman" w:hAnsi="Times New Roman" w:cs="Times New Roman"/>
          <w:color w:val="000000"/>
          <w:sz w:val="24"/>
          <w:szCs w:val="24"/>
          <w:lang w:eastAsia="ru-RU"/>
        </w:rPr>
        <w:t>(</w:t>
      </w:r>
      <w:proofErr w:type="spellStart"/>
      <w:r w:rsidRPr="00BA10C2">
        <w:rPr>
          <w:rFonts w:ascii="Times New Roman" w:eastAsia="Times New Roman" w:hAnsi="Times New Roman" w:cs="Times New Roman"/>
          <w:color w:val="000000"/>
          <w:sz w:val="24"/>
          <w:szCs w:val="24"/>
          <w:lang w:eastAsia="ru-RU"/>
        </w:rPr>
        <w:t>пп</w:t>
      </w:r>
      <w:proofErr w:type="spellEnd"/>
      <w:r w:rsidRPr="00BA10C2">
        <w:rPr>
          <w:rFonts w:ascii="Times New Roman" w:eastAsia="Times New Roman" w:hAnsi="Times New Roman" w:cs="Times New Roman"/>
          <w:color w:val="000000"/>
          <w:sz w:val="24"/>
          <w:szCs w:val="24"/>
          <w:lang w:eastAsia="ru-RU"/>
        </w:rPr>
        <w:t xml:space="preserve">. 3.11.3.1.2 в ред. </w:t>
      </w:r>
      <w:hyperlink r:id="rId79"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color w:val="000000"/>
          <w:sz w:val="24"/>
          <w:szCs w:val="24"/>
          <w:lang w:eastAsia="ru-RU"/>
        </w:rPr>
        <w:t xml:space="preserve"> администрации муниципального образования город Новороссийск от 20.12.2022 N 7441)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3.11.3.1.3. решение о возможности заключения Договора с участником Конкурса, подавшим единственную заявку на участие в Конкурсе.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 случае если по результатам рассмотрения заявок на участие в Конкурсе Конкурсная комиссия приняла решение об отказе в допуске к участию в Конкурсе по всем заявкам или только по одной заявке принято решение о допуске к участию в Конкурсе, или поступила только одна заявка на участие в Конкурсе, Конкурс признается несостоявшимся и Конкурсная комиссия принимает решение о предоставлении права на размещение НТО или </w:t>
      </w:r>
      <w:r w:rsidRPr="00BA10C2">
        <w:rPr>
          <w:rFonts w:ascii="Times New Roman" w:eastAsia="Times New Roman" w:hAnsi="Times New Roman" w:cs="Times New Roman"/>
          <w:sz w:val="24"/>
          <w:szCs w:val="24"/>
          <w:lang w:eastAsia="ru-RU"/>
        </w:rPr>
        <w:lastRenderedPageBreak/>
        <w:t xml:space="preserve">нестационарного объекта по оказанию услуги заявителю, чья заявка на участие в Конкурсе является единственной (далее - единственный заявитель).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3.12. Право на размещение НТО либо нестационарного объекта по оказанию услуги не может быть предоставлено участникам Конкурса, единственным заявителям в случае, если: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3.12.1. адреса, указанные в заявлении, отсутствуют в выписке из Схемы размещения, актуальной применительно к конкретному конкурсу. Конкурсная комиссия принимает решение об отказе в рассмотрении заявки на участие в Конкурсе по данным адресам;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3.12.2. финансовое предложение за право на размещение НТО либо нестационарного объекта по оказанию услуги участника Конкурса, оформленное на </w:t>
      </w:r>
      <w:hyperlink w:anchor="p1322" w:history="1">
        <w:r w:rsidRPr="00BA10C2">
          <w:rPr>
            <w:rFonts w:ascii="Times New Roman" w:eastAsia="Times New Roman" w:hAnsi="Times New Roman" w:cs="Times New Roman"/>
            <w:color w:val="0000FF"/>
            <w:sz w:val="24"/>
            <w:szCs w:val="24"/>
            <w:u w:val="single"/>
            <w:lang w:eastAsia="ru-RU"/>
          </w:rPr>
          <w:t>бланке</w:t>
        </w:r>
      </w:hyperlink>
      <w:r w:rsidRPr="00BA10C2">
        <w:rPr>
          <w:rFonts w:ascii="Times New Roman" w:eastAsia="Times New Roman" w:hAnsi="Times New Roman" w:cs="Times New Roman"/>
          <w:sz w:val="24"/>
          <w:szCs w:val="24"/>
          <w:lang w:eastAsia="ru-RU"/>
        </w:rPr>
        <w:t xml:space="preserve">, утвержденное приложением N 3 к настоящему Положению, отсутствует либо меньше стартового размера финансового предложения за право на размещение НТО либо нестационарного объекта по оказанию услуги на территории муниципального образования город Новороссийск, рассчитанного в соответствии с </w:t>
      </w:r>
      <w:hyperlink w:anchor="p1690" w:history="1">
        <w:r w:rsidRPr="00BA10C2">
          <w:rPr>
            <w:rFonts w:ascii="Times New Roman" w:eastAsia="Times New Roman" w:hAnsi="Times New Roman" w:cs="Times New Roman"/>
            <w:color w:val="0000FF"/>
            <w:sz w:val="24"/>
            <w:szCs w:val="24"/>
            <w:u w:val="single"/>
            <w:lang w:eastAsia="ru-RU"/>
          </w:rPr>
          <w:t>Методикой</w:t>
        </w:r>
      </w:hyperlink>
      <w:r w:rsidRPr="00BA10C2">
        <w:rPr>
          <w:rFonts w:ascii="Times New Roman" w:eastAsia="Times New Roman" w:hAnsi="Times New Roman" w:cs="Times New Roman"/>
          <w:sz w:val="24"/>
          <w:szCs w:val="24"/>
          <w:lang w:eastAsia="ru-RU"/>
        </w:rPr>
        <w:t xml:space="preserve">, утвержденной согласно приложению N 5 к настоящему Постановлению;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3.13. В случае если выявлены одинаковые условия у двух и более участников, победившей признается заявка, поданная раньше.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 случае если заявления двух или более участников набирают одинаковое количество баллов, предпочтение отдается участнику, ранее осуществлявшему деятельность по заявленному адресу, при условии отсутствия зафиксированных в установленном порядке систематических (более 2 раз) нарушений требований нормативных правовых актов, регулирующих деятельность нестационарной розничной сети.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 случае если заявления двух или более участников, ранее не осуществлявших деятельность по заявленному месту, набирают одинаковое количество баллов, предпочтение отдается участнику, ранее других представившему заявку на участие в Конкурсе.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3.14. Протокол оценки и сопоставления заявок на участие в Конкурсе размещается на официальном Интернет-портале администрации муниципального образования город Новороссийск в течение 2 календарных дней со дня подписания протокола оценки и сопоставления заявок на участие в Конкурсе.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3.15. Участнику Конкурса в срок не более 7 календарных дней со дня размещения протокола оценки и сопоставления заявок на участие в Конкурсе на официальном Интернет-портале администрации муниципального образования город Новороссийск выдается выписка из данного протокола.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3.16. В случае невыполнения победителем Конкурса, единственным участником требований </w:t>
      </w:r>
      <w:hyperlink w:anchor="p1035" w:history="1">
        <w:r w:rsidRPr="00BA10C2">
          <w:rPr>
            <w:rFonts w:ascii="Times New Roman" w:eastAsia="Times New Roman" w:hAnsi="Times New Roman" w:cs="Times New Roman"/>
            <w:color w:val="0000FF"/>
            <w:sz w:val="24"/>
            <w:szCs w:val="24"/>
            <w:u w:val="single"/>
            <w:lang w:eastAsia="ru-RU"/>
          </w:rPr>
          <w:t>раздела 4</w:t>
        </w:r>
      </w:hyperlink>
      <w:r w:rsidRPr="00BA10C2">
        <w:rPr>
          <w:rFonts w:ascii="Times New Roman" w:eastAsia="Times New Roman" w:hAnsi="Times New Roman" w:cs="Times New Roman"/>
          <w:sz w:val="24"/>
          <w:szCs w:val="24"/>
          <w:lang w:eastAsia="ru-RU"/>
        </w:rPr>
        <w:t xml:space="preserve"> настоящего Положения, неявки победителя Конкурса, единственного участника в установленный </w:t>
      </w:r>
      <w:hyperlink w:anchor="p1042" w:history="1">
        <w:r w:rsidRPr="00BA10C2">
          <w:rPr>
            <w:rFonts w:ascii="Times New Roman" w:eastAsia="Times New Roman" w:hAnsi="Times New Roman" w:cs="Times New Roman"/>
            <w:color w:val="0000FF"/>
            <w:sz w:val="24"/>
            <w:szCs w:val="24"/>
            <w:u w:val="single"/>
            <w:lang w:eastAsia="ru-RU"/>
          </w:rPr>
          <w:t>подпунктом 4.2.2 раздела 4</w:t>
        </w:r>
      </w:hyperlink>
      <w:r w:rsidRPr="00BA10C2">
        <w:rPr>
          <w:rFonts w:ascii="Times New Roman" w:eastAsia="Times New Roman" w:hAnsi="Times New Roman" w:cs="Times New Roman"/>
          <w:sz w:val="24"/>
          <w:szCs w:val="24"/>
          <w:lang w:eastAsia="ru-RU"/>
        </w:rPr>
        <w:t xml:space="preserve"> настоящего Положения, срок для заключения Договора о предоставлении права на размещение НТО либо нестационарного объекта по оказанию услуги, несвоевременного подписания Договора по вине победителя Конкурса, единственного участника, а также отказа от заключения Договора, организатор Конкурса заключает Договор с участником Конкурса, заявке на участие в Конкурсе которого присвоен второй номер.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3.17. Протокол оценки и сопоставления заявок на участие в Конкурсе является документом, удостоверяющим право победителя Конкурса, единственного участника на заключение договора, при условии выполнения всех требований, указанных в </w:t>
      </w:r>
      <w:hyperlink w:anchor="p1035" w:history="1">
        <w:r w:rsidRPr="00BA10C2">
          <w:rPr>
            <w:rFonts w:ascii="Times New Roman" w:eastAsia="Times New Roman" w:hAnsi="Times New Roman" w:cs="Times New Roman"/>
            <w:color w:val="0000FF"/>
            <w:sz w:val="24"/>
            <w:szCs w:val="24"/>
            <w:u w:val="single"/>
            <w:lang w:eastAsia="ru-RU"/>
          </w:rPr>
          <w:t>разделе 4</w:t>
        </w:r>
      </w:hyperlink>
      <w:r w:rsidRPr="00BA10C2">
        <w:rPr>
          <w:rFonts w:ascii="Times New Roman" w:eastAsia="Times New Roman" w:hAnsi="Times New Roman" w:cs="Times New Roman"/>
          <w:sz w:val="24"/>
          <w:szCs w:val="24"/>
          <w:lang w:eastAsia="ru-RU"/>
        </w:rPr>
        <w:t xml:space="preserve"> настоящего Положения.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3.18. Решение Конкурсной комиссии об определении победителя Конкурса может быть оспорено заинтересованными лицами в судебном порядке.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3.19. Организатор Конкурса вправе принять решение о внесении изменений в извещение о проведении Конкурса не позднее чем за пять дней до даты окончания подачи заявок на участие в Конкурсе. В течение одного дня с даты принятия указанного решения такие изменения размещаются организатором Конкурса на официальном Интернет-портале. При этом срок подачи заявок на участие в Конкурсе должен быть продлен таким образом, чтобы с даты размещения на официальном Интернет-портале внесенных изменений в извещение о </w:t>
      </w:r>
      <w:r w:rsidRPr="00BA10C2">
        <w:rPr>
          <w:rFonts w:ascii="Times New Roman" w:eastAsia="Times New Roman" w:hAnsi="Times New Roman" w:cs="Times New Roman"/>
          <w:sz w:val="24"/>
          <w:szCs w:val="24"/>
          <w:lang w:eastAsia="ru-RU"/>
        </w:rPr>
        <w:lastRenderedPageBreak/>
        <w:t xml:space="preserve">проведении Конкурса до даты окончания подачи заявок на участие в Конкурсе составлял не менее двадцати дней.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3.20. Организатор Конкурса вправе отказаться от проведения Конкурса не позднее чем за пять дней до даты окончания срока подачи заявок на участие в Конкурсе. Извещение об отказе от проведения Конкурса размещается на официальном Интернет-портале в течение одного дня с даты принятия решения об отказе от проведения Конкурса. В течение двух рабочих дней с даты принятия указанного решения организатор Конкурса вскрывает (в случае если на конверте не указаны почтовый адрес (для юридического лица) или сведения о месте жительства (для физического лица) заявителя) конверты с заявками на участие в Конкурсе и направляет соответствующие уведомления всем заявителям.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bookmarkStart w:id="33" w:name="p1035"/>
      <w:bookmarkEnd w:id="33"/>
      <w:r w:rsidRPr="00BA10C2">
        <w:rPr>
          <w:rFonts w:ascii="Arial" w:eastAsia="Times New Roman" w:hAnsi="Arial" w:cs="Arial"/>
          <w:b/>
          <w:bCs/>
          <w:sz w:val="24"/>
          <w:szCs w:val="24"/>
          <w:lang w:eastAsia="ru-RU"/>
        </w:rPr>
        <w:t>4. Заключение договора о предоставлении права на размещение</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НТО, нестационарных объектов по оказанию услуг</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по результатам Конкурса</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4.1. По результатам Конкурса заключается Договор о предоставлении права на размещение НТО, нестационарного объекта по оказанию услуг. При заключении Договора его цена должна соответствовать цене, указанной в бланке финансового предложения, представленного в составе заявки.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4.2. Договор заключается не позднее чем через десять календарных дней с даты получения проекта Договора победителем Конкурса.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4.2.1. В течение пяти дней с даты размещения на официальном Интернет-портале протокола оценки и сопоставления заявок на участие в Конкурсе организатор Конкурса направляет два экземпляра проекта Договора победителю Конкурса.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bookmarkStart w:id="34" w:name="p1042"/>
      <w:bookmarkEnd w:id="34"/>
      <w:r w:rsidRPr="00BA10C2">
        <w:rPr>
          <w:rFonts w:ascii="Times New Roman" w:eastAsia="Times New Roman" w:hAnsi="Times New Roman" w:cs="Times New Roman"/>
          <w:sz w:val="24"/>
          <w:szCs w:val="24"/>
          <w:lang w:eastAsia="ru-RU"/>
        </w:rPr>
        <w:t xml:space="preserve">4.2.2. В течение пяти дней с даты получения от организатора Конкурса проекта Договора (без подписи организатора Конкурса) победитель Конкурса, единственный участник обязан подписать Договор и представить все его экземпляры организатору Конкурса. В случае если победителем Конкурса, единственным участником не исполнены требования настоящего пункта, такой победитель Конкурса, единственный участник признается уклонившимся от заключения договора.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4.3. При уклонении победителя Конкурса, единственного участника от заключения Договора организатор Конкурса вправе обратиться в суд с иском о возмещении убытков, причиненных уклонением от заключения Договора, и заключить Договор с участником Конкурса, заявке </w:t>
      </w:r>
      <w:proofErr w:type="gramStart"/>
      <w:r w:rsidRPr="00BA10C2">
        <w:rPr>
          <w:rFonts w:ascii="Times New Roman" w:eastAsia="Times New Roman" w:hAnsi="Times New Roman" w:cs="Times New Roman"/>
          <w:sz w:val="24"/>
          <w:szCs w:val="24"/>
          <w:lang w:eastAsia="ru-RU"/>
        </w:rPr>
        <w:t>на участие</w:t>
      </w:r>
      <w:proofErr w:type="gramEnd"/>
      <w:r w:rsidRPr="00BA10C2">
        <w:rPr>
          <w:rFonts w:ascii="Times New Roman" w:eastAsia="Times New Roman" w:hAnsi="Times New Roman" w:cs="Times New Roman"/>
          <w:sz w:val="24"/>
          <w:szCs w:val="24"/>
          <w:lang w:eastAsia="ru-RU"/>
        </w:rPr>
        <w:t xml:space="preserve"> в Конкурсе которого присвоен второй номер.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4.4. В течение пяти календарных дней с даты получения от победителя Конкурса, единственного участника подписанного Договора организатор Конкурса подписывает Договор и передает один экземпляр лицу, с которым заключен Договор.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4.5. В срок, предусмотренный для заключения Договора, организатор Конкурса обязан отказаться от заключения Договора или расторгнуть Договор в случае установления факта: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4.5.1. проведения ликвидации юридического лица или принятия арбитражным судом решения о введении процедур банкротства;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4.5.2. приостановления деятельности такого лица в порядке, предусмотренном </w:t>
      </w:r>
      <w:hyperlink r:id="rId80" w:history="1">
        <w:r w:rsidRPr="00BA10C2">
          <w:rPr>
            <w:rFonts w:ascii="Times New Roman" w:eastAsia="Times New Roman" w:hAnsi="Times New Roman" w:cs="Times New Roman"/>
            <w:color w:val="0000FF"/>
            <w:sz w:val="24"/>
            <w:szCs w:val="24"/>
            <w:u w:val="single"/>
            <w:lang w:eastAsia="ru-RU"/>
          </w:rPr>
          <w:t>Кодексом</w:t>
        </w:r>
      </w:hyperlink>
      <w:r w:rsidRPr="00BA10C2">
        <w:rPr>
          <w:rFonts w:ascii="Times New Roman" w:eastAsia="Times New Roman" w:hAnsi="Times New Roman" w:cs="Times New Roman"/>
          <w:sz w:val="24"/>
          <w:szCs w:val="24"/>
          <w:lang w:eastAsia="ru-RU"/>
        </w:rPr>
        <w:t xml:space="preserve"> Российской Федерации об административных правонарушениях;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4.5.3. прекращения деятельности в качестве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юридического лица; </w:t>
      </w:r>
    </w:p>
    <w:p w:rsidR="00BA10C2" w:rsidRPr="00BA10C2" w:rsidRDefault="00BA10C2" w:rsidP="00BA10C2">
      <w:pPr>
        <w:spacing w:after="0" w:line="240" w:lineRule="auto"/>
        <w:jc w:val="both"/>
        <w:rPr>
          <w:rFonts w:ascii="Times New Roman" w:eastAsia="Times New Roman" w:hAnsi="Times New Roman" w:cs="Times New Roman"/>
          <w:color w:val="000000"/>
          <w:sz w:val="24"/>
          <w:szCs w:val="24"/>
          <w:lang w:eastAsia="ru-RU"/>
        </w:rPr>
      </w:pPr>
      <w:r w:rsidRPr="00BA10C2">
        <w:rPr>
          <w:rFonts w:ascii="Times New Roman" w:eastAsia="Times New Roman" w:hAnsi="Times New Roman" w:cs="Times New Roman"/>
          <w:color w:val="000000"/>
          <w:sz w:val="24"/>
          <w:szCs w:val="24"/>
          <w:lang w:eastAsia="ru-RU"/>
        </w:rPr>
        <w:t>(</w:t>
      </w:r>
      <w:proofErr w:type="spellStart"/>
      <w:r w:rsidRPr="00BA10C2">
        <w:rPr>
          <w:rFonts w:ascii="Times New Roman" w:eastAsia="Times New Roman" w:hAnsi="Times New Roman" w:cs="Times New Roman"/>
          <w:color w:val="000000"/>
          <w:sz w:val="24"/>
          <w:szCs w:val="24"/>
          <w:lang w:eastAsia="ru-RU"/>
        </w:rPr>
        <w:t>пп</w:t>
      </w:r>
      <w:proofErr w:type="spellEnd"/>
      <w:r w:rsidRPr="00BA10C2">
        <w:rPr>
          <w:rFonts w:ascii="Times New Roman" w:eastAsia="Times New Roman" w:hAnsi="Times New Roman" w:cs="Times New Roman"/>
          <w:color w:val="000000"/>
          <w:sz w:val="24"/>
          <w:szCs w:val="24"/>
          <w:lang w:eastAsia="ru-RU"/>
        </w:rPr>
        <w:t xml:space="preserve">. 4.5.3 в ред. </w:t>
      </w:r>
      <w:hyperlink r:id="rId81"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color w:val="000000"/>
          <w:sz w:val="24"/>
          <w:szCs w:val="24"/>
          <w:lang w:eastAsia="ru-RU"/>
        </w:rPr>
        <w:t xml:space="preserve"> администрации муниципального образования город Новороссийск от 20.12.2022 N 7441)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4.5.4. представления заведомо ложных сведений, содержащихся в заявке.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4.6. Победитель Конкурса, единственный участник обязаны до начала функционирования НТО либо нестационарного объекта по оказанию услуги: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4.6.1. заключить договор на вывоз твердых бытовых отходов со специализированными предприятиями;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4.6.2. заключить договор на подключение к источникам энергообеспечения (при необходимости);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4.6.3. зарегистрировать аттракционную технику в соответствии с </w:t>
      </w:r>
      <w:hyperlink r:id="rId82" w:history="1">
        <w:r w:rsidRPr="00BA10C2">
          <w:rPr>
            <w:rFonts w:ascii="Times New Roman" w:eastAsia="Times New Roman" w:hAnsi="Times New Roman" w:cs="Times New Roman"/>
            <w:color w:val="0000FF"/>
            <w:sz w:val="24"/>
            <w:szCs w:val="24"/>
            <w:u w:val="single"/>
            <w:lang w:eastAsia="ru-RU"/>
          </w:rPr>
          <w:t>постановлением</w:t>
        </w:r>
      </w:hyperlink>
      <w:r w:rsidRPr="00BA10C2">
        <w:rPr>
          <w:rFonts w:ascii="Times New Roman" w:eastAsia="Times New Roman" w:hAnsi="Times New Roman" w:cs="Times New Roman"/>
          <w:sz w:val="24"/>
          <w:szCs w:val="24"/>
          <w:lang w:eastAsia="ru-RU"/>
        </w:rPr>
        <w:t xml:space="preserve"> Правительства Российской Федерации от 30 декабря 2019 года N 1939 "Об утверждении Правил государственной регистрации аттракционов" (при необходимости).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4.7. Победитель Конкурса, единственный участник на предоставление права на размещение нестационарного торгового объекта (торгово-остановочного комплекса), дополнительно обеспечивает установку (оборудование), содержание и доступность остановочного павильона для маломобильных граждан (места для ожидания городского наземного пассажирского транспорта) на остановочном пункте, количество которых равно количеству предоставленных ему нестационарных торговых объектов, входящих в состав торгово-остановочного комплекса, за счет собственных средств.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Начальник управления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торговли и потребительского рынка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Д.А.АЛФЕРОВ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Приложение N 1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к Положению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об организации и проведении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конкурса на право заключения договора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 предоставлении права на размещение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нестационарного торгового объекта,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нестационарного объекта по оказанию услуг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 земельных участках, находящихся в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муниципальной собственности либо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государственная собственность на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которые не разграничена, расположенных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 территории муниципального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образования город Новороссийск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Arial" w:eastAsia="Times New Roman" w:hAnsi="Arial" w:cs="Arial"/>
          <w:b/>
          <w:bCs/>
          <w:sz w:val="24"/>
          <w:szCs w:val="24"/>
          <w:lang w:eastAsia="ru-RU"/>
        </w:rPr>
      </w:pPr>
      <w:bookmarkStart w:id="35" w:name="p1079"/>
      <w:bookmarkEnd w:id="35"/>
      <w:r w:rsidRPr="00BA10C2">
        <w:rPr>
          <w:rFonts w:ascii="Arial" w:eastAsia="Times New Roman" w:hAnsi="Arial" w:cs="Arial"/>
          <w:b/>
          <w:bCs/>
          <w:sz w:val="24"/>
          <w:szCs w:val="24"/>
          <w:lang w:eastAsia="ru-RU"/>
        </w:rPr>
        <w:t xml:space="preserve">СОСТАВ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КОНКУРСНОЙ КОМИССИИ ПО ВОПРОСАМ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ПРЕДОСТАВЛЕНИЯ ПРАВА НА РАЗМЕЩЕНИЕ НЕСТАЦИОНАРНЫХ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ТОРГОВЫХ ОБЪЕКТОВ, НЕСТАЦИОНАРНЫХ ОБЪЕКТОВ ПО ОКАЗАНИЮ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УСЛУГ НА ЗЕМЕЛЬНЫХ УЧАСТКАХ, НАХОДЯЩИХСЯ В МУНИЦИПАЛЬНОЙ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СОБСТВЕННОСТИ ЛИБО ГОСУДАРСТВЕННАЯ СОБСТВЕННОСТЬ НА КОТОРЫЕ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НЕ РАЗГРАНИЧЕНА, РАСПОЛОЖЕННЫХ ТЕРРИТОРИИ МУНИЦИПАЛЬНОГО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ОБРАЗОВАНИЯ ГОРОД НОВОРОССИЙСК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Список изменяющих документов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(в ред. </w:t>
      </w:r>
      <w:hyperlink r:id="rId83"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color w:val="392C69"/>
          <w:sz w:val="24"/>
          <w:szCs w:val="24"/>
          <w:lang w:eastAsia="ru-RU"/>
        </w:rPr>
        <w:t xml:space="preserve"> администрации муниципального образования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город Новороссийск от 15.12.2022 N 7347)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bl>
      <w:tblPr>
        <w:tblW w:w="9015" w:type="dxa"/>
        <w:tblInd w:w="15" w:type="dxa"/>
        <w:tblCellMar>
          <w:left w:w="0" w:type="dxa"/>
          <w:right w:w="0" w:type="dxa"/>
        </w:tblCellMar>
        <w:tblLook w:val="04A0" w:firstRow="1" w:lastRow="0" w:firstColumn="1" w:lastColumn="0" w:noHBand="0" w:noVBand="1"/>
      </w:tblPr>
      <w:tblGrid>
        <w:gridCol w:w="1777"/>
        <w:gridCol w:w="80"/>
        <w:gridCol w:w="7158"/>
      </w:tblGrid>
      <w:tr w:rsidR="00BA10C2" w:rsidRPr="00BA10C2" w:rsidTr="00BA10C2">
        <w:tc>
          <w:tcPr>
            <w:tcW w:w="0" w:type="auto"/>
            <w:hideMark/>
          </w:tcPr>
          <w:p w:rsidR="00BA10C2" w:rsidRPr="00BA10C2" w:rsidRDefault="00BA10C2" w:rsidP="00BA10C2">
            <w:pPr>
              <w:spacing w:after="0" w:line="240" w:lineRule="auto"/>
              <w:rPr>
                <w:rFonts w:ascii="Times New Roman" w:eastAsia="Times New Roman" w:hAnsi="Times New Roman" w:cs="Times New Roman"/>
                <w:sz w:val="24"/>
                <w:szCs w:val="24"/>
                <w:lang w:eastAsia="ru-RU"/>
              </w:rPr>
            </w:pPr>
            <w:proofErr w:type="spellStart"/>
            <w:r w:rsidRPr="00BA10C2">
              <w:rPr>
                <w:rFonts w:ascii="Times New Roman" w:eastAsia="Times New Roman" w:hAnsi="Times New Roman" w:cs="Times New Roman"/>
                <w:sz w:val="24"/>
                <w:szCs w:val="24"/>
                <w:lang w:eastAsia="ru-RU"/>
              </w:rPr>
              <w:t>Мацедонский</w:t>
            </w:r>
            <w:proofErr w:type="spellEnd"/>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Олег Геннадьевич </w:t>
            </w:r>
          </w:p>
        </w:tc>
        <w:tc>
          <w:tcPr>
            <w:tcW w:w="0" w:type="auto"/>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заместитель главы муниципального образования, председатель конкурсной комиссии; </w:t>
            </w:r>
          </w:p>
        </w:tc>
      </w:tr>
      <w:tr w:rsidR="00BA10C2" w:rsidRPr="00BA10C2" w:rsidTr="00BA10C2">
        <w:tc>
          <w:tcPr>
            <w:tcW w:w="0" w:type="auto"/>
            <w:hideMark/>
          </w:tcPr>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Пареньков </w:t>
            </w:r>
          </w:p>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Тимур Сергеевич </w:t>
            </w:r>
          </w:p>
        </w:tc>
        <w:tc>
          <w:tcPr>
            <w:tcW w:w="0" w:type="auto"/>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начальник управления торговли и потребительского рынка администрации муниципального образования город Новороссийск, заместитель председателя конкурсной комиссии; </w:t>
            </w:r>
          </w:p>
        </w:tc>
      </w:tr>
      <w:tr w:rsidR="00BA10C2" w:rsidRPr="00BA10C2" w:rsidTr="00BA10C2">
        <w:tc>
          <w:tcPr>
            <w:tcW w:w="0" w:type="auto"/>
            <w:hideMark/>
          </w:tcPr>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Рублева </w:t>
            </w:r>
          </w:p>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Ирина Петровна </w:t>
            </w:r>
          </w:p>
        </w:tc>
        <w:tc>
          <w:tcPr>
            <w:tcW w:w="0" w:type="auto"/>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заместитель начальника управления торговли и потребительского рынка администрации муниципального образования город Новороссийск, заместитель председателя конкурсной комиссии; </w:t>
            </w:r>
          </w:p>
        </w:tc>
      </w:tr>
      <w:tr w:rsidR="00BA10C2" w:rsidRPr="00BA10C2" w:rsidTr="00BA10C2">
        <w:tc>
          <w:tcPr>
            <w:tcW w:w="0" w:type="auto"/>
            <w:hideMark/>
          </w:tcPr>
          <w:p w:rsidR="00BA10C2" w:rsidRPr="00BA10C2" w:rsidRDefault="00BA10C2" w:rsidP="00BA10C2">
            <w:pPr>
              <w:spacing w:after="0" w:line="240" w:lineRule="auto"/>
              <w:rPr>
                <w:rFonts w:ascii="Times New Roman" w:eastAsia="Times New Roman" w:hAnsi="Times New Roman" w:cs="Times New Roman"/>
                <w:sz w:val="24"/>
                <w:szCs w:val="24"/>
                <w:lang w:eastAsia="ru-RU"/>
              </w:rPr>
            </w:pPr>
            <w:proofErr w:type="spellStart"/>
            <w:r w:rsidRPr="00BA10C2">
              <w:rPr>
                <w:rFonts w:ascii="Times New Roman" w:eastAsia="Times New Roman" w:hAnsi="Times New Roman" w:cs="Times New Roman"/>
                <w:sz w:val="24"/>
                <w:szCs w:val="24"/>
                <w:lang w:eastAsia="ru-RU"/>
              </w:rPr>
              <w:t>Зирко</w:t>
            </w:r>
            <w:proofErr w:type="spellEnd"/>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Оксана Владимировна </w:t>
            </w:r>
          </w:p>
        </w:tc>
        <w:tc>
          <w:tcPr>
            <w:tcW w:w="0" w:type="auto"/>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главный специалист управления торговли и потребительского рынка администрации муниципального образования город Новороссийск, секретарь конкурсной комиссии. </w:t>
            </w:r>
          </w:p>
        </w:tc>
      </w:tr>
      <w:tr w:rsidR="00BA10C2" w:rsidRPr="00BA10C2" w:rsidTr="00BA10C2">
        <w:tc>
          <w:tcPr>
            <w:tcW w:w="0" w:type="auto"/>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Члены конкурсной комиссии: </w:t>
            </w:r>
          </w:p>
        </w:tc>
      </w:tr>
      <w:tr w:rsidR="00BA10C2" w:rsidRPr="00BA10C2" w:rsidTr="00BA10C2">
        <w:tc>
          <w:tcPr>
            <w:tcW w:w="0" w:type="auto"/>
            <w:hideMark/>
          </w:tcPr>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Андреева </w:t>
            </w:r>
          </w:p>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Ирина Николаевна </w:t>
            </w:r>
          </w:p>
        </w:tc>
        <w:tc>
          <w:tcPr>
            <w:tcW w:w="0" w:type="auto"/>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заместитель главы администрации Центрального внутригородского района по вопросам экономического развития и предпринимательства; </w:t>
            </w:r>
          </w:p>
        </w:tc>
      </w:tr>
      <w:tr w:rsidR="00BA10C2" w:rsidRPr="00BA10C2" w:rsidTr="00BA10C2">
        <w:tc>
          <w:tcPr>
            <w:tcW w:w="0" w:type="auto"/>
            <w:hideMark/>
          </w:tcPr>
          <w:p w:rsidR="00BA10C2" w:rsidRPr="00BA10C2" w:rsidRDefault="00BA10C2" w:rsidP="00BA10C2">
            <w:pPr>
              <w:spacing w:after="0" w:line="240" w:lineRule="auto"/>
              <w:rPr>
                <w:rFonts w:ascii="Times New Roman" w:eastAsia="Times New Roman" w:hAnsi="Times New Roman" w:cs="Times New Roman"/>
                <w:sz w:val="24"/>
                <w:szCs w:val="24"/>
                <w:lang w:eastAsia="ru-RU"/>
              </w:rPr>
            </w:pPr>
            <w:proofErr w:type="spellStart"/>
            <w:r w:rsidRPr="00BA10C2">
              <w:rPr>
                <w:rFonts w:ascii="Times New Roman" w:eastAsia="Times New Roman" w:hAnsi="Times New Roman" w:cs="Times New Roman"/>
                <w:sz w:val="24"/>
                <w:szCs w:val="24"/>
                <w:lang w:eastAsia="ru-RU"/>
              </w:rPr>
              <w:t>Ускова</w:t>
            </w:r>
            <w:proofErr w:type="spellEnd"/>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Людмила Викторовна </w:t>
            </w:r>
          </w:p>
        </w:tc>
        <w:tc>
          <w:tcPr>
            <w:tcW w:w="0" w:type="auto"/>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заместитель главы администрации Южного внутригородского района по вопросам экономического развития и предпринимательства; </w:t>
            </w:r>
          </w:p>
        </w:tc>
      </w:tr>
      <w:tr w:rsidR="00BA10C2" w:rsidRPr="00BA10C2" w:rsidTr="00BA10C2">
        <w:tc>
          <w:tcPr>
            <w:tcW w:w="0" w:type="auto"/>
            <w:hideMark/>
          </w:tcPr>
          <w:p w:rsidR="00BA10C2" w:rsidRPr="00BA10C2" w:rsidRDefault="00BA10C2" w:rsidP="00BA10C2">
            <w:pPr>
              <w:spacing w:after="0" w:line="240" w:lineRule="auto"/>
              <w:rPr>
                <w:rFonts w:ascii="Times New Roman" w:eastAsia="Times New Roman" w:hAnsi="Times New Roman" w:cs="Times New Roman"/>
                <w:sz w:val="24"/>
                <w:szCs w:val="24"/>
                <w:lang w:eastAsia="ru-RU"/>
              </w:rPr>
            </w:pPr>
            <w:proofErr w:type="spellStart"/>
            <w:r w:rsidRPr="00BA10C2">
              <w:rPr>
                <w:rFonts w:ascii="Times New Roman" w:eastAsia="Times New Roman" w:hAnsi="Times New Roman" w:cs="Times New Roman"/>
                <w:sz w:val="24"/>
                <w:szCs w:val="24"/>
                <w:lang w:eastAsia="ru-RU"/>
              </w:rPr>
              <w:t>Алеулов</w:t>
            </w:r>
            <w:proofErr w:type="spellEnd"/>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Виктор Викторович </w:t>
            </w:r>
          </w:p>
        </w:tc>
        <w:tc>
          <w:tcPr>
            <w:tcW w:w="0" w:type="auto"/>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заместитель главы администрации Приморского внутригородского района по вопросам экономического развития и предпринимательства; </w:t>
            </w:r>
          </w:p>
        </w:tc>
      </w:tr>
      <w:tr w:rsidR="00BA10C2" w:rsidRPr="00BA10C2" w:rsidTr="00BA10C2">
        <w:tc>
          <w:tcPr>
            <w:tcW w:w="0" w:type="auto"/>
            <w:hideMark/>
          </w:tcPr>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Погосян </w:t>
            </w:r>
          </w:p>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Надежда Владимировна </w:t>
            </w:r>
          </w:p>
        </w:tc>
        <w:tc>
          <w:tcPr>
            <w:tcW w:w="0" w:type="auto"/>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заместитель главы администрации Восточного внутригородского района по вопросам экономического развития и предпринимательства; </w:t>
            </w:r>
          </w:p>
        </w:tc>
      </w:tr>
      <w:tr w:rsidR="00BA10C2" w:rsidRPr="00BA10C2" w:rsidTr="00BA10C2">
        <w:tc>
          <w:tcPr>
            <w:tcW w:w="0" w:type="auto"/>
            <w:hideMark/>
          </w:tcPr>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Карасев </w:t>
            </w:r>
          </w:p>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Илья Андреевич </w:t>
            </w:r>
          </w:p>
        </w:tc>
        <w:tc>
          <w:tcPr>
            <w:tcW w:w="0" w:type="auto"/>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заместитель главы администрации Новороссийского внутригородского района по вопросам экономического развития и предпринимательства; </w:t>
            </w:r>
          </w:p>
        </w:tc>
      </w:tr>
      <w:tr w:rsidR="00BA10C2" w:rsidRPr="00BA10C2" w:rsidTr="00BA10C2">
        <w:tc>
          <w:tcPr>
            <w:tcW w:w="0" w:type="auto"/>
            <w:hideMark/>
          </w:tcPr>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Мартыненко </w:t>
            </w:r>
          </w:p>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Дмитрий Николаевич </w:t>
            </w:r>
          </w:p>
        </w:tc>
        <w:tc>
          <w:tcPr>
            <w:tcW w:w="0" w:type="auto"/>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начальник управления транспорта и дорожного хозяйства администрации муниципального образования город Новороссийск; </w:t>
            </w:r>
          </w:p>
        </w:tc>
      </w:tr>
      <w:tr w:rsidR="00BA10C2" w:rsidRPr="00BA10C2" w:rsidTr="00BA10C2">
        <w:tc>
          <w:tcPr>
            <w:tcW w:w="0" w:type="auto"/>
            <w:hideMark/>
          </w:tcPr>
          <w:p w:rsidR="00BA10C2" w:rsidRPr="00BA10C2" w:rsidRDefault="00BA10C2" w:rsidP="00BA10C2">
            <w:pPr>
              <w:spacing w:after="0" w:line="240" w:lineRule="auto"/>
              <w:rPr>
                <w:rFonts w:ascii="Times New Roman" w:eastAsia="Times New Roman" w:hAnsi="Times New Roman" w:cs="Times New Roman"/>
                <w:sz w:val="24"/>
                <w:szCs w:val="24"/>
                <w:lang w:eastAsia="ru-RU"/>
              </w:rPr>
            </w:pPr>
            <w:proofErr w:type="spellStart"/>
            <w:r w:rsidRPr="00BA10C2">
              <w:rPr>
                <w:rFonts w:ascii="Times New Roman" w:eastAsia="Times New Roman" w:hAnsi="Times New Roman" w:cs="Times New Roman"/>
                <w:sz w:val="24"/>
                <w:szCs w:val="24"/>
                <w:lang w:eastAsia="ru-RU"/>
              </w:rPr>
              <w:t>Веливченко</w:t>
            </w:r>
            <w:proofErr w:type="spellEnd"/>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Марина Анатольевна </w:t>
            </w:r>
          </w:p>
        </w:tc>
        <w:tc>
          <w:tcPr>
            <w:tcW w:w="0" w:type="auto"/>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начальник управления имущественных и земельных отношений администрации муниципального образования город Новороссийск; </w:t>
            </w:r>
          </w:p>
        </w:tc>
      </w:tr>
      <w:tr w:rsidR="00BA10C2" w:rsidRPr="00BA10C2" w:rsidTr="00BA10C2">
        <w:tc>
          <w:tcPr>
            <w:tcW w:w="0" w:type="auto"/>
            <w:hideMark/>
          </w:tcPr>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Пиотровская </w:t>
            </w:r>
          </w:p>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Лариса Алексеевна </w:t>
            </w:r>
          </w:p>
        </w:tc>
        <w:tc>
          <w:tcPr>
            <w:tcW w:w="0" w:type="auto"/>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proofErr w:type="spellStart"/>
            <w:r w:rsidRPr="00BA10C2">
              <w:rPr>
                <w:rFonts w:ascii="Times New Roman" w:eastAsia="Times New Roman" w:hAnsi="Times New Roman" w:cs="Times New Roman"/>
                <w:sz w:val="24"/>
                <w:szCs w:val="24"/>
                <w:lang w:eastAsia="ru-RU"/>
              </w:rPr>
              <w:t>и.о</w:t>
            </w:r>
            <w:proofErr w:type="spellEnd"/>
            <w:r w:rsidRPr="00BA10C2">
              <w:rPr>
                <w:rFonts w:ascii="Times New Roman" w:eastAsia="Times New Roman" w:hAnsi="Times New Roman" w:cs="Times New Roman"/>
                <w:sz w:val="24"/>
                <w:szCs w:val="24"/>
                <w:lang w:eastAsia="ru-RU"/>
              </w:rPr>
              <w:t xml:space="preserve">. начальника управления архитектуры и градостроительства администрации муниципального образования город Новороссийск. </w:t>
            </w:r>
          </w:p>
        </w:tc>
      </w:tr>
    </w:tbl>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 случае если член комиссии освобожден от занимаемой должности, то в состав комиссии включается вновь назначенное лицо, при этом внесение изменения в состав комиссии не требуется.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Начальник управления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торговли и потребительского рынка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Д.А.АЛФЕРОВ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Приложение N 2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к Положению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об организации и проведении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конкурса на право заключения договора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 предоставлении права на размещение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нестационарного торгового объекта,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нестационарного объекта по оказанию услуг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 земельных участках, находящихся в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муниципальной собственности либо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государственная собственность на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которые не разграничена, расположенных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 территории муниципального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образования город Новороссийск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Список изменяющих документов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(в ред. </w:t>
      </w:r>
      <w:hyperlink r:id="rId84"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color w:val="392C69"/>
          <w:sz w:val="24"/>
          <w:szCs w:val="24"/>
          <w:lang w:eastAsia="ru-RU"/>
        </w:rPr>
        <w:t xml:space="preserve"> администрации муниципального образования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город Новороссийск от 20.12.2022 N 7441)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bl>
      <w:tblPr>
        <w:tblW w:w="9075" w:type="dxa"/>
        <w:tblInd w:w="15" w:type="dxa"/>
        <w:tblCellMar>
          <w:left w:w="0" w:type="dxa"/>
          <w:right w:w="0" w:type="dxa"/>
        </w:tblCellMar>
        <w:tblLook w:val="04A0" w:firstRow="1" w:lastRow="0" w:firstColumn="1" w:lastColumn="0" w:noHBand="0" w:noVBand="1"/>
      </w:tblPr>
      <w:tblGrid>
        <w:gridCol w:w="9075"/>
      </w:tblGrid>
      <w:tr w:rsidR="00BA10C2" w:rsidRPr="00BA10C2" w:rsidTr="00BA10C2">
        <w:tc>
          <w:tcPr>
            <w:tcW w:w="0" w:type="auto"/>
            <w:hideMark/>
          </w:tcPr>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bookmarkStart w:id="36" w:name="p1170"/>
            <w:bookmarkEnd w:id="36"/>
            <w:r w:rsidRPr="00BA10C2">
              <w:rPr>
                <w:rFonts w:ascii="Times New Roman" w:eastAsia="Times New Roman" w:hAnsi="Times New Roman" w:cs="Times New Roman"/>
                <w:sz w:val="24"/>
                <w:szCs w:val="24"/>
                <w:lang w:eastAsia="ru-RU"/>
              </w:rPr>
              <w:t xml:space="preserve">ПРОЕКТ КОНКУРСНОЙ ДОКУМЕНТАЦИИ </w:t>
            </w:r>
          </w:p>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 проведении конкурса по предоставлению права на размещение нестационарных торговых объектов, нестационарных объектов по оказанию услуг на территории муниципального образования город Новороссийск </w:t>
            </w:r>
          </w:p>
        </w:tc>
      </w:tr>
      <w:tr w:rsidR="00BA10C2" w:rsidRPr="00BA10C2" w:rsidTr="00BA10C2">
        <w:tc>
          <w:tcPr>
            <w:tcW w:w="0" w:type="auto"/>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Общие положения </w:t>
            </w:r>
          </w:p>
        </w:tc>
      </w:tr>
      <w:tr w:rsidR="00BA10C2" w:rsidRPr="00BA10C2" w:rsidTr="00BA10C2">
        <w:tc>
          <w:tcPr>
            <w:tcW w:w="0" w:type="auto"/>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Организатор Конкурса: Администрация муниципального образования город Новороссийск.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Орган, обеспечивающий выполнение функций организатора Конкурса: Управление торговли и потребительского рынка.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Местонахождение, почтовый адрес организатора Конкурса: 353900 г. Новороссийск, ул. Советов, 18.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Адрес электронной почты: torg@mo-novorossiysk.ru.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Реквизиты решения организатора Конкурса: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________________________________________________________________________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Срок приема заявок на участие в Конкурсе (далее - заявка):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________________________________________________________________________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Место подачи заявок: _____________________________________________________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Время подачи заявок: _____________________________________________________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________________________________________________________________________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Место, дата и время вскрытия конвертов с заявками: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________________________________________________________________________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Дата и время рассмотрения и оценки заявок: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________________________________________________________________________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Предмет Конкурса (место размещения, площадь, период функционирования, специализация (вид услуги), тип нестационарного торгового объекта, нестационарного объекта по оказанию услуг):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________________________________________________________________________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________________________________________________________________________ </w:t>
            </w:r>
          </w:p>
        </w:tc>
      </w:tr>
      <w:tr w:rsidR="00BA10C2" w:rsidRPr="00BA10C2" w:rsidTr="00BA10C2">
        <w:tc>
          <w:tcPr>
            <w:tcW w:w="0" w:type="auto"/>
            <w:hideMark/>
          </w:tcPr>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Ответственное должностное лицо организатора Конкурса: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________________________________________________________________________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Секретарь комиссии, контактное лицо: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________________________________________________________________________ </w:t>
            </w:r>
          </w:p>
        </w:tc>
      </w:tr>
      <w:tr w:rsidR="00BA10C2" w:rsidRPr="00BA10C2" w:rsidTr="00BA10C2">
        <w:tc>
          <w:tcPr>
            <w:tcW w:w="0" w:type="auto"/>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1. Требования, предъявляемые к участникам Конкурса </w:t>
            </w:r>
          </w:p>
        </w:tc>
      </w:tr>
      <w:tr w:rsidR="00BA10C2" w:rsidRPr="00BA10C2" w:rsidTr="00BA10C2">
        <w:tc>
          <w:tcPr>
            <w:tcW w:w="0" w:type="auto"/>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1.1. Участником Конкурса является юридическое лицо независимо от организационно-правовой формы, формы собственности, места нахождения, индивидуальный предприниматель, физическое лицо, не являющееся индивидуальным предпринимателем и применяющее специальный налоговый режим "Налог на профессиональный доход" в течение срока эксперимента, установленного Федеральным </w:t>
            </w:r>
            <w:hyperlink r:id="rId85" w:history="1">
              <w:r w:rsidRPr="00BA10C2">
                <w:rPr>
                  <w:rFonts w:ascii="Times New Roman" w:eastAsia="Times New Roman" w:hAnsi="Times New Roman" w:cs="Times New Roman"/>
                  <w:color w:val="0000FF"/>
                  <w:sz w:val="24"/>
                  <w:szCs w:val="24"/>
                  <w:u w:val="single"/>
                  <w:lang w:eastAsia="ru-RU"/>
                </w:rPr>
                <w:t>законом</w:t>
              </w:r>
            </w:hyperlink>
            <w:r w:rsidRPr="00BA10C2">
              <w:rPr>
                <w:rFonts w:ascii="Times New Roman" w:eastAsia="Times New Roman" w:hAnsi="Times New Roman" w:cs="Times New Roman"/>
                <w:sz w:val="24"/>
                <w:szCs w:val="24"/>
                <w:lang w:eastAsia="ru-RU"/>
              </w:rPr>
              <w:t xml:space="preserve"> от 27 ноября 2018 года N 422-ФЗ "О проведении эксперимента по установлению специального налогового режима "Налог на профессиональный доход", допущенные к участию в Конкурсе.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1.2. Перечень документов и сведений, подтверждающих соответствие заявителя конкурсным условиям, которые должны быть представлены заявителем на участие в Конкурсе в соответствии с </w:t>
            </w:r>
            <w:hyperlink w:anchor="p919" w:history="1">
              <w:r w:rsidRPr="00BA10C2">
                <w:rPr>
                  <w:rFonts w:ascii="Times New Roman" w:eastAsia="Times New Roman" w:hAnsi="Times New Roman" w:cs="Times New Roman"/>
                  <w:color w:val="0000FF"/>
                  <w:sz w:val="24"/>
                  <w:szCs w:val="24"/>
                  <w:u w:val="single"/>
                  <w:lang w:eastAsia="ru-RU"/>
                </w:rPr>
                <w:t>разделом 3</w:t>
              </w:r>
            </w:hyperlink>
            <w:r w:rsidRPr="00BA10C2">
              <w:rPr>
                <w:rFonts w:ascii="Times New Roman" w:eastAsia="Times New Roman" w:hAnsi="Times New Roman" w:cs="Times New Roman"/>
                <w:sz w:val="24"/>
                <w:szCs w:val="24"/>
                <w:lang w:eastAsia="ru-RU"/>
              </w:rPr>
              <w:t xml:space="preserve"> Положения "Об организации и проведении конкурса на право заключения договора 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1.2.1. участник Конкурса не должен находиться в процессе ликвидации или процедуры признания неплатежеспособным (банкротом); </w:t>
            </w:r>
          </w:p>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1.2.2. деятельность участника на момент подачи и рассмотрения заявки на участие в Конкурсе не должна быть приостановлена (в порядке, предусмотренном </w:t>
            </w:r>
            <w:hyperlink r:id="rId86" w:history="1">
              <w:r w:rsidRPr="00BA10C2">
                <w:rPr>
                  <w:rFonts w:ascii="Times New Roman" w:eastAsia="Times New Roman" w:hAnsi="Times New Roman" w:cs="Times New Roman"/>
                  <w:color w:val="0000FF"/>
                  <w:sz w:val="24"/>
                  <w:szCs w:val="24"/>
                  <w:u w:val="single"/>
                  <w:lang w:eastAsia="ru-RU"/>
                </w:rPr>
                <w:t>Кодексом</w:t>
              </w:r>
            </w:hyperlink>
            <w:r w:rsidRPr="00BA10C2">
              <w:rPr>
                <w:rFonts w:ascii="Times New Roman" w:eastAsia="Times New Roman" w:hAnsi="Times New Roman" w:cs="Times New Roman"/>
                <w:sz w:val="24"/>
                <w:szCs w:val="24"/>
                <w:lang w:eastAsia="ru-RU"/>
              </w:rPr>
              <w:t xml:space="preserve"> Российской Федерации об административных правонарушениях). </w:t>
            </w:r>
          </w:p>
        </w:tc>
      </w:tr>
      <w:tr w:rsidR="00BA10C2" w:rsidRPr="00BA10C2" w:rsidTr="00BA10C2">
        <w:tc>
          <w:tcPr>
            <w:tcW w:w="0" w:type="auto"/>
            <w:hideMark/>
          </w:tcPr>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 Описание предложения участника </w:t>
            </w:r>
          </w:p>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Конкурса к форме, составу заявки на участие в Конкурсе </w:t>
            </w:r>
          </w:p>
        </w:tc>
      </w:tr>
      <w:tr w:rsidR="00BA10C2" w:rsidRPr="00BA10C2" w:rsidTr="00BA10C2">
        <w:tc>
          <w:tcPr>
            <w:tcW w:w="0" w:type="auto"/>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 Для участия в Конкурсе заявитель направляет или представляет в ГАУ КК "МФЦ КК" или Управление заявку, содержащую информацию, указанную организатором Конкурса в конкурсной документации (наименование, фирменное наименование (при наличии), место нахождения, почтовый адрес, фамилия, имя, отчество, номер контактного телефона) с приложением документов: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2.1.1. Выписки из Единого государственного реестра юридических лиц или заверенную копию такой выписки (для юридического лица) или выписки из Единого государственного реестра индивидуальных предпринимателей или заверенную копию такой выписки (для индивидуального предпринимателя). Для физических лиц, не являющихся индивидуальными предпринимателями и применяющих специальный налоговый режим "Налог на профессиональный доход", справку о постановке на учет физического лица в качестве налогоплательщика налога на профессиональный доход.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2.1.2. Документов, подтверждающих полномочия лица на осуществление действий от имени заявителя (для юридического лица - копия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копии документа, удостоверяющего личность; для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 копии документа, удостоверяющего личность, или копии доверенности уполномоченного представителя и копии документа, удостоверяющего личность представителя).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2.1.3. Копии учредительных документов (для юридических лиц).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2.1.4.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физического лица, не являющегося </w:t>
            </w:r>
            <w:r w:rsidRPr="00BA10C2">
              <w:rPr>
                <w:rFonts w:ascii="Times New Roman" w:eastAsia="Times New Roman" w:hAnsi="Times New Roman" w:cs="Times New Roman"/>
                <w:sz w:val="24"/>
                <w:szCs w:val="24"/>
                <w:lang w:eastAsia="ru-RU"/>
              </w:rPr>
              <w:lastRenderedPageBreak/>
              <w:t xml:space="preserve">индивидуальным предпринимателем и применяющего специальный налоговый режим "Налог на профессиональный доход", банкротом и об открытии решения о приостановлении деятельности заявителя в порядке, предусмотренном </w:t>
            </w:r>
            <w:hyperlink r:id="rId87" w:history="1">
              <w:r w:rsidRPr="00BA10C2">
                <w:rPr>
                  <w:rFonts w:ascii="Times New Roman" w:eastAsia="Times New Roman" w:hAnsi="Times New Roman" w:cs="Times New Roman"/>
                  <w:color w:val="0000FF"/>
                  <w:sz w:val="24"/>
                  <w:szCs w:val="24"/>
                  <w:u w:val="single"/>
                  <w:lang w:eastAsia="ru-RU"/>
                </w:rPr>
                <w:t>Кодексом</w:t>
              </w:r>
            </w:hyperlink>
            <w:r w:rsidRPr="00BA10C2">
              <w:rPr>
                <w:rFonts w:ascii="Times New Roman" w:eastAsia="Times New Roman" w:hAnsi="Times New Roman" w:cs="Times New Roman"/>
                <w:sz w:val="24"/>
                <w:szCs w:val="24"/>
                <w:lang w:eastAsia="ru-RU"/>
              </w:rPr>
              <w:t xml:space="preserve"> Российской Федерации об административных правонарушениях. </w:t>
            </w:r>
          </w:p>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2.1.5. Документов, содержащих сведения, позволяющие оценить заявку по критериям, в соответствии с </w:t>
            </w:r>
            <w:hyperlink w:anchor="p1212" w:history="1">
              <w:r w:rsidRPr="00BA10C2">
                <w:rPr>
                  <w:rFonts w:ascii="Times New Roman" w:eastAsia="Times New Roman" w:hAnsi="Times New Roman" w:cs="Times New Roman"/>
                  <w:color w:val="0000FF"/>
                  <w:sz w:val="24"/>
                  <w:szCs w:val="24"/>
                  <w:u w:val="single"/>
                  <w:lang w:eastAsia="ru-RU"/>
                </w:rPr>
                <w:t>пунктом 4</w:t>
              </w:r>
            </w:hyperlink>
            <w:r w:rsidRPr="00BA10C2">
              <w:rPr>
                <w:rFonts w:ascii="Times New Roman" w:eastAsia="Times New Roman" w:hAnsi="Times New Roman" w:cs="Times New Roman"/>
                <w:sz w:val="24"/>
                <w:szCs w:val="24"/>
                <w:lang w:eastAsia="ru-RU"/>
              </w:rPr>
              <w:t xml:space="preserve"> настоящего Проекта конкурсной документации. </w:t>
            </w:r>
          </w:p>
        </w:tc>
      </w:tr>
      <w:tr w:rsidR="00BA10C2" w:rsidRPr="00BA10C2" w:rsidTr="00BA10C2">
        <w:tc>
          <w:tcPr>
            <w:tcW w:w="0" w:type="auto"/>
            <w:hideMark/>
          </w:tcPr>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3. Порядок и срок отзыва заявок на участие в Конкурсе, </w:t>
            </w:r>
          </w:p>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порядок возврата заявок на участие в Конкурсе </w:t>
            </w:r>
          </w:p>
        </w:tc>
      </w:tr>
      <w:tr w:rsidR="00BA10C2" w:rsidRPr="00BA10C2" w:rsidTr="00BA10C2">
        <w:tc>
          <w:tcPr>
            <w:tcW w:w="0" w:type="auto"/>
            <w:hideMark/>
          </w:tcPr>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 Заявитель имеет право отозвать заявку на участие в Конкурсе в любое время до момента вскрытия Конкурсной комиссией конвертов с заявками на участие в Конкурсе. </w:t>
            </w:r>
          </w:p>
        </w:tc>
      </w:tr>
      <w:tr w:rsidR="00BA10C2" w:rsidRPr="00BA10C2" w:rsidTr="00BA10C2">
        <w:tc>
          <w:tcPr>
            <w:tcW w:w="0" w:type="auto"/>
            <w:hideMark/>
          </w:tcPr>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bookmarkStart w:id="37" w:name="p1212"/>
            <w:bookmarkEnd w:id="37"/>
            <w:r w:rsidRPr="00BA10C2">
              <w:rPr>
                <w:rFonts w:ascii="Times New Roman" w:eastAsia="Times New Roman" w:hAnsi="Times New Roman" w:cs="Times New Roman"/>
                <w:sz w:val="24"/>
                <w:szCs w:val="24"/>
                <w:lang w:eastAsia="ru-RU"/>
              </w:rPr>
              <w:t xml:space="preserve">4. Критерии оценки заявок на участие в Конкурсе, величины </w:t>
            </w:r>
          </w:p>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значимости этих критериев </w:t>
            </w:r>
          </w:p>
        </w:tc>
      </w:tr>
      <w:tr w:rsidR="00BA10C2" w:rsidRPr="00BA10C2" w:rsidTr="00BA10C2">
        <w:tc>
          <w:tcPr>
            <w:tcW w:w="0" w:type="auto"/>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4.1. Для оценки заявок участников Конкурса устанавливаются следующие критерии: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4.1.1. предложения по внешнему виду нестационарного торгового объекта и прилегающей территории в едином архитектурно-дизайнерском стиле, в соответствии с утвержденным настоящим Постановлением Перечнем видов конструкций, рекомендуемых для использования при организации нестационарной торговли, нестационарных объектов по оказанию услуг либо, предоставление собственного индивидуального предложения внешнего вида, согласованного с управлением архитектуры и градостроительства администрации муниципального образования город Новороссийск;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4.1.2. предложение о повышении уровня культуры и качества обслуживания населения (наличие форменной одежды у продавца, фасовки, наличие рекламной продукции (информационных материалов об оказываемых услугах);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4.1.3. квалификация участников: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4.1.3.1. сведения об опыте работы участника в сфере нестационарной мелкорозничной торговли (копии договоров, справка о предоставлении права на размещение НТО на территории муниципального образования город Новороссийск;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4.1.3.2. наличие у участника, рабочего персонала, документов, подтверждающих квалификацию (диплом, аттестат, грамоты, сертификаты прохождения обучения);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4.1.4 Использование поверенных средств измерения, наличие сертификатов соответствия технических средств (</w:t>
            </w:r>
            <w:proofErr w:type="gramStart"/>
            <w:r w:rsidRPr="00BA10C2">
              <w:rPr>
                <w:rFonts w:ascii="Times New Roman" w:eastAsia="Times New Roman" w:hAnsi="Times New Roman" w:cs="Times New Roman"/>
                <w:sz w:val="24"/>
                <w:szCs w:val="24"/>
                <w:lang w:eastAsia="ru-RU"/>
              </w:rPr>
              <w:t>документы</w:t>
            </w:r>
            <w:proofErr w:type="gramEnd"/>
            <w:r w:rsidRPr="00BA10C2">
              <w:rPr>
                <w:rFonts w:ascii="Times New Roman" w:eastAsia="Times New Roman" w:hAnsi="Times New Roman" w:cs="Times New Roman"/>
                <w:sz w:val="24"/>
                <w:szCs w:val="24"/>
                <w:lang w:eastAsia="ru-RU"/>
              </w:rPr>
              <w:t xml:space="preserve"> подтверждающие использование поверенных технических средств - весов, мерных емкостей, мерной линейки);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4.1.5. цена предмета Конкурса (сведения о предполагаемом финансовом предложении за право размещения НТО, нестационарного объекта по оказанию услуг).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4.2. Сумма величин значимости всех критериев составляет 100 процентов. Сумма величин значимости критериев, указанных в </w:t>
            </w:r>
            <w:hyperlink w:anchor="p1242" w:history="1">
              <w:r w:rsidRPr="00BA10C2">
                <w:rPr>
                  <w:rFonts w:ascii="Times New Roman" w:eastAsia="Times New Roman" w:hAnsi="Times New Roman" w:cs="Times New Roman"/>
                  <w:color w:val="0000FF"/>
                  <w:sz w:val="24"/>
                  <w:szCs w:val="24"/>
                  <w:u w:val="single"/>
                  <w:lang w:eastAsia="ru-RU"/>
                </w:rPr>
                <w:t>пунктах 2</w:t>
              </w:r>
            </w:hyperlink>
            <w:r w:rsidRPr="00BA10C2">
              <w:rPr>
                <w:rFonts w:ascii="Times New Roman" w:eastAsia="Times New Roman" w:hAnsi="Times New Roman" w:cs="Times New Roman"/>
                <w:sz w:val="24"/>
                <w:szCs w:val="24"/>
                <w:lang w:eastAsia="ru-RU"/>
              </w:rPr>
              <w:t xml:space="preserve">, </w:t>
            </w:r>
            <w:hyperlink w:anchor="p1257" w:history="1">
              <w:r w:rsidRPr="00BA10C2">
                <w:rPr>
                  <w:rFonts w:ascii="Times New Roman" w:eastAsia="Times New Roman" w:hAnsi="Times New Roman" w:cs="Times New Roman"/>
                  <w:color w:val="0000FF"/>
                  <w:sz w:val="24"/>
                  <w:szCs w:val="24"/>
                  <w:u w:val="single"/>
                  <w:lang w:eastAsia="ru-RU"/>
                </w:rPr>
                <w:t>3</w:t>
              </w:r>
            </w:hyperlink>
            <w:r w:rsidRPr="00BA10C2">
              <w:rPr>
                <w:rFonts w:ascii="Times New Roman" w:eastAsia="Times New Roman" w:hAnsi="Times New Roman" w:cs="Times New Roman"/>
                <w:sz w:val="24"/>
                <w:szCs w:val="24"/>
                <w:lang w:eastAsia="ru-RU"/>
              </w:rPr>
              <w:t xml:space="preserve"> таблицы "Оценка заявок (предложений) по каждому критерию оценки" не должна превышать величину значимости критерия, указанного в </w:t>
            </w:r>
            <w:hyperlink w:anchor="p1276" w:history="1">
              <w:r w:rsidRPr="00BA10C2">
                <w:rPr>
                  <w:rFonts w:ascii="Times New Roman" w:eastAsia="Times New Roman" w:hAnsi="Times New Roman" w:cs="Times New Roman"/>
                  <w:color w:val="0000FF"/>
                  <w:sz w:val="24"/>
                  <w:szCs w:val="24"/>
                  <w:u w:val="single"/>
                  <w:lang w:eastAsia="ru-RU"/>
                </w:rPr>
                <w:t>пункте 4</w:t>
              </w:r>
            </w:hyperlink>
            <w:r w:rsidRPr="00BA10C2">
              <w:rPr>
                <w:rFonts w:ascii="Times New Roman" w:eastAsia="Times New Roman" w:hAnsi="Times New Roman" w:cs="Times New Roman"/>
                <w:sz w:val="24"/>
                <w:szCs w:val="24"/>
                <w:lang w:eastAsia="ru-RU"/>
              </w:rPr>
              <w:t xml:space="preserve"> данной таблицы. </w:t>
            </w:r>
          </w:p>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Таблица - Оценка заявок (предложений) по каждому критерию оценки </w:t>
            </w:r>
          </w:p>
        </w:tc>
      </w:tr>
    </w:tbl>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bl>
      <w:tblPr>
        <w:tblW w:w="9015" w:type="dxa"/>
        <w:tblInd w:w="15" w:type="dxa"/>
        <w:tblCellMar>
          <w:left w:w="0" w:type="dxa"/>
          <w:right w:w="0" w:type="dxa"/>
        </w:tblCellMar>
        <w:tblLook w:val="04A0" w:firstRow="1" w:lastRow="0" w:firstColumn="1" w:lastColumn="0" w:noHBand="0" w:noVBand="1"/>
      </w:tblPr>
      <w:tblGrid>
        <w:gridCol w:w="3399"/>
        <w:gridCol w:w="1389"/>
        <w:gridCol w:w="4227"/>
      </w:tblGrid>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Критерии оценки заявок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Величина значимости критерия (%)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Содержание и порядок оценки </w:t>
            </w:r>
          </w:p>
        </w:tc>
      </w:tr>
      <w:tr w:rsidR="00BA10C2" w:rsidRPr="00BA10C2" w:rsidTr="00BA10C2">
        <w:tc>
          <w:tcPr>
            <w:tcW w:w="0" w:type="auto"/>
            <w:tcBorders>
              <w:top w:val="single" w:sz="6" w:space="0" w:color="000000"/>
              <w:left w:val="single" w:sz="6" w:space="0" w:color="000000"/>
              <w:right w:val="single" w:sz="6" w:space="0" w:color="000000"/>
            </w:tcBorders>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 Предложения по внешнему виду НТО </w:t>
            </w:r>
          </w:p>
        </w:tc>
        <w:tc>
          <w:tcPr>
            <w:tcW w:w="0" w:type="auto"/>
            <w:tcBorders>
              <w:top w:val="single" w:sz="6" w:space="0" w:color="000000"/>
              <w:left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40 </w:t>
            </w:r>
          </w:p>
        </w:tc>
        <w:tc>
          <w:tcPr>
            <w:tcW w:w="0" w:type="auto"/>
            <w:tcBorders>
              <w:top w:val="single" w:sz="6" w:space="0" w:color="000000"/>
              <w:left w:val="single" w:sz="6" w:space="0" w:color="000000"/>
              <w:right w:val="single" w:sz="6" w:space="0" w:color="000000"/>
            </w:tcBorders>
            <w:hideMark/>
          </w:tcPr>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Значение, выраженное в количестве процентов, присуждаемых по данному критерию (</w:t>
            </w:r>
            <w:proofErr w:type="spellStart"/>
            <w:r w:rsidRPr="00BA10C2">
              <w:rPr>
                <w:rFonts w:ascii="Times New Roman" w:eastAsia="Times New Roman" w:hAnsi="Times New Roman" w:cs="Times New Roman"/>
                <w:sz w:val="24"/>
                <w:szCs w:val="24"/>
                <w:lang w:eastAsia="ru-RU"/>
              </w:rPr>
              <w:t>ФАi</w:t>
            </w:r>
            <w:proofErr w:type="spellEnd"/>
            <w:r w:rsidRPr="00BA10C2">
              <w:rPr>
                <w:rFonts w:ascii="Times New Roman" w:eastAsia="Times New Roman" w:hAnsi="Times New Roman" w:cs="Times New Roman"/>
                <w:sz w:val="24"/>
                <w:szCs w:val="24"/>
                <w:lang w:eastAsia="ru-RU"/>
              </w:rPr>
              <w:t xml:space="preserve">), определяется по формуле: </w:t>
            </w:r>
          </w:p>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где: </w:t>
            </w:r>
            <w:proofErr w:type="spellStart"/>
            <w:r w:rsidRPr="00BA10C2">
              <w:rPr>
                <w:rFonts w:ascii="Times New Roman" w:eastAsia="Times New Roman" w:hAnsi="Times New Roman" w:cs="Times New Roman"/>
                <w:sz w:val="24"/>
                <w:szCs w:val="24"/>
                <w:lang w:eastAsia="ru-RU"/>
              </w:rPr>
              <w:t>Фi</w:t>
            </w:r>
            <w:proofErr w:type="spellEnd"/>
            <w:r w:rsidRPr="00BA10C2">
              <w:rPr>
                <w:rFonts w:ascii="Times New Roman" w:eastAsia="Times New Roman" w:hAnsi="Times New Roman" w:cs="Times New Roman"/>
                <w:sz w:val="24"/>
                <w:szCs w:val="24"/>
                <w:lang w:eastAsia="ru-RU"/>
              </w:rPr>
              <w:t xml:space="preserve"> - значение i-</w:t>
            </w:r>
            <w:proofErr w:type="spellStart"/>
            <w:r w:rsidRPr="00BA10C2">
              <w:rPr>
                <w:rFonts w:ascii="Times New Roman" w:eastAsia="Times New Roman" w:hAnsi="Times New Roman" w:cs="Times New Roman"/>
                <w:sz w:val="24"/>
                <w:szCs w:val="24"/>
                <w:lang w:eastAsia="ru-RU"/>
              </w:rPr>
              <w:t>го</w:t>
            </w:r>
            <w:proofErr w:type="spellEnd"/>
            <w:r w:rsidRPr="00BA10C2">
              <w:rPr>
                <w:rFonts w:ascii="Times New Roman" w:eastAsia="Times New Roman" w:hAnsi="Times New Roman" w:cs="Times New Roman"/>
                <w:sz w:val="24"/>
                <w:szCs w:val="24"/>
                <w:lang w:eastAsia="ru-RU"/>
              </w:rPr>
              <w:t xml:space="preserve"> члена конкурсной комиссии в процентах по заявке, учитывая основной критерий;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proofErr w:type="spellStart"/>
            <w:r w:rsidRPr="00BA10C2">
              <w:rPr>
                <w:rFonts w:ascii="Times New Roman" w:eastAsia="Times New Roman" w:hAnsi="Times New Roman" w:cs="Times New Roman"/>
                <w:sz w:val="24"/>
                <w:szCs w:val="24"/>
                <w:lang w:eastAsia="ru-RU"/>
              </w:rPr>
              <w:t>Фк</w:t>
            </w:r>
            <w:proofErr w:type="spellEnd"/>
            <w:r w:rsidRPr="00BA10C2">
              <w:rPr>
                <w:rFonts w:ascii="Times New Roman" w:eastAsia="Times New Roman" w:hAnsi="Times New Roman" w:cs="Times New Roman"/>
                <w:sz w:val="24"/>
                <w:szCs w:val="24"/>
                <w:lang w:eastAsia="ru-RU"/>
              </w:rPr>
              <w:t xml:space="preserve"> - общее количество членов комиссии, принимающие участие в заседании.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Основной критерий: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предложения по внешнему виду нестационарного торгового объекта, нестационарного объекта по оказанию услуг в форме эскиза или дизайн-проекта выполненного в соответствии с утвержденным настоящим Постановлением Перечнем видов конструкций, рекомендуемых для использования при организации нестационарной торговли, нестационарных объектов по оказанию услуг на территории муниципального образования город Новороссийск, либо предоставление собственного индивидуального предложения внешнего вида, согласованного с управлением архитектуры и градостроительства администрации муниципального образования город Новороссийск (в процентах): </w:t>
            </w:r>
          </w:p>
        </w:tc>
      </w:tr>
      <w:tr w:rsidR="00BA10C2" w:rsidRPr="00BA10C2" w:rsidTr="00BA10C2">
        <w:tc>
          <w:tcPr>
            <w:tcW w:w="0" w:type="auto"/>
            <w:tcBorders>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  </w:t>
            </w:r>
          </w:p>
        </w:tc>
        <w:tc>
          <w:tcPr>
            <w:tcW w:w="0" w:type="auto"/>
            <w:tcBorders>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tcBorders>
              <w:left w:val="single" w:sz="6" w:space="0" w:color="000000"/>
              <w:bottom w:val="single" w:sz="6" w:space="0" w:color="000000"/>
              <w:right w:val="single" w:sz="6" w:space="0" w:color="000000"/>
            </w:tcBorders>
            <w:hideMark/>
          </w:tcPr>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- 40% - при наличии эскиза или дизайн-проекта в соответствии с утвержденным Перечнем видов конструкций, либо при наличии согласованного эскиза или дизайн-проекта с управлением архитектуры и градостроительства администрации муниципального образования город Новороссийск;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- 0 - при отсутствии согласования проекта по внешнему виду.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bookmarkStart w:id="38" w:name="p1242"/>
            <w:bookmarkEnd w:id="38"/>
            <w:r w:rsidRPr="00BA10C2">
              <w:rPr>
                <w:rFonts w:ascii="Times New Roman" w:eastAsia="Times New Roman" w:hAnsi="Times New Roman" w:cs="Times New Roman"/>
                <w:sz w:val="24"/>
                <w:szCs w:val="24"/>
                <w:lang w:eastAsia="ru-RU"/>
              </w:rPr>
              <w:t xml:space="preserve">2. Уровень культуры и качества обслуживания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10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Значение, выраженное в количестве процентов, присуждаемых по данному критерию (</w:t>
            </w:r>
            <w:proofErr w:type="spellStart"/>
            <w:r w:rsidRPr="00BA10C2">
              <w:rPr>
                <w:rFonts w:ascii="Times New Roman" w:eastAsia="Times New Roman" w:hAnsi="Times New Roman" w:cs="Times New Roman"/>
                <w:sz w:val="24"/>
                <w:szCs w:val="24"/>
                <w:lang w:eastAsia="ru-RU"/>
              </w:rPr>
              <w:t>УАi</w:t>
            </w:r>
            <w:proofErr w:type="spellEnd"/>
            <w:r w:rsidRPr="00BA10C2">
              <w:rPr>
                <w:rFonts w:ascii="Times New Roman" w:eastAsia="Times New Roman" w:hAnsi="Times New Roman" w:cs="Times New Roman"/>
                <w:sz w:val="24"/>
                <w:szCs w:val="24"/>
                <w:lang w:eastAsia="ru-RU"/>
              </w:rPr>
              <w:t xml:space="preserve">), определяется по формуле: </w:t>
            </w:r>
          </w:p>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где: </w:t>
            </w:r>
            <w:proofErr w:type="spellStart"/>
            <w:r w:rsidRPr="00BA10C2">
              <w:rPr>
                <w:rFonts w:ascii="Times New Roman" w:eastAsia="Times New Roman" w:hAnsi="Times New Roman" w:cs="Times New Roman"/>
                <w:sz w:val="24"/>
                <w:szCs w:val="24"/>
                <w:lang w:eastAsia="ru-RU"/>
              </w:rPr>
              <w:t>Уi</w:t>
            </w:r>
            <w:proofErr w:type="spellEnd"/>
            <w:r w:rsidRPr="00BA10C2">
              <w:rPr>
                <w:rFonts w:ascii="Times New Roman" w:eastAsia="Times New Roman" w:hAnsi="Times New Roman" w:cs="Times New Roman"/>
                <w:sz w:val="24"/>
                <w:szCs w:val="24"/>
                <w:lang w:eastAsia="ru-RU"/>
              </w:rPr>
              <w:t xml:space="preserve"> - значение i-</w:t>
            </w:r>
            <w:proofErr w:type="spellStart"/>
            <w:r w:rsidRPr="00BA10C2">
              <w:rPr>
                <w:rFonts w:ascii="Times New Roman" w:eastAsia="Times New Roman" w:hAnsi="Times New Roman" w:cs="Times New Roman"/>
                <w:sz w:val="24"/>
                <w:szCs w:val="24"/>
                <w:lang w:eastAsia="ru-RU"/>
              </w:rPr>
              <w:t>го</w:t>
            </w:r>
            <w:proofErr w:type="spellEnd"/>
            <w:r w:rsidRPr="00BA10C2">
              <w:rPr>
                <w:rFonts w:ascii="Times New Roman" w:eastAsia="Times New Roman" w:hAnsi="Times New Roman" w:cs="Times New Roman"/>
                <w:sz w:val="24"/>
                <w:szCs w:val="24"/>
                <w:lang w:eastAsia="ru-RU"/>
              </w:rPr>
              <w:t xml:space="preserve"> члена конкурсной комиссии в процентах по заявке, учитывая установленные показатели;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proofErr w:type="spellStart"/>
            <w:r w:rsidRPr="00BA10C2">
              <w:rPr>
                <w:rFonts w:ascii="Times New Roman" w:eastAsia="Times New Roman" w:hAnsi="Times New Roman" w:cs="Times New Roman"/>
                <w:sz w:val="24"/>
                <w:szCs w:val="24"/>
                <w:lang w:eastAsia="ru-RU"/>
              </w:rPr>
              <w:t>Ук</w:t>
            </w:r>
            <w:proofErr w:type="spellEnd"/>
            <w:r w:rsidRPr="00BA10C2">
              <w:rPr>
                <w:rFonts w:ascii="Times New Roman" w:eastAsia="Times New Roman" w:hAnsi="Times New Roman" w:cs="Times New Roman"/>
                <w:sz w:val="24"/>
                <w:szCs w:val="24"/>
                <w:lang w:eastAsia="ru-RU"/>
              </w:rPr>
              <w:t xml:space="preserve"> - общее количество членов комиссии, принимающие участие в заседании.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Установлены следующие показатели: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1. Наличие форменной одежды у продавца по оказанию услуг (фотоматериал):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при наличии данного показателя - 5%;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при отсутствии данного показателя - 0.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 Наличие информационных материалов об оказываемых услугах (рекламная продукция):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при наличии данного показателя - 5%;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при отсутствии данного показателя - 0.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bookmarkStart w:id="39" w:name="p1257"/>
            <w:bookmarkEnd w:id="39"/>
            <w:r w:rsidRPr="00BA10C2">
              <w:rPr>
                <w:rFonts w:ascii="Times New Roman" w:eastAsia="Times New Roman" w:hAnsi="Times New Roman" w:cs="Times New Roman"/>
                <w:sz w:val="24"/>
                <w:szCs w:val="24"/>
                <w:lang w:eastAsia="ru-RU"/>
              </w:rPr>
              <w:lastRenderedPageBreak/>
              <w:t xml:space="preserve">3. Квалификация участников конкурса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опыт работы в сфере нестационарной мелкорозничной торговли на территории муниципального образования город Новороссийск; - наличие у участника, рабочего персонала, документов, подтверждающих квалификацию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15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Значение, выраженное в количестве процентов, присуждаемых по данному критерию (</w:t>
            </w:r>
            <w:proofErr w:type="spellStart"/>
            <w:r w:rsidRPr="00BA10C2">
              <w:rPr>
                <w:rFonts w:ascii="Times New Roman" w:eastAsia="Times New Roman" w:hAnsi="Times New Roman" w:cs="Times New Roman"/>
                <w:sz w:val="24"/>
                <w:szCs w:val="24"/>
                <w:lang w:eastAsia="ru-RU"/>
              </w:rPr>
              <w:t>КАi</w:t>
            </w:r>
            <w:proofErr w:type="spellEnd"/>
            <w:r w:rsidRPr="00BA10C2">
              <w:rPr>
                <w:rFonts w:ascii="Times New Roman" w:eastAsia="Times New Roman" w:hAnsi="Times New Roman" w:cs="Times New Roman"/>
                <w:sz w:val="24"/>
                <w:szCs w:val="24"/>
                <w:lang w:eastAsia="ru-RU"/>
              </w:rPr>
              <w:t xml:space="preserve">), определяется по формуле: </w:t>
            </w:r>
          </w:p>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где: </w:t>
            </w:r>
            <w:proofErr w:type="spellStart"/>
            <w:r w:rsidRPr="00BA10C2">
              <w:rPr>
                <w:rFonts w:ascii="Times New Roman" w:eastAsia="Times New Roman" w:hAnsi="Times New Roman" w:cs="Times New Roman"/>
                <w:sz w:val="24"/>
                <w:szCs w:val="24"/>
                <w:lang w:eastAsia="ru-RU"/>
              </w:rPr>
              <w:t>Кi</w:t>
            </w:r>
            <w:proofErr w:type="spellEnd"/>
            <w:r w:rsidRPr="00BA10C2">
              <w:rPr>
                <w:rFonts w:ascii="Times New Roman" w:eastAsia="Times New Roman" w:hAnsi="Times New Roman" w:cs="Times New Roman"/>
                <w:sz w:val="24"/>
                <w:szCs w:val="24"/>
                <w:lang w:eastAsia="ru-RU"/>
              </w:rPr>
              <w:t xml:space="preserve"> - значение i-</w:t>
            </w:r>
            <w:proofErr w:type="spellStart"/>
            <w:r w:rsidRPr="00BA10C2">
              <w:rPr>
                <w:rFonts w:ascii="Times New Roman" w:eastAsia="Times New Roman" w:hAnsi="Times New Roman" w:cs="Times New Roman"/>
                <w:sz w:val="24"/>
                <w:szCs w:val="24"/>
                <w:lang w:eastAsia="ru-RU"/>
              </w:rPr>
              <w:t>го</w:t>
            </w:r>
            <w:proofErr w:type="spellEnd"/>
            <w:r w:rsidRPr="00BA10C2">
              <w:rPr>
                <w:rFonts w:ascii="Times New Roman" w:eastAsia="Times New Roman" w:hAnsi="Times New Roman" w:cs="Times New Roman"/>
                <w:sz w:val="24"/>
                <w:szCs w:val="24"/>
                <w:lang w:eastAsia="ru-RU"/>
              </w:rPr>
              <w:t xml:space="preserve"> члена конкурсной комиссии в процентах по заявке, учитывая установленные показатели;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proofErr w:type="spellStart"/>
            <w:r w:rsidRPr="00BA10C2">
              <w:rPr>
                <w:rFonts w:ascii="Times New Roman" w:eastAsia="Times New Roman" w:hAnsi="Times New Roman" w:cs="Times New Roman"/>
                <w:sz w:val="24"/>
                <w:szCs w:val="24"/>
                <w:lang w:eastAsia="ru-RU"/>
              </w:rPr>
              <w:t>Кк</w:t>
            </w:r>
            <w:proofErr w:type="spellEnd"/>
            <w:r w:rsidRPr="00BA10C2">
              <w:rPr>
                <w:rFonts w:ascii="Times New Roman" w:eastAsia="Times New Roman" w:hAnsi="Times New Roman" w:cs="Times New Roman"/>
                <w:sz w:val="24"/>
                <w:szCs w:val="24"/>
                <w:lang w:eastAsia="ru-RU"/>
              </w:rPr>
              <w:t xml:space="preserve"> - общее количество членов комиссии, принимающие участие в заседании.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Установлены следующие показатели: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 Наличие опыта и стажа работы в области, связанной с предметом конкурса (копии договоров о предоставлении права на размещение НТО, нестационарных объектов по оказанию услуг на территории муниципального образования город Новороссийск, справка о ранее заключенных договорах):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с опытом работы до 3 лет - 3;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с опытом работы от 3 до 5 лет - 5;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с опытом работы свыше 5 лет - 10;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без опыта работы - 0;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отрицательный опыт - минус 30.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 Наличие у участника, рабочего персонала дипломов, аттестатов, грамот, сертификатов прохождения обучения, подтверждающих квалификацию: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при наличии данного показателя - 5%;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при отсутствии данного показателя - 0.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bookmarkStart w:id="40" w:name="p1276"/>
            <w:bookmarkEnd w:id="40"/>
            <w:r w:rsidRPr="00BA10C2">
              <w:rPr>
                <w:rFonts w:ascii="Times New Roman" w:eastAsia="Times New Roman" w:hAnsi="Times New Roman" w:cs="Times New Roman"/>
                <w:sz w:val="24"/>
                <w:szCs w:val="24"/>
                <w:lang w:eastAsia="ru-RU"/>
              </w:rPr>
              <w:t xml:space="preserve">4. Использование поверенных технических средств измерения (весов, мерных емкостей, мерной линейки)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наличие сертификата соответствия технического средства требованиям нормативных документов (использование поверенных технических средств измерений - весов, мерных емкостей, мерной линейки)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при наличии данного показателя - 5%;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при отсутствии данного показателя - 0.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5. Цена предмета конкурса (финансовое предложение за право на размещение нестационарного торгового объекта, нестационарного объекта по оказанию услуг)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30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Цена предмета конкурса, под которой понимается размер платы по договору о предоставлении права на размещение нестационарного торгового объекта, нестационарного объекта по оказанию услуг за определенный промежуток времени (месяц, год).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Количество баллов, присуждаемых по критериям оценки "цена предмета конкурса" (ЦБ), определяется по формуле: </w:t>
            </w:r>
          </w:p>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proofErr w:type="spellStart"/>
            <w:r w:rsidRPr="00BA10C2">
              <w:rPr>
                <w:rFonts w:ascii="Times New Roman" w:eastAsia="Times New Roman" w:hAnsi="Times New Roman" w:cs="Times New Roman"/>
                <w:sz w:val="24"/>
                <w:szCs w:val="24"/>
                <w:lang w:eastAsia="ru-RU"/>
              </w:rPr>
              <w:t>Цi</w:t>
            </w:r>
            <w:proofErr w:type="spellEnd"/>
            <w:r w:rsidRPr="00BA10C2">
              <w:rPr>
                <w:rFonts w:ascii="Times New Roman" w:eastAsia="Times New Roman" w:hAnsi="Times New Roman" w:cs="Times New Roman"/>
                <w:sz w:val="24"/>
                <w:szCs w:val="24"/>
                <w:lang w:eastAsia="ru-RU"/>
              </w:rPr>
              <w:t xml:space="preserve"> - ценовое предложение участника конкурса, заявка которого оценивается;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proofErr w:type="spellStart"/>
            <w:r w:rsidRPr="00BA10C2">
              <w:rPr>
                <w:rFonts w:ascii="Times New Roman" w:eastAsia="Times New Roman" w:hAnsi="Times New Roman" w:cs="Times New Roman"/>
                <w:sz w:val="24"/>
                <w:szCs w:val="24"/>
                <w:lang w:eastAsia="ru-RU"/>
              </w:rPr>
              <w:t>Цmax</w:t>
            </w:r>
            <w:proofErr w:type="spellEnd"/>
            <w:r w:rsidRPr="00BA10C2">
              <w:rPr>
                <w:rFonts w:ascii="Times New Roman" w:eastAsia="Times New Roman" w:hAnsi="Times New Roman" w:cs="Times New Roman"/>
                <w:sz w:val="24"/>
                <w:szCs w:val="24"/>
                <w:lang w:eastAsia="ru-RU"/>
              </w:rPr>
              <w:t xml:space="preserve"> - максимальное ценовое предложение из предложений, сделанных участниками конкурса. </w:t>
            </w:r>
          </w:p>
        </w:tc>
      </w:tr>
    </w:tbl>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bl>
      <w:tblPr>
        <w:tblW w:w="9015" w:type="dxa"/>
        <w:tblInd w:w="15" w:type="dxa"/>
        <w:tblCellMar>
          <w:left w:w="0" w:type="dxa"/>
          <w:right w:w="0" w:type="dxa"/>
        </w:tblCellMar>
        <w:tblLook w:val="04A0" w:firstRow="1" w:lastRow="0" w:firstColumn="1" w:lastColumn="0" w:noHBand="0" w:noVBand="1"/>
      </w:tblPr>
      <w:tblGrid>
        <w:gridCol w:w="9015"/>
      </w:tblGrid>
      <w:tr w:rsidR="00BA10C2" w:rsidRPr="00BA10C2" w:rsidTr="00BA10C2">
        <w:tc>
          <w:tcPr>
            <w:tcW w:w="0" w:type="auto"/>
            <w:hideMark/>
          </w:tcPr>
          <w:p w:rsidR="00BA10C2" w:rsidRPr="00BA10C2" w:rsidRDefault="00BA10C2" w:rsidP="00BA10C2">
            <w:pPr>
              <w:spacing w:after="105" w:line="240" w:lineRule="auto"/>
              <w:jc w:val="center"/>
              <w:divId w:val="1558932749"/>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 Порядок рассмотрения, оценка и сопоставление заявок на участие в Конкурсе </w:t>
            </w:r>
          </w:p>
        </w:tc>
      </w:tr>
      <w:tr w:rsidR="00BA10C2" w:rsidRPr="00BA10C2" w:rsidTr="00BA10C2">
        <w:tc>
          <w:tcPr>
            <w:tcW w:w="0" w:type="auto"/>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5.1. Участник Конкурса вправе подать только одну заявку на участие в Конкурсе в отношении каждого предмета Конкурса.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5.2. Конкурсная комиссия определяет победителей в день проведения Конкурса путем сопоставления и оценки заявок на участие в Конкурсе, которые не отклонены, для выявления победителя Конкурса на основе критериев, указанных в конкурсной документации.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5.3. Победителем Конкурса признается участник, который по решению Конкурсной комиссии набрал максимальное количество баллов, в соответствии с критериями, указанных в конкурсной документации. В случае если выявлены одинаковые условия у двух и более участников, лучшими условиями признается заявка, поданная раньше. </w:t>
            </w:r>
          </w:p>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5.4. Участник Конкурса </w:t>
            </w:r>
            <w:proofErr w:type="spellStart"/>
            <w:r w:rsidRPr="00BA10C2">
              <w:rPr>
                <w:rFonts w:ascii="Times New Roman" w:eastAsia="Times New Roman" w:hAnsi="Times New Roman" w:cs="Times New Roman"/>
                <w:sz w:val="24"/>
                <w:szCs w:val="24"/>
                <w:lang w:eastAsia="ru-RU"/>
              </w:rPr>
              <w:t>единоразово</w:t>
            </w:r>
            <w:proofErr w:type="spellEnd"/>
            <w:r w:rsidRPr="00BA10C2">
              <w:rPr>
                <w:rFonts w:ascii="Times New Roman" w:eastAsia="Times New Roman" w:hAnsi="Times New Roman" w:cs="Times New Roman"/>
                <w:sz w:val="24"/>
                <w:szCs w:val="24"/>
                <w:lang w:eastAsia="ru-RU"/>
              </w:rPr>
              <w:t xml:space="preserve">/ежеквартально осуществляет оплату за право размещения нестационарного торгового объекта, нестационарного объекта по оказанию услуг в течение трех дней с момента заключения соответствующего </w:t>
            </w:r>
            <w:hyperlink w:anchor="p1762" w:history="1">
              <w:r w:rsidRPr="00BA10C2">
                <w:rPr>
                  <w:rFonts w:ascii="Times New Roman" w:eastAsia="Times New Roman" w:hAnsi="Times New Roman" w:cs="Times New Roman"/>
                  <w:color w:val="0000FF"/>
                  <w:sz w:val="24"/>
                  <w:szCs w:val="24"/>
                  <w:u w:val="single"/>
                  <w:lang w:eastAsia="ru-RU"/>
                </w:rPr>
                <w:t>договора</w:t>
              </w:r>
            </w:hyperlink>
            <w:r w:rsidRPr="00BA10C2">
              <w:rPr>
                <w:rFonts w:ascii="Times New Roman" w:eastAsia="Times New Roman" w:hAnsi="Times New Roman" w:cs="Times New Roman"/>
                <w:sz w:val="24"/>
                <w:szCs w:val="24"/>
                <w:lang w:eastAsia="ru-RU"/>
              </w:rPr>
              <w:t xml:space="preserve">, форма которого установлена в соответствии с приложением N 6, утвержденным настоящим Постановлением, в сумме определенной договором о предоставлении права на размещение нестационарного торгового объекта на территории муниципального образования город Новороссийск. </w:t>
            </w:r>
          </w:p>
        </w:tc>
      </w:tr>
    </w:tbl>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Начальник управления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торговли и потребительского рынка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Д.А.АЛФЕРОВ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Приложение N 3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к Положению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об организации и проведении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конкурса на право заключения договора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о предоставлении права на размещение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нестационарного торгового объекта,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нестационарного объекта по оказанию услуг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 земельных участках, находящихся в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муниципальной собственности либо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государственная собственность на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которые не разграничена, расположенных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 территории муниципального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образования город Новороссийск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Список изменяющих документов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(в ред. </w:t>
      </w:r>
      <w:hyperlink r:id="rId88"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color w:val="392C69"/>
          <w:sz w:val="24"/>
          <w:szCs w:val="24"/>
          <w:lang w:eastAsia="ru-RU"/>
        </w:rPr>
        <w:t xml:space="preserve"> администрации муниципального образования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город Новороссийск от 20.12.2022 N 7441)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bl>
      <w:tblPr>
        <w:tblW w:w="9045" w:type="dxa"/>
        <w:tblInd w:w="15" w:type="dxa"/>
        <w:tblCellMar>
          <w:left w:w="0" w:type="dxa"/>
          <w:right w:w="0" w:type="dxa"/>
        </w:tblCellMar>
        <w:tblLook w:val="04A0" w:firstRow="1" w:lastRow="0" w:firstColumn="1" w:lastColumn="0" w:noHBand="0" w:noVBand="1"/>
      </w:tblPr>
      <w:tblGrid>
        <w:gridCol w:w="3596"/>
        <w:gridCol w:w="15"/>
        <w:gridCol w:w="15"/>
        <w:gridCol w:w="15"/>
        <w:gridCol w:w="15"/>
        <w:gridCol w:w="445"/>
        <w:gridCol w:w="445"/>
        <w:gridCol w:w="519"/>
        <w:gridCol w:w="3980"/>
      </w:tblGrid>
      <w:tr w:rsidR="00BA10C2" w:rsidRPr="00BA10C2" w:rsidTr="00BA10C2">
        <w:tc>
          <w:tcPr>
            <w:tcW w:w="0" w:type="auto"/>
            <w:gridSpan w:val="9"/>
            <w:hideMark/>
          </w:tcPr>
          <w:p w:rsidR="00BA10C2" w:rsidRPr="00BA10C2" w:rsidRDefault="00BA10C2" w:rsidP="00BA10C2">
            <w:pPr>
              <w:spacing w:after="105" w:line="240" w:lineRule="auto"/>
              <w:jc w:val="center"/>
              <w:divId w:val="1169634407"/>
              <w:rPr>
                <w:rFonts w:ascii="Times New Roman" w:eastAsia="Times New Roman" w:hAnsi="Times New Roman" w:cs="Times New Roman"/>
                <w:sz w:val="24"/>
                <w:szCs w:val="24"/>
                <w:lang w:eastAsia="ru-RU"/>
              </w:rPr>
            </w:pPr>
            <w:bookmarkStart w:id="41" w:name="p1322"/>
            <w:bookmarkEnd w:id="41"/>
            <w:r w:rsidRPr="00BA10C2">
              <w:rPr>
                <w:rFonts w:ascii="Times New Roman" w:eastAsia="Times New Roman" w:hAnsi="Times New Roman" w:cs="Times New Roman"/>
                <w:sz w:val="24"/>
                <w:szCs w:val="24"/>
                <w:lang w:eastAsia="ru-RU"/>
              </w:rPr>
              <w:t xml:space="preserve">ФОРМА БЛАНКА </w:t>
            </w:r>
          </w:p>
        </w:tc>
      </w:tr>
      <w:tr w:rsidR="00BA10C2" w:rsidRPr="00BA10C2" w:rsidTr="00BA10C2">
        <w:tc>
          <w:tcPr>
            <w:tcW w:w="0" w:type="auto"/>
            <w:gridSpan w:val="9"/>
            <w:hideMark/>
          </w:tcPr>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ФИНАНСОВОГО ПРЕДЛОЖЕНИЯ </w:t>
            </w:r>
          </w:p>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за право на размещение нестационарного торгового объекта, нестационарного объекта по оказанию услуг на территории муниципального образования город Новороссийск </w:t>
            </w:r>
          </w:p>
        </w:tc>
      </w:tr>
      <w:tr w:rsidR="00BA10C2" w:rsidRPr="00BA10C2" w:rsidTr="00BA10C2">
        <w:tc>
          <w:tcPr>
            <w:tcW w:w="0" w:type="auto"/>
            <w:gridSpan w:val="9"/>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9"/>
            <w:tcBorders>
              <w:top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(наименование заявителя (Ф.И.О.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наименование юридического лица) </w:t>
            </w:r>
          </w:p>
        </w:tc>
      </w:tr>
      <w:tr w:rsidR="00BA10C2" w:rsidRPr="00BA10C2" w:rsidTr="00BA10C2">
        <w:tc>
          <w:tcPr>
            <w:tcW w:w="0" w:type="auto"/>
            <w:gridSpan w:val="9"/>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за размещение </w:t>
            </w:r>
          </w:p>
        </w:tc>
      </w:tr>
      <w:tr w:rsidR="00BA10C2" w:rsidRPr="00BA10C2" w:rsidTr="00BA10C2">
        <w:tc>
          <w:tcPr>
            <w:tcW w:w="0" w:type="auto"/>
            <w:gridSpan w:val="2"/>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gridSpan w:val="7"/>
            <w:tcBorders>
              <w:top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(тип и специализация объекта, вид услуги) </w:t>
            </w:r>
          </w:p>
        </w:tc>
      </w:tr>
      <w:tr w:rsidR="00BA10C2" w:rsidRPr="00BA10C2" w:rsidTr="00BA10C2">
        <w:tc>
          <w:tcPr>
            <w:tcW w:w="0" w:type="auto"/>
            <w:gridSpan w:val="9"/>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9"/>
            <w:tcBorders>
              <w:top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 адресу: </w:t>
            </w:r>
          </w:p>
        </w:tc>
      </w:tr>
      <w:tr w:rsidR="00BA10C2" w:rsidRPr="00BA10C2" w:rsidTr="00BA10C2">
        <w:tc>
          <w:tcPr>
            <w:tcW w:w="0" w:type="auto"/>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gridSpan w:val="8"/>
            <w:tcBorders>
              <w:top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(место расположения объекта) </w:t>
            </w:r>
          </w:p>
        </w:tc>
      </w:tr>
      <w:tr w:rsidR="00BA10C2" w:rsidRPr="00BA10C2" w:rsidTr="00BA10C2">
        <w:tc>
          <w:tcPr>
            <w:tcW w:w="0" w:type="auto"/>
            <w:gridSpan w:val="9"/>
            <w:hideMark/>
          </w:tcPr>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 период: </w:t>
            </w:r>
          </w:p>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для постоянных с "___"______________ 20_ г. по "___"______________ 20_ г. </w:t>
            </w:r>
          </w:p>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для сезонных с ___________ (число, месяц) по __________ (число, месяц) </w:t>
            </w:r>
          </w:p>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 ___________ (год) по ___________ (год) </w:t>
            </w:r>
          </w:p>
        </w:tc>
      </w:tr>
      <w:tr w:rsidR="00BA10C2" w:rsidRPr="00BA10C2" w:rsidTr="00BA10C2">
        <w:tc>
          <w:tcPr>
            <w:tcW w:w="0" w:type="auto"/>
            <w:gridSpan w:val="9"/>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СТАРТОВЫЙ РАЗМЕР </w:t>
            </w:r>
          </w:p>
        </w:tc>
      </w:tr>
      <w:tr w:rsidR="00BA10C2" w:rsidRPr="00BA10C2" w:rsidTr="00BA10C2">
        <w:tc>
          <w:tcPr>
            <w:tcW w:w="0" w:type="auto"/>
            <w:gridSpan w:val="9"/>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оплаты за право на размещение НТО, нестационарных объектов по оказанию услуг: </w:t>
            </w:r>
          </w:p>
        </w:tc>
      </w:tr>
      <w:tr w:rsidR="00BA10C2" w:rsidRPr="00BA10C2" w:rsidTr="00BA10C2">
        <w:tc>
          <w:tcPr>
            <w:tcW w:w="0" w:type="auto"/>
            <w:gridSpan w:val="9"/>
            <w:hideMark/>
          </w:tcPr>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для сезонных НТО, нестационарных объектов по оказанию услуг составляет: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4"/>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за 1 месяц за 1 кв. метр: </w:t>
            </w:r>
          </w:p>
        </w:tc>
        <w:tc>
          <w:tcPr>
            <w:tcW w:w="0" w:type="auto"/>
            <w:gridSpan w:val="4"/>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руб. </w:t>
            </w:r>
          </w:p>
        </w:tc>
      </w:tr>
      <w:tr w:rsidR="00BA10C2" w:rsidRPr="00BA10C2" w:rsidTr="00BA10C2">
        <w:tc>
          <w:tcPr>
            <w:tcW w:w="0" w:type="auto"/>
            <w:gridSpan w:val="7"/>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ежегодно за сезон работы НТО, учитывая площадь НТО </w:t>
            </w:r>
          </w:p>
        </w:tc>
        <w:tc>
          <w:tcPr>
            <w:tcW w:w="0" w:type="auto"/>
            <w:tcBorders>
              <w:top w:val="single" w:sz="6" w:space="0" w:color="000000"/>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руб. </w:t>
            </w:r>
          </w:p>
        </w:tc>
      </w:tr>
      <w:tr w:rsidR="00BA10C2" w:rsidRPr="00BA10C2" w:rsidTr="00BA10C2">
        <w:tc>
          <w:tcPr>
            <w:tcW w:w="0" w:type="auto"/>
            <w:gridSpan w:val="9"/>
            <w:hideMark/>
          </w:tcPr>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для постоянных НТО, нестационарных объектов по оказанию услуг составляет: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3"/>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за 1 год за 1 кв. метр </w:t>
            </w:r>
          </w:p>
        </w:tc>
        <w:tc>
          <w:tcPr>
            <w:tcW w:w="0" w:type="auto"/>
            <w:gridSpan w:val="5"/>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руб. </w:t>
            </w:r>
          </w:p>
        </w:tc>
      </w:tr>
      <w:tr w:rsidR="00BA10C2" w:rsidRPr="00BA10C2" w:rsidTr="00BA10C2">
        <w:tc>
          <w:tcPr>
            <w:tcW w:w="0" w:type="auto"/>
            <w:gridSpan w:val="6"/>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за 1 квартал, учитывая площадь НТО </w:t>
            </w:r>
          </w:p>
        </w:tc>
        <w:tc>
          <w:tcPr>
            <w:tcW w:w="0" w:type="auto"/>
            <w:gridSpan w:val="2"/>
            <w:tcBorders>
              <w:top w:val="single" w:sz="6" w:space="0" w:color="000000"/>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руб. </w:t>
            </w:r>
          </w:p>
        </w:tc>
      </w:tr>
      <w:tr w:rsidR="00BA10C2" w:rsidRPr="00BA10C2" w:rsidTr="00BA10C2">
        <w:tc>
          <w:tcPr>
            <w:tcW w:w="0" w:type="auto"/>
            <w:gridSpan w:val="7"/>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 за весь период работы НТО, учитывая площадь </w:t>
            </w:r>
          </w:p>
        </w:tc>
        <w:tc>
          <w:tcPr>
            <w:tcW w:w="0" w:type="auto"/>
            <w:tcBorders>
              <w:top w:val="single" w:sz="6" w:space="0" w:color="000000"/>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руб. </w:t>
            </w:r>
          </w:p>
        </w:tc>
      </w:tr>
      <w:tr w:rsidR="00BA10C2" w:rsidRPr="00BA10C2" w:rsidTr="00BA10C2">
        <w:tc>
          <w:tcPr>
            <w:tcW w:w="0" w:type="auto"/>
            <w:gridSpan w:val="9"/>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ПРЕДЛОЖЕНИЕ ПРЕДПРИНИМАТЕЛЯ: </w:t>
            </w:r>
          </w:p>
        </w:tc>
      </w:tr>
      <w:tr w:rsidR="00BA10C2" w:rsidRPr="00BA10C2" w:rsidTr="00BA10C2">
        <w:tc>
          <w:tcPr>
            <w:tcW w:w="0" w:type="auto"/>
            <w:gridSpan w:val="9"/>
            <w:hideMark/>
          </w:tcPr>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для сезонных НТО, нестационарных объектов по оказанию услуг составляет: </w:t>
            </w:r>
          </w:p>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4"/>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за 1 месяц за 1 кв. метр: </w:t>
            </w:r>
          </w:p>
        </w:tc>
        <w:tc>
          <w:tcPr>
            <w:tcW w:w="0" w:type="auto"/>
            <w:gridSpan w:val="4"/>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руб. </w:t>
            </w:r>
          </w:p>
        </w:tc>
      </w:tr>
      <w:tr w:rsidR="00BA10C2" w:rsidRPr="00BA10C2" w:rsidTr="00BA10C2">
        <w:tc>
          <w:tcPr>
            <w:tcW w:w="0" w:type="auto"/>
            <w:gridSpan w:val="7"/>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ежегодно за сезон работы НТО, учитывая площадь НТО </w:t>
            </w:r>
          </w:p>
        </w:tc>
        <w:tc>
          <w:tcPr>
            <w:tcW w:w="0" w:type="auto"/>
            <w:tcBorders>
              <w:top w:val="single" w:sz="6" w:space="0" w:color="000000"/>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руб. </w:t>
            </w:r>
          </w:p>
        </w:tc>
      </w:tr>
      <w:tr w:rsidR="00BA10C2" w:rsidRPr="00BA10C2" w:rsidTr="00BA10C2">
        <w:tc>
          <w:tcPr>
            <w:tcW w:w="0" w:type="auto"/>
            <w:gridSpan w:val="9"/>
            <w:hideMark/>
          </w:tcPr>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для постоянных НТО, нестационарных объектов по оказанию услуг составляет: </w:t>
            </w:r>
          </w:p>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3"/>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за 1 год за 1 кв. метр </w:t>
            </w:r>
          </w:p>
        </w:tc>
        <w:tc>
          <w:tcPr>
            <w:tcW w:w="0" w:type="auto"/>
            <w:gridSpan w:val="5"/>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руб. </w:t>
            </w:r>
          </w:p>
        </w:tc>
      </w:tr>
      <w:tr w:rsidR="00BA10C2" w:rsidRPr="00BA10C2" w:rsidTr="00BA10C2">
        <w:tc>
          <w:tcPr>
            <w:tcW w:w="0" w:type="auto"/>
            <w:gridSpan w:val="6"/>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за 1 квартал, учитывая площадь НТО </w:t>
            </w:r>
          </w:p>
        </w:tc>
        <w:tc>
          <w:tcPr>
            <w:tcW w:w="0" w:type="auto"/>
            <w:gridSpan w:val="2"/>
            <w:tcBorders>
              <w:top w:val="single" w:sz="6" w:space="0" w:color="000000"/>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руб. </w:t>
            </w:r>
          </w:p>
        </w:tc>
      </w:tr>
      <w:tr w:rsidR="00BA10C2" w:rsidRPr="00BA10C2" w:rsidTr="00BA10C2">
        <w:tc>
          <w:tcPr>
            <w:tcW w:w="0" w:type="auto"/>
            <w:gridSpan w:val="7"/>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за весь период работы НТО, учитывая площадь </w:t>
            </w:r>
          </w:p>
        </w:tc>
        <w:tc>
          <w:tcPr>
            <w:tcW w:w="0" w:type="auto"/>
            <w:tcBorders>
              <w:top w:val="single" w:sz="6" w:space="0" w:color="000000"/>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руб. </w:t>
            </w:r>
          </w:p>
        </w:tc>
      </w:tr>
      <w:tr w:rsidR="00BA10C2" w:rsidRPr="00BA10C2" w:rsidTr="00BA10C2">
        <w:tc>
          <w:tcPr>
            <w:tcW w:w="0" w:type="auto"/>
            <w:gridSpan w:val="9"/>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Дата </w:t>
            </w:r>
          </w:p>
        </w:tc>
        <w:tc>
          <w:tcPr>
            <w:tcW w:w="0" w:type="auto"/>
            <w:gridSpan w:val="4"/>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gridSpan w:val="2"/>
            <w:hideMark/>
          </w:tcPr>
          <w:p w:rsidR="00BA10C2" w:rsidRPr="00BA10C2" w:rsidRDefault="00BA10C2" w:rsidP="00BA10C2">
            <w:pPr>
              <w:spacing w:after="105"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Подпись </w:t>
            </w:r>
          </w:p>
        </w:tc>
        <w:tc>
          <w:tcPr>
            <w:tcW w:w="0" w:type="auto"/>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М.П. </w:t>
            </w:r>
          </w:p>
        </w:tc>
      </w:tr>
    </w:tbl>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Начальник управления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торговли и потребительского рынка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Д.А.АЛФЕРОВ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Приложение N 4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Утверждены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постановлением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администрации муниципального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образования город Новороссийск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от 28 октября 2021 г. N 6650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Arial" w:eastAsia="Times New Roman" w:hAnsi="Arial" w:cs="Arial"/>
          <w:b/>
          <w:bCs/>
          <w:sz w:val="24"/>
          <w:szCs w:val="24"/>
          <w:lang w:eastAsia="ru-RU"/>
        </w:rPr>
      </w:pPr>
      <w:bookmarkStart w:id="42" w:name="p1404"/>
      <w:bookmarkEnd w:id="42"/>
      <w:r w:rsidRPr="00BA10C2">
        <w:rPr>
          <w:rFonts w:ascii="Arial" w:eastAsia="Times New Roman" w:hAnsi="Arial" w:cs="Arial"/>
          <w:b/>
          <w:bCs/>
          <w:sz w:val="24"/>
          <w:szCs w:val="24"/>
          <w:lang w:eastAsia="ru-RU"/>
        </w:rPr>
        <w:t xml:space="preserve">ПРАВИЛА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РАЗМЕЩЕНИЯ, ОБУСТРОЙСТВА И ЭКСПЛУАТАЦИИ НЕСТАЦИОНАРНЫХ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ПЛОЩАДОК (ПОСАДОЧНЫХ МЕСТ) ПРИ СТАЦИОНАРНЫХ ПРЕДПРИЯТИЯХ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ОБЩЕСТВЕННОГО ПИТАНИЯ НА ЗЕМЕЛЬНЫХ УЧАСТКАХ, НАХОДЯЩИХСЯ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В МУНИЦИПАЛЬНОЙ СОБСТВЕННОСТИ ЛИБО ГОСУДАРСТВЕННАЯ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СОБСТВЕННОСТЬ НА КОТОРЫЕ НЕ РАЗГРАНИЧЕНА, РАСПОЛОЖЕННЫХ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НА ТЕРРИТОРИИ МУНИЦИПАЛЬНОГО ОБРАЗОВАНИЯ ГОРОД НОВОРОССИЙСК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Список изменяющих документов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(в ред. </w:t>
      </w:r>
      <w:hyperlink r:id="rId89"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color w:val="392C69"/>
          <w:sz w:val="24"/>
          <w:szCs w:val="24"/>
          <w:lang w:eastAsia="ru-RU"/>
        </w:rPr>
        <w:t xml:space="preserve"> администрации муниципального образования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город Новороссийск от 20.12.2022 N 7441)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1. Общие положения</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1.1. Нестационарные площадки (посадочные места) при предприятиях общественного питания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включаются в Схему, в порядке, определенном </w:t>
      </w:r>
      <w:hyperlink w:anchor="p89" w:history="1">
        <w:r w:rsidRPr="00BA10C2">
          <w:rPr>
            <w:rFonts w:ascii="Times New Roman" w:eastAsia="Times New Roman" w:hAnsi="Times New Roman" w:cs="Times New Roman"/>
            <w:color w:val="0000FF"/>
            <w:sz w:val="24"/>
            <w:szCs w:val="24"/>
            <w:u w:val="single"/>
            <w:lang w:eastAsia="ru-RU"/>
          </w:rPr>
          <w:t>разделом 2</w:t>
        </w:r>
      </w:hyperlink>
      <w:r w:rsidRPr="00BA10C2">
        <w:rPr>
          <w:rFonts w:ascii="Times New Roman" w:eastAsia="Times New Roman" w:hAnsi="Times New Roman" w:cs="Times New Roman"/>
          <w:sz w:val="24"/>
          <w:szCs w:val="24"/>
          <w:lang w:eastAsia="ru-RU"/>
        </w:rPr>
        <w:t xml:space="preserve"> Порядка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согласно приложению N 1 к настоящему Постановлению.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1.2. Конкурсной комиссией, утвержденной </w:t>
      </w:r>
      <w:hyperlink w:anchor="p1079" w:history="1">
        <w:r w:rsidRPr="00BA10C2">
          <w:rPr>
            <w:rFonts w:ascii="Times New Roman" w:eastAsia="Times New Roman" w:hAnsi="Times New Roman" w:cs="Times New Roman"/>
            <w:color w:val="0000FF"/>
            <w:sz w:val="24"/>
            <w:szCs w:val="24"/>
            <w:u w:val="single"/>
            <w:lang w:eastAsia="ru-RU"/>
          </w:rPr>
          <w:t>приложением N 1</w:t>
        </w:r>
      </w:hyperlink>
      <w:r w:rsidRPr="00BA10C2">
        <w:rPr>
          <w:rFonts w:ascii="Times New Roman" w:eastAsia="Times New Roman" w:hAnsi="Times New Roman" w:cs="Times New Roman"/>
          <w:sz w:val="24"/>
          <w:szCs w:val="24"/>
          <w:lang w:eastAsia="ru-RU"/>
        </w:rPr>
        <w:t xml:space="preserve"> к "Положению об организации и проведении конкурса на право заключения договора 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принимается решение о размещении нестационарных площадок (посадочных мест) при предприятиях общественного питания, которое оформляется протоколом.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Размещение нестационарных площадок (посадочных мест) при предприятиях общественного питания (далее - нестационарных площадок) осуществляется на основании </w:t>
      </w:r>
      <w:hyperlink w:anchor="p1479" w:history="1">
        <w:r w:rsidRPr="00BA10C2">
          <w:rPr>
            <w:rFonts w:ascii="Times New Roman" w:eastAsia="Times New Roman" w:hAnsi="Times New Roman" w:cs="Times New Roman"/>
            <w:color w:val="0000FF"/>
            <w:sz w:val="24"/>
            <w:szCs w:val="24"/>
            <w:u w:val="single"/>
            <w:lang w:eastAsia="ru-RU"/>
          </w:rPr>
          <w:t>договора</w:t>
        </w:r>
      </w:hyperlink>
      <w:r w:rsidRPr="00BA10C2">
        <w:rPr>
          <w:rFonts w:ascii="Times New Roman" w:eastAsia="Times New Roman" w:hAnsi="Times New Roman" w:cs="Times New Roman"/>
          <w:sz w:val="24"/>
          <w:szCs w:val="24"/>
          <w:lang w:eastAsia="ru-RU"/>
        </w:rPr>
        <w:t xml:space="preserve"> о предоставлении права на размещение, обустройство и эксплуатацию нестационарной площадки (посадочных мест) при предприятии общественного питания на земельном участке, находящемся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(далее - Договор), заключаемого с администрацией муниципального образования город Новороссийск без прохождения процедуры торгов, по форме, согласно приложению к настоящим Правилам, в соответствии с </w:t>
      </w:r>
      <w:hyperlink w:anchor="p1690" w:history="1">
        <w:r w:rsidRPr="00BA10C2">
          <w:rPr>
            <w:rFonts w:ascii="Times New Roman" w:eastAsia="Times New Roman" w:hAnsi="Times New Roman" w:cs="Times New Roman"/>
            <w:color w:val="0000FF"/>
            <w:sz w:val="24"/>
            <w:szCs w:val="24"/>
            <w:u w:val="single"/>
            <w:lang w:eastAsia="ru-RU"/>
          </w:rPr>
          <w:t>Методикой</w:t>
        </w:r>
      </w:hyperlink>
      <w:r w:rsidRPr="00BA10C2">
        <w:rPr>
          <w:rFonts w:ascii="Times New Roman" w:eastAsia="Times New Roman" w:hAnsi="Times New Roman" w:cs="Times New Roman"/>
          <w:sz w:val="24"/>
          <w:szCs w:val="24"/>
          <w:lang w:eastAsia="ru-RU"/>
        </w:rPr>
        <w:t xml:space="preserve"> определения начальной (минимальной) цены предмета торгов на право заключения договора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Pr="00BA10C2">
        <w:rPr>
          <w:rFonts w:ascii="Times New Roman" w:eastAsia="Times New Roman" w:hAnsi="Times New Roman" w:cs="Times New Roman"/>
          <w:sz w:val="24"/>
          <w:szCs w:val="24"/>
          <w:lang w:eastAsia="ru-RU"/>
        </w:rPr>
        <w:lastRenderedPageBreak/>
        <w:t xml:space="preserve">муниципального образования город Новороссийск, утвержденной приложением N 5 к настоящему Постановлению.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bookmarkStart w:id="43" w:name="p1420"/>
      <w:bookmarkEnd w:id="43"/>
      <w:r w:rsidRPr="00BA10C2">
        <w:rPr>
          <w:rFonts w:ascii="Times New Roman" w:eastAsia="Times New Roman" w:hAnsi="Times New Roman" w:cs="Times New Roman"/>
          <w:sz w:val="24"/>
          <w:szCs w:val="24"/>
          <w:lang w:eastAsia="ru-RU"/>
        </w:rPr>
        <w:t xml:space="preserve">1.3. Хозяйствующий субъект, осуществляющий деятельность в предприятии общественного питания (далее - Заявитель), подает заявление о предоставлении права на размещение нестационарной площадки в управление торговли и потребительского рынка администрации муниципального образования город Новороссийск с приложением: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1.3.1. документов, подтверждающих полномочия лица на осуществление действий от имени хозяйствующего субъекта (для юридического лица - копии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копии документа, удостоверяющего личность; для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 копии документа, удостоверяющего личность индивидуального предпринимателя, или копии доверенности уполномоченного индивидуальным предпринимателем представителя и копии документа, удостоверяющего личность представителя); </w:t>
      </w:r>
    </w:p>
    <w:p w:rsidR="00BA10C2" w:rsidRPr="00BA10C2" w:rsidRDefault="00BA10C2" w:rsidP="00BA10C2">
      <w:pPr>
        <w:spacing w:after="0" w:line="240" w:lineRule="auto"/>
        <w:jc w:val="both"/>
        <w:rPr>
          <w:rFonts w:ascii="Times New Roman" w:eastAsia="Times New Roman" w:hAnsi="Times New Roman" w:cs="Times New Roman"/>
          <w:color w:val="000000"/>
          <w:sz w:val="24"/>
          <w:szCs w:val="24"/>
          <w:lang w:eastAsia="ru-RU"/>
        </w:rPr>
      </w:pPr>
      <w:r w:rsidRPr="00BA10C2">
        <w:rPr>
          <w:rFonts w:ascii="Times New Roman" w:eastAsia="Times New Roman" w:hAnsi="Times New Roman" w:cs="Times New Roman"/>
          <w:color w:val="000000"/>
          <w:sz w:val="24"/>
          <w:szCs w:val="24"/>
          <w:lang w:eastAsia="ru-RU"/>
        </w:rPr>
        <w:t>(</w:t>
      </w:r>
      <w:proofErr w:type="spellStart"/>
      <w:r w:rsidRPr="00BA10C2">
        <w:rPr>
          <w:rFonts w:ascii="Times New Roman" w:eastAsia="Times New Roman" w:hAnsi="Times New Roman" w:cs="Times New Roman"/>
          <w:color w:val="000000"/>
          <w:sz w:val="24"/>
          <w:szCs w:val="24"/>
          <w:lang w:eastAsia="ru-RU"/>
        </w:rPr>
        <w:t>пп</w:t>
      </w:r>
      <w:proofErr w:type="spellEnd"/>
      <w:r w:rsidRPr="00BA10C2">
        <w:rPr>
          <w:rFonts w:ascii="Times New Roman" w:eastAsia="Times New Roman" w:hAnsi="Times New Roman" w:cs="Times New Roman"/>
          <w:color w:val="000000"/>
          <w:sz w:val="24"/>
          <w:szCs w:val="24"/>
          <w:lang w:eastAsia="ru-RU"/>
        </w:rPr>
        <w:t xml:space="preserve">. 1.3.1 в ред. </w:t>
      </w:r>
      <w:hyperlink r:id="rId90"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color w:val="000000"/>
          <w:sz w:val="24"/>
          <w:szCs w:val="24"/>
          <w:lang w:eastAsia="ru-RU"/>
        </w:rPr>
        <w:t xml:space="preserve"> администрации муниципального образования город Новороссийск от 20.12.2022 N 7441)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1.3.2. правоустанавливающих документов на соответствующий объект общественного питания либо документов, подтверждающих право на его размещение;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1.3.3. заявление, подтверждающее отсутствие в отношении Заявителя - юридического лица процедуры ликвидации или отсутствие решения арбитражного суда о признании Заявителя - юридического лица,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банкротом. </w:t>
      </w:r>
    </w:p>
    <w:p w:rsidR="00BA10C2" w:rsidRPr="00BA10C2" w:rsidRDefault="00BA10C2" w:rsidP="00BA10C2">
      <w:pPr>
        <w:spacing w:after="0" w:line="240" w:lineRule="auto"/>
        <w:jc w:val="both"/>
        <w:rPr>
          <w:rFonts w:ascii="Times New Roman" w:eastAsia="Times New Roman" w:hAnsi="Times New Roman" w:cs="Times New Roman"/>
          <w:color w:val="000000"/>
          <w:sz w:val="24"/>
          <w:szCs w:val="24"/>
          <w:lang w:eastAsia="ru-RU"/>
        </w:rPr>
      </w:pPr>
      <w:r w:rsidRPr="00BA10C2">
        <w:rPr>
          <w:rFonts w:ascii="Times New Roman" w:eastAsia="Times New Roman" w:hAnsi="Times New Roman" w:cs="Times New Roman"/>
          <w:color w:val="000000"/>
          <w:sz w:val="24"/>
          <w:szCs w:val="24"/>
          <w:lang w:eastAsia="ru-RU"/>
        </w:rPr>
        <w:t>(</w:t>
      </w:r>
      <w:proofErr w:type="spellStart"/>
      <w:r w:rsidRPr="00BA10C2">
        <w:rPr>
          <w:rFonts w:ascii="Times New Roman" w:eastAsia="Times New Roman" w:hAnsi="Times New Roman" w:cs="Times New Roman"/>
          <w:color w:val="000000"/>
          <w:sz w:val="24"/>
          <w:szCs w:val="24"/>
          <w:lang w:eastAsia="ru-RU"/>
        </w:rPr>
        <w:t>пп</w:t>
      </w:r>
      <w:proofErr w:type="spellEnd"/>
      <w:r w:rsidRPr="00BA10C2">
        <w:rPr>
          <w:rFonts w:ascii="Times New Roman" w:eastAsia="Times New Roman" w:hAnsi="Times New Roman" w:cs="Times New Roman"/>
          <w:color w:val="000000"/>
          <w:sz w:val="24"/>
          <w:szCs w:val="24"/>
          <w:lang w:eastAsia="ru-RU"/>
        </w:rPr>
        <w:t xml:space="preserve">. 1.3.3 в ред. </w:t>
      </w:r>
      <w:hyperlink r:id="rId91"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color w:val="000000"/>
          <w:sz w:val="24"/>
          <w:szCs w:val="24"/>
          <w:lang w:eastAsia="ru-RU"/>
        </w:rPr>
        <w:t xml:space="preserve"> администрации муниципального образования город Новороссийск от 20.12.2022 N 7441)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1.4. В течение двадцати календарных дней Комиссия принимает решение о предоставлении Заявителю права на размещение нестационарной площадки или об отказе в предоставлении права на размещение нестационарной площадки с указанием причин отказа и направляет его Заявителю.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1.5. Заявитель, которому принято решение предоставить право размещения нестационарной площадки (посадочных мест) при стационарном предприятии общественного питания, в течение 30 календарных дней с момента получения ответа согласовывает эскизный проект нестационарной площадки (посадочных мест) с управлением архитектуры и градостроительства администрации муниципального образования город Новороссийск.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После предоставления эскизного проекта нестационарной площадки (посадочных мест) согласованного управлением архитектуры и градостроительства администрации муниципального образования город Новороссийск с заявителем заключается </w:t>
      </w:r>
      <w:hyperlink w:anchor="p1479" w:history="1">
        <w:r w:rsidRPr="00BA10C2">
          <w:rPr>
            <w:rFonts w:ascii="Times New Roman" w:eastAsia="Times New Roman" w:hAnsi="Times New Roman" w:cs="Times New Roman"/>
            <w:color w:val="0000FF"/>
            <w:sz w:val="24"/>
            <w:szCs w:val="24"/>
            <w:u w:val="single"/>
            <w:lang w:eastAsia="ru-RU"/>
          </w:rPr>
          <w:t>договор</w:t>
        </w:r>
      </w:hyperlink>
      <w:r w:rsidRPr="00BA10C2">
        <w:rPr>
          <w:rFonts w:ascii="Times New Roman" w:eastAsia="Times New Roman" w:hAnsi="Times New Roman" w:cs="Times New Roman"/>
          <w:sz w:val="24"/>
          <w:szCs w:val="24"/>
          <w:lang w:eastAsia="ru-RU"/>
        </w:rPr>
        <w:t xml:space="preserve">, проект которого утвержден приложение к настоящим Правилам.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1.6. Основаниями для отказа в предоставлении права на размещение нестационарных площадок являются: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не представление документов, указанных в </w:t>
      </w:r>
      <w:hyperlink w:anchor="p1420" w:history="1">
        <w:r w:rsidRPr="00BA10C2">
          <w:rPr>
            <w:rFonts w:ascii="Times New Roman" w:eastAsia="Times New Roman" w:hAnsi="Times New Roman" w:cs="Times New Roman"/>
            <w:color w:val="0000FF"/>
            <w:sz w:val="24"/>
            <w:szCs w:val="24"/>
            <w:u w:val="single"/>
            <w:lang w:eastAsia="ru-RU"/>
          </w:rPr>
          <w:t>пункте 1.3</w:t>
        </w:r>
      </w:hyperlink>
      <w:r w:rsidRPr="00BA10C2">
        <w:rPr>
          <w:rFonts w:ascii="Times New Roman" w:eastAsia="Times New Roman" w:hAnsi="Times New Roman" w:cs="Times New Roman"/>
          <w:sz w:val="24"/>
          <w:szCs w:val="24"/>
          <w:lang w:eastAsia="ru-RU"/>
        </w:rPr>
        <w:t xml:space="preserve"> настоящих Правил;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представление заявителем документов, имеющих повреждения и исправления, не позволяющие однозначно истолковать их содержание; не содержащих обратного адреса, подписи, печати (при наличии);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неоднократное нарушение Правил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 а также выявленных в отношении Заявителя нарушений требований ранее заключенного Договора, оформленных </w:t>
      </w:r>
      <w:r w:rsidRPr="00BA10C2">
        <w:rPr>
          <w:rFonts w:ascii="Times New Roman" w:eastAsia="Times New Roman" w:hAnsi="Times New Roman" w:cs="Times New Roman"/>
          <w:sz w:val="24"/>
          <w:szCs w:val="24"/>
          <w:lang w:eastAsia="ru-RU"/>
        </w:rPr>
        <w:lastRenderedPageBreak/>
        <w:t xml:space="preserve">актом обследования нестационарного торгового объекта, нестационарного объекта по оказанию услуг на предмет выполнения участником требований договора.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bookmarkStart w:id="44" w:name="p1434"/>
      <w:bookmarkEnd w:id="44"/>
      <w:r w:rsidRPr="00BA10C2">
        <w:rPr>
          <w:rFonts w:ascii="Arial" w:eastAsia="Times New Roman" w:hAnsi="Arial" w:cs="Arial"/>
          <w:b/>
          <w:bCs/>
          <w:sz w:val="24"/>
          <w:szCs w:val="24"/>
          <w:lang w:eastAsia="ru-RU"/>
        </w:rPr>
        <w:t>2. Требования к размещению нестационарных площадок</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при стационарных предприятиях общественного питания</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 Размещение нестационарных площадок должно соответствовать градостроительным, строительным, архитектурным, пожарным, санитарным, экологическим требованиям законодательства Российской Федерации, а также Правилам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2.2. Срок действия Договора устанавливается на период размещения нестационарной площадки, но не может превышать пять лет. В случае заключения Договора с арендатором помещения срок действия Договора не может превышать срока действия договора аренды помещения, в котором оказываются услуги общественного питания.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2.2.1. Сторона Договора, надлежащим образом исполнявшая обязанности по соответствующему Договору, по окончании срока, предоставления права на размещение нестационарной площадки, имеет право на продление Договора на новый срок, но не более двух раз подряд.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2.3. Нестационарная площадка должна непосредственно примыкать к предприятию общественного питания или располагаться на расстоянии не более 4 метров от такого предприятия общественного питания, при этом границы места размещения нестационарной площадки не должны нарушать права собственников и пользователей соседних помещений, зданий, строений, сооружений.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Размещение нестационарной площадки на существующих внешних поверхностях здания, строения, сооружения, в котором осуществляется деятельность по оказанию услуг общественного питания предприятием общественного питания, допускается только при условии наличия у данного предприятия общественного питания прямого доступа (выхода) на эксплуатируемые стилобаты, террасы, а также иные открытые площадки, внешние поверхности, на которых планируется размещение нестационарной площадки.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 При обустройстве нестационарных площадок могут использоваться как элементы оборудования, так и сборно-разборные (легковозводимые) конструкции.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2.5. Элементами оборудования нестационарных площадок являются: зонты, мебель, маркизы, декоративные ограждения, осветительные и обогревательные приборы, элементы вертикального озеленения, цветочницы, торгово-технологическое оборудование.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2.6. Элементами сборно-разборных (легковозводимых) конструкций являются: навесы, стойки-опоры, настилы, ограждающие конструкции в виде декоративных панелей, монтируемых между стойками-опорами.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2.7. Обустройство нестационарных площадок сборно-разборными (легковозводимыми) конструкциями не допускается в следующих случаях: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2.7.1. конструкции не учитывают существующие архитектурные элементы декора здания, строения, сооружения: частично или полностью перекрывают архитектурные элементы здания, строения, сооружения, проходят по оконным и/или дверным проемам здания, строения, сооружения, элементы и способ крепления разрушают архитектурные элементы здания, строения, сооружения;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2.7.2. отсутствуют элементы для беспрепятственного доступа маломобильных групп населения (пандусы, поручни, специальные тактильные и сигнальные маркировки);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2.7.3. нарушается существующая система водоотведения (водослива) здания.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2.8. Опорные конструкции маркиз на фасаде здания, строения не должны размещаться за пределами помещения, занимаемого предприятием общественного питания.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2.9. Высота зонтов не должна превышать высоту первого этажа здания, строения, занимаемого предприятием общественного питания).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2.10. При оборудовании нестационарных площадок не допускается: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использование кирпича, строительных блоков и плит;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проведение строительно-монтажных работ капитального характера;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2.11. В случае размещения нескольких нестационарных площадок при предприятиях общественного питания, принадлежащих разным хозяйствующим субъектам и расположенных в одном здании, строении, сооружении, конструкции нестационарных площадок должны быть выполнены в единой архитектурно-художественной стилистике (единые материалы конструкции, близкая цветовая гамма). Высота ограждений и высота элементов креплений навесов должны находиться на одном уровне.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2.12. Не допускаются использование звуковоспроизводящих устройств и устройств звукоусиления, игра на музыкальных инструментах, пение, а также иные действия, нарушающие покой граждан и тишину в ночное время с 23 часов 00 минут до 7 часов 00 минут.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2.13. Не допускается использование осветительных приборов вблизи окон жилых помещений в случае попадания на окна световых лучей.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2.14. Не допускается размещение на нестационарных площадках (посадочных местах) при предприятиях общественного питания,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объектов торговли (по реализации мороженого, напитков и т.д.).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Начальник управления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торговли и потребительского рынка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Д.А.АЛФЕРОВ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Приложение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к Правилам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размещения, обустройства и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эксплуатации нестационарных площадок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(посадочных мест) при стационарных предприятиях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общественного питания на земельных участках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находящихся в муниципальной собственности либо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государственная собственность на которые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не разграничена, расположенных на территории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муниципального образования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город Новороссийск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bl>
      <w:tblPr>
        <w:tblW w:w="9624" w:type="dxa"/>
        <w:tblInd w:w="15" w:type="dxa"/>
        <w:tblCellMar>
          <w:left w:w="0" w:type="dxa"/>
          <w:right w:w="0" w:type="dxa"/>
        </w:tblCellMar>
        <w:tblLook w:val="04A0" w:firstRow="1" w:lastRow="0" w:firstColumn="1" w:lastColumn="0" w:noHBand="0" w:noVBand="1"/>
      </w:tblPr>
      <w:tblGrid>
        <w:gridCol w:w="3150"/>
        <w:gridCol w:w="6474"/>
      </w:tblGrid>
      <w:tr w:rsidR="00BA10C2" w:rsidRPr="00BA10C2" w:rsidTr="00BA10C2">
        <w:tc>
          <w:tcPr>
            <w:tcW w:w="9624" w:type="dxa"/>
            <w:gridSpan w:val="2"/>
            <w:hideMark/>
          </w:tcPr>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bookmarkStart w:id="45" w:name="p1479"/>
            <w:bookmarkEnd w:id="45"/>
            <w:r w:rsidRPr="00BA10C2">
              <w:rPr>
                <w:rFonts w:ascii="Times New Roman" w:eastAsia="Times New Roman" w:hAnsi="Times New Roman" w:cs="Times New Roman"/>
                <w:sz w:val="24"/>
                <w:szCs w:val="24"/>
                <w:lang w:eastAsia="ru-RU"/>
              </w:rPr>
              <w:t xml:space="preserve">ДОГОВОР N _____ </w:t>
            </w:r>
          </w:p>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 предоставлении права на размещение, обустройство и эксплуатацию нестационарной площадки (посадочных мест) при предприятии общественного питания на земельном участке, находящемся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w:t>
            </w:r>
          </w:p>
        </w:tc>
      </w:tr>
      <w:tr w:rsidR="00BA10C2" w:rsidRPr="00BA10C2" w:rsidTr="00BA10C2">
        <w:tc>
          <w:tcPr>
            <w:tcW w:w="9624" w:type="dxa"/>
            <w:gridSpan w:val="2"/>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9624" w:type="dxa"/>
            <w:gridSpan w:val="2"/>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г. Новороссийск "___" ____________ 20___ года </w:t>
            </w:r>
          </w:p>
        </w:tc>
      </w:tr>
      <w:tr w:rsidR="00BA10C2" w:rsidRPr="00BA10C2" w:rsidTr="00BA10C2">
        <w:tc>
          <w:tcPr>
            <w:tcW w:w="9624" w:type="dxa"/>
            <w:gridSpan w:val="2"/>
            <w:hideMark/>
          </w:tcPr>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Администрация муниципального образования город Новороссийск в лице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________________________________________________________________________,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действующего на основании _______________________________________________,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именуемая(</w:t>
            </w:r>
            <w:proofErr w:type="spellStart"/>
            <w:r w:rsidRPr="00BA10C2">
              <w:rPr>
                <w:rFonts w:ascii="Times New Roman" w:eastAsia="Times New Roman" w:hAnsi="Times New Roman" w:cs="Times New Roman"/>
                <w:sz w:val="24"/>
                <w:szCs w:val="24"/>
                <w:lang w:eastAsia="ru-RU"/>
              </w:rPr>
              <w:t>ый</w:t>
            </w:r>
            <w:proofErr w:type="spellEnd"/>
            <w:r w:rsidRPr="00BA10C2">
              <w:rPr>
                <w:rFonts w:ascii="Times New Roman" w:eastAsia="Times New Roman" w:hAnsi="Times New Roman" w:cs="Times New Roman"/>
                <w:sz w:val="24"/>
                <w:szCs w:val="24"/>
                <w:lang w:eastAsia="ru-RU"/>
              </w:rPr>
              <w:t xml:space="preserve">) в дальнейшем "Администрация", с одной стороны, и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________________________________________________________________________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(наименование юридического лица, Ф.И.О. индивидуального предпринимателя)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 лице _____________________________________________________, действующего на основании ___________________________________________________________,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именуемый в дальнейшем "</w:t>
            </w:r>
            <w:proofErr w:type="spellStart"/>
            <w:r w:rsidRPr="00BA10C2">
              <w:rPr>
                <w:rFonts w:ascii="Times New Roman" w:eastAsia="Times New Roman" w:hAnsi="Times New Roman" w:cs="Times New Roman"/>
                <w:sz w:val="24"/>
                <w:szCs w:val="24"/>
                <w:lang w:eastAsia="ru-RU"/>
              </w:rPr>
              <w:t>Правополучатель</w:t>
            </w:r>
            <w:proofErr w:type="spellEnd"/>
            <w:r w:rsidRPr="00BA10C2">
              <w:rPr>
                <w:rFonts w:ascii="Times New Roman" w:eastAsia="Times New Roman" w:hAnsi="Times New Roman" w:cs="Times New Roman"/>
                <w:sz w:val="24"/>
                <w:szCs w:val="24"/>
                <w:lang w:eastAsia="ru-RU"/>
              </w:rPr>
              <w:t xml:space="preserve">", с другой стороны, совместно именуемые "Стороны", заключили настоящий договор (далее - Договор) о нижеследующем. </w:t>
            </w:r>
          </w:p>
        </w:tc>
      </w:tr>
      <w:tr w:rsidR="00BA10C2" w:rsidRPr="00BA10C2" w:rsidTr="00BA10C2">
        <w:tc>
          <w:tcPr>
            <w:tcW w:w="9624" w:type="dxa"/>
            <w:gridSpan w:val="2"/>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 Предмет Договора </w:t>
            </w:r>
          </w:p>
        </w:tc>
      </w:tr>
      <w:tr w:rsidR="00BA10C2" w:rsidRPr="00BA10C2" w:rsidTr="00BA10C2">
        <w:tc>
          <w:tcPr>
            <w:tcW w:w="9624" w:type="dxa"/>
            <w:gridSpan w:val="2"/>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bookmarkStart w:id="46" w:name="p1492"/>
            <w:bookmarkEnd w:id="46"/>
            <w:r w:rsidRPr="00BA10C2">
              <w:rPr>
                <w:rFonts w:ascii="Times New Roman" w:eastAsia="Times New Roman" w:hAnsi="Times New Roman" w:cs="Times New Roman"/>
                <w:sz w:val="24"/>
                <w:szCs w:val="24"/>
                <w:lang w:eastAsia="ru-RU"/>
              </w:rPr>
              <w:t xml:space="preserve">1.1. Администрация в соответствии с решением конкурсной комиссии по вопросам предоставления права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территории муниципального образования город Новороссийск (протокол N _________ от "___" ___________ 20___), руководствуясь схемой размещения нестационарных объектов по оказанию услуг, утвержденной постановлением администрации муниципального образования город Новороссийск, без прохождения процедуры торгов предоставляет </w:t>
            </w:r>
            <w:proofErr w:type="spellStart"/>
            <w:r w:rsidRPr="00BA10C2">
              <w:rPr>
                <w:rFonts w:ascii="Times New Roman" w:eastAsia="Times New Roman" w:hAnsi="Times New Roman" w:cs="Times New Roman"/>
                <w:sz w:val="24"/>
                <w:szCs w:val="24"/>
                <w:lang w:eastAsia="ru-RU"/>
              </w:rPr>
              <w:t>Правополучателю</w:t>
            </w:r>
            <w:proofErr w:type="spellEnd"/>
            <w:r w:rsidRPr="00BA10C2">
              <w:rPr>
                <w:rFonts w:ascii="Times New Roman" w:eastAsia="Times New Roman" w:hAnsi="Times New Roman" w:cs="Times New Roman"/>
                <w:sz w:val="24"/>
                <w:szCs w:val="24"/>
                <w:lang w:eastAsia="ru-RU"/>
              </w:rPr>
              <w:t xml:space="preserve"> право на размещение, обустройство и эксплуатацию нестационарной площадки (посадочных мест) при предприятии общественного питания на земельном участке, находящемся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в соответствии с предложением по внешнему виду нестационарного объекта по оказанию услуг и прилегающей территории (эскиз, дизайн-проект), площадью ______ кв. метров, для оказания услуг общественного питания по адресу ____________________________________ (далее - Объект) на срок с __________________________ по _______________________________. </w:t>
            </w:r>
          </w:p>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bookmarkStart w:id="47" w:name="p1493"/>
            <w:bookmarkEnd w:id="47"/>
            <w:r w:rsidRPr="00BA10C2">
              <w:rPr>
                <w:rFonts w:ascii="Times New Roman" w:eastAsia="Times New Roman" w:hAnsi="Times New Roman" w:cs="Times New Roman"/>
                <w:sz w:val="24"/>
                <w:szCs w:val="24"/>
                <w:lang w:eastAsia="ru-RU"/>
              </w:rPr>
              <w:t xml:space="preserve">1.2. Срок действия Договора: с "___" _____________ 20___ года по "___" ____________ 20___ года. </w:t>
            </w:r>
          </w:p>
        </w:tc>
      </w:tr>
      <w:tr w:rsidR="00BA10C2" w:rsidRPr="00BA10C2" w:rsidTr="00BA10C2">
        <w:tc>
          <w:tcPr>
            <w:tcW w:w="9624" w:type="dxa"/>
            <w:gridSpan w:val="2"/>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2. Права и обязанности Сторон </w:t>
            </w:r>
          </w:p>
        </w:tc>
      </w:tr>
      <w:tr w:rsidR="00BA10C2" w:rsidRPr="00BA10C2" w:rsidTr="00BA10C2">
        <w:tc>
          <w:tcPr>
            <w:tcW w:w="9624" w:type="dxa"/>
            <w:gridSpan w:val="2"/>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 Администрация имеет право: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bookmarkStart w:id="48" w:name="p1496"/>
            <w:bookmarkEnd w:id="48"/>
            <w:r w:rsidRPr="00BA10C2">
              <w:rPr>
                <w:rFonts w:ascii="Times New Roman" w:eastAsia="Times New Roman" w:hAnsi="Times New Roman" w:cs="Times New Roman"/>
                <w:sz w:val="24"/>
                <w:szCs w:val="24"/>
                <w:lang w:eastAsia="ru-RU"/>
              </w:rPr>
              <w:t xml:space="preserve">2.1.1. В одностороннем порядке отказаться от исполнения Договора в случае: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нарушения сроков внесения платы за размещение Объекта, установленных Договором;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размещения </w:t>
            </w:r>
            <w:proofErr w:type="spellStart"/>
            <w:r w:rsidRPr="00BA10C2">
              <w:rPr>
                <w:rFonts w:ascii="Times New Roman" w:eastAsia="Times New Roman" w:hAnsi="Times New Roman" w:cs="Times New Roman"/>
                <w:sz w:val="24"/>
                <w:szCs w:val="24"/>
                <w:lang w:eastAsia="ru-RU"/>
              </w:rPr>
              <w:t>Правополучателем</w:t>
            </w:r>
            <w:proofErr w:type="spellEnd"/>
            <w:r w:rsidRPr="00BA10C2">
              <w:rPr>
                <w:rFonts w:ascii="Times New Roman" w:eastAsia="Times New Roman" w:hAnsi="Times New Roman" w:cs="Times New Roman"/>
                <w:sz w:val="24"/>
                <w:szCs w:val="24"/>
                <w:lang w:eastAsia="ru-RU"/>
              </w:rPr>
              <w:t xml:space="preserve"> Объекта, не соответствующего </w:t>
            </w:r>
            <w:hyperlink w:anchor="p1597" w:history="1">
              <w:r w:rsidRPr="00BA10C2">
                <w:rPr>
                  <w:rFonts w:ascii="Times New Roman" w:eastAsia="Times New Roman" w:hAnsi="Times New Roman" w:cs="Times New Roman"/>
                  <w:color w:val="0000FF"/>
                  <w:sz w:val="24"/>
                  <w:szCs w:val="24"/>
                  <w:u w:val="single"/>
                  <w:lang w:eastAsia="ru-RU"/>
                </w:rPr>
                <w:t>предложению</w:t>
              </w:r>
            </w:hyperlink>
            <w:r w:rsidRPr="00BA10C2">
              <w:rPr>
                <w:rFonts w:ascii="Times New Roman" w:eastAsia="Times New Roman" w:hAnsi="Times New Roman" w:cs="Times New Roman"/>
                <w:sz w:val="24"/>
                <w:szCs w:val="24"/>
                <w:lang w:eastAsia="ru-RU"/>
              </w:rPr>
              <w:t xml:space="preserve"> по внешнему виду нестационарного объекта по оказанию услуг и прилегающей территории (эскиз, дизайн-проект), являющемуся приложением к Договору, и/или требованиям законодательства Российской Федерации;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roofErr w:type="spellStart"/>
            <w:r w:rsidRPr="00BA10C2">
              <w:rPr>
                <w:rFonts w:ascii="Times New Roman" w:eastAsia="Times New Roman" w:hAnsi="Times New Roman" w:cs="Times New Roman"/>
                <w:sz w:val="24"/>
                <w:szCs w:val="24"/>
                <w:lang w:eastAsia="ru-RU"/>
              </w:rPr>
              <w:t>неразмещения</w:t>
            </w:r>
            <w:proofErr w:type="spellEnd"/>
            <w:r w:rsidRPr="00BA10C2">
              <w:rPr>
                <w:rFonts w:ascii="Times New Roman" w:eastAsia="Times New Roman" w:hAnsi="Times New Roman" w:cs="Times New Roman"/>
                <w:sz w:val="24"/>
                <w:szCs w:val="24"/>
                <w:lang w:eastAsia="ru-RU"/>
              </w:rPr>
              <w:t xml:space="preserve"> Объекта в течение 30 календарных дней с даты заключения Договора;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нарушения требований, утвержденных в установленном порядке Правил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 при размещении и использовании Объекта и/или территории, занятой Объектом и/или необходимой для его размещения и/или использования;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однократного неисполнения </w:t>
            </w:r>
            <w:proofErr w:type="spellStart"/>
            <w:r w:rsidRPr="00BA10C2">
              <w:rPr>
                <w:rFonts w:ascii="Times New Roman" w:eastAsia="Times New Roman" w:hAnsi="Times New Roman" w:cs="Times New Roman"/>
                <w:sz w:val="24"/>
                <w:szCs w:val="24"/>
                <w:lang w:eastAsia="ru-RU"/>
              </w:rPr>
              <w:t>Правополучателем</w:t>
            </w:r>
            <w:proofErr w:type="spellEnd"/>
            <w:r w:rsidRPr="00BA10C2">
              <w:rPr>
                <w:rFonts w:ascii="Times New Roman" w:eastAsia="Times New Roman" w:hAnsi="Times New Roman" w:cs="Times New Roman"/>
                <w:sz w:val="24"/>
                <w:szCs w:val="24"/>
                <w:lang w:eastAsia="ru-RU"/>
              </w:rPr>
              <w:t xml:space="preserve"> обязанностей, предусмотренных </w:t>
            </w:r>
            <w:hyperlink w:anchor="p1518" w:history="1">
              <w:r w:rsidRPr="00BA10C2">
                <w:rPr>
                  <w:rFonts w:ascii="Times New Roman" w:eastAsia="Times New Roman" w:hAnsi="Times New Roman" w:cs="Times New Roman"/>
                  <w:color w:val="0000FF"/>
                  <w:sz w:val="24"/>
                  <w:szCs w:val="24"/>
                  <w:u w:val="single"/>
                  <w:lang w:eastAsia="ru-RU"/>
                </w:rPr>
                <w:t>подпунктами 2.4.7</w:t>
              </w:r>
            </w:hyperlink>
            <w:r w:rsidRPr="00BA10C2">
              <w:rPr>
                <w:rFonts w:ascii="Times New Roman" w:eastAsia="Times New Roman" w:hAnsi="Times New Roman" w:cs="Times New Roman"/>
                <w:sz w:val="24"/>
                <w:szCs w:val="24"/>
                <w:lang w:eastAsia="ru-RU"/>
              </w:rPr>
              <w:t xml:space="preserve">, </w:t>
            </w:r>
            <w:hyperlink w:anchor="p1519" w:history="1">
              <w:r w:rsidRPr="00BA10C2">
                <w:rPr>
                  <w:rFonts w:ascii="Times New Roman" w:eastAsia="Times New Roman" w:hAnsi="Times New Roman" w:cs="Times New Roman"/>
                  <w:color w:val="0000FF"/>
                  <w:sz w:val="24"/>
                  <w:szCs w:val="24"/>
                  <w:u w:val="single"/>
                  <w:lang w:eastAsia="ru-RU"/>
                </w:rPr>
                <w:t>2.4.8</w:t>
              </w:r>
            </w:hyperlink>
            <w:r w:rsidRPr="00BA10C2">
              <w:rPr>
                <w:rFonts w:ascii="Times New Roman" w:eastAsia="Times New Roman" w:hAnsi="Times New Roman" w:cs="Times New Roman"/>
                <w:sz w:val="24"/>
                <w:szCs w:val="24"/>
                <w:lang w:eastAsia="ru-RU"/>
              </w:rPr>
              <w:t xml:space="preserve"> Договора;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двукратного неисполнения </w:t>
            </w:r>
            <w:proofErr w:type="spellStart"/>
            <w:r w:rsidRPr="00BA10C2">
              <w:rPr>
                <w:rFonts w:ascii="Times New Roman" w:eastAsia="Times New Roman" w:hAnsi="Times New Roman" w:cs="Times New Roman"/>
                <w:sz w:val="24"/>
                <w:szCs w:val="24"/>
                <w:lang w:eastAsia="ru-RU"/>
              </w:rPr>
              <w:t>Правополучателем</w:t>
            </w:r>
            <w:proofErr w:type="spellEnd"/>
            <w:r w:rsidRPr="00BA10C2">
              <w:rPr>
                <w:rFonts w:ascii="Times New Roman" w:eastAsia="Times New Roman" w:hAnsi="Times New Roman" w:cs="Times New Roman"/>
                <w:sz w:val="24"/>
                <w:szCs w:val="24"/>
                <w:lang w:eastAsia="ru-RU"/>
              </w:rPr>
              <w:t xml:space="preserve"> обязанностей, предусмотренных </w:t>
            </w:r>
            <w:hyperlink w:anchor="p1516" w:history="1">
              <w:r w:rsidRPr="00BA10C2">
                <w:rPr>
                  <w:rFonts w:ascii="Times New Roman" w:eastAsia="Times New Roman" w:hAnsi="Times New Roman" w:cs="Times New Roman"/>
                  <w:color w:val="0000FF"/>
                  <w:sz w:val="24"/>
                  <w:szCs w:val="24"/>
                  <w:u w:val="single"/>
                  <w:lang w:eastAsia="ru-RU"/>
                </w:rPr>
                <w:t>подпунктами 2.4.5</w:t>
              </w:r>
            </w:hyperlink>
            <w:r w:rsidRPr="00BA10C2">
              <w:rPr>
                <w:rFonts w:ascii="Times New Roman" w:eastAsia="Times New Roman" w:hAnsi="Times New Roman" w:cs="Times New Roman"/>
                <w:sz w:val="24"/>
                <w:szCs w:val="24"/>
                <w:lang w:eastAsia="ru-RU"/>
              </w:rPr>
              <w:t xml:space="preserve">, </w:t>
            </w:r>
            <w:hyperlink w:anchor="p1520" w:history="1">
              <w:r w:rsidRPr="00BA10C2">
                <w:rPr>
                  <w:rFonts w:ascii="Times New Roman" w:eastAsia="Times New Roman" w:hAnsi="Times New Roman" w:cs="Times New Roman"/>
                  <w:color w:val="0000FF"/>
                  <w:sz w:val="24"/>
                  <w:szCs w:val="24"/>
                  <w:u w:val="single"/>
                  <w:lang w:eastAsia="ru-RU"/>
                </w:rPr>
                <w:t>2.4.9</w:t>
              </w:r>
            </w:hyperlink>
            <w:r w:rsidRPr="00BA10C2">
              <w:rPr>
                <w:rFonts w:ascii="Times New Roman" w:eastAsia="Times New Roman" w:hAnsi="Times New Roman" w:cs="Times New Roman"/>
                <w:sz w:val="24"/>
                <w:szCs w:val="24"/>
                <w:lang w:eastAsia="ru-RU"/>
              </w:rPr>
              <w:t xml:space="preserve"> Договора.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2.1.2. На беспрепятственный доступ на территорию земельного участка и Объекта с целью его осмотра на предмет соблюдения условий Договора.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2.1.3. В случае неисполнения или ненадлежащего исполнения </w:t>
            </w:r>
            <w:proofErr w:type="spellStart"/>
            <w:r w:rsidRPr="00BA10C2">
              <w:rPr>
                <w:rFonts w:ascii="Times New Roman" w:eastAsia="Times New Roman" w:hAnsi="Times New Roman" w:cs="Times New Roman"/>
                <w:sz w:val="24"/>
                <w:szCs w:val="24"/>
                <w:lang w:eastAsia="ru-RU"/>
              </w:rPr>
              <w:t>Правополучателем</w:t>
            </w:r>
            <w:proofErr w:type="spellEnd"/>
            <w:r w:rsidRPr="00BA10C2">
              <w:rPr>
                <w:rFonts w:ascii="Times New Roman" w:eastAsia="Times New Roman" w:hAnsi="Times New Roman" w:cs="Times New Roman"/>
                <w:sz w:val="24"/>
                <w:szCs w:val="24"/>
                <w:lang w:eastAsia="ru-RU"/>
              </w:rPr>
              <w:t xml:space="preserve"> обязанностей, предусмотренных Договором, направлять </w:t>
            </w:r>
            <w:proofErr w:type="spellStart"/>
            <w:r w:rsidRPr="00BA10C2">
              <w:rPr>
                <w:rFonts w:ascii="Times New Roman" w:eastAsia="Times New Roman" w:hAnsi="Times New Roman" w:cs="Times New Roman"/>
                <w:sz w:val="24"/>
                <w:szCs w:val="24"/>
                <w:lang w:eastAsia="ru-RU"/>
              </w:rPr>
              <w:t>Правополучателю</w:t>
            </w:r>
            <w:proofErr w:type="spellEnd"/>
            <w:r w:rsidRPr="00BA10C2">
              <w:rPr>
                <w:rFonts w:ascii="Times New Roman" w:eastAsia="Times New Roman" w:hAnsi="Times New Roman" w:cs="Times New Roman"/>
                <w:sz w:val="24"/>
                <w:szCs w:val="24"/>
                <w:lang w:eastAsia="ru-RU"/>
              </w:rPr>
              <w:t xml:space="preserve"> письменное предупреждение (предписание) о необходимости устранения выявленных нарушений условий Договора, с указанием срока их устранения.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2.1.4. Осуществлять иные права в соответствии с Договором и законодательством Российской Федерации. </w:t>
            </w:r>
          </w:p>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2.2. Администрация обязана: </w:t>
            </w:r>
          </w:p>
        </w:tc>
      </w:tr>
      <w:tr w:rsidR="00BA10C2" w:rsidRPr="00BA10C2" w:rsidTr="00BA10C2">
        <w:tc>
          <w:tcPr>
            <w:tcW w:w="9624" w:type="dxa"/>
            <w:gridSpan w:val="2"/>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2.2.1. Не вмешиваться в хозяйственную деятельность </w:t>
            </w:r>
            <w:proofErr w:type="spellStart"/>
            <w:r w:rsidRPr="00BA10C2">
              <w:rPr>
                <w:rFonts w:ascii="Times New Roman" w:eastAsia="Times New Roman" w:hAnsi="Times New Roman" w:cs="Times New Roman"/>
                <w:sz w:val="24"/>
                <w:szCs w:val="24"/>
                <w:lang w:eastAsia="ru-RU"/>
              </w:rPr>
              <w:t>Правополучателя</w:t>
            </w:r>
            <w:proofErr w:type="spellEnd"/>
            <w:r w:rsidRPr="00BA10C2">
              <w:rPr>
                <w:rFonts w:ascii="Times New Roman" w:eastAsia="Times New Roman" w:hAnsi="Times New Roman" w:cs="Times New Roman"/>
                <w:sz w:val="24"/>
                <w:szCs w:val="24"/>
                <w:lang w:eastAsia="ru-RU"/>
              </w:rPr>
              <w:t xml:space="preserve">, если она не противоречит условиям Договора и законодательству Российской Федерации.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2.3. </w:t>
            </w:r>
            <w:proofErr w:type="spellStart"/>
            <w:r w:rsidRPr="00BA10C2">
              <w:rPr>
                <w:rFonts w:ascii="Times New Roman" w:eastAsia="Times New Roman" w:hAnsi="Times New Roman" w:cs="Times New Roman"/>
                <w:sz w:val="24"/>
                <w:szCs w:val="24"/>
                <w:lang w:eastAsia="ru-RU"/>
              </w:rPr>
              <w:t>Правополучатель</w:t>
            </w:r>
            <w:proofErr w:type="spellEnd"/>
            <w:r w:rsidRPr="00BA10C2">
              <w:rPr>
                <w:rFonts w:ascii="Times New Roman" w:eastAsia="Times New Roman" w:hAnsi="Times New Roman" w:cs="Times New Roman"/>
                <w:sz w:val="24"/>
                <w:szCs w:val="24"/>
                <w:lang w:eastAsia="ru-RU"/>
              </w:rPr>
              <w:t xml:space="preserve"> имеет право: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2.3.1. С соблюдением требований законодательства Российской Федерации и условий Договора пользоваться частью земельного участка, занятого Объектом, и/или территорией, необходимой для его размещения и/или использования.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2.3.2. Срок действия договора, указанный в </w:t>
            </w:r>
            <w:hyperlink w:anchor="p1493" w:history="1">
              <w:r w:rsidRPr="00BA10C2">
                <w:rPr>
                  <w:rFonts w:ascii="Times New Roman" w:eastAsia="Times New Roman" w:hAnsi="Times New Roman" w:cs="Times New Roman"/>
                  <w:color w:val="0000FF"/>
                  <w:sz w:val="24"/>
                  <w:szCs w:val="24"/>
                  <w:u w:val="single"/>
                  <w:lang w:eastAsia="ru-RU"/>
                </w:rPr>
                <w:t>пункте 1.2</w:t>
              </w:r>
            </w:hyperlink>
            <w:r w:rsidRPr="00BA10C2">
              <w:rPr>
                <w:rFonts w:ascii="Times New Roman" w:eastAsia="Times New Roman" w:hAnsi="Times New Roman" w:cs="Times New Roman"/>
                <w:sz w:val="24"/>
                <w:szCs w:val="24"/>
                <w:lang w:eastAsia="ru-RU"/>
              </w:rPr>
              <w:t xml:space="preserve"> настоящего Договора, может быть продлен на тот же срок, но не более двух раз подряд.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 </w:t>
            </w:r>
            <w:proofErr w:type="spellStart"/>
            <w:r w:rsidRPr="00BA10C2">
              <w:rPr>
                <w:rFonts w:ascii="Times New Roman" w:eastAsia="Times New Roman" w:hAnsi="Times New Roman" w:cs="Times New Roman"/>
                <w:sz w:val="24"/>
                <w:szCs w:val="24"/>
                <w:lang w:eastAsia="ru-RU"/>
              </w:rPr>
              <w:t>Правополучатель</w:t>
            </w:r>
            <w:proofErr w:type="spellEnd"/>
            <w:r w:rsidRPr="00BA10C2">
              <w:rPr>
                <w:rFonts w:ascii="Times New Roman" w:eastAsia="Times New Roman" w:hAnsi="Times New Roman" w:cs="Times New Roman"/>
                <w:sz w:val="24"/>
                <w:szCs w:val="24"/>
                <w:lang w:eastAsia="ru-RU"/>
              </w:rPr>
              <w:t xml:space="preserve"> обязан: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2.4.1. Разместить Объект в соответствии с характеристиками, установленными </w:t>
            </w:r>
            <w:hyperlink w:anchor="p1492" w:history="1">
              <w:r w:rsidRPr="00BA10C2">
                <w:rPr>
                  <w:rFonts w:ascii="Times New Roman" w:eastAsia="Times New Roman" w:hAnsi="Times New Roman" w:cs="Times New Roman"/>
                  <w:color w:val="0000FF"/>
                  <w:sz w:val="24"/>
                  <w:szCs w:val="24"/>
                  <w:u w:val="single"/>
                  <w:lang w:eastAsia="ru-RU"/>
                </w:rPr>
                <w:t>пунктом 1.1</w:t>
              </w:r>
            </w:hyperlink>
            <w:r w:rsidRPr="00BA10C2">
              <w:rPr>
                <w:rFonts w:ascii="Times New Roman" w:eastAsia="Times New Roman" w:hAnsi="Times New Roman" w:cs="Times New Roman"/>
                <w:sz w:val="24"/>
                <w:szCs w:val="24"/>
                <w:lang w:eastAsia="ru-RU"/>
              </w:rPr>
              <w:t xml:space="preserve"> Договора, </w:t>
            </w:r>
            <w:hyperlink w:anchor="p1597" w:history="1">
              <w:r w:rsidRPr="00BA10C2">
                <w:rPr>
                  <w:rFonts w:ascii="Times New Roman" w:eastAsia="Times New Roman" w:hAnsi="Times New Roman" w:cs="Times New Roman"/>
                  <w:color w:val="0000FF"/>
                  <w:sz w:val="24"/>
                  <w:szCs w:val="24"/>
                  <w:u w:val="single"/>
                  <w:lang w:eastAsia="ru-RU"/>
                </w:rPr>
                <w:t>предложением</w:t>
              </w:r>
            </w:hyperlink>
            <w:r w:rsidRPr="00BA10C2">
              <w:rPr>
                <w:rFonts w:ascii="Times New Roman" w:eastAsia="Times New Roman" w:hAnsi="Times New Roman" w:cs="Times New Roman"/>
                <w:sz w:val="24"/>
                <w:szCs w:val="24"/>
                <w:lang w:eastAsia="ru-RU"/>
              </w:rPr>
              <w:t xml:space="preserve"> по внешнему виду нестационарного объекта по оказанию услуг и прилегающей территории (эскизом, дизайн-проектом), являющимся приложением к Договору, требованиями к размещению нестационарных площадок при стационарных предприятиях общественного питания, установленных </w:t>
            </w:r>
            <w:hyperlink w:anchor="p1434" w:history="1">
              <w:r w:rsidRPr="00BA10C2">
                <w:rPr>
                  <w:rFonts w:ascii="Times New Roman" w:eastAsia="Times New Roman" w:hAnsi="Times New Roman" w:cs="Times New Roman"/>
                  <w:color w:val="0000FF"/>
                  <w:sz w:val="24"/>
                  <w:szCs w:val="24"/>
                  <w:u w:val="single"/>
                  <w:lang w:eastAsia="ru-RU"/>
                </w:rPr>
                <w:t>разделом 2</w:t>
              </w:r>
            </w:hyperlink>
            <w:r w:rsidRPr="00BA10C2">
              <w:rPr>
                <w:rFonts w:ascii="Times New Roman" w:eastAsia="Times New Roman" w:hAnsi="Times New Roman" w:cs="Times New Roman"/>
                <w:sz w:val="24"/>
                <w:szCs w:val="24"/>
                <w:lang w:eastAsia="ru-RU"/>
              </w:rPr>
              <w:t xml:space="preserve"> "Правил размещения, обустройства и эксплуатации нестационарных площадок (посадочных мест) при стационарных предприятиях общественного питания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и требованиями законодательства Российской Федерации.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2.4.2. При размещении Объекта и его эксплуатации соблюдать условия Договора и требования законодательства Российской Федерации, в том числе требования Правил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2.4.3. В сроки, установленные Договором, вносить плату за размещение Объекта (без дополнительного выставления Администрацией счетов на оплату). </w:t>
            </w:r>
          </w:p>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2.4.4. По требованию Администрации представить копию платежных документов, подтверждающих внесение платы за размещение Объекта. </w:t>
            </w:r>
          </w:p>
        </w:tc>
      </w:tr>
      <w:tr w:rsidR="00BA10C2" w:rsidRPr="00BA10C2" w:rsidTr="00BA10C2">
        <w:tc>
          <w:tcPr>
            <w:tcW w:w="9624" w:type="dxa"/>
            <w:gridSpan w:val="2"/>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bookmarkStart w:id="49" w:name="p1516"/>
            <w:bookmarkEnd w:id="49"/>
            <w:r w:rsidRPr="00BA10C2">
              <w:rPr>
                <w:rFonts w:ascii="Times New Roman" w:eastAsia="Times New Roman" w:hAnsi="Times New Roman" w:cs="Times New Roman"/>
                <w:sz w:val="24"/>
                <w:szCs w:val="24"/>
                <w:lang w:eastAsia="ru-RU"/>
              </w:rPr>
              <w:lastRenderedPageBreak/>
              <w:t xml:space="preserve">2.4.5. В случае неисполнения или ненадлежащего исполнения своих обязательств по Договору уплатить Администрации неустойку в порядке, размере и сроки, установленные Договором.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2.4.6. Не препятствовать Администрации в осуществлении ею своих прав и обязанностей в соответствии с Договором и законодательством Российской Федерации.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bookmarkStart w:id="50" w:name="p1518"/>
            <w:bookmarkEnd w:id="50"/>
            <w:r w:rsidRPr="00BA10C2">
              <w:rPr>
                <w:rFonts w:ascii="Times New Roman" w:eastAsia="Times New Roman" w:hAnsi="Times New Roman" w:cs="Times New Roman"/>
                <w:sz w:val="24"/>
                <w:szCs w:val="24"/>
                <w:lang w:eastAsia="ru-RU"/>
              </w:rPr>
              <w:t xml:space="preserve">2.4.7.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для производства работ, связанных с их ремонтом, обслуживанием и эксплуатацией, не допускать занятия, в том числе временными сооружениями, коридоров инженерных сетей и коммуникаций, проходящих через используемую часть земельного участка.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bookmarkStart w:id="51" w:name="p1519"/>
            <w:bookmarkEnd w:id="51"/>
            <w:r w:rsidRPr="00BA10C2">
              <w:rPr>
                <w:rFonts w:ascii="Times New Roman" w:eastAsia="Times New Roman" w:hAnsi="Times New Roman" w:cs="Times New Roman"/>
                <w:sz w:val="24"/>
                <w:szCs w:val="24"/>
                <w:lang w:eastAsia="ru-RU"/>
              </w:rPr>
              <w:t xml:space="preserve">2.4.8. В случаях изменения наименования, адреса, контактных телефонов, а также изменения банковских и иных реквизитов письменно уведомлять об этом Администрацию в течение двухнедельного срока с момента таких изменений.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bookmarkStart w:id="52" w:name="p1520"/>
            <w:bookmarkEnd w:id="52"/>
            <w:r w:rsidRPr="00BA10C2">
              <w:rPr>
                <w:rFonts w:ascii="Times New Roman" w:eastAsia="Times New Roman" w:hAnsi="Times New Roman" w:cs="Times New Roman"/>
                <w:sz w:val="24"/>
                <w:szCs w:val="24"/>
                <w:lang w:eastAsia="ru-RU"/>
              </w:rPr>
              <w:t xml:space="preserve">2.4.9. Не допускать изменения характеристик Объекта, установленных </w:t>
            </w:r>
            <w:hyperlink w:anchor="p1492" w:history="1">
              <w:r w:rsidRPr="00BA10C2">
                <w:rPr>
                  <w:rFonts w:ascii="Times New Roman" w:eastAsia="Times New Roman" w:hAnsi="Times New Roman" w:cs="Times New Roman"/>
                  <w:color w:val="0000FF"/>
                  <w:sz w:val="24"/>
                  <w:szCs w:val="24"/>
                  <w:u w:val="single"/>
                  <w:lang w:eastAsia="ru-RU"/>
                </w:rPr>
                <w:t>пунктом 1.1</w:t>
              </w:r>
            </w:hyperlink>
            <w:r w:rsidRPr="00BA10C2">
              <w:rPr>
                <w:rFonts w:ascii="Times New Roman" w:eastAsia="Times New Roman" w:hAnsi="Times New Roman" w:cs="Times New Roman"/>
                <w:sz w:val="24"/>
                <w:szCs w:val="24"/>
                <w:lang w:eastAsia="ru-RU"/>
              </w:rPr>
              <w:t xml:space="preserve"> Договора.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2.4.10. Не производить переуступку прав по Договору либо передачу прав размещения Объекта третьему лицу.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2.4.11. Обеспечить выполнение установленных законодательством Российской Федерации торговых, санитарных и противопожарных норм и правил организации работы Объекта и территории, необходимой для его размещения и/или использования.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2.4.12. Заключить договор на вывоз твердых коммунальных отходов.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2.4.13. Обеспечить постоянное наличие на Объекте и предъявление по требованию контрольно-надзорных органов следующих документов: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копии Договора;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копии трудового договора (в случае привлечения наемного работника); </w:t>
            </w:r>
          </w:p>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информации для потребителя в соответствии с требованиями законодательства Российской Федерации о защите прав потребителей; </w:t>
            </w:r>
          </w:p>
        </w:tc>
      </w:tr>
      <w:tr w:rsidR="00BA10C2" w:rsidRPr="00BA10C2" w:rsidTr="00BA10C2">
        <w:tc>
          <w:tcPr>
            <w:tcW w:w="9624" w:type="dxa"/>
            <w:gridSpan w:val="2"/>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информации, подтверждающей источник поступления, качество и безопасность реализуемой продукции;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иных документов, размещение и (или) представление которых обязательно в силу законодательства Российской Федерации.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2.4.14. В случае прекращения или расторжения Договора в течение трех календарных дней с момента его прекращения или расторжения произвести демонтаж и вывоз Объекта, а также привести территорию, которая была занята Объектом и/или являлась необходимой для его размещения и/или использования, в первоначальное состояние. </w:t>
            </w:r>
          </w:p>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2.4.15. Подключение (технологическое присоединение) Объекта к сетям инженерно-технического обеспечения, равно как и заключение, исполнение (в том числе оплату предоставляемых услуг) по договорам на снабжение Объекта коммунальными услугами обеспечивается </w:t>
            </w:r>
            <w:proofErr w:type="spellStart"/>
            <w:r w:rsidRPr="00BA10C2">
              <w:rPr>
                <w:rFonts w:ascii="Times New Roman" w:eastAsia="Times New Roman" w:hAnsi="Times New Roman" w:cs="Times New Roman"/>
                <w:sz w:val="24"/>
                <w:szCs w:val="24"/>
                <w:lang w:eastAsia="ru-RU"/>
              </w:rPr>
              <w:t>Правополучателем</w:t>
            </w:r>
            <w:proofErr w:type="spellEnd"/>
            <w:r w:rsidRPr="00BA10C2">
              <w:rPr>
                <w:rFonts w:ascii="Times New Roman" w:eastAsia="Times New Roman" w:hAnsi="Times New Roman" w:cs="Times New Roman"/>
                <w:sz w:val="24"/>
                <w:szCs w:val="24"/>
                <w:lang w:eastAsia="ru-RU"/>
              </w:rPr>
              <w:t xml:space="preserve"> самостоятельно за счет собственных средств. </w:t>
            </w:r>
          </w:p>
        </w:tc>
      </w:tr>
      <w:tr w:rsidR="00BA10C2" w:rsidRPr="00BA10C2" w:rsidTr="00BA10C2">
        <w:tc>
          <w:tcPr>
            <w:tcW w:w="9624" w:type="dxa"/>
            <w:gridSpan w:val="2"/>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 Плата за размещение Объекта </w:t>
            </w:r>
          </w:p>
        </w:tc>
      </w:tr>
      <w:tr w:rsidR="00BA10C2" w:rsidRPr="00BA10C2" w:rsidTr="00BA10C2">
        <w:tc>
          <w:tcPr>
            <w:tcW w:w="9624" w:type="dxa"/>
            <w:gridSpan w:val="2"/>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 Размер платы за размещение Объекта составляет _____________ руб. за период __________________________________________________ (срок действия Договора).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3.2. </w:t>
            </w:r>
            <w:proofErr w:type="spellStart"/>
            <w:r w:rsidRPr="00BA10C2">
              <w:rPr>
                <w:rFonts w:ascii="Times New Roman" w:eastAsia="Times New Roman" w:hAnsi="Times New Roman" w:cs="Times New Roman"/>
                <w:sz w:val="24"/>
                <w:szCs w:val="24"/>
                <w:lang w:eastAsia="ru-RU"/>
              </w:rPr>
              <w:t>Правополучатель</w:t>
            </w:r>
            <w:proofErr w:type="spellEnd"/>
            <w:r w:rsidRPr="00BA10C2">
              <w:rPr>
                <w:rFonts w:ascii="Times New Roman" w:eastAsia="Times New Roman" w:hAnsi="Times New Roman" w:cs="Times New Roman"/>
                <w:sz w:val="24"/>
                <w:szCs w:val="24"/>
                <w:lang w:eastAsia="ru-RU"/>
              </w:rPr>
              <w:t xml:space="preserve"> вносит плату за размещение Объекта, период функционирования которого составляет: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менее одного года - </w:t>
            </w:r>
            <w:proofErr w:type="spellStart"/>
            <w:r w:rsidRPr="00BA10C2">
              <w:rPr>
                <w:rFonts w:ascii="Times New Roman" w:eastAsia="Times New Roman" w:hAnsi="Times New Roman" w:cs="Times New Roman"/>
                <w:sz w:val="24"/>
                <w:szCs w:val="24"/>
                <w:lang w:eastAsia="ru-RU"/>
              </w:rPr>
              <w:t>единоразово</w:t>
            </w:r>
            <w:proofErr w:type="spellEnd"/>
            <w:r w:rsidRPr="00BA10C2">
              <w:rPr>
                <w:rFonts w:ascii="Times New Roman" w:eastAsia="Times New Roman" w:hAnsi="Times New Roman" w:cs="Times New Roman"/>
                <w:sz w:val="24"/>
                <w:szCs w:val="24"/>
                <w:lang w:eastAsia="ru-RU"/>
              </w:rPr>
              <w:t xml:space="preserve"> в течение 10 календарных дней с даты заключения Договора;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 свыше одного года - ежеквартально до 25 числа, </w:t>
            </w:r>
            <w:proofErr w:type="gramStart"/>
            <w:r w:rsidRPr="00BA10C2">
              <w:rPr>
                <w:rFonts w:ascii="Times New Roman" w:eastAsia="Times New Roman" w:hAnsi="Times New Roman" w:cs="Times New Roman"/>
                <w:sz w:val="24"/>
                <w:szCs w:val="24"/>
                <w:lang w:eastAsia="ru-RU"/>
              </w:rPr>
              <w:t>месяца</w:t>
            </w:r>
            <w:proofErr w:type="gramEnd"/>
            <w:r w:rsidRPr="00BA10C2">
              <w:rPr>
                <w:rFonts w:ascii="Times New Roman" w:eastAsia="Times New Roman" w:hAnsi="Times New Roman" w:cs="Times New Roman"/>
                <w:sz w:val="24"/>
                <w:szCs w:val="24"/>
                <w:lang w:eastAsia="ru-RU"/>
              </w:rPr>
              <w:t xml:space="preserve"> предшествующего периоду, согласно </w:t>
            </w:r>
            <w:hyperlink w:anchor="p1637" w:history="1">
              <w:r w:rsidRPr="00BA10C2">
                <w:rPr>
                  <w:rFonts w:ascii="Times New Roman" w:eastAsia="Times New Roman" w:hAnsi="Times New Roman" w:cs="Times New Roman"/>
                  <w:color w:val="0000FF"/>
                  <w:sz w:val="24"/>
                  <w:szCs w:val="24"/>
                  <w:u w:val="single"/>
                  <w:lang w:eastAsia="ru-RU"/>
                </w:rPr>
                <w:t>графику</w:t>
              </w:r>
            </w:hyperlink>
            <w:r w:rsidRPr="00BA10C2">
              <w:rPr>
                <w:rFonts w:ascii="Times New Roman" w:eastAsia="Times New Roman" w:hAnsi="Times New Roman" w:cs="Times New Roman"/>
                <w:sz w:val="24"/>
                <w:szCs w:val="24"/>
                <w:lang w:eastAsia="ru-RU"/>
              </w:rPr>
              <w:t xml:space="preserve"> платежей, являющемуся приложением к Договору.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Перечисление денежных средств осуществляется по следующим реквизитам: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Получатель ___________________________________________________,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ИНН/КПП ____________________________________________________,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Р/</w:t>
            </w:r>
            <w:proofErr w:type="gramStart"/>
            <w:r w:rsidRPr="00BA10C2">
              <w:rPr>
                <w:rFonts w:ascii="Times New Roman" w:eastAsia="Times New Roman" w:hAnsi="Times New Roman" w:cs="Times New Roman"/>
                <w:sz w:val="24"/>
                <w:szCs w:val="24"/>
                <w:lang w:eastAsia="ru-RU"/>
              </w:rPr>
              <w:t>С</w:t>
            </w:r>
            <w:proofErr w:type="gramEnd"/>
            <w:r w:rsidRPr="00BA10C2">
              <w:rPr>
                <w:rFonts w:ascii="Times New Roman" w:eastAsia="Times New Roman" w:hAnsi="Times New Roman" w:cs="Times New Roman"/>
                <w:sz w:val="24"/>
                <w:szCs w:val="24"/>
                <w:lang w:eastAsia="ru-RU"/>
              </w:rPr>
              <w:t xml:space="preserve"> __________________________________________________________,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hyperlink r:id="rId92" w:history="1">
              <w:r w:rsidRPr="00BA10C2">
                <w:rPr>
                  <w:rFonts w:ascii="Times New Roman" w:eastAsia="Times New Roman" w:hAnsi="Times New Roman" w:cs="Times New Roman"/>
                  <w:color w:val="0000FF"/>
                  <w:sz w:val="24"/>
                  <w:szCs w:val="24"/>
                  <w:u w:val="single"/>
                  <w:lang w:eastAsia="ru-RU"/>
                </w:rPr>
                <w:t>ОКАТО</w:t>
              </w:r>
            </w:hyperlink>
            <w:r w:rsidRPr="00BA10C2">
              <w:rPr>
                <w:rFonts w:ascii="Times New Roman" w:eastAsia="Times New Roman" w:hAnsi="Times New Roman" w:cs="Times New Roman"/>
                <w:sz w:val="24"/>
                <w:szCs w:val="24"/>
                <w:lang w:eastAsia="ru-RU"/>
              </w:rPr>
              <w:t xml:space="preserve"> ______________________________________________________,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БИК _______________, КБК _____________________________________,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назначение платежа _________________________________________. </w:t>
            </w:r>
          </w:p>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3.3. Внесенная </w:t>
            </w:r>
            <w:proofErr w:type="spellStart"/>
            <w:r w:rsidRPr="00BA10C2">
              <w:rPr>
                <w:rFonts w:ascii="Times New Roman" w:eastAsia="Times New Roman" w:hAnsi="Times New Roman" w:cs="Times New Roman"/>
                <w:sz w:val="24"/>
                <w:szCs w:val="24"/>
                <w:lang w:eastAsia="ru-RU"/>
              </w:rPr>
              <w:t>Правополучателем</w:t>
            </w:r>
            <w:proofErr w:type="spellEnd"/>
            <w:r w:rsidRPr="00BA10C2">
              <w:rPr>
                <w:rFonts w:ascii="Times New Roman" w:eastAsia="Times New Roman" w:hAnsi="Times New Roman" w:cs="Times New Roman"/>
                <w:sz w:val="24"/>
                <w:szCs w:val="24"/>
                <w:lang w:eastAsia="ru-RU"/>
              </w:rPr>
              <w:t xml:space="preserve"> плата за размещение Объекта не подлежит возврату в случае </w:t>
            </w:r>
            <w:proofErr w:type="spellStart"/>
            <w:r w:rsidRPr="00BA10C2">
              <w:rPr>
                <w:rFonts w:ascii="Times New Roman" w:eastAsia="Times New Roman" w:hAnsi="Times New Roman" w:cs="Times New Roman"/>
                <w:sz w:val="24"/>
                <w:szCs w:val="24"/>
                <w:lang w:eastAsia="ru-RU"/>
              </w:rPr>
              <w:t>неразмещения</w:t>
            </w:r>
            <w:proofErr w:type="spellEnd"/>
            <w:r w:rsidRPr="00BA10C2">
              <w:rPr>
                <w:rFonts w:ascii="Times New Roman" w:eastAsia="Times New Roman" w:hAnsi="Times New Roman" w:cs="Times New Roman"/>
                <w:sz w:val="24"/>
                <w:szCs w:val="24"/>
                <w:lang w:eastAsia="ru-RU"/>
              </w:rPr>
              <w:t xml:space="preserve"> </w:t>
            </w:r>
            <w:proofErr w:type="spellStart"/>
            <w:r w:rsidRPr="00BA10C2">
              <w:rPr>
                <w:rFonts w:ascii="Times New Roman" w:eastAsia="Times New Roman" w:hAnsi="Times New Roman" w:cs="Times New Roman"/>
                <w:sz w:val="24"/>
                <w:szCs w:val="24"/>
                <w:lang w:eastAsia="ru-RU"/>
              </w:rPr>
              <w:t>Правополучателем</w:t>
            </w:r>
            <w:proofErr w:type="spellEnd"/>
            <w:r w:rsidRPr="00BA10C2">
              <w:rPr>
                <w:rFonts w:ascii="Times New Roman" w:eastAsia="Times New Roman" w:hAnsi="Times New Roman" w:cs="Times New Roman"/>
                <w:sz w:val="24"/>
                <w:szCs w:val="24"/>
                <w:lang w:eastAsia="ru-RU"/>
              </w:rPr>
              <w:t xml:space="preserve"> Объекта, а также в случае одностороннего отказа Администрации от исполнения Договора либо его расторжения в установленном порядке. </w:t>
            </w:r>
          </w:p>
        </w:tc>
      </w:tr>
      <w:tr w:rsidR="00BA10C2" w:rsidRPr="00BA10C2" w:rsidTr="00BA10C2">
        <w:tc>
          <w:tcPr>
            <w:tcW w:w="9624" w:type="dxa"/>
            <w:gridSpan w:val="2"/>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4. Ответственность Сторон </w:t>
            </w:r>
          </w:p>
        </w:tc>
      </w:tr>
      <w:tr w:rsidR="00BA10C2" w:rsidRPr="00BA10C2" w:rsidTr="00BA10C2">
        <w:tc>
          <w:tcPr>
            <w:tcW w:w="9624" w:type="dxa"/>
            <w:gridSpan w:val="2"/>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4.1. В случае нарушения сроков внесения платы за размещение Объекта, установленных Договором, </w:t>
            </w:r>
            <w:proofErr w:type="spellStart"/>
            <w:r w:rsidRPr="00BA10C2">
              <w:rPr>
                <w:rFonts w:ascii="Times New Roman" w:eastAsia="Times New Roman" w:hAnsi="Times New Roman" w:cs="Times New Roman"/>
                <w:sz w:val="24"/>
                <w:szCs w:val="24"/>
                <w:lang w:eastAsia="ru-RU"/>
              </w:rPr>
              <w:t>Правополучатель</w:t>
            </w:r>
            <w:proofErr w:type="spellEnd"/>
            <w:r w:rsidRPr="00BA10C2">
              <w:rPr>
                <w:rFonts w:ascii="Times New Roman" w:eastAsia="Times New Roman" w:hAnsi="Times New Roman" w:cs="Times New Roman"/>
                <w:sz w:val="24"/>
                <w:szCs w:val="24"/>
                <w:lang w:eastAsia="ru-RU"/>
              </w:rPr>
              <w:t xml:space="preserve"> уплачивает Администрации неустойку из расчета 0,1% от размера платы за размещение Объекта, установленной Договором, за каждый день просрочки внесения платы.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4.2. Стороны освобождаются от ответственности за неисполнение обязательств по Договору, если такое неисполнение явилось следствием действия непреодолимой силы: наводнение, землетрясение, оползень и другие стихийные бедствия, а также война. В случае действия вышеуказанных обстоятельств свыше двух месяцев Стороны вправе расторгнуть Договор. </w:t>
            </w:r>
          </w:p>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При наступлении форс-мажорных обстоятельств ответственность по доказыванию факта их наступления ложится на Сторону, которая требует освобождения от ответственности вследствие их наступления. </w:t>
            </w:r>
          </w:p>
        </w:tc>
      </w:tr>
      <w:tr w:rsidR="00BA10C2" w:rsidRPr="00BA10C2" w:rsidTr="00BA10C2">
        <w:tc>
          <w:tcPr>
            <w:tcW w:w="9624" w:type="dxa"/>
            <w:gridSpan w:val="2"/>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 Изменение, расторжение и прекращение Договора </w:t>
            </w:r>
          </w:p>
        </w:tc>
      </w:tr>
      <w:tr w:rsidR="00BA10C2" w:rsidRPr="00BA10C2" w:rsidTr="00BA10C2">
        <w:tc>
          <w:tcPr>
            <w:tcW w:w="9624" w:type="dxa"/>
            <w:gridSpan w:val="2"/>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5.1. Любые изменения и дополнения к Договору оформляются дополнительным соглашением, которое подписывается обеими Сторонами.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5.2. Договор подлежит прекращению по истечении срока его действия, установленного </w:t>
            </w:r>
            <w:hyperlink w:anchor="p1493" w:history="1">
              <w:r w:rsidRPr="00BA10C2">
                <w:rPr>
                  <w:rFonts w:ascii="Times New Roman" w:eastAsia="Times New Roman" w:hAnsi="Times New Roman" w:cs="Times New Roman"/>
                  <w:color w:val="0000FF"/>
                  <w:sz w:val="24"/>
                  <w:szCs w:val="24"/>
                  <w:u w:val="single"/>
                  <w:lang w:eastAsia="ru-RU"/>
                </w:rPr>
                <w:t>пунктом 1.2</w:t>
              </w:r>
            </w:hyperlink>
            <w:r w:rsidRPr="00BA10C2">
              <w:rPr>
                <w:rFonts w:ascii="Times New Roman" w:eastAsia="Times New Roman" w:hAnsi="Times New Roman" w:cs="Times New Roman"/>
                <w:sz w:val="24"/>
                <w:szCs w:val="24"/>
                <w:lang w:eastAsia="ru-RU"/>
              </w:rPr>
              <w:t xml:space="preserve"> Договора, а также в случае его расторжения. При этом прекращение Договора не является основанием для неисполнения обязательств Сторон, возникших из Договора во время его действия или в связи с его прекращением (расторжением).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5.3. Договор может быть расторгнут по соглашению Сторон, по инициативе </w:t>
            </w:r>
            <w:proofErr w:type="spellStart"/>
            <w:r w:rsidRPr="00BA10C2">
              <w:rPr>
                <w:rFonts w:ascii="Times New Roman" w:eastAsia="Times New Roman" w:hAnsi="Times New Roman" w:cs="Times New Roman"/>
                <w:sz w:val="24"/>
                <w:szCs w:val="24"/>
                <w:lang w:eastAsia="ru-RU"/>
              </w:rPr>
              <w:t>Правополучателя</w:t>
            </w:r>
            <w:proofErr w:type="spellEnd"/>
            <w:r w:rsidRPr="00BA10C2">
              <w:rPr>
                <w:rFonts w:ascii="Times New Roman" w:eastAsia="Times New Roman" w:hAnsi="Times New Roman" w:cs="Times New Roman"/>
                <w:sz w:val="24"/>
                <w:szCs w:val="24"/>
                <w:lang w:eastAsia="ru-RU"/>
              </w:rPr>
              <w:t xml:space="preserve">, по решению суда или в связи с односторонним отказом Администрации от исполнения Договора по основаниям, установленным </w:t>
            </w:r>
            <w:hyperlink w:anchor="p1496" w:history="1">
              <w:r w:rsidRPr="00BA10C2">
                <w:rPr>
                  <w:rFonts w:ascii="Times New Roman" w:eastAsia="Times New Roman" w:hAnsi="Times New Roman" w:cs="Times New Roman"/>
                  <w:color w:val="0000FF"/>
                  <w:sz w:val="24"/>
                  <w:szCs w:val="24"/>
                  <w:u w:val="single"/>
                  <w:lang w:eastAsia="ru-RU"/>
                </w:rPr>
                <w:t>подпунктом 2.1.1</w:t>
              </w:r>
            </w:hyperlink>
            <w:r w:rsidRPr="00BA10C2">
              <w:rPr>
                <w:rFonts w:ascii="Times New Roman" w:eastAsia="Times New Roman" w:hAnsi="Times New Roman" w:cs="Times New Roman"/>
                <w:sz w:val="24"/>
                <w:szCs w:val="24"/>
                <w:lang w:eastAsia="ru-RU"/>
              </w:rPr>
              <w:t xml:space="preserve"> Договора.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5.4. Соглашение о расторжении Договора подписывается обеими Сторонами. В этом случае Договор считается прекращенным в срок, установленный соответствующим соглашением о расторжении.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5.5. Администрация и </w:t>
            </w:r>
            <w:proofErr w:type="spellStart"/>
            <w:r w:rsidRPr="00BA10C2">
              <w:rPr>
                <w:rFonts w:ascii="Times New Roman" w:eastAsia="Times New Roman" w:hAnsi="Times New Roman" w:cs="Times New Roman"/>
                <w:sz w:val="24"/>
                <w:szCs w:val="24"/>
                <w:lang w:eastAsia="ru-RU"/>
              </w:rPr>
              <w:t>Правополучатель</w:t>
            </w:r>
            <w:proofErr w:type="spellEnd"/>
            <w:r w:rsidRPr="00BA10C2">
              <w:rPr>
                <w:rFonts w:ascii="Times New Roman" w:eastAsia="Times New Roman" w:hAnsi="Times New Roman" w:cs="Times New Roman"/>
                <w:sz w:val="24"/>
                <w:szCs w:val="24"/>
                <w:lang w:eastAsia="ru-RU"/>
              </w:rPr>
              <w:t xml:space="preserve"> вправе требовать расторжения Договора в судебном порядке по основаниям, установленным законодательством Российской Федерации. В этом случае Договор считается прекращенным с момента вступления в законную силу соответствующего решения суда.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5.6. Договор считается расторгнутым в случае одностороннего отказа Администрации от исполнения Договора по основаниям, установленным </w:t>
            </w:r>
            <w:hyperlink w:anchor="p1496" w:history="1">
              <w:r w:rsidRPr="00BA10C2">
                <w:rPr>
                  <w:rFonts w:ascii="Times New Roman" w:eastAsia="Times New Roman" w:hAnsi="Times New Roman" w:cs="Times New Roman"/>
                  <w:color w:val="0000FF"/>
                  <w:sz w:val="24"/>
                  <w:szCs w:val="24"/>
                  <w:u w:val="single"/>
                  <w:lang w:eastAsia="ru-RU"/>
                </w:rPr>
                <w:t>подпунктом 2.1.1</w:t>
              </w:r>
            </w:hyperlink>
            <w:r w:rsidRPr="00BA10C2">
              <w:rPr>
                <w:rFonts w:ascii="Times New Roman" w:eastAsia="Times New Roman" w:hAnsi="Times New Roman" w:cs="Times New Roman"/>
                <w:sz w:val="24"/>
                <w:szCs w:val="24"/>
                <w:lang w:eastAsia="ru-RU"/>
              </w:rPr>
              <w:t xml:space="preserve"> Договора.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Решение Администрации об одностороннем отказе от исполнения Договора в течение 1 рабочего дня, следующего за датой принятия этого решения, размещается на официальном сайте Администрации в сети "Интернет" и направляется </w:t>
            </w:r>
            <w:proofErr w:type="spellStart"/>
            <w:r w:rsidRPr="00BA10C2">
              <w:rPr>
                <w:rFonts w:ascii="Times New Roman" w:eastAsia="Times New Roman" w:hAnsi="Times New Roman" w:cs="Times New Roman"/>
                <w:sz w:val="24"/>
                <w:szCs w:val="24"/>
                <w:lang w:eastAsia="ru-RU"/>
              </w:rPr>
              <w:t>Правополучателю</w:t>
            </w:r>
            <w:proofErr w:type="spellEnd"/>
            <w:r w:rsidRPr="00BA10C2">
              <w:rPr>
                <w:rFonts w:ascii="Times New Roman" w:eastAsia="Times New Roman" w:hAnsi="Times New Roman" w:cs="Times New Roman"/>
                <w:sz w:val="24"/>
                <w:szCs w:val="24"/>
                <w:lang w:eastAsia="ru-RU"/>
              </w:rPr>
              <w:t xml:space="preserve"> по почте заказным письмом с уведомлением о вручении по адресу </w:t>
            </w:r>
            <w:proofErr w:type="spellStart"/>
            <w:r w:rsidRPr="00BA10C2">
              <w:rPr>
                <w:rFonts w:ascii="Times New Roman" w:eastAsia="Times New Roman" w:hAnsi="Times New Roman" w:cs="Times New Roman"/>
                <w:sz w:val="24"/>
                <w:szCs w:val="24"/>
                <w:lang w:eastAsia="ru-RU"/>
              </w:rPr>
              <w:t>Правополучателя</w:t>
            </w:r>
            <w:proofErr w:type="spellEnd"/>
            <w:r w:rsidRPr="00BA10C2">
              <w:rPr>
                <w:rFonts w:ascii="Times New Roman" w:eastAsia="Times New Roman" w:hAnsi="Times New Roman" w:cs="Times New Roman"/>
                <w:sz w:val="24"/>
                <w:szCs w:val="24"/>
                <w:lang w:eastAsia="ru-RU"/>
              </w:rPr>
              <w:t xml:space="preserve">,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w:t>
            </w:r>
            <w:r w:rsidRPr="00BA10C2">
              <w:rPr>
                <w:rFonts w:ascii="Times New Roman" w:eastAsia="Times New Roman" w:hAnsi="Times New Roman" w:cs="Times New Roman"/>
                <w:sz w:val="24"/>
                <w:szCs w:val="24"/>
                <w:lang w:eastAsia="ru-RU"/>
              </w:rPr>
              <w:lastRenderedPageBreak/>
              <w:t xml:space="preserve">данного уведомления и получение Администрацией подтверждения о его вручении </w:t>
            </w:r>
            <w:proofErr w:type="spellStart"/>
            <w:r w:rsidRPr="00BA10C2">
              <w:rPr>
                <w:rFonts w:ascii="Times New Roman" w:eastAsia="Times New Roman" w:hAnsi="Times New Roman" w:cs="Times New Roman"/>
                <w:sz w:val="24"/>
                <w:szCs w:val="24"/>
                <w:lang w:eastAsia="ru-RU"/>
              </w:rPr>
              <w:t>Правополучателю</w:t>
            </w:r>
            <w:proofErr w:type="spellEnd"/>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Выполнение Администрацией требований настоящего пункта считается надлежащим уведомлением </w:t>
            </w:r>
            <w:proofErr w:type="spellStart"/>
            <w:r w:rsidRPr="00BA10C2">
              <w:rPr>
                <w:rFonts w:ascii="Times New Roman" w:eastAsia="Times New Roman" w:hAnsi="Times New Roman" w:cs="Times New Roman"/>
                <w:sz w:val="24"/>
                <w:szCs w:val="24"/>
                <w:lang w:eastAsia="ru-RU"/>
              </w:rPr>
              <w:t>Правополучателя</w:t>
            </w:r>
            <w:proofErr w:type="spellEnd"/>
            <w:r w:rsidRPr="00BA10C2">
              <w:rPr>
                <w:rFonts w:ascii="Times New Roman" w:eastAsia="Times New Roman" w:hAnsi="Times New Roman" w:cs="Times New Roman"/>
                <w:sz w:val="24"/>
                <w:szCs w:val="24"/>
                <w:lang w:eastAsia="ru-RU"/>
              </w:rPr>
              <w:t xml:space="preserve"> об одностороннем отказе от исполнения Договора. Датой такого надлежащего уведомления признается дата получения Администрацией подтверждения о вручении </w:t>
            </w:r>
            <w:proofErr w:type="spellStart"/>
            <w:r w:rsidRPr="00BA10C2">
              <w:rPr>
                <w:rFonts w:ascii="Times New Roman" w:eastAsia="Times New Roman" w:hAnsi="Times New Roman" w:cs="Times New Roman"/>
                <w:sz w:val="24"/>
                <w:szCs w:val="24"/>
                <w:lang w:eastAsia="ru-RU"/>
              </w:rPr>
              <w:t>Правополучателю</w:t>
            </w:r>
            <w:proofErr w:type="spellEnd"/>
            <w:r w:rsidRPr="00BA10C2">
              <w:rPr>
                <w:rFonts w:ascii="Times New Roman" w:eastAsia="Times New Roman" w:hAnsi="Times New Roman" w:cs="Times New Roman"/>
                <w:sz w:val="24"/>
                <w:szCs w:val="24"/>
                <w:lang w:eastAsia="ru-RU"/>
              </w:rPr>
              <w:t xml:space="preserve"> данного уведомления или дата получения Администрацией информации об отсутствии </w:t>
            </w:r>
            <w:proofErr w:type="spellStart"/>
            <w:r w:rsidRPr="00BA10C2">
              <w:rPr>
                <w:rFonts w:ascii="Times New Roman" w:eastAsia="Times New Roman" w:hAnsi="Times New Roman" w:cs="Times New Roman"/>
                <w:sz w:val="24"/>
                <w:szCs w:val="24"/>
                <w:lang w:eastAsia="ru-RU"/>
              </w:rPr>
              <w:t>Правополучателя</w:t>
            </w:r>
            <w:proofErr w:type="spellEnd"/>
            <w:r w:rsidRPr="00BA10C2">
              <w:rPr>
                <w:rFonts w:ascii="Times New Roman" w:eastAsia="Times New Roman" w:hAnsi="Times New Roman" w:cs="Times New Roman"/>
                <w:sz w:val="24"/>
                <w:szCs w:val="24"/>
                <w:lang w:eastAsia="ru-RU"/>
              </w:rPr>
              <w:t xml:space="preserve"> по его адресу, указанному в Договоре. При невозможности получения подтверждения или информации датой такого надлежащего уведомления признается дата по истечении 30 календарных дней с даты размещения на официальном сайте решения Администрации об одностороннем отказе от исполнения Договора. </w:t>
            </w:r>
          </w:p>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Решение Администрации об одностороннем отказе от исполнения Договора вступает в силу и Договор считается расторгнутым через 10 календарных дней с даты надлежащего уведомления Администрацией Участника об одностороннем отказе от исполнения настоящего Договора. </w:t>
            </w:r>
          </w:p>
        </w:tc>
      </w:tr>
      <w:tr w:rsidR="00BA10C2" w:rsidRPr="00BA10C2" w:rsidTr="00BA10C2">
        <w:tc>
          <w:tcPr>
            <w:tcW w:w="9624" w:type="dxa"/>
            <w:gridSpan w:val="2"/>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6. Прочие условия </w:t>
            </w:r>
          </w:p>
        </w:tc>
      </w:tr>
      <w:tr w:rsidR="00BA10C2" w:rsidRPr="00BA10C2" w:rsidTr="00BA10C2">
        <w:tc>
          <w:tcPr>
            <w:tcW w:w="9624" w:type="dxa"/>
            <w:gridSpan w:val="2"/>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bookmarkStart w:id="53" w:name="p1560"/>
            <w:bookmarkEnd w:id="53"/>
            <w:r w:rsidRPr="00BA10C2">
              <w:rPr>
                <w:rFonts w:ascii="Times New Roman" w:eastAsia="Times New Roman" w:hAnsi="Times New Roman" w:cs="Times New Roman"/>
                <w:sz w:val="24"/>
                <w:szCs w:val="24"/>
                <w:lang w:eastAsia="ru-RU"/>
              </w:rPr>
              <w:t xml:space="preserve">6.1. Все споры и разногласия между Сторонами, связанные с исполнением Договора или в связи с ним, разрешаются путем направления соответствующих претензий.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Претензии оформляются в письменном виде и подписываются полномочными представителями Сторон.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Все возможные претензии по Договору должны быть рассмотрены Сторонами, и ответы по ним должны быть направлены в течение 20 календарных дней с момента получения такой претензии.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6.2. В случае невозможности разрешения разногласий между Сторонами по Договору в порядке, установленном </w:t>
            </w:r>
            <w:hyperlink w:anchor="p1560" w:history="1">
              <w:r w:rsidRPr="00BA10C2">
                <w:rPr>
                  <w:rFonts w:ascii="Times New Roman" w:eastAsia="Times New Roman" w:hAnsi="Times New Roman" w:cs="Times New Roman"/>
                  <w:color w:val="0000FF"/>
                  <w:sz w:val="24"/>
                  <w:szCs w:val="24"/>
                  <w:u w:val="single"/>
                  <w:lang w:eastAsia="ru-RU"/>
                </w:rPr>
                <w:t>пунктом 6.1</w:t>
              </w:r>
            </w:hyperlink>
            <w:r w:rsidRPr="00BA10C2">
              <w:rPr>
                <w:rFonts w:ascii="Times New Roman" w:eastAsia="Times New Roman" w:hAnsi="Times New Roman" w:cs="Times New Roman"/>
                <w:sz w:val="24"/>
                <w:szCs w:val="24"/>
                <w:lang w:eastAsia="ru-RU"/>
              </w:rPr>
              <w:t xml:space="preserve"> Договора, они подлежат рассмотрению в Арбитражном суде Краснодарского края.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6.3. Взаимоотношения Сторон, не урегулированные Договором, регламентируются законодательством Российской Федерации.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6.4. Стороны подтверждают и гарантируют, что на день заключения Договора отсутствуют обстоятельства какого-либо рода, которые могут послужить основанием для его расторжения. Каждая из Сторон подтверждает, что она получила все необходимые разрешения для вступления в силу Договора и что лица, подписавшие его, уполномочены на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6.5. На момент заключения Договора он имеет следующие приложения: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hyperlink w:anchor="p1597" w:history="1">
              <w:r w:rsidRPr="00BA10C2">
                <w:rPr>
                  <w:rFonts w:ascii="Times New Roman" w:eastAsia="Times New Roman" w:hAnsi="Times New Roman" w:cs="Times New Roman"/>
                  <w:color w:val="0000FF"/>
                  <w:sz w:val="24"/>
                  <w:szCs w:val="24"/>
                  <w:u w:val="single"/>
                  <w:lang w:eastAsia="ru-RU"/>
                </w:rPr>
                <w:t>предложения</w:t>
              </w:r>
            </w:hyperlink>
            <w:r w:rsidRPr="00BA10C2">
              <w:rPr>
                <w:rFonts w:ascii="Times New Roman" w:eastAsia="Times New Roman" w:hAnsi="Times New Roman" w:cs="Times New Roman"/>
                <w:sz w:val="24"/>
                <w:szCs w:val="24"/>
                <w:lang w:eastAsia="ru-RU"/>
              </w:rPr>
              <w:t xml:space="preserve"> по внешнему виду нестационарного объекта по оказанию услуг и прилегающей территории (эскиз, дизайн-проект) (Приложение N 1); </w:t>
            </w:r>
          </w:p>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hyperlink w:anchor="p1637" w:history="1">
              <w:r w:rsidRPr="00BA10C2">
                <w:rPr>
                  <w:rFonts w:ascii="Times New Roman" w:eastAsia="Times New Roman" w:hAnsi="Times New Roman" w:cs="Times New Roman"/>
                  <w:color w:val="0000FF"/>
                  <w:sz w:val="24"/>
                  <w:szCs w:val="24"/>
                  <w:u w:val="single"/>
                  <w:lang w:eastAsia="ru-RU"/>
                </w:rPr>
                <w:t>график</w:t>
              </w:r>
            </w:hyperlink>
            <w:r w:rsidRPr="00BA10C2">
              <w:rPr>
                <w:rFonts w:ascii="Times New Roman" w:eastAsia="Times New Roman" w:hAnsi="Times New Roman" w:cs="Times New Roman"/>
                <w:sz w:val="24"/>
                <w:szCs w:val="24"/>
                <w:lang w:eastAsia="ru-RU"/>
              </w:rPr>
              <w:t xml:space="preserve"> платежей по Договору (Приложение N 2). </w:t>
            </w:r>
          </w:p>
        </w:tc>
      </w:tr>
      <w:tr w:rsidR="00BA10C2" w:rsidRPr="00BA10C2" w:rsidTr="00BA10C2">
        <w:tc>
          <w:tcPr>
            <w:tcW w:w="9624" w:type="dxa"/>
            <w:gridSpan w:val="2"/>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 Юридические адреса, реквизиты и подписи Сторон </w:t>
            </w:r>
          </w:p>
        </w:tc>
      </w:tr>
      <w:tr w:rsidR="00BA10C2" w:rsidRPr="00BA10C2" w:rsidTr="00BA10C2">
        <w:tc>
          <w:tcPr>
            <w:tcW w:w="0" w:type="auto"/>
            <w:hideMark/>
          </w:tcPr>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Администрация: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________________________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М.П. </w:t>
            </w:r>
          </w:p>
        </w:tc>
        <w:tc>
          <w:tcPr>
            <w:tcW w:w="5920" w:type="dxa"/>
            <w:hideMark/>
          </w:tcPr>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proofErr w:type="spellStart"/>
            <w:r w:rsidRPr="00BA10C2">
              <w:rPr>
                <w:rFonts w:ascii="Times New Roman" w:eastAsia="Times New Roman" w:hAnsi="Times New Roman" w:cs="Times New Roman"/>
                <w:sz w:val="24"/>
                <w:szCs w:val="24"/>
                <w:lang w:eastAsia="ru-RU"/>
              </w:rPr>
              <w:t>Правополучатель</w:t>
            </w:r>
            <w:proofErr w:type="spellEnd"/>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________________________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М.П. </w:t>
            </w:r>
          </w:p>
        </w:tc>
      </w:tr>
    </w:tbl>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Начальник управления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торговли и потребительского рынка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Д.А.АЛФЕРОВ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Default="00BA10C2" w:rsidP="00BA10C2">
      <w:pPr>
        <w:spacing w:after="0" w:line="240" w:lineRule="auto"/>
        <w:jc w:val="right"/>
        <w:rPr>
          <w:rFonts w:ascii="Times New Roman" w:eastAsia="Times New Roman" w:hAnsi="Times New Roman" w:cs="Times New Roman"/>
          <w:sz w:val="24"/>
          <w:szCs w:val="24"/>
          <w:lang w:eastAsia="ru-RU"/>
        </w:rPr>
      </w:pP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Приложение N 1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к договору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 предоставлении права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 размещение, обустройство и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эксплуатацию нестационарной площадки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(посадочных мест) при предприятиях общественного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питания </w:t>
      </w:r>
      <w:proofErr w:type="gramStart"/>
      <w:r w:rsidRPr="00BA10C2">
        <w:rPr>
          <w:rFonts w:ascii="Times New Roman" w:eastAsia="Times New Roman" w:hAnsi="Times New Roman" w:cs="Times New Roman"/>
          <w:sz w:val="24"/>
          <w:szCs w:val="24"/>
          <w:lang w:eastAsia="ru-RU"/>
        </w:rPr>
        <w:t>на земельном участке</w:t>
      </w:r>
      <w:proofErr w:type="gramEnd"/>
      <w:r w:rsidRPr="00BA10C2">
        <w:rPr>
          <w:rFonts w:ascii="Times New Roman" w:eastAsia="Times New Roman" w:hAnsi="Times New Roman" w:cs="Times New Roman"/>
          <w:sz w:val="24"/>
          <w:szCs w:val="24"/>
          <w:lang w:eastAsia="ru-RU"/>
        </w:rPr>
        <w:t xml:space="preserve"> находящемся в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муниципальной собственности либо государственная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собственность на которые не разграничена,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расположенных на территории муниципального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образования город Новороссийск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bl>
      <w:tblPr>
        <w:tblW w:w="9015" w:type="dxa"/>
        <w:tblInd w:w="15" w:type="dxa"/>
        <w:tblCellMar>
          <w:left w:w="0" w:type="dxa"/>
          <w:right w:w="0" w:type="dxa"/>
        </w:tblCellMar>
        <w:tblLook w:val="04A0" w:firstRow="1" w:lastRow="0" w:firstColumn="1" w:lastColumn="0" w:noHBand="0" w:noVBand="1"/>
      </w:tblPr>
      <w:tblGrid>
        <w:gridCol w:w="4706"/>
        <w:gridCol w:w="4309"/>
      </w:tblGrid>
      <w:tr w:rsidR="00BA10C2" w:rsidRPr="00BA10C2" w:rsidTr="00BA10C2">
        <w:tc>
          <w:tcPr>
            <w:tcW w:w="0" w:type="auto"/>
            <w:gridSpan w:val="2"/>
            <w:hideMark/>
          </w:tcPr>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bookmarkStart w:id="54" w:name="p1597"/>
            <w:bookmarkEnd w:id="54"/>
            <w:r w:rsidRPr="00BA10C2">
              <w:rPr>
                <w:rFonts w:ascii="Times New Roman" w:eastAsia="Times New Roman" w:hAnsi="Times New Roman" w:cs="Times New Roman"/>
                <w:sz w:val="24"/>
                <w:szCs w:val="24"/>
                <w:lang w:eastAsia="ru-RU"/>
              </w:rPr>
              <w:t xml:space="preserve">ТИПОВАЯ ФОРМА </w:t>
            </w:r>
          </w:p>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предложения по внешнему виду нестационарного объекта по оказанию услуг и прилегающей территории (эскиз, дизайн-проект) </w:t>
            </w:r>
          </w:p>
        </w:tc>
      </w:tr>
      <w:tr w:rsidR="00BA10C2" w:rsidRPr="00BA10C2" w:rsidTr="00BA10C2">
        <w:tc>
          <w:tcPr>
            <w:tcW w:w="0" w:type="auto"/>
            <w:gridSpan w:val="2"/>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2"/>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Характеристики нестационарного объекта по оказанию услуг: место размещения Объекта _______________________________________________________________,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площадь Объекта _______________________________________________________,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период функционирования Объекта _____________________________________,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специализация объекта __________________________________________________,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тип объекта ____________________________________________________________. </w:t>
            </w:r>
          </w:p>
        </w:tc>
      </w:tr>
      <w:tr w:rsidR="00BA10C2" w:rsidRPr="00BA10C2" w:rsidTr="00BA10C2">
        <w:tc>
          <w:tcPr>
            <w:tcW w:w="0" w:type="auto"/>
            <w:gridSpan w:val="2"/>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Графическая часть (эскиз, дизайн-проект) </w:t>
            </w:r>
          </w:p>
        </w:tc>
      </w:tr>
      <w:tr w:rsidR="00BA10C2" w:rsidRPr="00BA10C2" w:rsidTr="00BA10C2">
        <w:tc>
          <w:tcPr>
            <w:tcW w:w="0" w:type="auto"/>
            <w:gridSpan w:val="2"/>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2"/>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2"/>
            <w:hideMark/>
          </w:tcPr>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_________________________________________________________ </w:t>
            </w:r>
          </w:p>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(отметка о согласовании данного предложения с управлением архитектуры и градостроительства администрации муниципального образования город - Новороссийск) </w:t>
            </w:r>
          </w:p>
        </w:tc>
      </w:tr>
      <w:tr w:rsidR="00BA10C2" w:rsidRPr="00BA10C2" w:rsidTr="00BA10C2">
        <w:tc>
          <w:tcPr>
            <w:tcW w:w="0" w:type="auto"/>
            <w:hideMark/>
          </w:tcPr>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Администрация: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________________________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М.П. </w:t>
            </w:r>
          </w:p>
        </w:tc>
        <w:tc>
          <w:tcPr>
            <w:tcW w:w="0" w:type="auto"/>
            <w:hideMark/>
          </w:tcPr>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proofErr w:type="spellStart"/>
            <w:r w:rsidRPr="00BA10C2">
              <w:rPr>
                <w:rFonts w:ascii="Times New Roman" w:eastAsia="Times New Roman" w:hAnsi="Times New Roman" w:cs="Times New Roman"/>
                <w:sz w:val="24"/>
                <w:szCs w:val="24"/>
                <w:lang w:eastAsia="ru-RU"/>
              </w:rPr>
              <w:t>Правополучатель</w:t>
            </w:r>
            <w:proofErr w:type="spellEnd"/>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________________________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М.П. </w:t>
            </w:r>
          </w:p>
        </w:tc>
      </w:tr>
    </w:tbl>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Начальник управления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торговли и </w:t>
      </w:r>
      <w:proofErr w:type="gramStart"/>
      <w:r w:rsidRPr="00BA10C2">
        <w:rPr>
          <w:rFonts w:ascii="Times New Roman" w:eastAsia="Times New Roman" w:hAnsi="Times New Roman" w:cs="Times New Roman"/>
          <w:sz w:val="24"/>
          <w:szCs w:val="24"/>
          <w:lang w:eastAsia="ru-RU"/>
        </w:rPr>
        <w:t>потребительского рынка</w:t>
      </w:r>
      <w:proofErr w:type="gramEnd"/>
      <w:r w:rsidRPr="00BA10C2">
        <w:rPr>
          <w:rFonts w:ascii="Times New Roman" w:eastAsia="Times New Roman" w:hAnsi="Times New Roman" w:cs="Times New Roman"/>
          <w:sz w:val="24"/>
          <w:szCs w:val="24"/>
          <w:lang w:eastAsia="ru-RU"/>
        </w:rPr>
        <w:t xml:space="preserve"> и услуг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Д.А.АЛФЕРОВ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Default="00BA10C2" w:rsidP="00BA10C2">
      <w:pPr>
        <w:spacing w:after="0" w:line="240" w:lineRule="auto"/>
        <w:jc w:val="right"/>
        <w:rPr>
          <w:rFonts w:ascii="Times New Roman" w:eastAsia="Times New Roman" w:hAnsi="Times New Roman" w:cs="Times New Roman"/>
          <w:sz w:val="24"/>
          <w:szCs w:val="24"/>
          <w:lang w:eastAsia="ru-RU"/>
        </w:rPr>
      </w:pPr>
    </w:p>
    <w:p w:rsidR="00BA10C2" w:rsidRDefault="00BA10C2" w:rsidP="00BA10C2">
      <w:pPr>
        <w:spacing w:after="0" w:line="240" w:lineRule="auto"/>
        <w:jc w:val="right"/>
        <w:rPr>
          <w:rFonts w:ascii="Times New Roman" w:eastAsia="Times New Roman" w:hAnsi="Times New Roman" w:cs="Times New Roman"/>
          <w:sz w:val="24"/>
          <w:szCs w:val="24"/>
          <w:lang w:eastAsia="ru-RU"/>
        </w:rPr>
      </w:pPr>
    </w:p>
    <w:p w:rsidR="00BA10C2" w:rsidRDefault="00BA10C2" w:rsidP="00BA10C2">
      <w:pPr>
        <w:spacing w:after="0" w:line="240" w:lineRule="auto"/>
        <w:jc w:val="right"/>
        <w:rPr>
          <w:rFonts w:ascii="Times New Roman" w:eastAsia="Times New Roman" w:hAnsi="Times New Roman" w:cs="Times New Roman"/>
          <w:sz w:val="24"/>
          <w:szCs w:val="24"/>
          <w:lang w:eastAsia="ru-RU"/>
        </w:rPr>
      </w:pPr>
    </w:p>
    <w:p w:rsidR="00BA10C2" w:rsidRDefault="00BA10C2" w:rsidP="00BA10C2">
      <w:pPr>
        <w:spacing w:after="0" w:line="240" w:lineRule="auto"/>
        <w:jc w:val="right"/>
        <w:rPr>
          <w:rFonts w:ascii="Times New Roman" w:eastAsia="Times New Roman" w:hAnsi="Times New Roman" w:cs="Times New Roman"/>
          <w:sz w:val="24"/>
          <w:szCs w:val="24"/>
          <w:lang w:eastAsia="ru-RU"/>
        </w:rPr>
      </w:pPr>
    </w:p>
    <w:p w:rsidR="00BA10C2" w:rsidRDefault="00BA10C2" w:rsidP="00BA10C2">
      <w:pPr>
        <w:spacing w:after="0" w:line="240" w:lineRule="auto"/>
        <w:jc w:val="right"/>
        <w:rPr>
          <w:rFonts w:ascii="Times New Roman" w:eastAsia="Times New Roman" w:hAnsi="Times New Roman" w:cs="Times New Roman"/>
          <w:sz w:val="24"/>
          <w:szCs w:val="24"/>
          <w:lang w:eastAsia="ru-RU"/>
        </w:rPr>
      </w:pPr>
    </w:p>
    <w:p w:rsidR="00BA10C2" w:rsidRDefault="00BA10C2" w:rsidP="00BA10C2">
      <w:pPr>
        <w:spacing w:after="0" w:line="240" w:lineRule="auto"/>
        <w:jc w:val="right"/>
        <w:rPr>
          <w:rFonts w:ascii="Times New Roman" w:eastAsia="Times New Roman" w:hAnsi="Times New Roman" w:cs="Times New Roman"/>
          <w:sz w:val="24"/>
          <w:szCs w:val="24"/>
          <w:lang w:eastAsia="ru-RU"/>
        </w:rPr>
      </w:pPr>
    </w:p>
    <w:p w:rsidR="00BA10C2" w:rsidRDefault="00BA10C2" w:rsidP="00BA10C2">
      <w:pPr>
        <w:spacing w:after="0" w:line="240" w:lineRule="auto"/>
        <w:jc w:val="right"/>
        <w:rPr>
          <w:rFonts w:ascii="Times New Roman" w:eastAsia="Times New Roman" w:hAnsi="Times New Roman" w:cs="Times New Roman"/>
          <w:sz w:val="24"/>
          <w:szCs w:val="24"/>
          <w:lang w:eastAsia="ru-RU"/>
        </w:rPr>
      </w:pPr>
    </w:p>
    <w:p w:rsidR="00BA10C2" w:rsidRDefault="00BA10C2" w:rsidP="00BA10C2">
      <w:pPr>
        <w:spacing w:after="0" w:line="240" w:lineRule="auto"/>
        <w:jc w:val="right"/>
        <w:rPr>
          <w:rFonts w:ascii="Times New Roman" w:eastAsia="Times New Roman" w:hAnsi="Times New Roman" w:cs="Times New Roman"/>
          <w:sz w:val="24"/>
          <w:szCs w:val="24"/>
          <w:lang w:eastAsia="ru-RU"/>
        </w:rPr>
      </w:pPr>
    </w:p>
    <w:p w:rsidR="00BA10C2" w:rsidRDefault="00BA10C2" w:rsidP="00BA10C2">
      <w:pPr>
        <w:spacing w:after="0" w:line="240" w:lineRule="auto"/>
        <w:jc w:val="right"/>
        <w:rPr>
          <w:rFonts w:ascii="Times New Roman" w:eastAsia="Times New Roman" w:hAnsi="Times New Roman" w:cs="Times New Roman"/>
          <w:sz w:val="24"/>
          <w:szCs w:val="24"/>
          <w:lang w:eastAsia="ru-RU"/>
        </w:rPr>
      </w:pP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Приложение N 2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к договору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 предоставлении права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 размещение, обустройство и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эксплуатацию нестационарной площадки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(посадочных мест) при предприятиях общественного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питания на земельном участке, находящемся в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муниципальной собственности либо государственная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собственность на которые не разграничена,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расположенных на территории муниципального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образования город Новороссийск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bl>
      <w:tblPr>
        <w:tblW w:w="9075" w:type="dxa"/>
        <w:tblInd w:w="15" w:type="dxa"/>
        <w:tblCellMar>
          <w:left w:w="0" w:type="dxa"/>
          <w:right w:w="0" w:type="dxa"/>
        </w:tblCellMar>
        <w:tblLook w:val="04A0" w:firstRow="1" w:lastRow="0" w:firstColumn="1" w:lastColumn="0" w:noHBand="0" w:noVBand="1"/>
      </w:tblPr>
      <w:tblGrid>
        <w:gridCol w:w="9075"/>
      </w:tblGrid>
      <w:tr w:rsidR="00BA10C2" w:rsidRPr="00BA10C2" w:rsidTr="00BA10C2">
        <w:tc>
          <w:tcPr>
            <w:tcW w:w="0" w:type="auto"/>
            <w:hideMark/>
          </w:tcPr>
          <w:p w:rsidR="00BA10C2" w:rsidRPr="00BA10C2" w:rsidRDefault="00BA10C2" w:rsidP="00BA10C2">
            <w:pPr>
              <w:spacing w:after="105" w:line="240" w:lineRule="auto"/>
              <w:jc w:val="center"/>
              <w:divId w:val="2146460507"/>
              <w:rPr>
                <w:rFonts w:ascii="Times New Roman" w:eastAsia="Times New Roman" w:hAnsi="Times New Roman" w:cs="Times New Roman"/>
                <w:sz w:val="24"/>
                <w:szCs w:val="24"/>
                <w:lang w:eastAsia="ru-RU"/>
              </w:rPr>
            </w:pPr>
            <w:bookmarkStart w:id="55" w:name="p1637"/>
            <w:bookmarkEnd w:id="55"/>
            <w:r w:rsidRPr="00BA10C2">
              <w:rPr>
                <w:rFonts w:ascii="Times New Roman" w:eastAsia="Times New Roman" w:hAnsi="Times New Roman" w:cs="Times New Roman"/>
                <w:sz w:val="24"/>
                <w:szCs w:val="24"/>
                <w:lang w:eastAsia="ru-RU"/>
              </w:rPr>
              <w:t xml:space="preserve">ГРАФИК ПЛАТЕЖЕЙ </w:t>
            </w:r>
          </w:p>
        </w:tc>
      </w:tr>
      <w:tr w:rsidR="00BA10C2" w:rsidRPr="00BA10C2" w:rsidTr="00BA10C2">
        <w:tc>
          <w:tcPr>
            <w:tcW w:w="0" w:type="auto"/>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hideMark/>
          </w:tcPr>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Договор от ____________________ N ______ </w:t>
            </w:r>
          </w:p>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Наименование контрагента: ________________________________________________ </w:t>
            </w:r>
          </w:p>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Срок действия Договора: __________________________________________________ </w:t>
            </w:r>
          </w:p>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Сумма Договора: _________________________________________________________ </w:t>
            </w:r>
          </w:p>
        </w:tc>
      </w:tr>
    </w:tbl>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bl>
      <w:tblPr>
        <w:tblW w:w="9075" w:type="dxa"/>
        <w:tblInd w:w="15" w:type="dxa"/>
        <w:tblCellMar>
          <w:left w:w="0" w:type="dxa"/>
          <w:right w:w="0" w:type="dxa"/>
        </w:tblCellMar>
        <w:tblLook w:val="04A0" w:firstRow="1" w:lastRow="0" w:firstColumn="1" w:lastColumn="0" w:noHBand="0" w:noVBand="1"/>
      </w:tblPr>
      <w:tblGrid>
        <w:gridCol w:w="1210"/>
        <w:gridCol w:w="838"/>
        <w:gridCol w:w="3359"/>
        <w:gridCol w:w="3668"/>
      </w:tblGrid>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N п/п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Год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Период оплаты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Сумма платежей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A10C2" w:rsidRPr="00BA10C2" w:rsidRDefault="00BA10C2" w:rsidP="00BA10C2">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A10C2" w:rsidRPr="00BA10C2" w:rsidRDefault="00BA10C2" w:rsidP="00BA10C2">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A10C2" w:rsidRPr="00BA10C2" w:rsidRDefault="00BA10C2" w:rsidP="00BA10C2">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bl>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bl>
      <w:tblPr>
        <w:tblW w:w="9075" w:type="dxa"/>
        <w:tblInd w:w="15" w:type="dxa"/>
        <w:tblCellMar>
          <w:left w:w="0" w:type="dxa"/>
          <w:right w:w="0" w:type="dxa"/>
        </w:tblCellMar>
        <w:tblLook w:val="04A0" w:firstRow="1" w:lastRow="0" w:firstColumn="1" w:lastColumn="0" w:noHBand="0" w:noVBand="1"/>
      </w:tblPr>
      <w:tblGrid>
        <w:gridCol w:w="4537"/>
        <w:gridCol w:w="4538"/>
      </w:tblGrid>
      <w:tr w:rsidR="00BA10C2" w:rsidRPr="00BA10C2" w:rsidTr="00BA10C2">
        <w:tc>
          <w:tcPr>
            <w:tcW w:w="0" w:type="auto"/>
            <w:gridSpan w:val="2"/>
            <w:hideMark/>
          </w:tcPr>
          <w:p w:rsidR="00BA10C2" w:rsidRPr="00BA10C2" w:rsidRDefault="00BA10C2" w:rsidP="00BA10C2">
            <w:pPr>
              <w:spacing w:after="105" w:line="240" w:lineRule="auto"/>
              <w:jc w:val="center"/>
              <w:divId w:val="900865846"/>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ПОДПИСИ СТОРОН: </w:t>
            </w:r>
          </w:p>
        </w:tc>
      </w:tr>
      <w:tr w:rsidR="00BA10C2" w:rsidRPr="00BA10C2" w:rsidTr="00BA10C2">
        <w:tc>
          <w:tcPr>
            <w:tcW w:w="0" w:type="auto"/>
            <w:hideMark/>
          </w:tcPr>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Администрация: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________________________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М.П. </w:t>
            </w:r>
          </w:p>
        </w:tc>
        <w:tc>
          <w:tcPr>
            <w:tcW w:w="0" w:type="auto"/>
            <w:hideMark/>
          </w:tcPr>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proofErr w:type="spellStart"/>
            <w:r w:rsidRPr="00BA10C2">
              <w:rPr>
                <w:rFonts w:ascii="Times New Roman" w:eastAsia="Times New Roman" w:hAnsi="Times New Roman" w:cs="Times New Roman"/>
                <w:sz w:val="24"/>
                <w:szCs w:val="24"/>
                <w:lang w:eastAsia="ru-RU"/>
              </w:rPr>
              <w:t>Правополучатель</w:t>
            </w:r>
            <w:proofErr w:type="spellEnd"/>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________________________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М.П. </w:t>
            </w:r>
          </w:p>
        </w:tc>
      </w:tr>
    </w:tbl>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Начальник управления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торговли и потребительского рынка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Д.А.АЛФЕРОВ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Default="00BA10C2" w:rsidP="00BA10C2">
      <w:pPr>
        <w:spacing w:after="0" w:line="240" w:lineRule="auto"/>
        <w:jc w:val="right"/>
        <w:rPr>
          <w:rFonts w:ascii="Times New Roman" w:eastAsia="Times New Roman" w:hAnsi="Times New Roman" w:cs="Times New Roman"/>
          <w:sz w:val="24"/>
          <w:szCs w:val="24"/>
          <w:lang w:eastAsia="ru-RU"/>
        </w:rPr>
      </w:pPr>
    </w:p>
    <w:p w:rsidR="00BA10C2" w:rsidRDefault="00BA10C2" w:rsidP="00BA10C2">
      <w:pPr>
        <w:spacing w:after="0" w:line="240" w:lineRule="auto"/>
        <w:jc w:val="right"/>
        <w:rPr>
          <w:rFonts w:ascii="Times New Roman" w:eastAsia="Times New Roman" w:hAnsi="Times New Roman" w:cs="Times New Roman"/>
          <w:sz w:val="24"/>
          <w:szCs w:val="24"/>
          <w:lang w:eastAsia="ru-RU"/>
        </w:rPr>
      </w:pPr>
    </w:p>
    <w:p w:rsidR="00BA10C2" w:rsidRDefault="00BA10C2" w:rsidP="00BA10C2">
      <w:pPr>
        <w:spacing w:after="0" w:line="240" w:lineRule="auto"/>
        <w:jc w:val="right"/>
        <w:rPr>
          <w:rFonts w:ascii="Times New Roman" w:eastAsia="Times New Roman" w:hAnsi="Times New Roman" w:cs="Times New Roman"/>
          <w:sz w:val="24"/>
          <w:szCs w:val="24"/>
          <w:lang w:eastAsia="ru-RU"/>
        </w:rPr>
      </w:pPr>
    </w:p>
    <w:p w:rsidR="00BA10C2" w:rsidRDefault="00BA10C2" w:rsidP="00BA10C2">
      <w:pPr>
        <w:spacing w:after="0" w:line="240" w:lineRule="auto"/>
        <w:jc w:val="right"/>
        <w:rPr>
          <w:rFonts w:ascii="Times New Roman" w:eastAsia="Times New Roman" w:hAnsi="Times New Roman" w:cs="Times New Roman"/>
          <w:sz w:val="24"/>
          <w:szCs w:val="24"/>
          <w:lang w:eastAsia="ru-RU"/>
        </w:rPr>
      </w:pPr>
    </w:p>
    <w:p w:rsidR="00BA10C2" w:rsidRDefault="00BA10C2" w:rsidP="00BA10C2">
      <w:pPr>
        <w:spacing w:after="0" w:line="240" w:lineRule="auto"/>
        <w:jc w:val="right"/>
        <w:rPr>
          <w:rFonts w:ascii="Times New Roman" w:eastAsia="Times New Roman" w:hAnsi="Times New Roman" w:cs="Times New Roman"/>
          <w:sz w:val="24"/>
          <w:szCs w:val="24"/>
          <w:lang w:eastAsia="ru-RU"/>
        </w:rPr>
      </w:pPr>
    </w:p>
    <w:p w:rsidR="00BA10C2" w:rsidRDefault="00BA10C2" w:rsidP="00BA10C2">
      <w:pPr>
        <w:spacing w:after="0" w:line="240" w:lineRule="auto"/>
        <w:jc w:val="right"/>
        <w:rPr>
          <w:rFonts w:ascii="Times New Roman" w:eastAsia="Times New Roman" w:hAnsi="Times New Roman" w:cs="Times New Roman"/>
          <w:sz w:val="24"/>
          <w:szCs w:val="24"/>
          <w:lang w:eastAsia="ru-RU"/>
        </w:rPr>
      </w:pPr>
    </w:p>
    <w:p w:rsidR="00BA10C2" w:rsidRDefault="00BA10C2" w:rsidP="00BA10C2">
      <w:pPr>
        <w:spacing w:after="0" w:line="240" w:lineRule="auto"/>
        <w:jc w:val="right"/>
        <w:rPr>
          <w:rFonts w:ascii="Times New Roman" w:eastAsia="Times New Roman" w:hAnsi="Times New Roman" w:cs="Times New Roman"/>
          <w:sz w:val="24"/>
          <w:szCs w:val="24"/>
          <w:lang w:eastAsia="ru-RU"/>
        </w:rPr>
      </w:pP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Приложение N 5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Утверждена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постановлением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администрации муниципального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образования город Новороссийск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от 28 октября 2021 г. N 6650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Arial" w:eastAsia="Times New Roman" w:hAnsi="Arial" w:cs="Arial"/>
          <w:b/>
          <w:bCs/>
          <w:sz w:val="24"/>
          <w:szCs w:val="24"/>
          <w:lang w:eastAsia="ru-RU"/>
        </w:rPr>
      </w:pPr>
      <w:bookmarkStart w:id="56" w:name="p1690"/>
      <w:bookmarkEnd w:id="56"/>
      <w:r w:rsidRPr="00BA10C2">
        <w:rPr>
          <w:rFonts w:ascii="Arial" w:eastAsia="Times New Roman" w:hAnsi="Arial" w:cs="Arial"/>
          <w:b/>
          <w:bCs/>
          <w:sz w:val="24"/>
          <w:szCs w:val="24"/>
          <w:lang w:eastAsia="ru-RU"/>
        </w:rPr>
        <w:t xml:space="preserve">МЕТОДИКА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ОПРЕДЕЛЕНИЯ НАЧАЛЬНОЙ (МИНИМАЛЬНОЙ) ЦЕНЫ ПРЕДМЕТА ТОРГОВ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НА ПРАВО ЗАКЛЮЧЕНИЯ ДОГОВОРА О РАЗМЕЩЕНИИ НЕСТАЦИОНАРНОГО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ТОРГОВОГО ОБЪЕКТА, НЕСТАЦИОНАРНОГО ОБЪЕКТА ПО ОКАЗАНИЮ УСЛУГ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НА ЗЕМЕЛЬНОМ УЧАСТКЕ, НАХОДЯЩЕМСЯ В МУНИЦИПАЛЬНОЙ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СОБСТВЕННОСТИ ЛИБО ГОСУДАРСТВЕННАЯ СОБСТВЕННОСТЬ НА КОТОРЫЙ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НЕ РАЗГРАНИЧЕНА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Список изменяющих документов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(в ред. </w:t>
      </w:r>
      <w:hyperlink r:id="rId93"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color w:val="392C69"/>
          <w:sz w:val="24"/>
          <w:szCs w:val="24"/>
          <w:lang w:eastAsia="ru-RU"/>
        </w:rPr>
        <w:t xml:space="preserve"> администрации муниципального образования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город Новороссийск от 20.12.2022 N 7441)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Базовый размер платы за право размещения нестационарных торговых объектов, нестационарных объектов по оказанию услуг (С) устанавливается исходя из </w:t>
      </w:r>
      <w:hyperlink r:id="rId94" w:history="1">
        <w:r w:rsidRPr="00BA10C2">
          <w:rPr>
            <w:rFonts w:ascii="Times New Roman" w:eastAsia="Times New Roman" w:hAnsi="Times New Roman" w:cs="Times New Roman"/>
            <w:color w:val="0000FF"/>
            <w:sz w:val="24"/>
            <w:szCs w:val="24"/>
            <w:u w:val="single"/>
            <w:lang w:eastAsia="ru-RU"/>
          </w:rPr>
          <w:t>значений</w:t>
        </w:r>
      </w:hyperlink>
      <w:r w:rsidRPr="00BA10C2">
        <w:rPr>
          <w:rFonts w:ascii="Times New Roman" w:eastAsia="Times New Roman" w:hAnsi="Times New Roman" w:cs="Times New Roman"/>
          <w:sz w:val="24"/>
          <w:szCs w:val="24"/>
          <w:lang w:eastAsia="ru-RU"/>
        </w:rPr>
        <w:t xml:space="preserve"> удельных показателей кадастровой стоимости земельных участков по видам разрешенного использования в составе земель населенных пунктов Краснодарского края в разрезе муниципальных районов (городских округов) Краснодарского края, утвержденных Приказом департамента имущественных отношений Краснодарского края от 14.12.2016 N 2640 "Об утверждении результатов государственной кадастровой оценки земель населенных пунктов на территории Краснодарского края" (далее - Приказ).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 Для сезонных нестационарных торговых объектов и нестационарных объектов по оказанию услуг (в том числе для крестьянских (фермерских) хозяйств и сельскохозяйственных потребительских кооперативов, являющихся субъектами малого и среднего предпринимательства, размещающих сезонные нестационарные торговые объекты по реализации сельскохозяйственной продукции, оказанию услуг общественного питания и для размещения посадочных мест вне стационарных объектов, предоставляющих услуги общественного питания):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8E5477">
        <w:rPr>
          <w:rFonts w:ascii="Times New Roman" w:hAnsi="Times New Roman" w:cs="Times New Roman"/>
          <w:noProof/>
          <w:position w:val="-22"/>
          <w:sz w:val="24"/>
          <w:szCs w:val="24"/>
        </w:rPr>
        <w:drawing>
          <wp:inline distT="0" distB="0" distL="0" distR="0" wp14:anchorId="45A56BE3" wp14:editId="7628AACB">
            <wp:extent cx="1428750" cy="428625"/>
            <wp:effectExtent l="0" t="0" r="0" b="9525"/>
            <wp:docPr id="1" name="Рисунок 1" descr="base_23729_199366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729_199366_32768"/>
                    <pic:cNvPicPr preferRelativeResize="0">
                      <a:picLocks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28750" cy="428625"/>
                    </a:xfrm>
                    <a:prstGeom prst="rect">
                      <a:avLst/>
                    </a:prstGeom>
                    <a:noFill/>
                    <a:ln>
                      <a:noFill/>
                    </a:ln>
                  </pic:spPr>
                </pic:pic>
              </a:graphicData>
            </a:graphic>
          </wp:inline>
        </w:drawing>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где: </w:t>
      </w:r>
      <w:proofErr w:type="spellStart"/>
      <w:r w:rsidRPr="00BA10C2">
        <w:rPr>
          <w:rFonts w:ascii="Times New Roman" w:eastAsia="Times New Roman" w:hAnsi="Times New Roman" w:cs="Times New Roman"/>
          <w:sz w:val="24"/>
          <w:szCs w:val="24"/>
          <w:lang w:eastAsia="ru-RU"/>
        </w:rPr>
        <w:t>Rстарт</w:t>
      </w:r>
      <w:proofErr w:type="spellEnd"/>
      <w:r w:rsidRPr="00BA10C2">
        <w:rPr>
          <w:rFonts w:ascii="Times New Roman" w:eastAsia="Times New Roman" w:hAnsi="Times New Roman" w:cs="Times New Roman"/>
          <w:sz w:val="24"/>
          <w:szCs w:val="24"/>
          <w:lang w:eastAsia="ru-RU"/>
        </w:rPr>
        <w:t xml:space="preserve"> - начальная (минимальная) цена предмета торгов за весь период (рублей);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C - базовый размер для расчета финансового предложения за 1 кв. метр за 1 год, в соответствии с кадастровым кварталом: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за право на размещения нестационарных торговых объектов, нестационарных объектов по оказанию услуг;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за право размещения крестьянскими (фермерскими) хозяйствами и сельскохозяйственными потребительскими кооперативами, являющимися субъектами малого и среднего предпринимательства, сезонных нестационарных торговых объектов по реализации сельскохозяйственной продукции, оказанию услуг общественного питания;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за право размещения посадочных мест вне стационарных объектов, предоставляющих услуги общественного питания.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S - площадь земельного участка, на котором планируется размещение нестационарного торгового объекта;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P - период функционирования нестационарного торгового объекта, нестационарного объекта по оказанию услуги (месяцев);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K - коэффициент, учитывающий специализацию: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K = 0,5 - реализация хамсы;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K = 0,5 - для размещения посадочных мест вне стационарных объектов, предоставляющих услуги общественного питания. </w:t>
      </w:r>
    </w:p>
    <w:p w:rsidR="00BA10C2" w:rsidRPr="00BA10C2" w:rsidRDefault="00BA10C2" w:rsidP="00BA10C2">
      <w:pPr>
        <w:spacing w:after="0" w:line="240" w:lineRule="auto"/>
        <w:jc w:val="both"/>
        <w:rPr>
          <w:rFonts w:ascii="Times New Roman" w:eastAsia="Times New Roman" w:hAnsi="Times New Roman" w:cs="Times New Roman"/>
          <w:color w:val="000000"/>
          <w:sz w:val="24"/>
          <w:szCs w:val="24"/>
          <w:lang w:eastAsia="ru-RU"/>
        </w:rPr>
      </w:pPr>
      <w:r w:rsidRPr="00BA10C2">
        <w:rPr>
          <w:rFonts w:ascii="Times New Roman" w:eastAsia="Times New Roman" w:hAnsi="Times New Roman" w:cs="Times New Roman"/>
          <w:color w:val="000000"/>
          <w:sz w:val="24"/>
          <w:szCs w:val="24"/>
          <w:lang w:eastAsia="ru-RU"/>
        </w:rPr>
        <w:t xml:space="preserve">(п. 1 в ред. </w:t>
      </w:r>
      <w:hyperlink r:id="rId96"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color w:val="000000"/>
          <w:sz w:val="24"/>
          <w:szCs w:val="24"/>
          <w:lang w:eastAsia="ru-RU"/>
        </w:rPr>
        <w:t xml:space="preserve"> администрации муниципального образования город Новороссийск от 20.12.2022 N 7441)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 Для несезонных (постоянных) нестационарных торговых объектов и нестационарных объектов по оказанию услуг: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val="en-US" w:eastAsia="ru-RU"/>
        </w:rPr>
      </w:pPr>
      <w:r w:rsidRPr="00BA10C2">
        <w:rPr>
          <w:rFonts w:ascii="Times New Roman" w:eastAsia="Times New Roman" w:hAnsi="Times New Roman" w:cs="Times New Roman"/>
          <w:sz w:val="24"/>
          <w:szCs w:val="24"/>
          <w:lang w:val="en-US" w:eastAsia="ru-RU"/>
        </w:rPr>
        <w:t>R</w:t>
      </w:r>
      <w:r w:rsidRPr="00BA10C2">
        <w:rPr>
          <w:rFonts w:ascii="Times New Roman" w:eastAsia="Times New Roman" w:hAnsi="Times New Roman" w:cs="Times New Roman"/>
          <w:sz w:val="24"/>
          <w:szCs w:val="24"/>
          <w:lang w:eastAsia="ru-RU"/>
        </w:rPr>
        <w:t>старт</w:t>
      </w:r>
      <w:r w:rsidRPr="00BA10C2">
        <w:rPr>
          <w:rFonts w:ascii="Times New Roman" w:eastAsia="Times New Roman" w:hAnsi="Times New Roman" w:cs="Times New Roman"/>
          <w:sz w:val="24"/>
          <w:szCs w:val="24"/>
          <w:lang w:val="en-US" w:eastAsia="ru-RU"/>
        </w:rPr>
        <w:t xml:space="preserve"> = C x S x P </w:t>
      </w:r>
    </w:p>
    <w:p w:rsidR="00BA10C2" w:rsidRPr="00BA10C2" w:rsidRDefault="00BA10C2" w:rsidP="00BA10C2">
      <w:pPr>
        <w:spacing w:after="0" w:line="240" w:lineRule="auto"/>
        <w:jc w:val="both"/>
        <w:rPr>
          <w:rFonts w:ascii="Times New Roman" w:eastAsia="Times New Roman" w:hAnsi="Times New Roman" w:cs="Times New Roman"/>
          <w:sz w:val="24"/>
          <w:szCs w:val="24"/>
          <w:lang w:val="en-US" w:eastAsia="ru-RU"/>
        </w:rPr>
      </w:pPr>
      <w:r w:rsidRPr="00BA10C2">
        <w:rPr>
          <w:rFonts w:ascii="Times New Roman" w:eastAsia="Times New Roman" w:hAnsi="Times New Roman" w:cs="Times New Roman"/>
          <w:sz w:val="24"/>
          <w:szCs w:val="24"/>
          <w:lang w:val="en-US"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где: </w:t>
      </w:r>
      <w:proofErr w:type="spellStart"/>
      <w:r w:rsidRPr="00BA10C2">
        <w:rPr>
          <w:rFonts w:ascii="Times New Roman" w:eastAsia="Times New Roman" w:hAnsi="Times New Roman" w:cs="Times New Roman"/>
          <w:sz w:val="24"/>
          <w:szCs w:val="24"/>
          <w:lang w:eastAsia="ru-RU"/>
        </w:rPr>
        <w:t>Rстарт</w:t>
      </w:r>
      <w:proofErr w:type="spellEnd"/>
      <w:r w:rsidRPr="00BA10C2">
        <w:rPr>
          <w:rFonts w:ascii="Times New Roman" w:eastAsia="Times New Roman" w:hAnsi="Times New Roman" w:cs="Times New Roman"/>
          <w:sz w:val="24"/>
          <w:szCs w:val="24"/>
          <w:lang w:eastAsia="ru-RU"/>
        </w:rPr>
        <w:t xml:space="preserve"> - Начальная (минимальная) цена предмета торгов за право на размещение нестационарных торговых объектов, нестационарных объектов по оказанию услуг за весь период (рублей);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C - базовый размер финансового предложения за право на размещения нестационарных торговых объектов, нестационарных объектов по оказанию услуг за 1 кв. метр за 1 год, в соответствии с кадастровым кварталом;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S - площадь земельного участка, на котором планируется размещение нестационарного торгового объекта, нестационарного объекта по оказанию услуги;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P - период функционирования нестационарного торгового объекта, нестационарного объекта по оказанию услуги (годов).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 Для размещения елочных базаров: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где: </w:t>
      </w:r>
      <w:proofErr w:type="spellStart"/>
      <w:r w:rsidRPr="00BA10C2">
        <w:rPr>
          <w:rFonts w:ascii="Times New Roman" w:eastAsia="Times New Roman" w:hAnsi="Times New Roman" w:cs="Times New Roman"/>
          <w:sz w:val="24"/>
          <w:szCs w:val="24"/>
          <w:lang w:eastAsia="ru-RU"/>
        </w:rPr>
        <w:t>Rстарт</w:t>
      </w:r>
      <w:proofErr w:type="spellEnd"/>
      <w:r w:rsidRPr="00BA10C2">
        <w:rPr>
          <w:rFonts w:ascii="Times New Roman" w:eastAsia="Times New Roman" w:hAnsi="Times New Roman" w:cs="Times New Roman"/>
          <w:sz w:val="24"/>
          <w:szCs w:val="24"/>
          <w:lang w:eastAsia="ru-RU"/>
        </w:rPr>
        <w:t xml:space="preserve"> - за право на размещение нестационарных торговых объектов, нестационарных объектов по оказанию услуг за весь период (рублей);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C - базовый размер финансового предложения за право на размещения нестационарных торговых объектов, нестационарных объектов по оказанию услуг за 1 кв. метр за 1 год, в соответствии с кадастровым кварталом;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S - площадь земельного участка, на котором планируется размещение нестационарного торгового объекта, нестационарного объекта по оказанию услуги;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P - период функционирования нестационарного торгового объекта, нестационарного объекта по оказанию услуги (дней).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 Для размещения киосков по реализации газет и книгопечатной продукции: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val="en-US" w:eastAsia="ru-RU"/>
        </w:rPr>
      </w:pPr>
      <w:r w:rsidRPr="00BA10C2">
        <w:rPr>
          <w:rFonts w:ascii="Times New Roman" w:eastAsia="Times New Roman" w:hAnsi="Times New Roman" w:cs="Times New Roman"/>
          <w:sz w:val="24"/>
          <w:szCs w:val="24"/>
          <w:lang w:val="en-US" w:eastAsia="ru-RU"/>
        </w:rPr>
        <w:t>R</w:t>
      </w:r>
      <w:r w:rsidRPr="00BA10C2">
        <w:rPr>
          <w:rFonts w:ascii="Times New Roman" w:eastAsia="Times New Roman" w:hAnsi="Times New Roman" w:cs="Times New Roman"/>
          <w:sz w:val="24"/>
          <w:szCs w:val="24"/>
          <w:lang w:eastAsia="ru-RU"/>
        </w:rPr>
        <w:t>старт</w:t>
      </w:r>
      <w:r w:rsidRPr="00BA10C2">
        <w:rPr>
          <w:rFonts w:ascii="Times New Roman" w:eastAsia="Times New Roman" w:hAnsi="Times New Roman" w:cs="Times New Roman"/>
          <w:sz w:val="24"/>
          <w:szCs w:val="24"/>
          <w:lang w:val="en-US" w:eastAsia="ru-RU"/>
        </w:rPr>
        <w:t xml:space="preserve"> = C x S x P x K </w:t>
      </w:r>
    </w:p>
    <w:p w:rsidR="00BA10C2" w:rsidRPr="00BA10C2" w:rsidRDefault="00BA10C2" w:rsidP="00BA10C2">
      <w:pPr>
        <w:spacing w:after="0" w:line="240" w:lineRule="auto"/>
        <w:jc w:val="both"/>
        <w:rPr>
          <w:rFonts w:ascii="Times New Roman" w:eastAsia="Times New Roman" w:hAnsi="Times New Roman" w:cs="Times New Roman"/>
          <w:sz w:val="24"/>
          <w:szCs w:val="24"/>
          <w:lang w:val="en-US" w:eastAsia="ru-RU"/>
        </w:rPr>
      </w:pPr>
      <w:r w:rsidRPr="00BA10C2">
        <w:rPr>
          <w:rFonts w:ascii="Times New Roman" w:eastAsia="Times New Roman" w:hAnsi="Times New Roman" w:cs="Times New Roman"/>
          <w:sz w:val="24"/>
          <w:szCs w:val="24"/>
          <w:lang w:val="en-US"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где: </w:t>
      </w:r>
      <w:proofErr w:type="spellStart"/>
      <w:r w:rsidRPr="00BA10C2">
        <w:rPr>
          <w:rFonts w:ascii="Times New Roman" w:eastAsia="Times New Roman" w:hAnsi="Times New Roman" w:cs="Times New Roman"/>
          <w:sz w:val="24"/>
          <w:szCs w:val="24"/>
          <w:lang w:eastAsia="ru-RU"/>
        </w:rPr>
        <w:t>Rстарт</w:t>
      </w:r>
      <w:proofErr w:type="spellEnd"/>
      <w:r w:rsidRPr="00BA10C2">
        <w:rPr>
          <w:rFonts w:ascii="Times New Roman" w:eastAsia="Times New Roman" w:hAnsi="Times New Roman" w:cs="Times New Roman"/>
          <w:sz w:val="24"/>
          <w:szCs w:val="24"/>
          <w:lang w:eastAsia="ru-RU"/>
        </w:rPr>
        <w:t xml:space="preserve"> - начальная (минимальная) цена предмета торгов за право на размещение нестационарных торговых объектов по реализации газет и книгопечатной продукции за весь период (рублей);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C - базовый размер финансового предложения за право на размещения нестационарных торговых объектов, нестационарных объектов по оказанию услуг за 1 кв. метр за 1 год, в соответствии с кадастровым кварталом;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S - площадь земельного участка, на котором планируется размещение нестационарного торгового объекта, нестационарного объекта по оказанию услуги;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P - период функционирования нестационарного торгового объекта, нестационарного объекта по оказанию услуги (годов);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K - понижающий коэффициент = 0,5.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Начальник управления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торговли и потребительского рынка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Д.А.АЛФЕРОВ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Приложение N 6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Утвержден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постановлением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администрации муниципального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образования город Новороссийск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от 28 октября 2021 г. N 6650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Список изменяющих документов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(в ред. </w:t>
      </w:r>
      <w:hyperlink r:id="rId97"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color w:val="392C69"/>
          <w:sz w:val="24"/>
          <w:szCs w:val="24"/>
          <w:lang w:eastAsia="ru-RU"/>
        </w:rPr>
        <w:t xml:space="preserve"> администрации муниципального образования город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Новороссийск от 30.03.2022 N 1681)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bl>
      <w:tblPr>
        <w:tblW w:w="9075" w:type="dxa"/>
        <w:tblInd w:w="15" w:type="dxa"/>
        <w:tblCellMar>
          <w:left w:w="0" w:type="dxa"/>
          <w:right w:w="0" w:type="dxa"/>
        </w:tblCellMar>
        <w:tblLook w:val="04A0" w:firstRow="1" w:lastRow="0" w:firstColumn="1" w:lastColumn="0" w:noHBand="0" w:noVBand="1"/>
      </w:tblPr>
      <w:tblGrid>
        <w:gridCol w:w="4717"/>
        <w:gridCol w:w="4358"/>
      </w:tblGrid>
      <w:tr w:rsidR="00BA10C2" w:rsidRPr="00BA10C2" w:rsidTr="00BA10C2">
        <w:tc>
          <w:tcPr>
            <w:tcW w:w="0" w:type="auto"/>
            <w:gridSpan w:val="2"/>
            <w:hideMark/>
          </w:tcPr>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bookmarkStart w:id="57" w:name="p1762"/>
            <w:bookmarkEnd w:id="57"/>
            <w:r w:rsidRPr="00BA10C2">
              <w:rPr>
                <w:rFonts w:ascii="Times New Roman" w:eastAsia="Times New Roman" w:hAnsi="Times New Roman" w:cs="Times New Roman"/>
                <w:sz w:val="24"/>
                <w:szCs w:val="24"/>
                <w:lang w:eastAsia="ru-RU"/>
              </w:rPr>
              <w:t xml:space="preserve">ДОГОВОР N ____ </w:t>
            </w:r>
          </w:p>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w:t>
            </w:r>
          </w:p>
        </w:tc>
      </w:tr>
      <w:tr w:rsidR="00BA10C2" w:rsidRPr="00BA10C2" w:rsidTr="00BA10C2">
        <w:tc>
          <w:tcPr>
            <w:tcW w:w="0" w:type="auto"/>
            <w:gridSpan w:val="2"/>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г. Новороссийск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 ______________ 20___ года </w:t>
            </w:r>
          </w:p>
        </w:tc>
      </w:tr>
      <w:tr w:rsidR="00BA10C2" w:rsidRPr="00BA10C2" w:rsidTr="00BA10C2">
        <w:tc>
          <w:tcPr>
            <w:tcW w:w="0" w:type="auto"/>
            <w:gridSpan w:val="2"/>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Администрация муниципального образования город Новороссийск в лице _________________________________________________, действующего на основании _________________________________________________, именуемая(</w:t>
            </w:r>
            <w:proofErr w:type="spellStart"/>
            <w:r w:rsidRPr="00BA10C2">
              <w:rPr>
                <w:rFonts w:ascii="Times New Roman" w:eastAsia="Times New Roman" w:hAnsi="Times New Roman" w:cs="Times New Roman"/>
                <w:sz w:val="24"/>
                <w:szCs w:val="24"/>
                <w:lang w:eastAsia="ru-RU"/>
              </w:rPr>
              <w:t>ый</w:t>
            </w:r>
            <w:proofErr w:type="spellEnd"/>
            <w:r w:rsidRPr="00BA10C2">
              <w:rPr>
                <w:rFonts w:ascii="Times New Roman" w:eastAsia="Times New Roman" w:hAnsi="Times New Roman" w:cs="Times New Roman"/>
                <w:sz w:val="24"/>
                <w:szCs w:val="24"/>
                <w:lang w:eastAsia="ru-RU"/>
              </w:rPr>
              <w:t xml:space="preserve">) в дальнейшем "Администрация", с одной стороны, и ________________________________________________________________________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(наименование юридического лица, Ф.И.О. индивидуального предпринимателя)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 лице ___________________________________________________, действующего на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основании ________________________________________, именуемый в дальнейшем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"Участник", с другой стороны, совместно именуемые "Стороны", заключили настоящий договор (далее - Договор) о нижеследующем. </w:t>
            </w:r>
          </w:p>
        </w:tc>
      </w:tr>
      <w:tr w:rsidR="00BA10C2" w:rsidRPr="00BA10C2" w:rsidTr="00BA10C2">
        <w:tc>
          <w:tcPr>
            <w:tcW w:w="0" w:type="auto"/>
            <w:gridSpan w:val="2"/>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 Предмет Договора </w:t>
            </w:r>
          </w:p>
        </w:tc>
      </w:tr>
      <w:tr w:rsidR="00BA10C2" w:rsidRPr="00BA10C2" w:rsidTr="00BA10C2">
        <w:tc>
          <w:tcPr>
            <w:tcW w:w="0" w:type="auto"/>
            <w:gridSpan w:val="2"/>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1.1. Администрация в соответствии с решением конкурсной/аукционной комиссии по вопросам предоставления права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территории муниципального образования город Новороссийск (протокол N _____ от "___" ______________ 20____), предоставляет Участнику нестационарного торгового объекта, нестационарного объекта по оказанию услуг, характеристики которого указаны в </w:t>
            </w:r>
            <w:hyperlink w:anchor="p1774" w:history="1">
              <w:r w:rsidRPr="00BA10C2">
                <w:rPr>
                  <w:rFonts w:ascii="Times New Roman" w:eastAsia="Times New Roman" w:hAnsi="Times New Roman" w:cs="Times New Roman"/>
                  <w:color w:val="0000FF"/>
                  <w:sz w:val="24"/>
                  <w:szCs w:val="24"/>
                  <w:u w:val="single"/>
                  <w:lang w:eastAsia="ru-RU"/>
                </w:rPr>
                <w:t>пункте 1.2</w:t>
              </w:r>
            </w:hyperlink>
            <w:r w:rsidRPr="00BA10C2">
              <w:rPr>
                <w:rFonts w:ascii="Times New Roman" w:eastAsia="Times New Roman" w:hAnsi="Times New Roman" w:cs="Times New Roman"/>
                <w:sz w:val="24"/>
                <w:szCs w:val="24"/>
                <w:lang w:eastAsia="ru-RU"/>
              </w:rPr>
              <w:t xml:space="preserve"> настоящего Договора (далее Объект), в соответствии с эскизом (дизайн-проектом) являющимся </w:t>
            </w:r>
            <w:hyperlink w:anchor="p1891" w:history="1">
              <w:r w:rsidRPr="00BA10C2">
                <w:rPr>
                  <w:rFonts w:ascii="Times New Roman" w:eastAsia="Times New Roman" w:hAnsi="Times New Roman" w:cs="Times New Roman"/>
                  <w:color w:val="0000FF"/>
                  <w:sz w:val="24"/>
                  <w:szCs w:val="24"/>
                  <w:u w:val="single"/>
                  <w:lang w:eastAsia="ru-RU"/>
                </w:rPr>
                <w:t>приложением N 1</w:t>
              </w:r>
            </w:hyperlink>
            <w:r w:rsidRPr="00BA10C2">
              <w:rPr>
                <w:rFonts w:ascii="Times New Roman" w:eastAsia="Times New Roman" w:hAnsi="Times New Roman" w:cs="Times New Roman"/>
                <w:sz w:val="24"/>
                <w:szCs w:val="24"/>
                <w:lang w:eastAsia="ru-RU"/>
              </w:rPr>
              <w:t xml:space="preserve"> к настоящему Договору, а Участник обязуется разместить Объект в соответствии с установленными действующим законодательством Российской Федерации требованиями и уплатить плату за его размещение в порядке и сроки, установленные настоящим Договором.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bookmarkStart w:id="58" w:name="p1774"/>
            <w:bookmarkEnd w:id="58"/>
            <w:r w:rsidRPr="00BA10C2">
              <w:rPr>
                <w:rFonts w:ascii="Times New Roman" w:eastAsia="Times New Roman" w:hAnsi="Times New Roman" w:cs="Times New Roman"/>
                <w:sz w:val="24"/>
                <w:szCs w:val="24"/>
                <w:lang w:eastAsia="ru-RU"/>
              </w:rPr>
              <w:lastRenderedPageBreak/>
              <w:t xml:space="preserve">1.2. Объект имеет следующие характеристики: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место размещения Объекта _____________________________________________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площадь земельного участка/Объекта _____________________________________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период функционирования Объекта ______________________________________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специализация Объекта ________________________________________________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тип Объекта __________________________________________________________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bookmarkStart w:id="59" w:name="p1780"/>
            <w:bookmarkEnd w:id="59"/>
            <w:r w:rsidRPr="00BA10C2">
              <w:rPr>
                <w:rFonts w:ascii="Times New Roman" w:eastAsia="Times New Roman" w:hAnsi="Times New Roman" w:cs="Times New Roman"/>
                <w:sz w:val="24"/>
                <w:szCs w:val="24"/>
                <w:lang w:eastAsia="ru-RU"/>
              </w:rPr>
              <w:t xml:space="preserve">1.3. Срок действия настоящего Договора установлен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1.3.1. для сезонных с ________________ (число, месяц) по __________________ (число, месяц) с _____________________ год по ______________________ год;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1.3.2. для постоянных с "___" 20___ г. по "___" ___________ 20 г. </w:t>
            </w:r>
          </w:p>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1.4. Срок действия договора, указанный в </w:t>
            </w:r>
            <w:hyperlink w:anchor="p1780" w:history="1">
              <w:r w:rsidRPr="00BA10C2">
                <w:rPr>
                  <w:rFonts w:ascii="Times New Roman" w:eastAsia="Times New Roman" w:hAnsi="Times New Roman" w:cs="Times New Roman"/>
                  <w:color w:val="0000FF"/>
                  <w:sz w:val="24"/>
                  <w:szCs w:val="24"/>
                  <w:u w:val="single"/>
                  <w:lang w:eastAsia="ru-RU"/>
                </w:rPr>
                <w:t>пункте 1.3</w:t>
              </w:r>
            </w:hyperlink>
            <w:r w:rsidRPr="00BA10C2">
              <w:rPr>
                <w:rFonts w:ascii="Times New Roman" w:eastAsia="Times New Roman" w:hAnsi="Times New Roman" w:cs="Times New Roman"/>
                <w:sz w:val="24"/>
                <w:szCs w:val="24"/>
                <w:lang w:eastAsia="ru-RU"/>
              </w:rPr>
              <w:t xml:space="preserve"> настоящего Договора, может быть продлен на тот же срок без проведения торгов, но не более двух раз подряд. </w:t>
            </w:r>
          </w:p>
        </w:tc>
      </w:tr>
      <w:tr w:rsidR="00BA10C2" w:rsidRPr="00BA10C2" w:rsidTr="00BA10C2">
        <w:tc>
          <w:tcPr>
            <w:tcW w:w="0" w:type="auto"/>
            <w:gridSpan w:val="2"/>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2. Права и обязанности Сторон </w:t>
            </w:r>
          </w:p>
        </w:tc>
      </w:tr>
      <w:tr w:rsidR="00BA10C2" w:rsidRPr="00BA10C2" w:rsidTr="00BA10C2">
        <w:tc>
          <w:tcPr>
            <w:tcW w:w="0" w:type="auto"/>
            <w:gridSpan w:val="2"/>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 Администрация имеет право: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bookmarkStart w:id="60" w:name="p1786"/>
            <w:bookmarkEnd w:id="60"/>
            <w:r w:rsidRPr="00BA10C2">
              <w:rPr>
                <w:rFonts w:ascii="Times New Roman" w:eastAsia="Times New Roman" w:hAnsi="Times New Roman" w:cs="Times New Roman"/>
                <w:sz w:val="24"/>
                <w:szCs w:val="24"/>
                <w:lang w:eastAsia="ru-RU"/>
              </w:rPr>
              <w:t xml:space="preserve">2.1.1. В одностороннем порядке отказаться от исполнения Договора в случае: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нарушения сроков внесения платы за размещение Объекта, установленных Договором;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размещения Участником Объекта, не соответствующего </w:t>
            </w:r>
            <w:hyperlink w:anchor="p1891" w:history="1">
              <w:r w:rsidRPr="00BA10C2">
                <w:rPr>
                  <w:rFonts w:ascii="Times New Roman" w:eastAsia="Times New Roman" w:hAnsi="Times New Roman" w:cs="Times New Roman"/>
                  <w:color w:val="0000FF"/>
                  <w:sz w:val="24"/>
                  <w:szCs w:val="24"/>
                  <w:u w:val="single"/>
                  <w:lang w:eastAsia="ru-RU"/>
                </w:rPr>
                <w:t>предложению</w:t>
              </w:r>
            </w:hyperlink>
            <w:r w:rsidRPr="00BA10C2">
              <w:rPr>
                <w:rFonts w:ascii="Times New Roman" w:eastAsia="Times New Roman" w:hAnsi="Times New Roman" w:cs="Times New Roman"/>
                <w:sz w:val="24"/>
                <w:szCs w:val="24"/>
                <w:lang w:eastAsia="ru-RU"/>
              </w:rPr>
              <w:t xml:space="preserve"> по внешнему виду нестационарного объекта по оказанию услуг и прилегающей территории (эскиз, дизайн-проект), являющемуся приложением к Договору;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roofErr w:type="spellStart"/>
            <w:r w:rsidRPr="00BA10C2">
              <w:rPr>
                <w:rFonts w:ascii="Times New Roman" w:eastAsia="Times New Roman" w:hAnsi="Times New Roman" w:cs="Times New Roman"/>
                <w:sz w:val="24"/>
                <w:szCs w:val="24"/>
                <w:lang w:eastAsia="ru-RU"/>
              </w:rPr>
              <w:t>неразмещения</w:t>
            </w:r>
            <w:proofErr w:type="spellEnd"/>
            <w:r w:rsidRPr="00BA10C2">
              <w:rPr>
                <w:rFonts w:ascii="Times New Roman" w:eastAsia="Times New Roman" w:hAnsi="Times New Roman" w:cs="Times New Roman"/>
                <w:sz w:val="24"/>
                <w:szCs w:val="24"/>
                <w:lang w:eastAsia="ru-RU"/>
              </w:rPr>
              <w:t xml:space="preserve"> Объекта в течение 30 календарных дней с даты заключения Договора;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нарушения требований, утвержденных в установленном порядке Правил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 при размещении и использовании Объекта и/или территории, занятой Объектом и/или необходимой для его размещения и/или использования;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нарушение требований законодательства об обороте алкогольной и спиртосодержащей продукции;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однократного неисполнения Участником обязанностей, предусмотренных </w:t>
            </w:r>
            <w:hyperlink w:anchor="p1809" w:history="1">
              <w:r w:rsidRPr="00BA10C2">
                <w:rPr>
                  <w:rFonts w:ascii="Times New Roman" w:eastAsia="Times New Roman" w:hAnsi="Times New Roman" w:cs="Times New Roman"/>
                  <w:color w:val="0000FF"/>
                  <w:sz w:val="24"/>
                  <w:szCs w:val="24"/>
                  <w:u w:val="single"/>
                  <w:lang w:eastAsia="ru-RU"/>
                </w:rPr>
                <w:t>подпунктами 2.4.7</w:t>
              </w:r>
            </w:hyperlink>
            <w:r w:rsidRPr="00BA10C2">
              <w:rPr>
                <w:rFonts w:ascii="Times New Roman" w:eastAsia="Times New Roman" w:hAnsi="Times New Roman" w:cs="Times New Roman"/>
                <w:sz w:val="24"/>
                <w:szCs w:val="24"/>
                <w:lang w:eastAsia="ru-RU"/>
              </w:rPr>
              <w:t xml:space="preserve">, </w:t>
            </w:r>
            <w:hyperlink w:anchor="p1810" w:history="1">
              <w:r w:rsidRPr="00BA10C2">
                <w:rPr>
                  <w:rFonts w:ascii="Times New Roman" w:eastAsia="Times New Roman" w:hAnsi="Times New Roman" w:cs="Times New Roman"/>
                  <w:color w:val="0000FF"/>
                  <w:sz w:val="24"/>
                  <w:szCs w:val="24"/>
                  <w:u w:val="single"/>
                  <w:lang w:eastAsia="ru-RU"/>
                </w:rPr>
                <w:t>2.4.8</w:t>
              </w:r>
            </w:hyperlink>
            <w:r w:rsidRPr="00BA10C2">
              <w:rPr>
                <w:rFonts w:ascii="Times New Roman" w:eastAsia="Times New Roman" w:hAnsi="Times New Roman" w:cs="Times New Roman"/>
                <w:sz w:val="24"/>
                <w:szCs w:val="24"/>
                <w:lang w:eastAsia="ru-RU"/>
              </w:rPr>
              <w:t xml:space="preserve">, </w:t>
            </w:r>
            <w:hyperlink w:anchor="p1812" w:history="1">
              <w:r w:rsidRPr="00BA10C2">
                <w:rPr>
                  <w:rFonts w:ascii="Times New Roman" w:eastAsia="Times New Roman" w:hAnsi="Times New Roman" w:cs="Times New Roman"/>
                  <w:color w:val="0000FF"/>
                  <w:sz w:val="24"/>
                  <w:szCs w:val="24"/>
                  <w:u w:val="single"/>
                  <w:lang w:eastAsia="ru-RU"/>
                </w:rPr>
                <w:t>2.4.10</w:t>
              </w:r>
            </w:hyperlink>
            <w:r w:rsidRPr="00BA10C2">
              <w:rPr>
                <w:rFonts w:ascii="Times New Roman" w:eastAsia="Times New Roman" w:hAnsi="Times New Roman" w:cs="Times New Roman"/>
                <w:sz w:val="24"/>
                <w:szCs w:val="24"/>
                <w:lang w:eastAsia="ru-RU"/>
              </w:rPr>
              <w:t xml:space="preserve"> Договора;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двукратного неисполнения Участником обязанностей, предусмотренных </w:t>
            </w:r>
            <w:hyperlink w:anchor="p1811" w:history="1">
              <w:r w:rsidRPr="00BA10C2">
                <w:rPr>
                  <w:rFonts w:ascii="Times New Roman" w:eastAsia="Times New Roman" w:hAnsi="Times New Roman" w:cs="Times New Roman"/>
                  <w:color w:val="0000FF"/>
                  <w:sz w:val="24"/>
                  <w:szCs w:val="24"/>
                  <w:u w:val="single"/>
                  <w:lang w:eastAsia="ru-RU"/>
                </w:rPr>
                <w:t>подпунктами 2.4.9</w:t>
              </w:r>
            </w:hyperlink>
            <w:r w:rsidRPr="00BA10C2">
              <w:rPr>
                <w:rFonts w:ascii="Times New Roman" w:eastAsia="Times New Roman" w:hAnsi="Times New Roman" w:cs="Times New Roman"/>
                <w:sz w:val="24"/>
                <w:szCs w:val="24"/>
                <w:lang w:eastAsia="ru-RU"/>
              </w:rPr>
              <w:t xml:space="preserve">, </w:t>
            </w:r>
            <w:hyperlink w:anchor="p1813" w:history="1">
              <w:r w:rsidRPr="00BA10C2">
                <w:rPr>
                  <w:rFonts w:ascii="Times New Roman" w:eastAsia="Times New Roman" w:hAnsi="Times New Roman" w:cs="Times New Roman"/>
                  <w:color w:val="0000FF"/>
                  <w:sz w:val="24"/>
                  <w:szCs w:val="24"/>
                  <w:u w:val="single"/>
                  <w:lang w:eastAsia="ru-RU"/>
                </w:rPr>
                <w:t>2.4.11</w:t>
              </w:r>
            </w:hyperlink>
            <w:r w:rsidRPr="00BA10C2">
              <w:rPr>
                <w:rFonts w:ascii="Times New Roman" w:eastAsia="Times New Roman" w:hAnsi="Times New Roman" w:cs="Times New Roman"/>
                <w:sz w:val="24"/>
                <w:szCs w:val="24"/>
                <w:lang w:eastAsia="ru-RU"/>
              </w:rPr>
              <w:t xml:space="preserve">, </w:t>
            </w:r>
            <w:hyperlink w:anchor="p1814" w:history="1">
              <w:r w:rsidRPr="00BA10C2">
                <w:rPr>
                  <w:rFonts w:ascii="Times New Roman" w:eastAsia="Times New Roman" w:hAnsi="Times New Roman" w:cs="Times New Roman"/>
                  <w:color w:val="0000FF"/>
                  <w:sz w:val="24"/>
                  <w:szCs w:val="24"/>
                  <w:u w:val="single"/>
                  <w:lang w:eastAsia="ru-RU"/>
                </w:rPr>
                <w:t>2.4.12</w:t>
              </w:r>
            </w:hyperlink>
            <w:r w:rsidRPr="00BA10C2">
              <w:rPr>
                <w:rFonts w:ascii="Times New Roman" w:eastAsia="Times New Roman" w:hAnsi="Times New Roman" w:cs="Times New Roman"/>
                <w:sz w:val="24"/>
                <w:szCs w:val="24"/>
                <w:lang w:eastAsia="ru-RU"/>
              </w:rPr>
              <w:t xml:space="preserve"> Договора;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roofErr w:type="spellStart"/>
            <w:r w:rsidRPr="00BA10C2">
              <w:rPr>
                <w:rFonts w:ascii="Times New Roman" w:eastAsia="Times New Roman" w:hAnsi="Times New Roman" w:cs="Times New Roman"/>
                <w:sz w:val="24"/>
                <w:szCs w:val="24"/>
                <w:lang w:eastAsia="ru-RU"/>
              </w:rPr>
              <w:t>неустранения</w:t>
            </w:r>
            <w:proofErr w:type="spellEnd"/>
            <w:r w:rsidRPr="00BA10C2">
              <w:rPr>
                <w:rFonts w:ascii="Times New Roman" w:eastAsia="Times New Roman" w:hAnsi="Times New Roman" w:cs="Times New Roman"/>
                <w:sz w:val="24"/>
                <w:szCs w:val="24"/>
                <w:lang w:eastAsia="ru-RU"/>
              </w:rPr>
              <w:t xml:space="preserve"> в срок, установленный администрацией муниципального образования город Новороссийск нарушений, выявленных при обследовании Объекта и отраженных в совместном акте (срок устранения нарушений устанавливается в данном акте).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2.1.2. На беспрепятственный доступ на территорию земельного участка и Объекта с целью его осмотра на предмет соблюдения условий Договора и/или требований законодательства Российской Федерации. </w:t>
            </w:r>
          </w:p>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2.1.3. В случае неисполнения или ненадлежащего исполнения Участником обязанностей, предусмотренных Договором, направлять Участнику письменное предупреждение (предписание) о необходимости устранения выявленных нарушений условий Договора, с указанием срока их устранения. </w:t>
            </w:r>
          </w:p>
        </w:tc>
      </w:tr>
      <w:tr w:rsidR="00BA10C2" w:rsidRPr="00BA10C2" w:rsidTr="00BA10C2">
        <w:tc>
          <w:tcPr>
            <w:tcW w:w="0" w:type="auto"/>
            <w:gridSpan w:val="2"/>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2.1.4. Осуществлять иные права в соответствии с Договором и законодательством Российской Федерации.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2.2. Администрация обязана: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2.2.1. Не вмешиваться в хозяйственную деятельность Участника, если она не противоречит условиям Договора и законодательству Российской Федерации.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2.3. Участник имеет право: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2.3.1. С соблюдением требований законодательства Российской Федерации и условий Договора пользоваться частью земельного участка, занятого Объектом, и/или территорией, необходимой для его размещения и/или использования.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 Участник обязан: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2.4.1. Разместить объект в соответствии с характеристиками, установленными </w:t>
            </w:r>
            <w:hyperlink w:anchor="p1774" w:history="1">
              <w:r w:rsidRPr="00BA10C2">
                <w:rPr>
                  <w:rFonts w:ascii="Times New Roman" w:eastAsia="Times New Roman" w:hAnsi="Times New Roman" w:cs="Times New Roman"/>
                  <w:color w:val="0000FF"/>
                  <w:sz w:val="24"/>
                  <w:szCs w:val="24"/>
                  <w:u w:val="single"/>
                  <w:lang w:eastAsia="ru-RU"/>
                </w:rPr>
                <w:t>пунктом 1.2</w:t>
              </w:r>
            </w:hyperlink>
            <w:r w:rsidRPr="00BA10C2">
              <w:rPr>
                <w:rFonts w:ascii="Times New Roman" w:eastAsia="Times New Roman" w:hAnsi="Times New Roman" w:cs="Times New Roman"/>
                <w:sz w:val="24"/>
                <w:szCs w:val="24"/>
                <w:lang w:eastAsia="ru-RU"/>
              </w:rPr>
              <w:t xml:space="preserve"> Договора, предложением по внешнему виду нестационарного торгового объекта, нестационарного объекта по оказанию услуг и прилегающей территории (эскизом, дизайн-проектом), являющимся </w:t>
            </w:r>
            <w:hyperlink w:anchor="p1891" w:history="1">
              <w:r w:rsidRPr="00BA10C2">
                <w:rPr>
                  <w:rFonts w:ascii="Times New Roman" w:eastAsia="Times New Roman" w:hAnsi="Times New Roman" w:cs="Times New Roman"/>
                  <w:color w:val="0000FF"/>
                  <w:sz w:val="24"/>
                  <w:szCs w:val="24"/>
                  <w:u w:val="single"/>
                  <w:lang w:eastAsia="ru-RU"/>
                </w:rPr>
                <w:t>приложением N 1</w:t>
              </w:r>
            </w:hyperlink>
            <w:r w:rsidRPr="00BA10C2">
              <w:rPr>
                <w:rFonts w:ascii="Times New Roman" w:eastAsia="Times New Roman" w:hAnsi="Times New Roman" w:cs="Times New Roman"/>
                <w:sz w:val="24"/>
                <w:szCs w:val="24"/>
                <w:lang w:eastAsia="ru-RU"/>
              </w:rPr>
              <w:t xml:space="preserve"> к Договору, требованиями к размещению, установленными </w:t>
            </w:r>
            <w:hyperlink w:anchor="p149" w:history="1">
              <w:r w:rsidRPr="00BA10C2">
                <w:rPr>
                  <w:rFonts w:ascii="Times New Roman" w:eastAsia="Times New Roman" w:hAnsi="Times New Roman" w:cs="Times New Roman"/>
                  <w:color w:val="0000FF"/>
                  <w:sz w:val="24"/>
                  <w:szCs w:val="24"/>
                  <w:u w:val="single"/>
                  <w:lang w:eastAsia="ru-RU"/>
                </w:rPr>
                <w:t>разделом 4</w:t>
              </w:r>
            </w:hyperlink>
            <w:r w:rsidRPr="00BA10C2">
              <w:rPr>
                <w:rFonts w:ascii="Times New Roman" w:eastAsia="Times New Roman" w:hAnsi="Times New Roman" w:cs="Times New Roman"/>
                <w:sz w:val="24"/>
                <w:szCs w:val="24"/>
                <w:lang w:eastAsia="ru-RU"/>
              </w:rPr>
              <w:t xml:space="preserve"> "Порядка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и требованиями законодательства Российской Федерации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2.4.2. При размещении Объекта и его эксплуатации соблюдать условия Договора и требования законодательства Российской Федерации, в том числе требования Правил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2.4.3. В сроки, установленные Договором, вносить плату за размещение Объекта (без дополнительного выставления Администрацией счетов на оплату). </w:t>
            </w:r>
          </w:p>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2.4.4. По требованию Администрации представить копию платежных документов, подтверждающих внесение платы за размещение Объекта. </w:t>
            </w:r>
          </w:p>
        </w:tc>
      </w:tr>
      <w:tr w:rsidR="00BA10C2" w:rsidRPr="00BA10C2" w:rsidTr="00BA10C2">
        <w:tc>
          <w:tcPr>
            <w:tcW w:w="0" w:type="auto"/>
            <w:gridSpan w:val="2"/>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2.4.5. В случае неисполнения или ненадлежащего исполнения своих обязательств по Договору уплатить Администрации неустойку в порядке, размере и сроки, установленные Договором.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2.4.6. Не препятствовать Администрации в осуществлении ею своих прав и обязанностей в соответствии с Договором и законодательством Российской Федерации.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bookmarkStart w:id="61" w:name="p1809"/>
            <w:bookmarkEnd w:id="61"/>
            <w:r w:rsidRPr="00BA10C2">
              <w:rPr>
                <w:rFonts w:ascii="Times New Roman" w:eastAsia="Times New Roman" w:hAnsi="Times New Roman" w:cs="Times New Roman"/>
                <w:sz w:val="24"/>
                <w:szCs w:val="24"/>
                <w:lang w:eastAsia="ru-RU"/>
              </w:rPr>
              <w:t xml:space="preserve">2.4.7.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для производства работ, связанных с их ремонтом, обслуживанием и эксплуатацией, не допускать занятия, в том числе временными сооружениями, коридоров инженерных сетей и коммуникаций, проходящих через используемую часть земельного участка.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bookmarkStart w:id="62" w:name="p1810"/>
            <w:bookmarkEnd w:id="62"/>
            <w:r w:rsidRPr="00BA10C2">
              <w:rPr>
                <w:rFonts w:ascii="Times New Roman" w:eastAsia="Times New Roman" w:hAnsi="Times New Roman" w:cs="Times New Roman"/>
                <w:sz w:val="24"/>
                <w:szCs w:val="24"/>
                <w:lang w:eastAsia="ru-RU"/>
              </w:rPr>
              <w:t xml:space="preserve">2.4.8. В случаях изменения наименования, адреса, контактных телефонов, а также изменения банковских и иных реквизитов письменно уведомлять об этом Администрацию в течение двухнедельного срока с момента таких изменений.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bookmarkStart w:id="63" w:name="p1811"/>
            <w:bookmarkEnd w:id="63"/>
            <w:r w:rsidRPr="00BA10C2">
              <w:rPr>
                <w:rFonts w:ascii="Times New Roman" w:eastAsia="Times New Roman" w:hAnsi="Times New Roman" w:cs="Times New Roman"/>
                <w:sz w:val="24"/>
                <w:szCs w:val="24"/>
                <w:lang w:eastAsia="ru-RU"/>
              </w:rPr>
              <w:t xml:space="preserve">2.4.9. Не допускать изменения характеристик Объекта, установленных </w:t>
            </w:r>
            <w:hyperlink w:anchor="p1774" w:history="1">
              <w:r w:rsidRPr="00BA10C2">
                <w:rPr>
                  <w:rFonts w:ascii="Times New Roman" w:eastAsia="Times New Roman" w:hAnsi="Times New Roman" w:cs="Times New Roman"/>
                  <w:color w:val="0000FF"/>
                  <w:sz w:val="24"/>
                  <w:szCs w:val="24"/>
                  <w:u w:val="single"/>
                  <w:lang w:eastAsia="ru-RU"/>
                </w:rPr>
                <w:t>пунктом 1.2</w:t>
              </w:r>
            </w:hyperlink>
            <w:r w:rsidRPr="00BA10C2">
              <w:rPr>
                <w:rFonts w:ascii="Times New Roman" w:eastAsia="Times New Roman" w:hAnsi="Times New Roman" w:cs="Times New Roman"/>
                <w:sz w:val="24"/>
                <w:szCs w:val="24"/>
                <w:lang w:eastAsia="ru-RU"/>
              </w:rPr>
              <w:t xml:space="preserve"> Договора.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bookmarkStart w:id="64" w:name="p1812"/>
            <w:bookmarkEnd w:id="64"/>
            <w:r w:rsidRPr="00BA10C2">
              <w:rPr>
                <w:rFonts w:ascii="Times New Roman" w:eastAsia="Times New Roman" w:hAnsi="Times New Roman" w:cs="Times New Roman"/>
                <w:sz w:val="24"/>
                <w:szCs w:val="24"/>
                <w:lang w:eastAsia="ru-RU"/>
              </w:rPr>
              <w:t xml:space="preserve">2.4.10. Не производить переуступку прав по Договору либо передачу прав на размещение Объекта третьему лицу.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bookmarkStart w:id="65" w:name="p1813"/>
            <w:bookmarkEnd w:id="65"/>
            <w:r w:rsidRPr="00BA10C2">
              <w:rPr>
                <w:rFonts w:ascii="Times New Roman" w:eastAsia="Times New Roman" w:hAnsi="Times New Roman" w:cs="Times New Roman"/>
                <w:sz w:val="24"/>
                <w:szCs w:val="24"/>
                <w:lang w:eastAsia="ru-RU"/>
              </w:rPr>
              <w:t xml:space="preserve">2.4.11. Обеспечить выполнение установленных законодательством Российской Федерации торговых, санитарных и противопожарных норм и правил организации работы Объекта и территории, необходимой для его размещения и/или использования.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bookmarkStart w:id="66" w:name="p1814"/>
            <w:bookmarkEnd w:id="66"/>
            <w:r w:rsidRPr="00BA10C2">
              <w:rPr>
                <w:rFonts w:ascii="Times New Roman" w:eastAsia="Times New Roman" w:hAnsi="Times New Roman" w:cs="Times New Roman"/>
                <w:sz w:val="24"/>
                <w:szCs w:val="24"/>
                <w:lang w:eastAsia="ru-RU"/>
              </w:rPr>
              <w:t xml:space="preserve">2.4.12. Заключить договор на вывоз твердых коммунальных отходов.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2.4.13. Обеспечить постоянное наличие на Объекте и предъявление по требованию контрольно-надзорных органов следующих документов: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копии Договора;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копии трудового договора (в случае привлечения наемного работника);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информации для потребителя в соответствии с требованиями законодательства Российской Федерации о защите прав потребителей; </w:t>
            </w:r>
          </w:p>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информации, подтверждающей источник поступления, качество и безопасность реализуемой продукции; </w:t>
            </w:r>
          </w:p>
        </w:tc>
      </w:tr>
      <w:tr w:rsidR="00BA10C2" w:rsidRPr="00BA10C2" w:rsidTr="00BA10C2">
        <w:tc>
          <w:tcPr>
            <w:tcW w:w="0" w:type="auto"/>
            <w:gridSpan w:val="2"/>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 иных документов, размещение и (или) представление которых обязательно в силу законодательства Российской Федерации.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2.4.14. В случае прекращения или расторжения Договора в течение трех календарных дней с момента его прекращения или расторжения произвести демонтаж и вывоз Объекта, а также привести территорию, которая была занята Объектом и/или являлась необходимой для его размещения и/или использования, в первоначальное состояние. </w:t>
            </w:r>
          </w:p>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2.4.15. Подключение (технологическое присоединение) Объекта к сетям инженерно-технического обеспечения, равно как и заключение, исполнение (в том числе оплату предоставляемых услуг) по договорам на снабжение Объекта коммунальными услугами обеспечивается Участником самостоятельно за счет собственных средств. </w:t>
            </w:r>
          </w:p>
        </w:tc>
      </w:tr>
      <w:tr w:rsidR="00BA10C2" w:rsidRPr="00BA10C2" w:rsidTr="00BA10C2">
        <w:tc>
          <w:tcPr>
            <w:tcW w:w="0" w:type="auto"/>
            <w:gridSpan w:val="2"/>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 Плата за размещение Объекта </w:t>
            </w:r>
          </w:p>
        </w:tc>
      </w:tr>
      <w:tr w:rsidR="00BA10C2" w:rsidRPr="00BA10C2" w:rsidTr="00BA10C2">
        <w:tc>
          <w:tcPr>
            <w:tcW w:w="0" w:type="auto"/>
            <w:gridSpan w:val="2"/>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 Размер платы за размещение Объекта составляет ______________ руб. за период _____________________ (квартал/сезон/весь срок договора)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3.2. Участник вносит плату за размещение Объекта: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3.2.1. ежеквартально (для постоянных объектов) в срок до 25 числа месяца, следующего за отчетным. Сумма за право размещения Объекта за первый квартал, подлежит перечислению в местный бюджет (бюджет муниципального образования город Новороссийск) в течение 3 (трех) банковских дней с момента подписания настоящего Договора.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3.2.2. </w:t>
            </w:r>
            <w:proofErr w:type="spellStart"/>
            <w:r w:rsidRPr="00BA10C2">
              <w:rPr>
                <w:rFonts w:ascii="Times New Roman" w:eastAsia="Times New Roman" w:hAnsi="Times New Roman" w:cs="Times New Roman"/>
                <w:sz w:val="24"/>
                <w:szCs w:val="24"/>
                <w:lang w:eastAsia="ru-RU"/>
              </w:rPr>
              <w:t>единоразово</w:t>
            </w:r>
            <w:proofErr w:type="spellEnd"/>
            <w:r w:rsidRPr="00BA10C2">
              <w:rPr>
                <w:rFonts w:ascii="Times New Roman" w:eastAsia="Times New Roman" w:hAnsi="Times New Roman" w:cs="Times New Roman"/>
                <w:sz w:val="24"/>
                <w:szCs w:val="24"/>
                <w:lang w:eastAsia="ru-RU"/>
              </w:rPr>
              <w:t xml:space="preserve"> за сезон (для сезонных Объектов) до 25 числа, месяца предшествующего началу периода работы (сезона) Объекта. Сумма на право размещения Объекта за первый сезон подлежит перечислению в местный бюджет (бюджет муниципального образования город Новороссийск в течение трех дней банковских дней с момента подписания настоящего Договора.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Перечисление денежных средств осуществляется по следующим реквизитам: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Получатель __________________________________________________________,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ИНН/КПП ___________________________________________________________,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Р/</w:t>
            </w:r>
            <w:proofErr w:type="gramStart"/>
            <w:r w:rsidRPr="00BA10C2">
              <w:rPr>
                <w:rFonts w:ascii="Times New Roman" w:eastAsia="Times New Roman" w:hAnsi="Times New Roman" w:cs="Times New Roman"/>
                <w:sz w:val="24"/>
                <w:szCs w:val="24"/>
                <w:lang w:eastAsia="ru-RU"/>
              </w:rPr>
              <w:t>С</w:t>
            </w:r>
            <w:proofErr w:type="gramEnd"/>
            <w:r w:rsidRPr="00BA10C2">
              <w:rPr>
                <w:rFonts w:ascii="Times New Roman" w:eastAsia="Times New Roman" w:hAnsi="Times New Roman" w:cs="Times New Roman"/>
                <w:sz w:val="24"/>
                <w:szCs w:val="24"/>
                <w:lang w:eastAsia="ru-RU"/>
              </w:rPr>
              <w:t xml:space="preserve"> _________________________________________________________________,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hyperlink r:id="rId98" w:history="1">
              <w:r w:rsidRPr="00BA10C2">
                <w:rPr>
                  <w:rFonts w:ascii="Times New Roman" w:eastAsia="Times New Roman" w:hAnsi="Times New Roman" w:cs="Times New Roman"/>
                  <w:color w:val="0000FF"/>
                  <w:sz w:val="24"/>
                  <w:szCs w:val="24"/>
                  <w:u w:val="single"/>
                  <w:lang w:eastAsia="ru-RU"/>
                </w:rPr>
                <w:t>ОКАТО</w:t>
              </w:r>
            </w:hyperlink>
            <w:r w:rsidRPr="00BA10C2">
              <w:rPr>
                <w:rFonts w:ascii="Times New Roman" w:eastAsia="Times New Roman" w:hAnsi="Times New Roman" w:cs="Times New Roman"/>
                <w:sz w:val="24"/>
                <w:szCs w:val="24"/>
                <w:lang w:eastAsia="ru-RU"/>
              </w:rPr>
              <w:t xml:space="preserve"> _____________________________________________________________,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БИК _____________, КБК ______________________________________________,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назначение платежа _______________________________________________. </w:t>
            </w:r>
          </w:p>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3.3. Внесенная Участником плата за размещение Объекта не подлежит возврату в случае </w:t>
            </w:r>
            <w:proofErr w:type="spellStart"/>
            <w:r w:rsidRPr="00BA10C2">
              <w:rPr>
                <w:rFonts w:ascii="Times New Roman" w:eastAsia="Times New Roman" w:hAnsi="Times New Roman" w:cs="Times New Roman"/>
                <w:sz w:val="24"/>
                <w:szCs w:val="24"/>
                <w:lang w:eastAsia="ru-RU"/>
              </w:rPr>
              <w:t>неразмещения</w:t>
            </w:r>
            <w:proofErr w:type="spellEnd"/>
            <w:r w:rsidRPr="00BA10C2">
              <w:rPr>
                <w:rFonts w:ascii="Times New Roman" w:eastAsia="Times New Roman" w:hAnsi="Times New Roman" w:cs="Times New Roman"/>
                <w:sz w:val="24"/>
                <w:szCs w:val="24"/>
                <w:lang w:eastAsia="ru-RU"/>
              </w:rPr>
              <w:t xml:space="preserve"> Участником Объекта, а также в случае одностороннего отказа Администрации от исполнения Договора либо его расторжения в установленном порядке. </w:t>
            </w:r>
          </w:p>
        </w:tc>
      </w:tr>
      <w:tr w:rsidR="00BA10C2" w:rsidRPr="00BA10C2" w:rsidTr="00BA10C2">
        <w:tc>
          <w:tcPr>
            <w:tcW w:w="0" w:type="auto"/>
            <w:gridSpan w:val="2"/>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 Ответственность Сторон </w:t>
            </w:r>
          </w:p>
        </w:tc>
      </w:tr>
      <w:tr w:rsidR="00BA10C2" w:rsidRPr="00BA10C2" w:rsidTr="00BA10C2">
        <w:tc>
          <w:tcPr>
            <w:tcW w:w="0" w:type="auto"/>
            <w:gridSpan w:val="2"/>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4.1. В случае нарушения сроков внесения платы за размещение Объекта, установленных Договором, Участник уплачивает Администрации неустойку из расчета 0,1% от размера платы за размещение Объекта, установленной Договором, за каждый день просрочки внесения платы.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4.2. В случае нарушения сроков демонтажа и вывоза Объекта, а также приведения части земельного участка, которая занята Объектом и/или являлась необходимой для его размещения и/или использования, в первоначальное состояние, установленных Договором, Участник уплачивает Администрации неустойку из расчета 500 рублей за каждый день просрочки исполнения указанных обязательств.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4.3. Стороны освобождаются от ответственности за неисполнение обязательств по Договору, если такое неисполнение явилось следствием действия непреодолимой силы: наводнение, землетрясение, оползень и другие стихийные бедствия, а также война. В случае действия вышеуказанных обстоятельств свыше двух месяцев Стороны вправе расторгнуть Договор. </w:t>
            </w:r>
          </w:p>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При наступлении форс-мажорных обстоятельств ответственность по доказыванию факта их наступления ложится на Сторону, которая требует освобождения от ответственности вследствие их наступления. </w:t>
            </w:r>
          </w:p>
        </w:tc>
      </w:tr>
      <w:tr w:rsidR="00BA10C2" w:rsidRPr="00BA10C2" w:rsidTr="00BA10C2">
        <w:tc>
          <w:tcPr>
            <w:tcW w:w="0" w:type="auto"/>
            <w:gridSpan w:val="2"/>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5. Изменение, расторжение и прекращение Договора </w:t>
            </w:r>
          </w:p>
        </w:tc>
      </w:tr>
      <w:tr w:rsidR="00BA10C2" w:rsidRPr="00BA10C2" w:rsidTr="00BA10C2">
        <w:tc>
          <w:tcPr>
            <w:tcW w:w="0" w:type="auto"/>
            <w:gridSpan w:val="2"/>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5.1. Любые изменения и дополнения к Договору оформляются дополнительным соглашением, которое подписывается обеими Сторонами.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5.2. Договор подлежит прекращению по истечении срока его действия, установленного </w:t>
            </w:r>
            <w:hyperlink w:anchor="p1780" w:history="1">
              <w:r w:rsidRPr="00BA10C2">
                <w:rPr>
                  <w:rFonts w:ascii="Times New Roman" w:eastAsia="Times New Roman" w:hAnsi="Times New Roman" w:cs="Times New Roman"/>
                  <w:color w:val="0000FF"/>
                  <w:sz w:val="24"/>
                  <w:szCs w:val="24"/>
                  <w:u w:val="single"/>
                  <w:lang w:eastAsia="ru-RU"/>
                </w:rPr>
                <w:t>пунктом 1.3</w:t>
              </w:r>
            </w:hyperlink>
            <w:r w:rsidRPr="00BA10C2">
              <w:rPr>
                <w:rFonts w:ascii="Times New Roman" w:eastAsia="Times New Roman" w:hAnsi="Times New Roman" w:cs="Times New Roman"/>
                <w:sz w:val="24"/>
                <w:szCs w:val="24"/>
                <w:lang w:eastAsia="ru-RU"/>
              </w:rPr>
              <w:t xml:space="preserve"> Договора, а также в случае его расторжения. При этом прекращение Договора не является основанием для неисполнения обязательств Сторон, возникших из Договора во время его действия или в связи с его прекращением (расторжением).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5.3. Договор может быть расторгнут по соглашению Сторон, по инициативе Участника, по решению суда или в связи с односторонним отказом Администрации от исполнения Договора по основаниям, установленным </w:t>
            </w:r>
            <w:hyperlink w:anchor="p1786" w:history="1">
              <w:r w:rsidRPr="00BA10C2">
                <w:rPr>
                  <w:rFonts w:ascii="Times New Roman" w:eastAsia="Times New Roman" w:hAnsi="Times New Roman" w:cs="Times New Roman"/>
                  <w:color w:val="0000FF"/>
                  <w:sz w:val="24"/>
                  <w:szCs w:val="24"/>
                  <w:u w:val="single"/>
                  <w:lang w:eastAsia="ru-RU"/>
                </w:rPr>
                <w:t>подпунктом 2.1.1</w:t>
              </w:r>
            </w:hyperlink>
            <w:r w:rsidRPr="00BA10C2">
              <w:rPr>
                <w:rFonts w:ascii="Times New Roman" w:eastAsia="Times New Roman" w:hAnsi="Times New Roman" w:cs="Times New Roman"/>
                <w:sz w:val="24"/>
                <w:szCs w:val="24"/>
                <w:lang w:eastAsia="ru-RU"/>
              </w:rPr>
              <w:t xml:space="preserve"> Договора.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5.3.1. Настоящий договор подлежит расторжению в случае нарушений законодательства об обороте алкогольной и спиртосодержащей продукции, допущенных Участником. Участник лишается права заключения аналогичного договора в течение пяти лет с момента расторжения настоящего Договора.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5.4. Соглашение о расторжении Договора подписывается обеими Сторонами. В этом случае Договор считается прекращенным в срок, установленный соответствующим соглашением о расторжении.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5.5. Администрация и Участник вправе требовать расторжения Договора в судебном порядке по основаниям, установленным законодательством Российской Федерации. В этом случае Договор считается прекращенным с момента вступления в законную силу соответствующего решения суда.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5.6. Договор считается расторгнутым в случае одностороннего отказа Администрации от исполнения Договора по основаниям, установленным </w:t>
            </w:r>
            <w:hyperlink w:anchor="p1786" w:history="1">
              <w:r w:rsidRPr="00BA10C2">
                <w:rPr>
                  <w:rFonts w:ascii="Times New Roman" w:eastAsia="Times New Roman" w:hAnsi="Times New Roman" w:cs="Times New Roman"/>
                  <w:color w:val="0000FF"/>
                  <w:sz w:val="24"/>
                  <w:szCs w:val="24"/>
                  <w:u w:val="single"/>
                  <w:lang w:eastAsia="ru-RU"/>
                </w:rPr>
                <w:t>подпунктом 2.1.1</w:t>
              </w:r>
            </w:hyperlink>
            <w:r w:rsidRPr="00BA10C2">
              <w:rPr>
                <w:rFonts w:ascii="Times New Roman" w:eastAsia="Times New Roman" w:hAnsi="Times New Roman" w:cs="Times New Roman"/>
                <w:sz w:val="24"/>
                <w:szCs w:val="24"/>
                <w:lang w:eastAsia="ru-RU"/>
              </w:rPr>
              <w:t xml:space="preserve"> Договора.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Решение Администрации об одностороннем отказе от исполнения Договора в течение 1 рабочего дня, следующего за датой принятия этого решения, размещается на официальном сайте Администрации в сети "Интернет" и направляется Участнику по почте заказным письмом с уведомлением о вручении по адресу Участника,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Администрацией подтверждения о его вручении Участнику.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Выполнение Администрацией требований настоящего пункта считается надлежащим уведомлением Участника об одностороннем отказе от исполнения Договора. Датой такого надлежащего уведомления признается дата получения Администрацией подтверждения о вручении Участника данного уведомления или дата получения Администрацией информации об отсутствии Участника по его адресу, указанному в Договоре. При невозможности получения подтверждения или информации датой такого надлежащего уведомления признается дата по истечении 30 календарных дней с даты размещения на официальном сайте решения Администрации об одностороннем отказе от исполнения Договора. </w:t>
            </w:r>
          </w:p>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Решение Администрации об одностороннем отказе от исполнения Договора вступает в силу и Договор считается расторгнутым через 10 календарных дней с даты надлежащего уведомления Администрацией Участника об одностороннем отказе от исполнения настоящего Договора. </w:t>
            </w:r>
          </w:p>
        </w:tc>
      </w:tr>
      <w:tr w:rsidR="00BA10C2" w:rsidRPr="00BA10C2" w:rsidTr="00BA10C2">
        <w:tc>
          <w:tcPr>
            <w:tcW w:w="0" w:type="auto"/>
            <w:gridSpan w:val="2"/>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6. Прочие условия </w:t>
            </w:r>
          </w:p>
        </w:tc>
      </w:tr>
      <w:tr w:rsidR="00BA10C2" w:rsidRPr="00BA10C2" w:rsidTr="00BA10C2">
        <w:tc>
          <w:tcPr>
            <w:tcW w:w="0" w:type="auto"/>
            <w:gridSpan w:val="2"/>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bookmarkStart w:id="67" w:name="p1853"/>
            <w:bookmarkEnd w:id="67"/>
            <w:r w:rsidRPr="00BA10C2">
              <w:rPr>
                <w:rFonts w:ascii="Times New Roman" w:eastAsia="Times New Roman" w:hAnsi="Times New Roman" w:cs="Times New Roman"/>
                <w:sz w:val="24"/>
                <w:szCs w:val="24"/>
                <w:lang w:eastAsia="ru-RU"/>
              </w:rPr>
              <w:t xml:space="preserve">6.1. Все споры и разногласия между Сторонами, связанные с исполнением Договора или в связи с ним, разрешаются путем направления соответствующих претензий.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Претензии оформляются в письменном виде и подписываются полномочными представителями Сторон.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Все возможные претензии по Договору должны быть рассмотрены Сторонами, и ответы по ним должны быть направлены в течение 20 календарных дней с момента получения такой претензии.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6.2. В случае невозможности разрешения разногласий между Сторонами по Договору в порядке, установленном </w:t>
            </w:r>
            <w:hyperlink w:anchor="p1853" w:history="1">
              <w:r w:rsidRPr="00BA10C2">
                <w:rPr>
                  <w:rFonts w:ascii="Times New Roman" w:eastAsia="Times New Roman" w:hAnsi="Times New Roman" w:cs="Times New Roman"/>
                  <w:color w:val="0000FF"/>
                  <w:sz w:val="24"/>
                  <w:szCs w:val="24"/>
                  <w:u w:val="single"/>
                  <w:lang w:eastAsia="ru-RU"/>
                </w:rPr>
                <w:t>пунктом 6.1</w:t>
              </w:r>
            </w:hyperlink>
            <w:r w:rsidRPr="00BA10C2">
              <w:rPr>
                <w:rFonts w:ascii="Times New Roman" w:eastAsia="Times New Roman" w:hAnsi="Times New Roman" w:cs="Times New Roman"/>
                <w:sz w:val="24"/>
                <w:szCs w:val="24"/>
                <w:lang w:eastAsia="ru-RU"/>
              </w:rPr>
              <w:t xml:space="preserve"> Договора, они подлежат рассмотрению в Арбитражном суде Краснодарского края.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6.3. Взаимоотношения Сторон, не урегулированные Договором, регламентируются законодательством Российской Федерации.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6.4. Стороны подтверждают и гарантируют, что на день заключения Договора отсутствуют обстоятельства какого-либо рода, которые могут послужить основанием для его расторжения. Каждая из Сторон подтверждает, что она получила все необходимые разрешения для вступления в силу Договора и что лица, подписавшие его, уполномочены на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6.5. На момент заключения Договора он имеет следующие приложения: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hyperlink w:anchor="p1891" w:history="1">
              <w:r w:rsidRPr="00BA10C2">
                <w:rPr>
                  <w:rFonts w:ascii="Times New Roman" w:eastAsia="Times New Roman" w:hAnsi="Times New Roman" w:cs="Times New Roman"/>
                  <w:color w:val="0000FF"/>
                  <w:sz w:val="24"/>
                  <w:szCs w:val="24"/>
                  <w:u w:val="single"/>
                  <w:lang w:eastAsia="ru-RU"/>
                </w:rPr>
                <w:t>предложения</w:t>
              </w:r>
            </w:hyperlink>
            <w:r w:rsidRPr="00BA10C2">
              <w:rPr>
                <w:rFonts w:ascii="Times New Roman" w:eastAsia="Times New Roman" w:hAnsi="Times New Roman" w:cs="Times New Roman"/>
                <w:sz w:val="24"/>
                <w:szCs w:val="24"/>
                <w:lang w:eastAsia="ru-RU"/>
              </w:rPr>
              <w:t xml:space="preserve"> по внешнему виду нестационарного объекта по оказанию услуг и прилегающей территории (эскиз, дизайн-проект) (Приложение N 1); </w:t>
            </w:r>
          </w:p>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hyperlink w:anchor="p1934" w:history="1">
              <w:r w:rsidRPr="00BA10C2">
                <w:rPr>
                  <w:rFonts w:ascii="Times New Roman" w:eastAsia="Times New Roman" w:hAnsi="Times New Roman" w:cs="Times New Roman"/>
                  <w:color w:val="0000FF"/>
                  <w:sz w:val="24"/>
                  <w:szCs w:val="24"/>
                  <w:u w:val="single"/>
                  <w:lang w:eastAsia="ru-RU"/>
                </w:rPr>
                <w:t>график</w:t>
              </w:r>
            </w:hyperlink>
            <w:r w:rsidRPr="00BA10C2">
              <w:rPr>
                <w:rFonts w:ascii="Times New Roman" w:eastAsia="Times New Roman" w:hAnsi="Times New Roman" w:cs="Times New Roman"/>
                <w:sz w:val="24"/>
                <w:szCs w:val="24"/>
                <w:lang w:eastAsia="ru-RU"/>
              </w:rPr>
              <w:t xml:space="preserve"> платежей по Договору (Приложение N 2). </w:t>
            </w:r>
          </w:p>
        </w:tc>
      </w:tr>
      <w:tr w:rsidR="00BA10C2" w:rsidRPr="00BA10C2" w:rsidTr="00BA10C2">
        <w:tc>
          <w:tcPr>
            <w:tcW w:w="0" w:type="auto"/>
            <w:gridSpan w:val="2"/>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7. Юридические адреса, реквизиты и подписи Сторон </w:t>
            </w:r>
          </w:p>
        </w:tc>
      </w:tr>
      <w:tr w:rsidR="00BA10C2" w:rsidRPr="00BA10C2" w:rsidTr="00BA10C2">
        <w:tc>
          <w:tcPr>
            <w:tcW w:w="0" w:type="auto"/>
            <w:hideMark/>
          </w:tcPr>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Администрация: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________________________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М.П. </w:t>
            </w:r>
          </w:p>
        </w:tc>
        <w:tc>
          <w:tcPr>
            <w:tcW w:w="0" w:type="auto"/>
            <w:hideMark/>
          </w:tcPr>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Участник: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________________________.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М.П. </w:t>
            </w:r>
          </w:p>
        </w:tc>
      </w:tr>
    </w:tbl>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Начальник управления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торговли и потребительского рынка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Д.А.АЛФЕРОВ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Приложение N 1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к договору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 предоставлении права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 размещение нестационарного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торгового объекта, нестационарного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объекта по оказанию услуг на земельных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участках, находящихся в муниципальной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собственности либо государственная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собственность на которые не разграничена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Список изменяющих документов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(в ред. </w:t>
      </w:r>
      <w:hyperlink r:id="rId99" w:history="1">
        <w:r w:rsidRPr="00BA10C2">
          <w:rPr>
            <w:rFonts w:ascii="Times New Roman" w:eastAsia="Times New Roman" w:hAnsi="Times New Roman" w:cs="Times New Roman"/>
            <w:color w:val="0000FF"/>
            <w:sz w:val="24"/>
            <w:szCs w:val="24"/>
            <w:u w:val="single"/>
            <w:lang w:eastAsia="ru-RU"/>
          </w:rPr>
          <w:t>Постановления</w:t>
        </w:r>
      </w:hyperlink>
      <w:r w:rsidRPr="00BA10C2">
        <w:rPr>
          <w:rFonts w:ascii="Times New Roman" w:eastAsia="Times New Roman" w:hAnsi="Times New Roman" w:cs="Times New Roman"/>
          <w:color w:val="392C69"/>
          <w:sz w:val="24"/>
          <w:szCs w:val="24"/>
          <w:lang w:eastAsia="ru-RU"/>
        </w:rPr>
        <w:t xml:space="preserve"> администрации муниципального образования город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Новороссийск от 30.03.2022 N 1681)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bl>
      <w:tblPr>
        <w:tblW w:w="9075" w:type="dxa"/>
        <w:tblInd w:w="15" w:type="dxa"/>
        <w:tblCellMar>
          <w:left w:w="0" w:type="dxa"/>
          <w:right w:w="0" w:type="dxa"/>
        </w:tblCellMar>
        <w:tblLook w:val="04A0" w:firstRow="1" w:lastRow="0" w:firstColumn="1" w:lastColumn="0" w:noHBand="0" w:noVBand="1"/>
      </w:tblPr>
      <w:tblGrid>
        <w:gridCol w:w="9075"/>
      </w:tblGrid>
      <w:tr w:rsidR="00BA10C2" w:rsidRPr="00BA10C2" w:rsidTr="00BA10C2">
        <w:tc>
          <w:tcPr>
            <w:tcW w:w="0" w:type="auto"/>
            <w:hideMark/>
          </w:tcPr>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bookmarkStart w:id="68" w:name="p1891"/>
            <w:bookmarkEnd w:id="68"/>
            <w:r w:rsidRPr="00BA10C2">
              <w:rPr>
                <w:rFonts w:ascii="Times New Roman" w:eastAsia="Times New Roman" w:hAnsi="Times New Roman" w:cs="Times New Roman"/>
                <w:sz w:val="24"/>
                <w:szCs w:val="24"/>
                <w:lang w:eastAsia="ru-RU"/>
              </w:rPr>
              <w:t xml:space="preserve">ТИПОВАЯ ФОРМА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предложения по внешнему виду нестационарного торгового объекта,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нестационарного объекта по оказанию услуг объекта и прилегающей </w:t>
            </w:r>
          </w:p>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территории (эскиз, дизайн-проект) </w:t>
            </w:r>
          </w:p>
        </w:tc>
      </w:tr>
      <w:tr w:rsidR="00BA10C2" w:rsidRPr="00BA10C2" w:rsidTr="00BA10C2">
        <w:tc>
          <w:tcPr>
            <w:tcW w:w="0" w:type="auto"/>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hideMark/>
          </w:tcPr>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Характеристики нестационарного объекта по оказанию услуг: </w:t>
            </w:r>
          </w:p>
        </w:tc>
      </w:tr>
      <w:tr w:rsidR="00BA10C2" w:rsidRPr="00BA10C2" w:rsidTr="00BA10C2">
        <w:tc>
          <w:tcPr>
            <w:tcW w:w="0" w:type="auto"/>
            <w:hideMark/>
          </w:tcPr>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место размещения Объекта ______________________________________________, </w:t>
            </w:r>
          </w:p>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площадь Объекта ______________________________________________________, </w:t>
            </w:r>
          </w:p>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период функционирования Объекта ______________________________________, </w:t>
            </w:r>
          </w:p>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специализация объекта _________________________________________________, </w:t>
            </w:r>
          </w:p>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тип объекта ___________________________________________________________. </w:t>
            </w:r>
          </w:p>
        </w:tc>
      </w:tr>
      <w:tr w:rsidR="00BA10C2" w:rsidRPr="00BA10C2" w:rsidTr="00BA10C2">
        <w:tc>
          <w:tcPr>
            <w:tcW w:w="0" w:type="auto"/>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Графическая часть (эскиз, дизайн-проект) </w:t>
            </w:r>
          </w:p>
        </w:tc>
      </w:tr>
      <w:tr w:rsidR="00BA10C2" w:rsidRPr="00BA10C2" w:rsidTr="00BA10C2">
        <w:tc>
          <w:tcPr>
            <w:tcW w:w="0" w:type="auto"/>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hideMark/>
          </w:tcPr>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______________________________________________________________________ </w:t>
            </w:r>
          </w:p>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(отметка о согласовании данного предложения с управлением архитектуры и градостроительства администрации муниципального образования город Новороссийск) </w:t>
            </w:r>
          </w:p>
        </w:tc>
      </w:tr>
    </w:tbl>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bl>
      <w:tblPr>
        <w:tblW w:w="9075" w:type="dxa"/>
        <w:tblInd w:w="15" w:type="dxa"/>
        <w:tblCellMar>
          <w:left w:w="0" w:type="dxa"/>
          <w:right w:w="0" w:type="dxa"/>
        </w:tblCellMar>
        <w:tblLook w:val="04A0" w:firstRow="1" w:lastRow="0" w:firstColumn="1" w:lastColumn="0" w:noHBand="0" w:noVBand="1"/>
      </w:tblPr>
      <w:tblGrid>
        <w:gridCol w:w="4537"/>
        <w:gridCol w:w="4538"/>
      </w:tblGrid>
      <w:tr w:rsidR="00BA10C2" w:rsidRPr="00BA10C2" w:rsidTr="00BA10C2">
        <w:tc>
          <w:tcPr>
            <w:tcW w:w="0" w:type="auto"/>
            <w:hideMark/>
          </w:tcPr>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Администрация: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___________________________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М.П. </w:t>
            </w:r>
          </w:p>
        </w:tc>
        <w:tc>
          <w:tcPr>
            <w:tcW w:w="0" w:type="auto"/>
            <w:hideMark/>
          </w:tcPr>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Участник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___________________________ </w:t>
            </w:r>
          </w:p>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М.П. </w:t>
            </w:r>
          </w:p>
        </w:tc>
      </w:tr>
    </w:tbl>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Начальник управления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торговли и потребительского рынка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Д.А.АЛФЕРОВ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Приложение N 2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к договору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 предоставлении права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 размещение, нестационарного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торгового объекта, нестационарного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объекта по оказанию услуг на земельном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участке, находящемся в муниципальной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собственности либо государственная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собственность на которые не разграничена,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расположенных на территории муниципального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образования город Новороссийск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bl>
      <w:tblPr>
        <w:tblW w:w="9015" w:type="dxa"/>
        <w:tblInd w:w="15" w:type="dxa"/>
        <w:tblCellMar>
          <w:left w:w="0" w:type="dxa"/>
          <w:right w:w="0" w:type="dxa"/>
        </w:tblCellMar>
        <w:tblLook w:val="04A0" w:firstRow="1" w:lastRow="0" w:firstColumn="1" w:lastColumn="0" w:noHBand="0" w:noVBand="1"/>
      </w:tblPr>
      <w:tblGrid>
        <w:gridCol w:w="9015"/>
      </w:tblGrid>
      <w:tr w:rsidR="00BA10C2" w:rsidRPr="00BA10C2" w:rsidTr="00BA10C2">
        <w:tc>
          <w:tcPr>
            <w:tcW w:w="0" w:type="auto"/>
            <w:hideMark/>
          </w:tcPr>
          <w:p w:rsidR="00BA10C2" w:rsidRPr="00BA10C2" w:rsidRDefault="00BA10C2" w:rsidP="00BA10C2">
            <w:pPr>
              <w:spacing w:after="105" w:line="240" w:lineRule="auto"/>
              <w:jc w:val="center"/>
              <w:divId w:val="1707825173"/>
              <w:rPr>
                <w:rFonts w:ascii="Times New Roman" w:eastAsia="Times New Roman" w:hAnsi="Times New Roman" w:cs="Times New Roman"/>
                <w:sz w:val="24"/>
                <w:szCs w:val="24"/>
                <w:lang w:eastAsia="ru-RU"/>
              </w:rPr>
            </w:pPr>
            <w:bookmarkStart w:id="69" w:name="p1934"/>
            <w:bookmarkEnd w:id="69"/>
            <w:r w:rsidRPr="00BA10C2">
              <w:rPr>
                <w:rFonts w:ascii="Times New Roman" w:eastAsia="Times New Roman" w:hAnsi="Times New Roman" w:cs="Times New Roman"/>
                <w:sz w:val="24"/>
                <w:szCs w:val="24"/>
                <w:lang w:eastAsia="ru-RU"/>
              </w:rPr>
              <w:t xml:space="preserve">ГРАФИК ПЛАТЕЖЕЙ </w:t>
            </w:r>
          </w:p>
        </w:tc>
      </w:tr>
      <w:tr w:rsidR="00BA10C2" w:rsidRPr="00BA10C2" w:rsidTr="00BA10C2">
        <w:tc>
          <w:tcPr>
            <w:tcW w:w="0" w:type="auto"/>
            <w:hideMark/>
          </w:tcPr>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Договор от ________________ N ______ </w:t>
            </w:r>
          </w:p>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Наименование контрагента: ________________________________________________ </w:t>
            </w:r>
          </w:p>
          <w:p w:rsidR="00BA10C2" w:rsidRPr="00BA10C2" w:rsidRDefault="00BA10C2" w:rsidP="00BA10C2">
            <w:pPr>
              <w:spacing w:after="0"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Срок действия Договора: __________________________________________________ </w:t>
            </w:r>
          </w:p>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Сумма Договора: _________________________________________________________ </w:t>
            </w:r>
          </w:p>
        </w:tc>
      </w:tr>
    </w:tbl>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bl>
      <w:tblPr>
        <w:tblW w:w="9015" w:type="dxa"/>
        <w:tblInd w:w="15" w:type="dxa"/>
        <w:tblCellMar>
          <w:left w:w="0" w:type="dxa"/>
          <w:right w:w="0" w:type="dxa"/>
        </w:tblCellMar>
        <w:tblLook w:val="04A0" w:firstRow="1" w:lastRow="0" w:firstColumn="1" w:lastColumn="0" w:noHBand="0" w:noVBand="1"/>
      </w:tblPr>
      <w:tblGrid>
        <w:gridCol w:w="1203"/>
        <w:gridCol w:w="833"/>
        <w:gridCol w:w="3336"/>
        <w:gridCol w:w="3643"/>
      </w:tblGrid>
      <w:tr w:rsidR="00BA10C2" w:rsidRPr="00BA10C2" w:rsidTr="00BA10C2">
        <w:tc>
          <w:tcPr>
            <w:tcW w:w="0" w:type="auto"/>
            <w:tcBorders>
              <w:top w:val="single" w:sz="6" w:space="0" w:color="000000"/>
              <w:left w:val="single" w:sz="6" w:space="0" w:color="000000"/>
              <w:bottom w:val="single" w:sz="6" w:space="0" w:color="000000"/>
              <w:right w:val="single" w:sz="6" w:space="0" w:color="000000"/>
            </w:tcBorders>
            <w:vAlign w:val="center"/>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N п/п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Год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Период оплаты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Сумма платежей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A10C2" w:rsidRPr="00BA10C2" w:rsidRDefault="00BA10C2" w:rsidP="00BA10C2">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A10C2" w:rsidRPr="00BA10C2" w:rsidRDefault="00BA10C2" w:rsidP="00BA10C2">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A10C2" w:rsidRPr="00BA10C2" w:rsidRDefault="00BA10C2" w:rsidP="00BA10C2">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bl>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bl>
      <w:tblPr>
        <w:tblW w:w="9015" w:type="dxa"/>
        <w:tblInd w:w="15" w:type="dxa"/>
        <w:tblCellMar>
          <w:left w:w="0" w:type="dxa"/>
          <w:right w:w="0" w:type="dxa"/>
        </w:tblCellMar>
        <w:tblLook w:val="04A0" w:firstRow="1" w:lastRow="0" w:firstColumn="1" w:lastColumn="0" w:noHBand="0" w:noVBand="1"/>
      </w:tblPr>
      <w:tblGrid>
        <w:gridCol w:w="4507"/>
        <w:gridCol w:w="4508"/>
      </w:tblGrid>
      <w:tr w:rsidR="00BA10C2" w:rsidRPr="00BA10C2" w:rsidTr="00BA10C2">
        <w:tc>
          <w:tcPr>
            <w:tcW w:w="0" w:type="auto"/>
            <w:gridSpan w:val="2"/>
            <w:hideMark/>
          </w:tcPr>
          <w:p w:rsidR="00BA10C2" w:rsidRPr="00BA10C2" w:rsidRDefault="00BA10C2" w:rsidP="00BA10C2">
            <w:pPr>
              <w:spacing w:after="105" w:line="240" w:lineRule="auto"/>
              <w:jc w:val="center"/>
              <w:divId w:val="1500463784"/>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ПОДПИСИ СТОРОН: </w:t>
            </w:r>
          </w:p>
        </w:tc>
      </w:tr>
      <w:tr w:rsidR="00BA10C2" w:rsidRPr="00BA10C2" w:rsidTr="00BA10C2">
        <w:tc>
          <w:tcPr>
            <w:tcW w:w="0" w:type="auto"/>
            <w:hideMark/>
          </w:tcPr>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Администрация: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________________________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М.П. </w:t>
            </w:r>
          </w:p>
        </w:tc>
        <w:tc>
          <w:tcPr>
            <w:tcW w:w="0" w:type="auto"/>
            <w:hideMark/>
          </w:tcPr>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Участник: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________________________ </w:t>
            </w:r>
          </w:p>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М.П. </w:t>
            </w:r>
          </w:p>
        </w:tc>
      </w:tr>
    </w:tbl>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Начальник управления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торговли и потребительского рынка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Д.А.АЛФЕРОВ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Default="00BA10C2" w:rsidP="00BA10C2">
      <w:pPr>
        <w:spacing w:after="0" w:line="240" w:lineRule="auto"/>
        <w:jc w:val="right"/>
        <w:rPr>
          <w:rFonts w:ascii="Times New Roman" w:eastAsia="Times New Roman" w:hAnsi="Times New Roman" w:cs="Times New Roman"/>
          <w:sz w:val="24"/>
          <w:szCs w:val="24"/>
          <w:lang w:eastAsia="ru-RU"/>
        </w:rPr>
      </w:pPr>
    </w:p>
    <w:p w:rsidR="00BA10C2" w:rsidRDefault="00BA10C2" w:rsidP="00BA10C2">
      <w:pPr>
        <w:spacing w:after="0" w:line="240" w:lineRule="auto"/>
        <w:jc w:val="right"/>
        <w:rPr>
          <w:rFonts w:ascii="Times New Roman" w:eastAsia="Times New Roman" w:hAnsi="Times New Roman" w:cs="Times New Roman"/>
          <w:sz w:val="24"/>
          <w:szCs w:val="24"/>
          <w:lang w:eastAsia="ru-RU"/>
        </w:rPr>
      </w:pPr>
    </w:p>
    <w:p w:rsidR="00BA10C2" w:rsidRDefault="00BA10C2" w:rsidP="00BA10C2">
      <w:pPr>
        <w:spacing w:after="0" w:line="240" w:lineRule="auto"/>
        <w:jc w:val="right"/>
        <w:rPr>
          <w:rFonts w:ascii="Times New Roman" w:eastAsia="Times New Roman" w:hAnsi="Times New Roman" w:cs="Times New Roman"/>
          <w:sz w:val="24"/>
          <w:szCs w:val="24"/>
          <w:lang w:eastAsia="ru-RU"/>
        </w:rPr>
      </w:pPr>
    </w:p>
    <w:p w:rsidR="00BA10C2" w:rsidRDefault="00BA10C2" w:rsidP="00BA10C2">
      <w:pPr>
        <w:spacing w:after="0" w:line="240" w:lineRule="auto"/>
        <w:jc w:val="right"/>
        <w:rPr>
          <w:rFonts w:ascii="Times New Roman" w:eastAsia="Times New Roman" w:hAnsi="Times New Roman" w:cs="Times New Roman"/>
          <w:sz w:val="24"/>
          <w:szCs w:val="24"/>
          <w:lang w:eastAsia="ru-RU"/>
        </w:rPr>
      </w:pPr>
    </w:p>
    <w:p w:rsidR="00BA10C2" w:rsidRDefault="00BA10C2" w:rsidP="00BA10C2">
      <w:pPr>
        <w:spacing w:after="0" w:line="240" w:lineRule="auto"/>
        <w:jc w:val="right"/>
        <w:rPr>
          <w:rFonts w:ascii="Times New Roman" w:eastAsia="Times New Roman" w:hAnsi="Times New Roman" w:cs="Times New Roman"/>
          <w:sz w:val="24"/>
          <w:szCs w:val="24"/>
          <w:lang w:eastAsia="ru-RU"/>
        </w:rPr>
      </w:pPr>
    </w:p>
    <w:p w:rsidR="00BA10C2" w:rsidRDefault="00BA10C2" w:rsidP="00BA10C2">
      <w:pPr>
        <w:spacing w:after="0" w:line="240" w:lineRule="auto"/>
        <w:jc w:val="right"/>
        <w:rPr>
          <w:rFonts w:ascii="Times New Roman" w:eastAsia="Times New Roman" w:hAnsi="Times New Roman" w:cs="Times New Roman"/>
          <w:sz w:val="24"/>
          <w:szCs w:val="24"/>
          <w:lang w:eastAsia="ru-RU"/>
        </w:rPr>
      </w:pPr>
    </w:p>
    <w:p w:rsidR="00BA10C2" w:rsidRDefault="00BA10C2" w:rsidP="00BA10C2">
      <w:pPr>
        <w:spacing w:after="0" w:line="240" w:lineRule="auto"/>
        <w:jc w:val="right"/>
        <w:rPr>
          <w:rFonts w:ascii="Times New Roman" w:eastAsia="Times New Roman" w:hAnsi="Times New Roman" w:cs="Times New Roman"/>
          <w:sz w:val="24"/>
          <w:szCs w:val="24"/>
          <w:lang w:eastAsia="ru-RU"/>
        </w:rPr>
      </w:pPr>
    </w:p>
    <w:p w:rsidR="00BA10C2" w:rsidRDefault="00BA10C2" w:rsidP="00BA10C2">
      <w:pPr>
        <w:spacing w:after="0" w:line="240" w:lineRule="auto"/>
        <w:jc w:val="right"/>
        <w:rPr>
          <w:rFonts w:ascii="Times New Roman" w:eastAsia="Times New Roman" w:hAnsi="Times New Roman" w:cs="Times New Roman"/>
          <w:sz w:val="24"/>
          <w:szCs w:val="24"/>
          <w:lang w:eastAsia="ru-RU"/>
        </w:rPr>
      </w:pPr>
    </w:p>
    <w:p w:rsidR="00BA10C2" w:rsidRDefault="00BA10C2" w:rsidP="00BA10C2">
      <w:pPr>
        <w:spacing w:after="0" w:line="240" w:lineRule="auto"/>
        <w:jc w:val="right"/>
        <w:rPr>
          <w:rFonts w:ascii="Times New Roman" w:eastAsia="Times New Roman" w:hAnsi="Times New Roman" w:cs="Times New Roman"/>
          <w:sz w:val="24"/>
          <w:szCs w:val="24"/>
          <w:lang w:eastAsia="ru-RU"/>
        </w:rPr>
      </w:pP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  </w:t>
      </w:r>
    </w:p>
    <w:tbl>
      <w:tblPr>
        <w:tblStyle w:val="a5"/>
        <w:tblpPr w:leftFromText="180" w:rightFromText="180" w:vertAnchor="page" w:horzAnchor="margin" w:tblpX="-272" w:tblpY="111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76"/>
        <w:gridCol w:w="1644"/>
        <w:gridCol w:w="2190"/>
        <w:gridCol w:w="5103"/>
      </w:tblGrid>
      <w:tr w:rsidR="00BA10C2" w:rsidRPr="00E50265" w:rsidTr="00E02603">
        <w:tc>
          <w:tcPr>
            <w:tcW w:w="810" w:type="dxa"/>
            <w:gridSpan w:val="2"/>
            <w:tcBorders>
              <w:top w:val="nil"/>
              <w:left w:val="nil"/>
              <w:bottom w:val="nil"/>
              <w:right w:val="nil"/>
            </w:tcBorders>
          </w:tcPr>
          <w:p w:rsidR="00BA10C2" w:rsidRPr="00E50265" w:rsidRDefault="00BA10C2" w:rsidP="00E02603">
            <w:pPr>
              <w:rPr>
                <w:rFonts w:ascii="Times New Roman" w:hAnsi="Times New Roman" w:cs="Times New Roman"/>
                <w:sz w:val="24"/>
                <w:szCs w:val="24"/>
              </w:rPr>
            </w:pPr>
          </w:p>
        </w:tc>
        <w:tc>
          <w:tcPr>
            <w:tcW w:w="1644" w:type="dxa"/>
            <w:tcBorders>
              <w:top w:val="nil"/>
              <w:left w:val="nil"/>
              <w:bottom w:val="nil"/>
              <w:right w:val="nil"/>
            </w:tcBorders>
          </w:tcPr>
          <w:p w:rsidR="00BA10C2" w:rsidRPr="00E50265" w:rsidRDefault="00BA10C2" w:rsidP="00E02603">
            <w:pPr>
              <w:rPr>
                <w:rFonts w:ascii="Times New Roman" w:hAnsi="Times New Roman" w:cs="Times New Roman"/>
                <w:sz w:val="28"/>
                <w:szCs w:val="28"/>
              </w:rPr>
            </w:pPr>
          </w:p>
        </w:tc>
        <w:tc>
          <w:tcPr>
            <w:tcW w:w="2190" w:type="dxa"/>
            <w:tcBorders>
              <w:top w:val="nil"/>
              <w:left w:val="nil"/>
              <w:bottom w:val="nil"/>
              <w:right w:val="nil"/>
            </w:tcBorders>
          </w:tcPr>
          <w:p w:rsidR="00BA10C2" w:rsidRPr="00E50265" w:rsidRDefault="00BA10C2" w:rsidP="00E02603">
            <w:pPr>
              <w:rPr>
                <w:rFonts w:ascii="Times New Roman" w:hAnsi="Times New Roman" w:cs="Times New Roman"/>
                <w:sz w:val="28"/>
                <w:szCs w:val="28"/>
              </w:rPr>
            </w:pPr>
          </w:p>
        </w:tc>
        <w:tc>
          <w:tcPr>
            <w:tcW w:w="5103" w:type="dxa"/>
            <w:tcBorders>
              <w:top w:val="nil"/>
              <w:left w:val="nil"/>
              <w:bottom w:val="nil"/>
              <w:right w:val="nil"/>
            </w:tcBorders>
          </w:tcPr>
          <w:p w:rsidR="00BA10C2" w:rsidRPr="00E50265" w:rsidRDefault="00BA10C2" w:rsidP="00E02603">
            <w:pPr>
              <w:jc w:val="both"/>
              <w:rPr>
                <w:rFonts w:ascii="Times New Roman" w:hAnsi="Times New Roman" w:cs="Times New Roman"/>
                <w:sz w:val="28"/>
                <w:szCs w:val="28"/>
              </w:rPr>
            </w:pPr>
            <w:r w:rsidRPr="00E50265">
              <w:rPr>
                <w:rFonts w:ascii="Times New Roman" w:hAnsi="Times New Roman" w:cs="Times New Roman"/>
                <w:sz w:val="28"/>
                <w:szCs w:val="28"/>
              </w:rPr>
              <w:t>Приложение № 7</w:t>
            </w:r>
          </w:p>
          <w:p w:rsidR="00BA10C2" w:rsidRPr="00E50265" w:rsidRDefault="00BA10C2" w:rsidP="00E02603">
            <w:pPr>
              <w:jc w:val="both"/>
              <w:rPr>
                <w:rFonts w:ascii="Times New Roman" w:hAnsi="Times New Roman" w:cs="Times New Roman"/>
                <w:sz w:val="28"/>
                <w:szCs w:val="28"/>
              </w:rPr>
            </w:pPr>
            <w:r w:rsidRPr="00E50265">
              <w:rPr>
                <w:rFonts w:ascii="Times New Roman" w:hAnsi="Times New Roman" w:cs="Times New Roman"/>
                <w:sz w:val="28"/>
                <w:szCs w:val="28"/>
              </w:rPr>
              <w:t>УТВЕРЖДЕН</w:t>
            </w:r>
          </w:p>
          <w:p w:rsidR="00BA10C2" w:rsidRPr="00E50265" w:rsidRDefault="00BA10C2" w:rsidP="00E02603">
            <w:pPr>
              <w:rPr>
                <w:rFonts w:ascii="Times New Roman" w:hAnsi="Times New Roman" w:cs="Times New Roman"/>
                <w:sz w:val="28"/>
                <w:szCs w:val="28"/>
              </w:rPr>
            </w:pPr>
            <w:r w:rsidRPr="00E50265">
              <w:rPr>
                <w:rFonts w:ascii="Times New Roman" w:hAnsi="Times New Roman" w:cs="Times New Roman"/>
                <w:sz w:val="28"/>
                <w:szCs w:val="28"/>
              </w:rPr>
              <w:t xml:space="preserve">постановлением администрации муниципального образования </w:t>
            </w:r>
          </w:p>
          <w:p w:rsidR="00BA10C2" w:rsidRPr="00E50265" w:rsidRDefault="00BA10C2" w:rsidP="00E02603">
            <w:pPr>
              <w:rPr>
                <w:rFonts w:ascii="Times New Roman" w:hAnsi="Times New Roman" w:cs="Times New Roman"/>
                <w:sz w:val="28"/>
                <w:szCs w:val="28"/>
              </w:rPr>
            </w:pPr>
            <w:r w:rsidRPr="00E50265">
              <w:rPr>
                <w:rFonts w:ascii="Times New Roman" w:hAnsi="Times New Roman" w:cs="Times New Roman"/>
                <w:sz w:val="28"/>
                <w:szCs w:val="28"/>
              </w:rPr>
              <w:t>город Новороссийск</w:t>
            </w:r>
          </w:p>
          <w:p w:rsidR="00BA10C2" w:rsidRPr="00E50265" w:rsidRDefault="00BA10C2" w:rsidP="00E02603">
            <w:pPr>
              <w:rPr>
                <w:rFonts w:ascii="Times New Roman" w:hAnsi="Times New Roman" w:cs="Times New Roman"/>
                <w:sz w:val="28"/>
                <w:szCs w:val="28"/>
              </w:rPr>
            </w:pPr>
            <w:r w:rsidRPr="00E50265">
              <w:rPr>
                <w:rFonts w:ascii="Times New Roman" w:hAnsi="Times New Roman" w:cs="Times New Roman"/>
                <w:sz w:val="28"/>
                <w:szCs w:val="28"/>
              </w:rPr>
              <w:t xml:space="preserve">от_____________ № _____________ </w:t>
            </w:r>
          </w:p>
        </w:tc>
      </w:tr>
      <w:tr w:rsidR="00BA10C2" w:rsidRPr="00E50265" w:rsidTr="00E02603">
        <w:trPr>
          <w:trHeight w:val="1131"/>
        </w:trPr>
        <w:tc>
          <w:tcPr>
            <w:tcW w:w="9747" w:type="dxa"/>
            <w:gridSpan w:val="5"/>
            <w:tcBorders>
              <w:top w:val="nil"/>
              <w:left w:val="nil"/>
              <w:bottom w:val="single" w:sz="4" w:space="0" w:color="auto"/>
              <w:right w:val="nil"/>
            </w:tcBorders>
          </w:tcPr>
          <w:p w:rsidR="00BA10C2" w:rsidRPr="00E50265" w:rsidRDefault="00BA10C2" w:rsidP="00E02603">
            <w:pPr>
              <w:rPr>
                <w:rFonts w:ascii="Times New Roman" w:hAnsi="Times New Roman" w:cs="Times New Roman"/>
                <w:sz w:val="24"/>
                <w:szCs w:val="24"/>
              </w:rPr>
            </w:pPr>
          </w:p>
          <w:p w:rsidR="00BA10C2" w:rsidRPr="00E50265" w:rsidRDefault="00BA10C2" w:rsidP="00E02603">
            <w:pPr>
              <w:jc w:val="center"/>
              <w:rPr>
                <w:rFonts w:ascii="Times New Roman" w:hAnsi="Times New Roman" w:cs="Times New Roman"/>
                <w:sz w:val="28"/>
                <w:szCs w:val="28"/>
              </w:rPr>
            </w:pPr>
            <w:r w:rsidRPr="00E50265">
              <w:rPr>
                <w:rFonts w:ascii="Times New Roman" w:hAnsi="Times New Roman" w:cs="Times New Roman"/>
                <w:sz w:val="28"/>
                <w:szCs w:val="28"/>
              </w:rPr>
              <w:t>Перечень</w:t>
            </w:r>
          </w:p>
          <w:p w:rsidR="00BA10C2" w:rsidRPr="00E50265" w:rsidRDefault="00BA10C2" w:rsidP="00E02603">
            <w:pPr>
              <w:jc w:val="center"/>
              <w:rPr>
                <w:rFonts w:ascii="Times New Roman" w:hAnsi="Times New Roman" w:cs="Times New Roman"/>
                <w:sz w:val="28"/>
                <w:szCs w:val="28"/>
              </w:rPr>
            </w:pPr>
            <w:r w:rsidRPr="00E50265">
              <w:rPr>
                <w:rFonts w:ascii="Times New Roman" w:hAnsi="Times New Roman" w:cs="Times New Roman"/>
                <w:sz w:val="28"/>
                <w:szCs w:val="28"/>
              </w:rPr>
              <w:t>видов конструкций, рекомендуемых для использования при организации нестационарной торговли, нестационарных объектов по оказанию услуг на территории муниципального образования город Новороссийск</w:t>
            </w:r>
          </w:p>
          <w:p w:rsidR="00BA10C2" w:rsidRPr="00E50265" w:rsidRDefault="00BA10C2" w:rsidP="00E02603">
            <w:pPr>
              <w:rPr>
                <w:rFonts w:ascii="Times New Roman" w:hAnsi="Times New Roman" w:cs="Times New Roman"/>
                <w:sz w:val="24"/>
                <w:szCs w:val="24"/>
              </w:rPr>
            </w:pPr>
          </w:p>
        </w:tc>
      </w:tr>
      <w:tr w:rsidR="00BA10C2" w:rsidRPr="00E50265" w:rsidTr="00E02603">
        <w:tc>
          <w:tcPr>
            <w:tcW w:w="534" w:type="dxa"/>
            <w:tcBorders>
              <w:top w:val="single" w:sz="4" w:space="0" w:color="auto"/>
            </w:tcBorders>
          </w:tcPr>
          <w:p w:rsidR="00BA10C2" w:rsidRPr="00E50265" w:rsidRDefault="00BA10C2" w:rsidP="00E02603">
            <w:pPr>
              <w:ind w:left="-12"/>
              <w:jc w:val="center"/>
              <w:rPr>
                <w:rFonts w:ascii="Times New Roman" w:hAnsi="Times New Roman" w:cs="Times New Roman"/>
                <w:sz w:val="24"/>
                <w:szCs w:val="24"/>
              </w:rPr>
            </w:pPr>
            <w:r w:rsidRPr="00E50265">
              <w:rPr>
                <w:rFonts w:ascii="Times New Roman" w:hAnsi="Times New Roman" w:cs="Times New Roman"/>
                <w:sz w:val="24"/>
                <w:szCs w:val="24"/>
              </w:rPr>
              <w:t>№ п/п</w:t>
            </w:r>
          </w:p>
        </w:tc>
        <w:tc>
          <w:tcPr>
            <w:tcW w:w="1920" w:type="dxa"/>
            <w:gridSpan w:val="2"/>
            <w:tcBorders>
              <w:top w:val="single" w:sz="4" w:space="0" w:color="auto"/>
            </w:tcBorders>
          </w:tcPr>
          <w:p w:rsidR="00BA10C2" w:rsidRPr="00E50265" w:rsidRDefault="00BA10C2" w:rsidP="00E02603">
            <w:pPr>
              <w:jc w:val="center"/>
              <w:rPr>
                <w:rFonts w:ascii="Times New Roman" w:hAnsi="Times New Roman" w:cs="Times New Roman"/>
                <w:sz w:val="24"/>
                <w:szCs w:val="24"/>
              </w:rPr>
            </w:pPr>
            <w:r w:rsidRPr="00E50265">
              <w:rPr>
                <w:rFonts w:ascii="Times New Roman" w:hAnsi="Times New Roman" w:cs="Times New Roman"/>
                <w:sz w:val="24"/>
                <w:szCs w:val="24"/>
              </w:rPr>
              <w:t>Тип НТО или объекта по оказанию услуг</w:t>
            </w:r>
          </w:p>
        </w:tc>
        <w:tc>
          <w:tcPr>
            <w:tcW w:w="2190" w:type="dxa"/>
            <w:tcBorders>
              <w:top w:val="single" w:sz="4" w:space="0" w:color="auto"/>
            </w:tcBorders>
          </w:tcPr>
          <w:p w:rsidR="00BA10C2" w:rsidRPr="00E50265" w:rsidRDefault="00BA10C2" w:rsidP="00E02603">
            <w:pPr>
              <w:jc w:val="center"/>
              <w:rPr>
                <w:rFonts w:ascii="Times New Roman" w:hAnsi="Times New Roman" w:cs="Times New Roman"/>
                <w:sz w:val="24"/>
                <w:szCs w:val="24"/>
              </w:rPr>
            </w:pPr>
            <w:r w:rsidRPr="00E50265">
              <w:rPr>
                <w:rFonts w:ascii="Times New Roman" w:hAnsi="Times New Roman" w:cs="Times New Roman"/>
                <w:sz w:val="24"/>
                <w:szCs w:val="24"/>
              </w:rPr>
              <w:t>Специализация</w:t>
            </w:r>
          </w:p>
        </w:tc>
        <w:tc>
          <w:tcPr>
            <w:tcW w:w="5103" w:type="dxa"/>
            <w:tcBorders>
              <w:top w:val="single" w:sz="4" w:space="0" w:color="auto"/>
            </w:tcBorders>
          </w:tcPr>
          <w:p w:rsidR="00BA10C2" w:rsidRPr="00E50265" w:rsidRDefault="00BA10C2" w:rsidP="00E02603">
            <w:pPr>
              <w:jc w:val="center"/>
              <w:rPr>
                <w:rFonts w:ascii="Times New Roman" w:hAnsi="Times New Roman" w:cs="Times New Roman"/>
                <w:sz w:val="24"/>
                <w:szCs w:val="24"/>
              </w:rPr>
            </w:pPr>
            <w:r w:rsidRPr="00E50265">
              <w:rPr>
                <w:rFonts w:ascii="Times New Roman" w:hAnsi="Times New Roman" w:cs="Times New Roman"/>
                <w:sz w:val="24"/>
                <w:szCs w:val="24"/>
              </w:rPr>
              <w:t>Вид конструкции, характеристики</w:t>
            </w:r>
          </w:p>
        </w:tc>
      </w:tr>
      <w:tr w:rsidR="00BA10C2" w:rsidRPr="00E50265" w:rsidTr="00E02603">
        <w:trPr>
          <w:trHeight w:val="4427"/>
        </w:trPr>
        <w:tc>
          <w:tcPr>
            <w:tcW w:w="534"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1.</w:t>
            </w:r>
          </w:p>
        </w:tc>
        <w:tc>
          <w:tcPr>
            <w:tcW w:w="1920" w:type="dxa"/>
            <w:gridSpan w:val="2"/>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Специальная установка, киоск</w:t>
            </w:r>
          </w:p>
        </w:tc>
        <w:tc>
          <w:tcPr>
            <w:tcW w:w="2190"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Реализация кваса</w:t>
            </w:r>
          </w:p>
        </w:tc>
        <w:tc>
          <w:tcPr>
            <w:tcW w:w="5103"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noProof/>
                <w:sz w:val="24"/>
                <w:szCs w:val="24"/>
                <w:lang w:eastAsia="ru-RU"/>
              </w:rPr>
              <w:drawing>
                <wp:inline distT="0" distB="0" distL="0" distR="0" wp14:anchorId="4F865893" wp14:editId="7000D80A">
                  <wp:extent cx="2628900" cy="2688162"/>
                  <wp:effectExtent l="0" t="0" r="0" b="0"/>
                  <wp:docPr id="2" name="Picture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0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44623" cy="2704239"/>
                          </a:xfrm>
                          <a:prstGeom prst="rect">
                            <a:avLst/>
                          </a:prstGeom>
                          <a:noFill/>
                          <a:ln>
                            <a:noFill/>
                          </a:ln>
                          <a:extLst/>
                        </pic:spPr>
                      </pic:pic>
                    </a:graphicData>
                  </a:graphic>
                </wp:inline>
              </w:drawing>
            </w:r>
          </w:p>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bCs/>
                <w:sz w:val="24"/>
                <w:szCs w:val="24"/>
              </w:rPr>
              <w:t xml:space="preserve">Фасад выполнен из </w:t>
            </w:r>
            <w:proofErr w:type="spellStart"/>
            <w:r w:rsidRPr="00E50265">
              <w:rPr>
                <w:rFonts w:ascii="Times New Roman" w:hAnsi="Times New Roman" w:cs="Times New Roman"/>
                <w:bCs/>
                <w:sz w:val="24"/>
                <w:szCs w:val="24"/>
              </w:rPr>
              <w:t>алюкобонда</w:t>
            </w:r>
            <w:proofErr w:type="spellEnd"/>
            <w:r w:rsidRPr="00E50265">
              <w:rPr>
                <w:rFonts w:ascii="Times New Roman" w:hAnsi="Times New Roman" w:cs="Times New Roman"/>
                <w:bCs/>
                <w:sz w:val="24"/>
                <w:szCs w:val="24"/>
              </w:rPr>
              <w:t xml:space="preserve"> с </w:t>
            </w:r>
            <w:proofErr w:type="spellStart"/>
            <w:r w:rsidRPr="00E50265">
              <w:rPr>
                <w:rFonts w:ascii="Times New Roman" w:hAnsi="Times New Roman" w:cs="Times New Roman"/>
                <w:bCs/>
                <w:sz w:val="24"/>
                <w:szCs w:val="24"/>
              </w:rPr>
              <w:t>брендированными</w:t>
            </w:r>
            <w:proofErr w:type="spellEnd"/>
            <w:r w:rsidRPr="00E50265">
              <w:rPr>
                <w:rFonts w:ascii="Times New Roman" w:hAnsi="Times New Roman" w:cs="Times New Roman"/>
                <w:bCs/>
                <w:sz w:val="24"/>
                <w:szCs w:val="24"/>
              </w:rPr>
              <w:t xml:space="preserve"> поверхностями</w:t>
            </w:r>
          </w:p>
        </w:tc>
      </w:tr>
      <w:tr w:rsidR="00BA10C2" w:rsidRPr="00E50265" w:rsidTr="00E02603">
        <w:tc>
          <w:tcPr>
            <w:tcW w:w="534"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2.</w:t>
            </w: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p>
        </w:tc>
        <w:tc>
          <w:tcPr>
            <w:tcW w:w="1920" w:type="dxa"/>
            <w:gridSpan w:val="2"/>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Бахчевой развал</w:t>
            </w:r>
          </w:p>
        </w:tc>
        <w:tc>
          <w:tcPr>
            <w:tcW w:w="2190"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Реализация бахчевых культур</w:t>
            </w:r>
          </w:p>
        </w:tc>
        <w:tc>
          <w:tcPr>
            <w:tcW w:w="5103"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noProof/>
                <w:sz w:val="24"/>
                <w:szCs w:val="24"/>
                <w:lang w:eastAsia="ru-RU"/>
              </w:rPr>
              <w:drawing>
                <wp:inline distT="0" distB="0" distL="0" distR="0" wp14:anchorId="6B6CF343" wp14:editId="4DBD4674">
                  <wp:extent cx="2933558" cy="2266950"/>
                  <wp:effectExtent l="0" t="0" r="635" b="0"/>
                  <wp:docPr id="3" name="Picture 2" descr="03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03 -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61849" cy="2288812"/>
                          </a:xfrm>
                          <a:prstGeom prst="rect">
                            <a:avLst/>
                          </a:prstGeom>
                          <a:noFill/>
                          <a:ln>
                            <a:noFill/>
                          </a:ln>
                          <a:extLst/>
                        </pic:spPr>
                      </pic:pic>
                    </a:graphicData>
                  </a:graphic>
                </wp:inline>
              </w:drawing>
            </w:r>
          </w:p>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 xml:space="preserve">Нижняя часть закрыта поликарбонатом синего цвета </w:t>
            </w:r>
          </w:p>
        </w:tc>
      </w:tr>
      <w:tr w:rsidR="00BA10C2" w:rsidRPr="00E50265" w:rsidTr="00E02603">
        <w:tc>
          <w:tcPr>
            <w:tcW w:w="534"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lastRenderedPageBreak/>
              <w:t>3.</w:t>
            </w:r>
          </w:p>
        </w:tc>
        <w:tc>
          <w:tcPr>
            <w:tcW w:w="1920" w:type="dxa"/>
            <w:gridSpan w:val="2"/>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Специальная установка</w:t>
            </w:r>
          </w:p>
        </w:tc>
        <w:tc>
          <w:tcPr>
            <w:tcW w:w="2190"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Реализация хамсы</w:t>
            </w:r>
          </w:p>
        </w:tc>
        <w:tc>
          <w:tcPr>
            <w:tcW w:w="5103"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noProof/>
                <w:sz w:val="24"/>
                <w:szCs w:val="24"/>
                <w:lang w:eastAsia="ru-RU"/>
              </w:rPr>
              <w:drawing>
                <wp:inline distT="0" distB="0" distL="0" distR="0" wp14:anchorId="7144A661" wp14:editId="71AFDA0F">
                  <wp:extent cx="2822713" cy="2980800"/>
                  <wp:effectExtent l="19050" t="0" r="0" b="0"/>
                  <wp:docPr id="6" name="Picture 2" descr="0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06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46736" cy="3006168"/>
                          </a:xfrm>
                          <a:prstGeom prst="rect">
                            <a:avLst/>
                          </a:prstGeom>
                          <a:noFill/>
                          <a:ln>
                            <a:noFill/>
                          </a:ln>
                          <a:extLst/>
                        </pic:spPr>
                      </pic:pic>
                    </a:graphicData>
                  </a:graphic>
                </wp:inline>
              </w:drawing>
            </w: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Сборно-разборный деревянный лоток «</w:t>
            </w:r>
            <w:proofErr w:type="spellStart"/>
            <w:r w:rsidRPr="00E50265">
              <w:rPr>
                <w:rFonts w:ascii="Times New Roman" w:hAnsi="Times New Roman" w:cs="Times New Roman"/>
                <w:sz w:val="24"/>
                <w:szCs w:val="24"/>
              </w:rPr>
              <w:t>Лофт</w:t>
            </w:r>
            <w:proofErr w:type="spellEnd"/>
            <w:r w:rsidRPr="00E50265">
              <w:rPr>
                <w:rFonts w:ascii="Times New Roman" w:hAnsi="Times New Roman" w:cs="Times New Roman"/>
                <w:sz w:val="24"/>
                <w:szCs w:val="24"/>
              </w:rPr>
              <w:t>»</w:t>
            </w: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p>
        </w:tc>
      </w:tr>
      <w:tr w:rsidR="00BA10C2" w:rsidRPr="00E50265" w:rsidTr="00E02603">
        <w:trPr>
          <w:trHeight w:val="5097"/>
        </w:trPr>
        <w:tc>
          <w:tcPr>
            <w:tcW w:w="534"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4.</w:t>
            </w:r>
          </w:p>
        </w:tc>
        <w:tc>
          <w:tcPr>
            <w:tcW w:w="1920" w:type="dxa"/>
            <w:gridSpan w:val="2"/>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Киоск</w:t>
            </w:r>
          </w:p>
        </w:tc>
        <w:tc>
          <w:tcPr>
            <w:tcW w:w="2190"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Реализация мороженного и прохладительных напитков</w:t>
            </w:r>
          </w:p>
        </w:tc>
        <w:tc>
          <w:tcPr>
            <w:tcW w:w="5103"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noProof/>
                <w:sz w:val="24"/>
                <w:szCs w:val="24"/>
                <w:lang w:eastAsia="ru-RU"/>
              </w:rPr>
              <w:drawing>
                <wp:inline distT="0" distB="0" distL="0" distR="0" wp14:anchorId="024D775A" wp14:editId="70E85B95">
                  <wp:extent cx="3180696" cy="2748107"/>
                  <wp:effectExtent l="0" t="0" r="1270" b="0"/>
                  <wp:docPr id="7" name="Picture 2"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0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22604" cy="2784315"/>
                          </a:xfrm>
                          <a:prstGeom prst="rect">
                            <a:avLst/>
                          </a:prstGeom>
                          <a:noFill/>
                          <a:ln>
                            <a:noFill/>
                          </a:ln>
                          <a:extLst/>
                        </pic:spPr>
                      </pic:pic>
                    </a:graphicData>
                  </a:graphic>
                </wp:inline>
              </w:drawing>
            </w: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 xml:space="preserve">Киоск выполнен в бежевом цвете, материал </w:t>
            </w:r>
            <w:proofErr w:type="spellStart"/>
            <w:r w:rsidRPr="00E50265">
              <w:rPr>
                <w:rFonts w:ascii="Times New Roman" w:hAnsi="Times New Roman" w:cs="Times New Roman"/>
                <w:sz w:val="24"/>
                <w:szCs w:val="24"/>
              </w:rPr>
              <w:t>алюкобонд</w:t>
            </w:r>
            <w:proofErr w:type="spellEnd"/>
          </w:p>
          <w:p w:rsidR="00BA10C2" w:rsidRPr="00E50265" w:rsidRDefault="00BA10C2" w:rsidP="00E02603">
            <w:pPr>
              <w:rPr>
                <w:rFonts w:ascii="Times New Roman" w:hAnsi="Times New Roman" w:cs="Times New Roman"/>
                <w:sz w:val="24"/>
                <w:szCs w:val="24"/>
              </w:rPr>
            </w:pPr>
          </w:p>
        </w:tc>
      </w:tr>
      <w:tr w:rsidR="00BA10C2" w:rsidRPr="00E50265" w:rsidTr="00E02603">
        <w:tc>
          <w:tcPr>
            <w:tcW w:w="534"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lastRenderedPageBreak/>
              <w:t>5.</w:t>
            </w:r>
          </w:p>
        </w:tc>
        <w:tc>
          <w:tcPr>
            <w:tcW w:w="1920" w:type="dxa"/>
            <w:gridSpan w:val="2"/>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Холодильное оборудование</w:t>
            </w:r>
          </w:p>
        </w:tc>
        <w:tc>
          <w:tcPr>
            <w:tcW w:w="2190"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Реализация мороженного и прохладительных напитков</w:t>
            </w:r>
          </w:p>
        </w:tc>
        <w:tc>
          <w:tcPr>
            <w:tcW w:w="5103"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noProof/>
                <w:sz w:val="24"/>
                <w:szCs w:val="24"/>
                <w:lang w:eastAsia="ru-RU"/>
              </w:rPr>
              <w:drawing>
                <wp:inline distT="0" distB="0" distL="0" distR="0" wp14:anchorId="1D0E6390" wp14:editId="4C0E3C3E">
                  <wp:extent cx="3095625" cy="3135535"/>
                  <wp:effectExtent l="0" t="0" r="0" b="8255"/>
                  <wp:docPr id="8" name="Picture 2" descr="мор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морожка"/>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27044" cy="3167359"/>
                          </a:xfrm>
                          <a:prstGeom prst="rect">
                            <a:avLst/>
                          </a:prstGeom>
                          <a:noFill/>
                          <a:ln>
                            <a:noFill/>
                          </a:ln>
                          <a:extLst/>
                        </pic:spPr>
                      </pic:pic>
                    </a:graphicData>
                  </a:graphic>
                </wp:inline>
              </w:drawing>
            </w: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 xml:space="preserve">Холодильное </w:t>
            </w:r>
            <w:proofErr w:type="spellStart"/>
            <w:proofErr w:type="gramStart"/>
            <w:r w:rsidRPr="00E50265">
              <w:rPr>
                <w:rFonts w:ascii="Times New Roman" w:hAnsi="Times New Roman" w:cs="Times New Roman"/>
                <w:sz w:val="24"/>
                <w:szCs w:val="24"/>
              </w:rPr>
              <w:t>оборудование,выполненное</w:t>
            </w:r>
            <w:proofErr w:type="spellEnd"/>
            <w:proofErr w:type="gramEnd"/>
            <w:r w:rsidRPr="00E50265">
              <w:rPr>
                <w:rFonts w:ascii="Times New Roman" w:hAnsi="Times New Roman" w:cs="Times New Roman"/>
                <w:sz w:val="24"/>
                <w:szCs w:val="24"/>
              </w:rPr>
              <w:t xml:space="preserve"> в соответствии с бренд-буком города.</w:t>
            </w:r>
          </w:p>
          <w:p w:rsidR="00BA10C2" w:rsidRPr="00E50265" w:rsidRDefault="00BA10C2" w:rsidP="00E02603">
            <w:pPr>
              <w:rPr>
                <w:rFonts w:ascii="Times New Roman" w:hAnsi="Times New Roman" w:cs="Times New Roman"/>
                <w:sz w:val="24"/>
                <w:szCs w:val="24"/>
              </w:rPr>
            </w:pPr>
          </w:p>
        </w:tc>
      </w:tr>
      <w:tr w:rsidR="00BA10C2" w:rsidRPr="00E50265" w:rsidTr="00E02603">
        <w:tc>
          <w:tcPr>
            <w:tcW w:w="534"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6.</w:t>
            </w:r>
          </w:p>
        </w:tc>
        <w:tc>
          <w:tcPr>
            <w:tcW w:w="1920" w:type="dxa"/>
            <w:gridSpan w:val="2"/>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Павильон</w:t>
            </w:r>
          </w:p>
        </w:tc>
        <w:tc>
          <w:tcPr>
            <w:tcW w:w="2190"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Реализация и производство продуктов питания</w:t>
            </w:r>
          </w:p>
        </w:tc>
        <w:tc>
          <w:tcPr>
            <w:tcW w:w="5103" w:type="dxa"/>
          </w:tcPr>
          <w:p w:rsidR="00BA10C2" w:rsidRPr="00E50265" w:rsidRDefault="00BA10C2" w:rsidP="00E02603">
            <w:pPr>
              <w:rPr>
                <w:rFonts w:ascii="Times New Roman" w:hAnsi="Times New Roman" w:cs="Times New Roman"/>
                <w:noProof/>
                <w:sz w:val="24"/>
                <w:szCs w:val="24"/>
                <w:lang w:eastAsia="ru-RU"/>
              </w:rPr>
            </w:pPr>
          </w:p>
          <w:p w:rsidR="00BA10C2" w:rsidRPr="00E50265" w:rsidRDefault="00BA10C2" w:rsidP="00E02603">
            <w:pPr>
              <w:rPr>
                <w:rFonts w:ascii="Times New Roman" w:hAnsi="Times New Roman" w:cs="Times New Roman"/>
                <w:noProof/>
                <w:sz w:val="24"/>
                <w:szCs w:val="24"/>
                <w:lang w:eastAsia="ru-RU"/>
              </w:rPr>
            </w:pPr>
          </w:p>
          <w:p w:rsidR="00BA10C2" w:rsidRPr="00E50265" w:rsidRDefault="00BA10C2" w:rsidP="00E02603">
            <w:pPr>
              <w:rPr>
                <w:rFonts w:ascii="Times New Roman" w:hAnsi="Times New Roman" w:cs="Times New Roman"/>
                <w:noProof/>
                <w:sz w:val="24"/>
                <w:szCs w:val="24"/>
                <w:lang w:eastAsia="ru-RU"/>
              </w:rPr>
            </w:pPr>
          </w:p>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noProof/>
                <w:sz w:val="24"/>
                <w:szCs w:val="24"/>
                <w:lang w:eastAsia="ru-RU"/>
              </w:rPr>
              <w:drawing>
                <wp:inline distT="0" distB="0" distL="0" distR="0" wp14:anchorId="5929E173" wp14:editId="36BAEB32">
                  <wp:extent cx="2838616" cy="3150853"/>
                  <wp:effectExtent l="19050" t="0" r="0" b="0"/>
                  <wp:docPr id="9" name="Picture 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74989" cy="3191227"/>
                          </a:xfrm>
                          <a:prstGeom prst="rect">
                            <a:avLst/>
                          </a:prstGeom>
                          <a:noFill/>
                          <a:ln>
                            <a:noFill/>
                          </a:ln>
                          <a:extLst/>
                        </pic:spPr>
                      </pic:pic>
                    </a:graphicData>
                  </a:graphic>
                </wp:inline>
              </w:drawing>
            </w:r>
          </w:p>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 xml:space="preserve">Размещение вывески в габаритах павильона, запрещается </w:t>
            </w:r>
            <w:proofErr w:type="spellStart"/>
            <w:r w:rsidRPr="00E50265">
              <w:rPr>
                <w:rFonts w:ascii="Times New Roman" w:hAnsi="Times New Roman" w:cs="Times New Roman"/>
                <w:sz w:val="24"/>
                <w:szCs w:val="24"/>
              </w:rPr>
              <w:t>обклейка</w:t>
            </w:r>
            <w:proofErr w:type="spellEnd"/>
            <w:r w:rsidRPr="00E50265">
              <w:rPr>
                <w:rFonts w:ascii="Times New Roman" w:hAnsi="Times New Roman" w:cs="Times New Roman"/>
                <w:sz w:val="24"/>
                <w:szCs w:val="24"/>
              </w:rPr>
              <w:t xml:space="preserve"> плёнкой</w:t>
            </w: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p>
        </w:tc>
      </w:tr>
      <w:tr w:rsidR="00BA10C2" w:rsidRPr="00E50265" w:rsidTr="00E02603">
        <w:tc>
          <w:tcPr>
            <w:tcW w:w="534"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lastRenderedPageBreak/>
              <w:t>7.</w:t>
            </w:r>
          </w:p>
        </w:tc>
        <w:tc>
          <w:tcPr>
            <w:tcW w:w="1920" w:type="dxa"/>
            <w:gridSpan w:val="2"/>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Павильон</w:t>
            </w:r>
          </w:p>
        </w:tc>
        <w:tc>
          <w:tcPr>
            <w:tcW w:w="2190"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Реализация и производство продуктов питания</w:t>
            </w:r>
          </w:p>
        </w:tc>
        <w:tc>
          <w:tcPr>
            <w:tcW w:w="5103" w:type="dxa"/>
          </w:tcPr>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noProof/>
                <w:sz w:val="24"/>
                <w:szCs w:val="24"/>
                <w:lang w:eastAsia="ru-RU"/>
              </w:rPr>
              <w:drawing>
                <wp:inline distT="0" distB="0" distL="0" distR="0" wp14:anchorId="3BDD9EA7" wp14:editId="401C3D11">
                  <wp:extent cx="2790908" cy="2957886"/>
                  <wp:effectExtent l="19050" t="0" r="9442" b="0"/>
                  <wp:docPr id="11" name="Picture 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1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10978" cy="2979157"/>
                          </a:xfrm>
                          <a:prstGeom prst="rect">
                            <a:avLst/>
                          </a:prstGeom>
                          <a:noFill/>
                          <a:ln>
                            <a:noFill/>
                          </a:ln>
                          <a:extLst/>
                        </pic:spPr>
                      </pic:pic>
                    </a:graphicData>
                  </a:graphic>
                </wp:inline>
              </w:drawing>
            </w:r>
          </w:p>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 xml:space="preserve">Размещение вывески в габаритах павильона, запрещается </w:t>
            </w:r>
            <w:proofErr w:type="spellStart"/>
            <w:r w:rsidRPr="00E50265">
              <w:rPr>
                <w:rFonts w:ascii="Times New Roman" w:hAnsi="Times New Roman" w:cs="Times New Roman"/>
                <w:sz w:val="24"/>
                <w:szCs w:val="24"/>
              </w:rPr>
              <w:t>обклейка</w:t>
            </w:r>
            <w:proofErr w:type="spellEnd"/>
            <w:r w:rsidRPr="00E50265">
              <w:rPr>
                <w:rFonts w:ascii="Times New Roman" w:hAnsi="Times New Roman" w:cs="Times New Roman"/>
                <w:sz w:val="24"/>
                <w:szCs w:val="24"/>
              </w:rPr>
              <w:t xml:space="preserve"> плёнкой</w:t>
            </w:r>
          </w:p>
        </w:tc>
      </w:tr>
      <w:tr w:rsidR="00BA10C2" w:rsidRPr="00E50265" w:rsidTr="00E02603">
        <w:tc>
          <w:tcPr>
            <w:tcW w:w="534"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8.</w:t>
            </w:r>
          </w:p>
        </w:tc>
        <w:tc>
          <w:tcPr>
            <w:tcW w:w="1920" w:type="dxa"/>
            <w:gridSpan w:val="2"/>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Павильон</w:t>
            </w:r>
          </w:p>
        </w:tc>
        <w:tc>
          <w:tcPr>
            <w:tcW w:w="2190"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Реализация цветов</w:t>
            </w:r>
          </w:p>
        </w:tc>
        <w:tc>
          <w:tcPr>
            <w:tcW w:w="5103"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noProof/>
                <w:sz w:val="24"/>
                <w:szCs w:val="24"/>
                <w:lang w:eastAsia="ru-RU"/>
              </w:rPr>
              <w:drawing>
                <wp:inline distT="0" distB="0" distL="0" distR="0" wp14:anchorId="165F8B32" wp14:editId="6A6BC4B8">
                  <wp:extent cx="3190875" cy="3047540"/>
                  <wp:effectExtent l="0" t="0" r="0" b="635"/>
                  <wp:docPr id="12" name="Picture 2"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0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11873" cy="3067595"/>
                          </a:xfrm>
                          <a:prstGeom prst="rect">
                            <a:avLst/>
                          </a:prstGeom>
                          <a:noFill/>
                          <a:ln>
                            <a:noFill/>
                          </a:ln>
                          <a:extLst/>
                        </pic:spPr>
                      </pic:pic>
                    </a:graphicData>
                  </a:graphic>
                </wp:inline>
              </w:drawing>
            </w:r>
          </w:p>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Павильон с большими открытыми витринами для продукции</w:t>
            </w:r>
          </w:p>
          <w:p w:rsidR="00BA10C2" w:rsidRPr="00E50265" w:rsidRDefault="00BA10C2" w:rsidP="00E02603">
            <w:pPr>
              <w:rPr>
                <w:rFonts w:ascii="Times New Roman" w:hAnsi="Times New Roman" w:cs="Times New Roman"/>
                <w:sz w:val="24"/>
                <w:szCs w:val="24"/>
              </w:rPr>
            </w:pPr>
          </w:p>
        </w:tc>
      </w:tr>
      <w:tr w:rsidR="00BA10C2" w:rsidRPr="00E50265" w:rsidTr="00E02603">
        <w:trPr>
          <w:trHeight w:val="5667"/>
        </w:trPr>
        <w:tc>
          <w:tcPr>
            <w:tcW w:w="534"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lastRenderedPageBreak/>
              <w:t>9.</w:t>
            </w:r>
          </w:p>
        </w:tc>
        <w:tc>
          <w:tcPr>
            <w:tcW w:w="1920" w:type="dxa"/>
            <w:gridSpan w:val="2"/>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Киоск</w:t>
            </w:r>
          </w:p>
        </w:tc>
        <w:tc>
          <w:tcPr>
            <w:tcW w:w="2190"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Реализация газет и книгопечатной продукции</w:t>
            </w:r>
          </w:p>
        </w:tc>
        <w:tc>
          <w:tcPr>
            <w:tcW w:w="5103"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noProof/>
                <w:sz w:val="24"/>
                <w:szCs w:val="24"/>
                <w:lang w:eastAsia="ru-RU"/>
              </w:rPr>
              <w:drawing>
                <wp:inline distT="0" distB="0" distL="0" distR="0" wp14:anchorId="4366B297" wp14:editId="55DE2C56">
                  <wp:extent cx="3190240" cy="3352800"/>
                  <wp:effectExtent l="0" t="0" r="0" b="0"/>
                  <wp:docPr id="16" name="Picture 2" descr="13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13 -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05640" cy="3368985"/>
                          </a:xfrm>
                          <a:prstGeom prst="rect">
                            <a:avLst/>
                          </a:prstGeom>
                          <a:noFill/>
                          <a:ln>
                            <a:noFill/>
                          </a:ln>
                          <a:extLst/>
                        </pic:spPr>
                      </pic:pic>
                    </a:graphicData>
                  </a:graphic>
                </wp:inline>
              </w:drawing>
            </w:r>
          </w:p>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 xml:space="preserve">Обшивка </w:t>
            </w:r>
            <w:proofErr w:type="spellStart"/>
            <w:r w:rsidRPr="00E50265">
              <w:rPr>
                <w:rFonts w:ascii="Times New Roman" w:hAnsi="Times New Roman" w:cs="Times New Roman"/>
                <w:sz w:val="24"/>
                <w:szCs w:val="24"/>
              </w:rPr>
              <w:t>алюкобонд</w:t>
            </w:r>
            <w:proofErr w:type="spellEnd"/>
            <w:r w:rsidRPr="00E50265">
              <w:rPr>
                <w:rFonts w:ascii="Times New Roman" w:hAnsi="Times New Roman" w:cs="Times New Roman"/>
                <w:sz w:val="24"/>
                <w:szCs w:val="24"/>
              </w:rPr>
              <w:t>, в соответствии с бренд-буком города</w:t>
            </w:r>
          </w:p>
        </w:tc>
      </w:tr>
      <w:tr w:rsidR="00BA10C2" w:rsidRPr="00E50265" w:rsidTr="00E02603">
        <w:tc>
          <w:tcPr>
            <w:tcW w:w="534"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10.</w:t>
            </w:r>
          </w:p>
        </w:tc>
        <w:tc>
          <w:tcPr>
            <w:tcW w:w="1920" w:type="dxa"/>
            <w:gridSpan w:val="2"/>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Кисок</w:t>
            </w:r>
          </w:p>
        </w:tc>
        <w:tc>
          <w:tcPr>
            <w:tcW w:w="2190"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Реализация лотерейных билетов</w:t>
            </w:r>
          </w:p>
        </w:tc>
        <w:tc>
          <w:tcPr>
            <w:tcW w:w="5103" w:type="dxa"/>
          </w:tcPr>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noProof/>
                <w:sz w:val="24"/>
                <w:szCs w:val="24"/>
                <w:lang w:eastAsia="ru-RU"/>
              </w:rPr>
              <w:drawing>
                <wp:inline distT="0" distB="0" distL="0" distR="0" wp14:anchorId="4757C525" wp14:editId="0D32F77C">
                  <wp:extent cx="3147695" cy="3552825"/>
                  <wp:effectExtent l="0" t="0" r="0" b="9525"/>
                  <wp:docPr id="17" name="Picture 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1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148271" cy="3553475"/>
                          </a:xfrm>
                          <a:prstGeom prst="rect">
                            <a:avLst/>
                          </a:prstGeom>
                          <a:noFill/>
                          <a:ln>
                            <a:noFill/>
                          </a:ln>
                          <a:extLst/>
                        </pic:spPr>
                      </pic:pic>
                    </a:graphicData>
                  </a:graphic>
                </wp:inline>
              </w:drawing>
            </w:r>
          </w:p>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Киоск выполнен из металла</w:t>
            </w: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p>
        </w:tc>
      </w:tr>
      <w:tr w:rsidR="00BA10C2" w:rsidRPr="00E50265" w:rsidTr="00E02603">
        <w:trPr>
          <w:trHeight w:val="4958"/>
        </w:trPr>
        <w:tc>
          <w:tcPr>
            <w:tcW w:w="534"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lastRenderedPageBreak/>
              <w:t>11.</w:t>
            </w:r>
          </w:p>
        </w:tc>
        <w:tc>
          <w:tcPr>
            <w:tcW w:w="1920" w:type="dxa"/>
            <w:gridSpan w:val="2"/>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Лоток</w:t>
            </w:r>
          </w:p>
        </w:tc>
        <w:tc>
          <w:tcPr>
            <w:tcW w:w="2190"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Реализация сувенирной продукции</w:t>
            </w:r>
          </w:p>
        </w:tc>
        <w:tc>
          <w:tcPr>
            <w:tcW w:w="5103"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noProof/>
                <w:sz w:val="24"/>
                <w:szCs w:val="24"/>
                <w:lang w:eastAsia="ru-RU"/>
              </w:rPr>
              <w:drawing>
                <wp:inline distT="0" distB="0" distL="0" distR="0" wp14:anchorId="774CF7C1" wp14:editId="5EC9B1A7">
                  <wp:extent cx="2854518" cy="3148716"/>
                  <wp:effectExtent l="19050" t="0" r="2982" b="0"/>
                  <wp:docPr id="18" name="Picture 2" descr="09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09 -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67255" cy="3162766"/>
                          </a:xfrm>
                          <a:prstGeom prst="rect">
                            <a:avLst/>
                          </a:prstGeom>
                          <a:noFill/>
                          <a:ln>
                            <a:noFill/>
                          </a:ln>
                          <a:extLst/>
                        </pic:spPr>
                      </pic:pic>
                    </a:graphicData>
                  </a:graphic>
                </wp:inline>
              </w:drawing>
            </w: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proofErr w:type="spellStart"/>
            <w:r w:rsidRPr="00E50265">
              <w:rPr>
                <w:rFonts w:ascii="Times New Roman" w:hAnsi="Times New Roman" w:cs="Times New Roman"/>
                <w:sz w:val="24"/>
                <w:szCs w:val="24"/>
              </w:rPr>
              <w:t>Брендированный</w:t>
            </w:r>
            <w:proofErr w:type="spellEnd"/>
            <w:r w:rsidRPr="00E50265">
              <w:rPr>
                <w:rFonts w:ascii="Times New Roman" w:hAnsi="Times New Roman" w:cs="Times New Roman"/>
                <w:sz w:val="24"/>
                <w:szCs w:val="24"/>
              </w:rPr>
              <w:t xml:space="preserve"> лоток с открывающимися ролл-ставнями</w:t>
            </w: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p>
        </w:tc>
      </w:tr>
      <w:tr w:rsidR="00BA10C2" w:rsidRPr="00E50265" w:rsidTr="00E02603">
        <w:tc>
          <w:tcPr>
            <w:tcW w:w="534"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12.</w:t>
            </w:r>
          </w:p>
        </w:tc>
        <w:tc>
          <w:tcPr>
            <w:tcW w:w="1920" w:type="dxa"/>
            <w:gridSpan w:val="2"/>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 xml:space="preserve">Лоток </w:t>
            </w:r>
          </w:p>
        </w:tc>
        <w:tc>
          <w:tcPr>
            <w:tcW w:w="2190"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Реализация сувенирной продукции</w:t>
            </w:r>
          </w:p>
        </w:tc>
        <w:tc>
          <w:tcPr>
            <w:tcW w:w="5103" w:type="dxa"/>
          </w:tcPr>
          <w:p w:rsidR="00BA10C2" w:rsidRPr="00E50265" w:rsidRDefault="00BA10C2" w:rsidP="00E02603">
            <w:pPr>
              <w:rPr>
                <w:rFonts w:ascii="Times New Roman" w:hAnsi="Times New Roman" w:cs="Times New Roman"/>
                <w:noProof/>
                <w:sz w:val="24"/>
                <w:szCs w:val="24"/>
                <w:lang w:eastAsia="ru-RU"/>
              </w:rPr>
            </w:pPr>
          </w:p>
          <w:p w:rsidR="00BA10C2" w:rsidRPr="00E50265" w:rsidRDefault="00BA10C2" w:rsidP="00E02603">
            <w:pPr>
              <w:rPr>
                <w:rFonts w:ascii="Times New Roman" w:hAnsi="Times New Roman" w:cs="Times New Roman"/>
                <w:noProof/>
                <w:sz w:val="24"/>
                <w:szCs w:val="24"/>
                <w:lang w:eastAsia="ru-RU"/>
              </w:rPr>
            </w:pPr>
          </w:p>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noProof/>
                <w:sz w:val="24"/>
                <w:szCs w:val="24"/>
                <w:lang w:eastAsia="ru-RU"/>
              </w:rPr>
              <w:drawing>
                <wp:inline distT="0" distB="0" distL="0" distR="0" wp14:anchorId="7AB14E53" wp14:editId="7F16AD40">
                  <wp:extent cx="2875832" cy="2872461"/>
                  <wp:effectExtent l="19050" t="0" r="718" b="0"/>
                  <wp:docPr id="19" name="Picture 2" descr="сувени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сувениры"/>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86736" cy="2883352"/>
                          </a:xfrm>
                          <a:prstGeom prst="rect">
                            <a:avLst/>
                          </a:prstGeom>
                          <a:noFill/>
                          <a:ln>
                            <a:noFill/>
                          </a:ln>
                          <a:extLst/>
                        </pic:spPr>
                      </pic:pic>
                    </a:graphicData>
                  </a:graphic>
                </wp:inline>
              </w:drawing>
            </w:r>
          </w:p>
          <w:p w:rsidR="00BA10C2" w:rsidRPr="00E50265" w:rsidRDefault="00BA10C2" w:rsidP="00E02603">
            <w:pPr>
              <w:rPr>
                <w:rFonts w:ascii="Times New Roman" w:hAnsi="Times New Roman" w:cs="Times New Roman"/>
                <w:sz w:val="24"/>
                <w:szCs w:val="24"/>
              </w:rPr>
            </w:pPr>
            <w:proofErr w:type="spellStart"/>
            <w:r w:rsidRPr="00E50265">
              <w:rPr>
                <w:rFonts w:ascii="Times New Roman" w:hAnsi="Times New Roman" w:cs="Times New Roman"/>
                <w:sz w:val="24"/>
                <w:szCs w:val="24"/>
              </w:rPr>
              <w:t>Брендированный</w:t>
            </w:r>
            <w:proofErr w:type="spellEnd"/>
            <w:r w:rsidRPr="00E50265">
              <w:rPr>
                <w:rFonts w:ascii="Times New Roman" w:hAnsi="Times New Roman" w:cs="Times New Roman"/>
                <w:sz w:val="24"/>
                <w:szCs w:val="24"/>
              </w:rPr>
              <w:t xml:space="preserve"> лоток с открывающимися ролл-ставнями</w:t>
            </w:r>
          </w:p>
          <w:p w:rsidR="00BA10C2" w:rsidRPr="00E50265" w:rsidRDefault="00BA10C2" w:rsidP="00E02603">
            <w:pPr>
              <w:rPr>
                <w:rFonts w:ascii="Times New Roman" w:hAnsi="Times New Roman" w:cs="Times New Roman"/>
                <w:sz w:val="24"/>
                <w:szCs w:val="24"/>
              </w:rPr>
            </w:pPr>
          </w:p>
        </w:tc>
      </w:tr>
      <w:tr w:rsidR="00BA10C2" w:rsidRPr="00E50265" w:rsidTr="00E02603">
        <w:trPr>
          <w:trHeight w:val="4958"/>
        </w:trPr>
        <w:tc>
          <w:tcPr>
            <w:tcW w:w="534"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lastRenderedPageBreak/>
              <w:t>13.</w:t>
            </w:r>
          </w:p>
        </w:tc>
        <w:tc>
          <w:tcPr>
            <w:tcW w:w="1920" w:type="dxa"/>
            <w:gridSpan w:val="2"/>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Павильон</w:t>
            </w:r>
          </w:p>
        </w:tc>
        <w:tc>
          <w:tcPr>
            <w:tcW w:w="2190"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Реализация овощей и фруктов</w:t>
            </w:r>
          </w:p>
        </w:tc>
        <w:tc>
          <w:tcPr>
            <w:tcW w:w="5103"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noProof/>
                <w:sz w:val="24"/>
                <w:szCs w:val="24"/>
                <w:lang w:eastAsia="ru-RU"/>
              </w:rPr>
              <w:drawing>
                <wp:inline distT="0" distB="0" distL="0" distR="0" wp14:anchorId="24016E0E" wp14:editId="65E7E806">
                  <wp:extent cx="2875832" cy="2492899"/>
                  <wp:effectExtent l="19050" t="0" r="718" b="0"/>
                  <wp:docPr id="20" name="Picture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99871" cy="2513737"/>
                          </a:xfrm>
                          <a:prstGeom prst="rect">
                            <a:avLst/>
                          </a:prstGeom>
                          <a:noFill/>
                          <a:ln>
                            <a:noFill/>
                          </a:ln>
                          <a:extLst/>
                        </pic:spPr>
                      </pic:pic>
                    </a:graphicData>
                  </a:graphic>
                </wp:inline>
              </w:drawing>
            </w: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Закрытый павильон с большими витринами, обшитый деревом</w:t>
            </w: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p>
        </w:tc>
      </w:tr>
      <w:tr w:rsidR="00BA10C2" w:rsidRPr="00E50265" w:rsidTr="00E02603">
        <w:trPr>
          <w:trHeight w:val="4518"/>
        </w:trPr>
        <w:tc>
          <w:tcPr>
            <w:tcW w:w="534"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 xml:space="preserve">14. </w:t>
            </w:r>
          </w:p>
        </w:tc>
        <w:tc>
          <w:tcPr>
            <w:tcW w:w="1920" w:type="dxa"/>
            <w:gridSpan w:val="2"/>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Палатка</w:t>
            </w:r>
          </w:p>
        </w:tc>
        <w:tc>
          <w:tcPr>
            <w:tcW w:w="2190" w:type="dxa"/>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Реализация овощей и фруктов</w:t>
            </w:r>
          </w:p>
        </w:tc>
        <w:tc>
          <w:tcPr>
            <w:tcW w:w="5103" w:type="dxa"/>
          </w:tcPr>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noProof/>
                <w:sz w:val="24"/>
                <w:szCs w:val="24"/>
                <w:lang w:eastAsia="ru-RU"/>
              </w:rPr>
              <w:drawing>
                <wp:inline distT="0" distB="0" distL="0" distR="0" wp14:anchorId="0CBD1F53" wp14:editId="4E677144">
                  <wp:extent cx="3162300" cy="2760643"/>
                  <wp:effectExtent l="0" t="0" r="0" b="1905"/>
                  <wp:docPr id="21" name="Picture 2" descr="фру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фрукты"/>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73445" cy="2770372"/>
                          </a:xfrm>
                          <a:prstGeom prst="rect">
                            <a:avLst/>
                          </a:prstGeom>
                          <a:noFill/>
                          <a:ln>
                            <a:noFill/>
                          </a:ln>
                          <a:extLst/>
                        </pic:spPr>
                      </pic:pic>
                    </a:graphicData>
                  </a:graphic>
                </wp:inline>
              </w:drawing>
            </w: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Торговая палатка выполнена по краевому бренду</w:t>
            </w: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p>
          <w:p w:rsidR="00BA10C2" w:rsidRPr="00E50265" w:rsidRDefault="00BA10C2" w:rsidP="00E02603">
            <w:pPr>
              <w:rPr>
                <w:rFonts w:ascii="Times New Roman" w:hAnsi="Times New Roman" w:cs="Times New Roman"/>
                <w:sz w:val="24"/>
                <w:szCs w:val="24"/>
              </w:rPr>
            </w:pPr>
          </w:p>
        </w:tc>
      </w:tr>
      <w:tr w:rsidR="00BA10C2" w:rsidRPr="00E50265" w:rsidTr="00E02603">
        <w:tc>
          <w:tcPr>
            <w:tcW w:w="534" w:type="dxa"/>
            <w:tcBorders>
              <w:bottom w:val="single" w:sz="4" w:space="0" w:color="auto"/>
            </w:tcBorders>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lastRenderedPageBreak/>
              <w:t>15.</w:t>
            </w:r>
          </w:p>
        </w:tc>
        <w:tc>
          <w:tcPr>
            <w:tcW w:w="1920" w:type="dxa"/>
            <w:gridSpan w:val="2"/>
            <w:tcBorders>
              <w:bottom w:val="single" w:sz="4" w:space="0" w:color="auto"/>
            </w:tcBorders>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Павильон</w:t>
            </w:r>
          </w:p>
        </w:tc>
        <w:tc>
          <w:tcPr>
            <w:tcW w:w="2190" w:type="dxa"/>
            <w:tcBorders>
              <w:bottom w:val="single" w:sz="4" w:space="0" w:color="auto"/>
            </w:tcBorders>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Павильон в составе торгово-остановочного комплекса</w:t>
            </w:r>
          </w:p>
        </w:tc>
        <w:tc>
          <w:tcPr>
            <w:tcW w:w="5103" w:type="dxa"/>
            <w:tcBorders>
              <w:bottom w:val="single" w:sz="4" w:space="0" w:color="auto"/>
            </w:tcBorders>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noProof/>
                <w:sz w:val="24"/>
                <w:szCs w:val="24"/>
                <w:lang w:eastAsia="ru-RU"/>
              </w:rPr>
              <w:drawing>
                <wp:inline distT="0" distB="0" distL="0" distR="0" wp14:anchorId="71712DCB" wp14:editId="1DF6BAC3">
                  <wp:extent cx="3209925" cy="2524125"/>
                  <wp:effectExtent l="0" t="0" r="9525" b="9525"/>
                  <wp:docPr id="22"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209925" cy="2524125"/>
                          </a:xfrm>
                          <a:prstGeom prst="rect">
                            <a:avLst/>
                          </a:prstGeom>
                        </pic:spPr>
                      </pic:pic>
                    </a:graphicData>
                  </a:graphic>
                </wp:inline>
              </w:drawing>
            </w:r>
          </w:p>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noProof/>
                <w:sz w:val="24"/>
                <w:szCs w:val="24"/>
                <w:lang w:eastAsia="ru-RU"/>
              </w:rPr>
              <w:drawing>
                <wp:inline distT="0" distB="0" distL="0" distR="0" wp14:anchorId="1D67819D" wp14:editId="26E43569">
                  <wp:extent cx="3216910" cy="2913567"/>
                  <wp:effectExtent l="0" t="0" r="2540" b="1270"/>
                  <wp:docPr id="23" name="Picture 2" descr="2460c409-fd64-4ee3-9bd1-4a5978496cb6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2460c409-fd64-4ee3-9bd1-4a5978496cb6 2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235906" cy="2930772"/>
                          </a:xfrm>
                          <a:prstGeom prst="rect">
                            <a:avLst/>
                          </a:prstGeom>
                          <a:noFill/>
                          <a:ln>
                            <a:noFill/>
                          </a:ln>
                          <a:extLst/>
                        </pic:spPr>
                      </pic:pic>
                    </a:graphicData>
                  </a:graphic>
                </wp:inline>
              </w:drawing>
            </w:r>
          </w:p>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noProof/>
                <w:sz w:val="24"/>
                <w:szCs w:val="24"/>
                <w:lang w:eastAsia="ru-RU"/>
              </w:rPr>
              <w:drawing>
                <wp:inline distT="0" distB="0" distL="0" distR="0" wp14:anchorId="1BE1BAAA" wp14:editId="3DC2C41B">
                  <wp:extent cx="3246755" cy="2438400"/>
                  <wp:effectExtent l="0" t="0" r="0" b="0"/>
                  <wp:docPr id="24" name="Рисунок 4" descr="WhatsApp Image 2020-08-18 at 14.38.38 2"/>
                  <wp:cNvGraphicFramePr/>
                  <a:graphic xmlns:a="http://schemas.openxmlformats.org/drawingml/2006/main">
                    <a:graphicData uri="http://schemas.openxmlformats.org/drawingml/2006/picture">
                      <pic:pic xmlns:pic="http://schemas.openxmlformats.org/drawingml/2006/picture">
                        <pic:nvPicPr>
                          <pic:cNvPr id="5" name="Рисунок 4" descr="WhatsApp Image 2020-08-18 at 14.38.38 2"/>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247081" cy="2438645"/>
                          </a:xfrm>
                          <a:prstGeom prst="rect">
                            <a:avLst/>
                          </a:prstGeom>
                          <a:noFill/>
                          <a:ln>
                            <a:noFill/>
                          </a:ln>
                        </pic:spPr>
                      </pic:pic>
                    </a:graphicData>
                  </a:graphic>
                </wp:inline>
              </w:drawing>
            </w:r>
          </w:p>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 xml:space="preserve">Вывеска размещается в границах павильона, световые буквы белого цвета, размещение цветного светового логотипа, элементов темного дерева. </w:t>
            </w:r>
          </w:p>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 xml:space="preserve">Запрещается изменение цвета, кроме черного, сплошная </w:t>
            </w:r>
            <w:proofErr w:type="spellStart"/>
            <w:r w:rsidRPr="00E50265">
              <w:rPr>
                <w:rFonts w:ascii="Times New Roman" w:hAnsi="Times New Roman" w:cs="Times New Roman"/>
                <w:sz w:val="24"/>
                <w:szCs w:val="24"/>
              </w:rPr>
              <w:t>обклейка</w:t>
            </w:r>
            <w:proofErr w:type="spellEnd"/>
            <w:r w:rsidRPr="00E50265">
              <w:rPr>
                <w:rFonts w:ascii="Times New Roman" w:hAnsi="Times New Roman" w:cs="Times New Roman"/>
                <w:sz w:val="24"/>
                <w:szCs w:val="24"/>
              </w:rPr>
              <w:t xml:space="preserve"> витрин пленкой, добавление внешних элементов.</w:t>
            </w:r>
          </w:p>
        </w:tc>
      </w:tr>
      <w:tr w:rsidR="00BA10C2" w:rsidRPr="00E50265" w:rsidTr="00E02603">
        <w:tc>
          <w:tcPr>
            <w:tcW w:w="534" w:type="dxa"/>
            <w:tcBorders>
              <w:bottom w:val="single" w:sz="4" w:space="0" w:color="auto"/>
            </w:tcBorders>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lastRenderedPageBreak/>
              <w:t>16.</w:t>
            </w:r>
          </w:p>
        </w:tc>
        <w:tc>
          <w:tcPr>
            <w:tcW w:w="1920" w:type="dxa"/>
            <w:gridSpan w:val="2"/>
            <w:tcBorders>
              <w:bottom w:val="single" w:sz="4" w:space="0" w:color="auto"/>
            </w:tcBorders>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Специальная установка</w:t>
            </w:r>
          </w:p>
        </w:tc>
        <w:tc>
          <w:tcPr>
            <w:tcW w:w="2190" w:type="dxa"/>
            <w:tcBorders>
              <w:bottom w:val="single" w:sz="4" w:space="0" w:color="auto"/>
            </w:tcBorders>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sz w:val="24"/>
                <w:szCs w:val="24"/>
              </w:rPr>
              <w:t>Оказание экскурсионных услуг</w:t>
            </w:r>
          </w:p>
        </w:tc>
        <w:tc>
          <w:tcPr>
            <w:tcW w:w="5103" w:type="dxa"/>
            <w:tcBorders>
              <w:bottom w:val="single" w:sz="4" w:space="0" w:color="auto"/>
            </w:tcBorders>
          </w:tcPr>
          <w:p w:rsidR="00BA10C2" w:rsidRPr="00E50265" w:rsidRDefault="00BA10C2" w:rsidP="00E02603">
            <w:pPr>
              <w:rPr>
                <w:rFonts w:ascii="Times New Roman" w:hAnsi="Times New Roman" w:cs="Times New Roman"/>
                <w:sz w:val="24"/>
                <w:szCs w:val="24"/>
              </w:rPr>
            </w:pPr>
            <w:r w:rsidRPr="00E50265">
              <w:rPr>
                <w:rFonts w:ascii="Times New Roman" w:hAnsi="Times New Roman" w:cs="Times New Roman"/>
                <w:noProof/>
                <w:sz w:val="24"/>
                <w:szCs w:val="24"/>
                <w:lang w:eastAsia="ru-RU"/>
              </w:rPr>
              <w:drawing>
                <wp:inline distT="0" distB="0" distL="0" distR="0" wp14:anchorId="73EA0A0F" wp14:editId="7490E1E0">
                  <wp:extent cx="3124200" cy="3616601"/>
                  <wp:effectExtent l="0" t="0" r="0" b="3175"/>
                  <wp:docPr id="25" name="Рисунок 15" descr="C:\Users\USER_5\Desktop\ОКСАНА\поручения\2020\128п\картинки отдельно\экскурс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_5\Desktop\ОКСАНА\поручения\2020\128п\картинки отдельно\экскурсии.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130192" cy="3623538"/>
                          </a:xfrm>
                          <a:prstGeom prst="rect">
                            <a:avLst/>
                          </a:prstGeom>
                          <a:noFill/>
                          <a:ln>
                            <a:noFill/>
                          </a:ln>
                        </pic:spPr>
                      </pic:pic>
                    </a:graphicData>
                  </a:graphic>
                </wp:inline>
              </w:drawing>
            </w:r>
          </w:p>
        </w:tc>
      </w:tr>
      <w:tr w:rsidR="00BA10C2" w:rsidRPr="005028FB" w:rsidTr="00E02603">
        <w:tc>
          <w:tcPr>
            <w:tcW w:w="4644" w:type="dxa"/>
            <w:gridSpan w:val="4"/>
            <w:tcBorders>
              <w:top w:val="single" w:sz="4" w:space="0" w:color="auto"/>
              <w:left w:val="nil"/>
              <w:bottom w:val="nil"/>
              <w:right w:val="nil"/>
            </w:tcBorders>
          </w:tcPr>
          <w:p w:rsidR="00BA10C2" w:rsidRPr="00E50265" w:rsidRDefault="00BA10C2" w:rsidP="00E02603">
            <w:pPr>
              <w:rPr>
                <w:rFonts w:ascii="Times New Roman" w:hAnsi="Times New Roman" w:cs="Times New Roman"/>
                <w:sz w:val="28"/>
                <w:szCs w:val="28"/>
              </w:rPr>
            </w:pPr>
          </w:p>
          <w:p w:rsidR="00BA10C2" w:rsidRPr="00E50265" w:rsidRDefault="00BA10C2" w:rsidP="00E02603">
            <w:pPr>
              <w:rPr>
                <w:rFonts w:ascii="Times New Roman" w:hAnsi="Times New Roman" w:cs="Times New Roman"/>
                <w:sz w:val="28"/>
                <w:szCs w:val="28"/>
              </w:rPr>
            </w:pPr>
          </w:p>
          <w:p w:rsidR="00BA10C2" w:rsidRPr="00E50265" w:rsidRDefault="00BA10C2" w:rsidP="00E02603">
            <w:pPr>
              <w:rPr>
                <w:rFonts w:ascii="Times New Roman" w:hAnsi="Times New Roman" w:cs="Times New Roman"/>
                <w:sz w:val="28"/>
                <w:szCs w:val="28"/>
              </w:rPr>
            </w:pPr>
          </w:p>
          <w:p w:rsidR="00BA10C2" w:rsidRPr="00E50265" w:rsidRDefault="00BA10C2" w:rsidP="00E02603">
            <w:pPr>
              <w:rPr>
                <w:rFonts w:ascii="Times New Roman" w:hAnsi="Times New Roman" w:cs="Times New Roman"/>
                <w:sz w:val="28"/>
                <w:szCs w:val="28"/>
              </w:rPr>
            </w:pPr>
            <w:r w:rsidRPr="00E50265">
              <w:rPr>
                <w:rFonts w:ascii="Times New Roman" w:hAnsi="Times New Roman" w:cs="Times New Roman"/>
                <w:sz w:val="28"/>
                <w:szCs w:val="28"/>
              </w:rPr>
              <w:t>Начальник управления торговли и потребительского рынка</w:t>
            </w:r>
          </w:p>
          <w:p w:rsidR="00BA10C2" w:rsidRPr="00E50265" w:rsidRDefault="00BA10C2" w:rsidP="00E02603">
            <w:pPr>
              <w:rPr>
                <w:rFonts w:ascii="Times New Roman" w:hAnsi="Times New Roman" w:cs="Times New Roman"/>
                <w:sz w:val="28"/>
                <w:szCs w:val="28"/>
              </w:rPr>
            </w:pPr>
          </w:p>
          <w:p w:rsidR="00BA10C2" w:rsidRPr="00E50265" w:rsidRDefault="00BA10C2" w:rsidP="00E02603">
            <w:pPr>
              <w:rPr>
                <w:rFonts w:ascii="Times New Roman" w:hAnsi="Times New Roman" w:cs="Times New Roman"/>
                <w:sz w:val="28"/>
                <w:szCs w:val="28"/>
              </w:rPr>
            </w:pPr>
          </w:p>
        </w:tc>
        <w:tc>
          <w:tcPr>
            <w:tcW w:w="5103" w:type="dxa"/>
            <w:tcBorders>
              <w:top w:val="single" w:sz="4" w:space="0" w:color="auto"/>
              <w:left w:val="nil"/>
              <w:bottom w:val="nil"/>
              <w:right w:val="nil"/>
            </w:tcBorders>
          </w:tcPr>
          <w:p w:rsidR="00BA10C2" w:rsidRPr="00E50265" w:rsidRDefault="00BA10C2" w:rsidP="00E02603">
            <w:pPr>
              <w:rPr>
                <w:rFonts w:ascii="Times New Roman" w:hAnsi="Times New Roman" w:cs="Times New Roman"/>
                <w:noProof/>
                <w:sz w:val="28"/>
                <w:szCs w:val="28"/>
                <w:lang w:eastAsia="ru-RU"/>
              </w:rPr>
            </w:pPr>
          </w:p>
          <w:p w:rsidR="00BA10C2" w:rsidRPr="00E50265" w:rsidRDefault="00BA10C2" w:rsidP="00E02603">
            <w:pPr>
              <w:rPr>
                <w:rFonts w:ascii="Times New Roman" w:hAnsi="Times New Roman" w:cs="Times New Roman"/>
                <w:sz w:val="28"/>
                <w:szCs w:val="28"/>
                <w:lang w:eastAsia="ru-RU"/>
              </w:rPr>
            </w:pPr>
          </w:p>
          <w:p w:rsidR="00BA10C2" w:rsidRPr="00E50265" w:rsidRDefault="00BA10C2" w:rsidP="00E02603">
            <w:pPr>
              <w:tabs>
                <w:tab w:val="left" w:pos="1785"/>
              </w:tabs>
              <w:ind w:left="3468"/>
              <w:rPr>
                <w:rFonts w:ascii="Times New Roman" w:hAnsi="Times New Roman" w:cs="Times New Roman"/>
                <w:sz w:val="28"/>
                <w:szCs w:val="28"/>
                <w:lang w:eastAsia="ru-RU"/>
              </w:rPr>
            </w:pPr>
          </w:p>
          <w:p w:rsidR="00BA10C2" w:rsidRPr="00E50265" w:rsidRDefault="00BA10C2" w:rsidP="00E02603">
            <w:pPr>
              <w:tabs>
                <w:tab w:val="left" w:pos="1785"/>
              </w:tabs>
              <w:rPr>
                <w:rFonts w:ascii="Times New Roman" w:hAnsi="Times New Roman" w:cs="Times New Roman"/>
                <w:sz w:val="28"/>
                <w:szCs w:val="28"/>
                <w:lang w:eastAsia="ru-RU"/>
              </w:rPr>
            </w:pPr>
          </w:p>
          <w:p w:rsidR="00BA10C2" w:rsidRPr="005028FB" w:rsidRDefault="00BA10C2" w:rsidP="00E02603">
            <w:pPr>
              <w:tabs>
                <w:tab w:val="left" w:pos="1785"/>
              </w:tabs>
              <w:jc w:val="right"/>
              <w:rPr>
                <w:rFonts w:ascii="Times New Roman" w:hAnsi="Times New Roman" w:cs="Times New Roman"/>
                <w:sz w:val="28"/>
                <w:szCs w:val="28"/>
                <w:lang w:eastAsia="ru-RU"/>
              </w:rPr>
            </w:pPr>
            <w:r w:rsidRPr="00E50265">
              <w:rPr>
                <w:rFonts w:ascii="Times New Roman" w:hAnsi="Times New Roman" w:cs="Times New Roman"/>
                <w:sz w:val="28"/>
                <w:szCs w:val="28"/>
                <w:lang w:eastAsia="ru-RU"/>
              </w:rPr>
              <w:t>Д.А. Алферов</w:t>
            </w:r>
          </w:p>
        </w:tc>
      </w:tr>
      <w:tr w:rsidR="00BA10C2" w:rsidRPr="005028FB" w:rsidTr="00E02603">
        <w:tc>
          <w:tcPr>
            <w:tcW w:w="4644" w:type="dxa"/>
            <w:gridSpan w:val="4"/>
            <w:tcBorders>
              <w:top w:val="nil"/>
              <w:left w:val="nil"/>
              <w:bottom w:val="nil"/>
              <w:right w:val="nil"/>
            </w:tcBorders>
          </w:tcPr>
          <w:p w:rsidR="00BA10C2" w:rsidRPr="005028FB" w:rsidRDefault="00BA10C2" w:rsidP="00E02603">
            <w:pPr>
              <w:rPr>
                <w:rFonts w:ascii="Times New Roman" w:hAnsi="Times New Roman" w:cs="Times New Roman"/>
                <w:sz w:val="24"/>
                <w:szCs w:val="24"/>
              </w:rPr>
            </w:pPr>
          </w:p>
        </w:tc>
        <w:tc>
          <w:tcPr>
            <w:tcW w:w="5103" w:type="dxa"/>
            <w:tcBorders>
              <w:top w:val="nil"/>
              <w:left w:val="nil"/>
              <w:bottom w:val="nil"/>
              <w:right w:val="nil"/>
            </w:tcBorders>
          </w:tcPr>
          <w:p w:rsidR="00BA10C2" w:rsidRPr="005028FB" w:rsidRDefault="00BA10C2" w:rsidP="00E02603">
            <w:pPr>
              <w:rPr>
                <w:rFonts w:ascii="Times New Roman" w:hAnsi="Times New Roman" w:cs="Times New Roman"/>
                <w:noProof/>
                <w:sz w:val="24"/>
                <w:szCs w:val="24"/>
                <w:lang w:eastAsia="ru-RU"/>
              </w:rPr>
            </w:pPr>
          </w:p>
        </w:tc>
      </w:tr>
      <w:tr w:rsidR="00BA10C2" w:rsidRPr="005028FB" w:rsidTr="00E02603">
        <w:tc>
          <w:tcPr>
            <w:tcW w:w="4644" w:type="dxa"/>
            <w:gridSpan w:val="4"/>
            <w:tcBorders>
              <w:top w:val="nil"/>
              <w:left w:val="nil"/>
              <w:bottom w:val="nil"/>
              <w:right w:val="nil"/>
            </w:tcBorders>
          </w:tcPr>
          <w:p w:rsidR="00BA10C2" w:rsidRPr="005028FB" w:rsidRDefault="00BA10C2" w:rsidP="00E02603">
            <w:pPr>
              <w:rPr>
                <w:rFonts w:ascii="Times New Roman" w:hAnsi="Times New Roman" w:cs="Times New Roman"/>
                <w:sz w:val="24"/>
                <w:szCs w:val="24"/>
              </w:rPr>
            </w:pPr>
          </w:p>
        </w:tc>
        <w:tc>
          <w:tcPr>
            <w:tcW w:w="5103" w:type="dxa"/>
            <w:tcBorders>
              <w:top w:val="nil"/>
              <w:left w:val="nil"/>
              <w:bottom w:val="nil"/>
              <w:right w:val="nil"/>
            </w:tcBorders>
          </w:tcPr>
          <w:p w:rsidR="00BA10C2" w:rsidRPr="005028FB" w:rsidRDefault="00BA10C2" w:rsidP="00E02603">
            <w:pPr>
              <w:rPr>
                <w:rFonts w:ascii="Times New Roman" w:hAnsi="Times New Roman" w:cs="Times New Roman"/>
                <w:noProof/>
                <w:sz w:val="24"/>
                <w:szCs w:val="24"/>
                <w:lang w:eastAsia="ru-RU"/>
              </w:rPr>
            </w:pPr>
          </w:p>
        </w:tc>
      </w:tr>
    </w:tbl>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Начальник управления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торговли и потребительского рынка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Д.А.АЛФЕРОВ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Приложение N 8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Утвержден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постановлением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администрации муниципального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образования город Новороссийск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от 20 декабря 2022 г. N 7441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ПОРЯДОК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РАЗМЕЩЕНИЯ КРЕСТЬЯНСКИМИ (ФЕРМЕРСКИМИ)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ХОЗЯЙСТВАМИ И СЕЛЬСКОХОЗЯЙСТВЕННЫМИ ПОТРЕБИТЕЛЬСКИМИ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КООПЕРАТИВАМИ, ЯВЛЯЮЩИМИСЯ СУБЪЕКТАМИ МАЛОГО И СРЕДНЕГО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ПРЕДПРИНИМАТЕЛЬСТВА, СЕЗОННЫХ НЕСТАЦИОНАРНЫХ ТОРГОВЫХ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ОБЪЕКТОВ ПО РЕАЛИЗАЦИИ СЕЛЬСКОХОЗЯЙСТВЕННОЙ ПРОДУКЦИИ,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НЕСТАЦИОНАРНЫХ ОБЪЕКТОВ ПО ОКАЗАНИЮ УСЛУГ </w:t>
      </w:r>
    </w:p>
    <w:p w:rsidR="00BA10C2" w:rsidRPr="00BA10C2" w:rsidRDefault="00BA10C2" w:rsidP="00BA10C2">
      <w:pPr>
        <w:spacing w:after="0" w:line="240" w:lineRule="auto"/>
        <w:jc w:val="center"/>
        <w:rPr>
          <w:rFonts w:ascii="Arial" w:eastAsia="Times New Roman" w:hAnsi="Arial" w:cs="Arial"/>
          <w:b/>
          <w:bCs/>
          <w:sz w:val="24"/>
          <w:szCs w:val="24"/>
          <w:lang w:eastAsia="ru-RU"/>
        </w:rPr>
      </w:pPr>
      <w:r w:rsidRPr="00BA10C2">
        <w:rPr>
          <w:rFonts w:ascii="Arial" w:eastAsia="Times New Roman" w:hAnsi="Arial" w:cs="Arial"/>
          <w:b/>
          <w:bCs/>
          <w:sz w:val="24"/>
          <w:szCs w:val="24"/>
          <w:lang w:eastAsia="ru-RU"/>
        </w:rPr>
        <w:t xml:space="preserve">ОБЩЕСТВЕННОГО ПИТАНИЯ (ДАЛЕЕ - ПОРЯДОК)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Список изменяющих документов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(введен </w:t>
      </w:r>
      <w:hyperlink r:id="rId118" w:history="1">
        <w:r w:rsidRPr="00BA10C2">
          <w:rPr>
            <w:rFonts w:ascii="Times New Roman" w:eastAsia="Times New Roman" w:hAnsi="Times New Roman" w:cs="Times New Roman"/>
            <w:color w:val="0000FF"/>
            <w:sz w:val="24"/>
            <w:szCs w:val="24"/>
            <w:u w:val="single"/>
            <w:lang w:eastAsia="ru-RU"/>
          </w:rPr>
          <w:t>Постановлением</w:t>
        </w:r>
      </w:hyperlink>
      <w:r w:rsidRPr="00BA10C2">
        <w:rPr>
          <w:rFonts w:ascii="Times New Roman" w:eastAsia="Times New Roman" w:hAnsi="Times New Roman" w:cs="Times New Roman"/>
          <w:color w:val="392C69"/>
          <w:sz w:val="24"/>
          <w:szCs w:val="24"/>
          <w:lang w:eastAsia="ru-RU"/>
        </w:rPr>
        <w:t xml:space="preserve"> администрации муниципального образования </w:t>
      </w:r>
    </w:p>
    <w:p w:rsidR="00BA10C2" w:rsidRPr="00BA10C2" w:rsidRDefault="00BA10C2" w:rsidP="00BA10C2">
      <w:pPr>
        <w:shd w:val="clear" w:color="auto" w:fill="F4F3F8"/>
        <w:spacing w:after="0" w:line="240" w:lineRule="auto"/>
        <w:jc w:val="center"/>
        <w:rPr>
          <w:rFonts w:ascii="Times New Roman" w:eastAsia="Times New Roman" w:hAnsi="Times New Roman" w:cs="Times New Roman"/>
          <w:color w:val="392C69"/>
          <w:sz w:val="24"/>
          <w:szCs w:val="24"/>
          <w:lang w:eastAsia="ru-RU"/>
        </w:rPr>
      </w:pPr>
      <w:r w:rsidRPr="00BA10C2">
        <w:rPr>
          <w:rFonts w:ascii="Times New Roman" w:eastAsia="Times New Roman" w:hAnsi="Times New Roman" w:cs="Times New Roman"/>
          <w:color w:val="392C69"/>
          <w:sz w:val="24"/>
          <w:szCs w:val="24"/>
          <w:lang w:eastAsia="ru-RU"/>
        </w:rPr>
        <w:t xml:space="preserve">город Новороссийск от 20.12.2022 N 7441)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1. Общие положения</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1.1. Предоставление права на размещение сезонных НТО, нестационарных объектов по оказанию услуг на территории муниципального образования город Новороссийск </w:t>
      </w:r>
      <w:proofErr w:type="spellStart"/>
      <w:r w:rsidRPr="00BA10C2">
        <w:rPr>
          <w:rFonts w:ascii="Times New Roman" w:eastAsia="Times New Roman" w:hAnsi="Times New Roman" w:cs="Times New Roman"/>
          <w:sz w:val="24"/>
          <w:szCs w:val="24"/>
          <w:lang w:eastAsia="ru-RU"/>
        </w:rPr>
        <w:t>сельхозтоваропроизводителям</w:t>
      </w:r>
      <w:proofErr w:type="spellEnd"/>
      <w:r w:rsidRPr="00BA10C2">
        <w:rPr>
          <w:rFonts w:ascii="Times New Roman" w:eastAsia="Times New Roman" w:hAnsi="Times New Roman" w:cs="Times New Roman"/>
          <w:sz w:val="24"/>
          <w:szCs w:val="24"/>
          <w:lang w:eastAsia="ru-RU"/>
        </w:rPr>
        <w:t xml:space="preserve"> осуществляется в рамках муниципальной программы "Поддержка малого и среднего предпринимательства и индивидуальной предпринимательской инициативы в муниципальном образовании город Новороссийск на 2020 - 2024 годы".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1.2. Предоставление права на размещение сезонных НТО, нестационарных объектов по оказанию услуг </w:t>
      </w:r>
      <w:proofErr w:type="spellStart"/>
      <w:r w:rsidRPr="00BA10C2">
        <w:rPr>
          <w:rFonts w:ascii="Times New Roman" w:eastAsia="Times New Roman" w:hAnsi="Times New Roman" w:cs="Times New Roman"/>
          <w:sz w:val="24"/>
          <w:szCs w:val="24"/>
          <w:lang w:eastAsia="ru-RU"/>
        </w:rPr>
        <w:t>сельхозтоваропроизводителям</w:t>
      </w:r>
      <w:proofErr w:type="spellEnd"/>
      <w:r w:rsidRPr="00BA10C2">
        <w:rPr>
          <w:rFonts w:ascii="Times New Roman" w:eastAsia="Times New Roman" w:hAnsi="Times New Roman" w:cs="Times New Roman"/>
          <w:sz w:val="24"/>
          <w:szCs w:val="24"/>
          <w:lang w:eastAsia="ru-RU"/>
        </w:rPr>
        <w:t xml:space="preserve"> осуществляется без проведения торгов, посредством предоставления </w:t>
      </w:r>
      <w:proofErr w:type="spellStart"/>
      <w:r w:rsidRPr="00BA10C2">
        <w:rPr>
          <w:rFonts w:ascii="Times New Roman" w:eastAsia="Times New Roman" w:hAnsi="Times New Roman" w:cs="Times New Roman"/>
          <w:sz w:val="24"/>
          <w:szCs w:val="24"/>
          <w:lang w:eastAsia="ru-RU"/>
        </w:rPr>
        <w:t>сельхозтоваропроизводителю</w:t>
      </w:r>
      <w:proofErr w:type="spellEnd"/>
      <w:r w:rsidRPr="00BA10C2">
        <w:rPr>
          <w:rFonts w:ascii="Times New Roman" w:eastAsia="Times New Roman" w:hAnsi="Times New Roman" w:cs="Times New Roman"/>
          <w:sz w:val="24"/>
          <w:szCs w:val="24"/>
          <w:lang w:eastAsia="ru-RU"/>
        </w:rPr>
        <w:t xml:space="preserve"> мест в количестве, одобренном Конкурсной комиссией по вопросам предоставления права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определенных в Схеме для предоставления </w:t>
      </w:r>
      <w:proofErr w:type="spellStart"/>
      <w:r w:rsidRPr="00BA10C2">
        <w:rPr>
          <w:rFonts w:ascii="Times New Roman" w:eastAsia="Times New Roman" w:hAnsi="Times New Roman" w:cs="Times New Roman"/>
          <w:sz w:val="24"/>
          <w:szCs w:val="24"/>
          <w:lang w:eastAsia="ru-RU"/>
        </w:rPr>
        <w:t>сельхозтоваропроизводителям</w:t>
      </w:r>
      <w:proofErr w:type="spellEnd"/>
      <w:r w:rsidRPr="00BA10C2">
        <w:rPr>
          <w:rFonts w:ascii="Times New Roman" w:eastAsia="Times New Roman" w:hAnsi="Times New Roman" w:cs="Times New Roman"/>
          <w:sz w:val="24"/>
          <w:szCs w:val="24"/>
          <w:lang w:eastAsia="ru-RU"/>
        </w:rPr>
        <w:t xml:space="preserve"> по всем видам специализации, указанным в пункте 1.3 настоящего Порядка.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Места для предоставления </w:t>
      </w:r>
      <w:proofErr w:type="spellStart"/>
      <w:r w:rsidRPr="00BA10C2">
        <w:rPr>
          <w:rFonts w:ascii="Times New Roman" w:eastAsia="Times New Roman" w:hAnsi="Times New Roman" w:cs="Times New Roman"/>
          <w:sz w:val="24"/>
          <w:szCs w:val="24"/>
          <w:lang w:eastAsia="ru-RU"/>
        </w:rPr>
        <w:t>сельхозтоваропроизводителям</w:t>
      </w:r>
      <w:proofErr w:type="spellEnd"/>
      <w:r w:rsidRPr="00BA10C2">
        <w:rPr>
          <w:rFonts w:ascii="Times New Roman" w:eastAsia="Times New Roman" w:hAnsi="Times New Roman" w:cs="Times New Roman"/>
          <w:sz w:val="24"/>
          <w:szCs w:val="24"/>
          <w:lang w:eastAsia="ru-RU"/>
        </w:rPr>
        <w:t xml:space="preserve"> включаются в Схему в порядке, определенном </w:t>
      </w:r>
      <w:hyperlink w:anchor="p89" w:history="1">
        <w:r w:rsidRPr="00BA10C2">
          <w:rPr>
            <w:rFonts w:ascii="Times New Roman" w:eastAsia="Times New Roman" w:hAnsi="Times New Roman" w:cs="Times New Roman"/>
            <w:color w:val="0000FF"/>
            <w:sz w:val="24"/>
            <w:szCs w:val="24"/>
            <w:u w:val="single"/>
            <w:lang w:eastAsia="ru-RU"/>
          </w:rPr>
          <w:t>разделом 2</w:t>
        </w:r>
      </w:hyperlink>
      <w:r w:rsidRPr="00BA10C2">
        <w:rPr>
          <w:rFonts w:ascii="Times New Roman" w:eastAsia="Times New Roman" w:hAnsi="Times New Roman" w:cs="Times New Roman"/>
          <w:sz w:val="24"/>
          <w:szCs w:val="24"/>
          <w:lang w:eastAsia="ru-RU"/>
        </w:rPr>
        <w:t xml:space="preserve"> Порядка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согласно </w:t>
      </w:r>
      <w:proofErr w:type="gramStart"/>
      <w:r w:rsidRPr="00BA10C2">
        <w:rPr>
          <w:rFonts w:ascii="Times New Roman" w:eastAsia="Times New Roman" w:hAnsi="Times New Roman" w:cs="Times New Roman"/>
          <w:sz w:val="24"/>
          <w:szCs w:val="24"/>
          <w:lang w:eastAsia="ru-RU"/>
        </w:rPr>
        <w:t>приложению</w:t>
      </w:r>
      <w:proofErr w:type="gramEnd"/>
      <w:r w:rsidRPr="00BA10C2">
        <w:rPr>
          <w:rFonts w:ascii="Times New Roman" w:eastAsia="Times New Roman" w:hAnsi="Times New Roman" w:cs="Times New Roman"/>
          <w:sz w:val="24"/>
          <w:szCs w:val="24"/>
          <w:lang w:eastAsia="ru-RU"/>
        </w:rPr>
        <w:t xml:space="preserve"> N 1 к настоящему Постановлению.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1.3. Перечень специализаций сезонных НТО, нестационарных объектов по оказанию услуг, определенных Схемой для предоставления </w:t>
      </w:r>
      <w:proofErr w:type="spellStart"/>
      <w:r w:rsidRPr="00BA10C2">
        <w:rPr>
          <w:rFonts w:ascii="Times New Roman" w:eastAsia="Times New Roman" w:hAnsi="Times New Roman" w:cs="Times New Roman"/>
          <w:sz w:val="24"/>
          <w:szCs w:val="24"/>
          <w:lang w:eastAsia="ru-RU"/>
        </w:rPr>
        <w:t>сельхозтоваропроизводителям</w:t>
      </w:r>
      <w:proofErr w:type="spellEnd"/>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реализация овощей и фруктов;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реализация </w:t>
      </w:r>
      <w:proofErr w:type="gramStart"/>
      <w:r w:rsidRPr="00BA10C2">
        <w:rPr>
          <w:rFonts w:ascii="Times New Roman" w:eastAsia="Times New Roman" w:hAnsi="Times New Roman" w:cs="Times New Roman"/>
          <w:sz w:val="24"/>
          <w:szCs w:val="24"/>
          <w:lang w:eastAsia="ru-RU"/>
        </w:rPr>
        <w:t>молока</w:t>
      </w:r>
      <w:proofErr w:type="gramEnd"/>
      <w:r w:rsidRPr="00BA10C2">
        <w:rPr>
          <w:rFonts w:ascii="Times New Roman" w:eastAsia="Times New Roman" w:hAnsi="Times New Roman" w:cs="Times New Roman"/>
          <w:sz w:val="24"/>
          <w:szCs w:val="24"/>
          <w:lang w:eastAsia="ru-RU"/>
        </w:rPr>
        <w:t xml:space="preserve"> пастеризованного из автоцистерны;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реализация молока и молочной продукции;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реализация морепродуктов;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оказание услуг общественного питания региональными производителями вина собственной продукции.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1.4. Претендентами на право размещения НТО, нестационарных объектов по оказанию услуг без проведения торгов являются </w:t>
      </w:r>
      <w:proofErr w:type="spellStart"/>
      <w:r w:rsidRPr="00BA10C2">
        <w:rPr>
          <w:rFonts w:ascii="Times New Roman" w:eastAsia="Times New Roman" w:hAnsi="Times New Roman" w:cs="Times New Roman"/>
          <w:sz w:val="24"/>
          <w:szCs w:val="24"/>
          <w:lang w:eastAsia="ru-RU"/>
        </w:rPr>
        <w:t>сельхозтоваропроизводители</w:t>
      </w:r>
      <w:proofErr w:type="spellEnd"/>
      <w:r w:rsidRPr="00BA10C2">
        <w:rPr>
          <w:rFonts w:ascii="Times New Roman" w:eastAsia="Times New Roman" w:hAnsi="Times New Roman" w:cs="Times New Roman"/>
          <w:sz w:val="24"/>
          <w:szCs w:val="24"/>
          <w:lang w:eastAsia="ru-RU"/>
        </w:rPr>
        <w:t xml:space="preserve">, относящиеся к категории субъектов малого и среднего предпринимательства и соответствующие требованиям: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1.4.1. зарегистрированные в установленном порядке на территории Российской Федерации.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1.4.2. имеющие вид деятельности в соответствии с Общероссийским </w:t>
      </w:r>
      <w:hyperlink r:id="rId119" w:history="1">
        <w:r w:rsidRPr="00BA10C2">
          <w:rPr>
            <w:rFonts w:ascii="Times New Roman" w:eastAsia="Times New Roman" w:hAnsi="Times New Roman" w:cs="Times New Roman"/>
            <w:color w:val="0000FF"/>
            <w:sz w:val="24"/>
            <w:szCs w:val="24"/>
            <w:u w:val="single"/>
            <w:lang w:eastAsia="ru-RU"/>
          </w:rPr>
          <w:t>классификатором</w:t>
        </w:r>
      </w:hyperlink>
      <w:r w:rsidRPr="00BA10C2">
        <w:rPr>
          <w:rFonts w:ascii="Times New Roman" w:eastAsia="Times New Roman" w:hAnsi="Times New Roman" w:cs="Times New Roman"/>
          <w:sz w:val="24"/>
          <w:szCs w:val="24"/>
          <w:lang w:eastAsia="ru-RU"/>
        </w:rPr>
        <w:t xml:space="preserve"> видов экономической деятельности (ОК 029-2014 (КДЕС Ред. 2), утвержденным Приказом </w:t>
      </w:r>
      <w:proofErr w:type="spellStart"/>
      <w:r w:rsidRPr="00BA10C2">
        <w:rPr>
          <w:rFonts w:ascii="Times New Roman" w:eastAsia="Times New Roman" w:hAnsi="Times New Roman" w:cs="Times New Roman"/>
          <w:sz w:val="24"/>
          <w:szCs w:val="24"/>
          <w:lang w:eastAsia="ru-RU"/>
        </w:rPr>
        <w:t>Росстандарта</w:t>
      </w:r>
      <w:proofErr w:type="spellEnd"/>
      <w:r w:rsidRPr="00BA10C2">
        <w:rPr>
          <w:rFonts w:ascii="Times New Roman" w:eastAsia="Times New Roman" w:hAnsi="Times New Roman" w:cs="Times New Roman"/>
          <w:sz w:val="24"/>
          <w:szCs w:val="24"/>
          <w:lang w:eastAsia="ru-RU"/>
        </w:rPr>
        <w:t xml:space="preserve"> от 31.01.2014 N 14-ст, по заявленной специализации НТО, нестационарного объекта по оказанию услуг.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1.4.3. не находится в процессе реорганизации, ликвидации (для </w:t>
      </w:r>
      <w:proofErr w:type="spellStart"/>
      <w:r w:rsidRPr="00BA10C2">
        <w:rPr>
          <w:rFonts w:ascii="Times New Roman" w:eastAsia="Times New Roman" w:hAnsi="Times New Roman" w:cs="Times New Roman"/>
          <w:sz w:val="24"/>
          <w:szCs w:val="24"/>
          <w:lang w:eastAsia="ru-RU"/>
        </w:rPr>
        <w:t>сельхозтоваропроизводителей</w:t>
      </w:r>
      <w:proofErr w:type="spellEnd"/>
      <w:r w:rsidRPr="00BA10C2">
        <w:rPr>
          <w:rFonts w:ascii="Times New Roman" w:eastAsia="Times New Roman" w:hAnsi="Times New Roman" w:cs="Times New Roman"/>
          <w:sz w:val="24"/>
          <w:szCs w:val="24"/>
          <w:lang w:eastAsia="ru-RU"/>
        </w:rPr>
        <w:t xml:space="preserve"> - юридических лиц).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1.4.4. деятельность </w:t>
      </w:r>
      <w:proofErr w:type="spellStart"/>
      <w:r w:rsidRPr="00BA10C2">
        <w:rPr>
          <w:rFonts w:ascii="Times New Roman" w:eastAsia="Times New Roman" w:hAnsi="Times New Roman" w:cs="Times New Roman"/>
          <w:sz w:val="24"/>
          <w:szCs w:val="24"/>
          <w:lang w:eastAsia="ru-RU"/>
        </w:rPr>
        <w:t>сельхозтоваропроизводителя</w:t>
      </w:r>
      <w:proofErr w:type="spellEnd"/>
      <w:r w:rsidRPr="00BA10C2">
        <w:rPr>
          <w:rFonts w:ascii="Times New Roman" w:eastAsia="Times New Roman" w:hAnsi="Times New Roman" w:cs="Times New Roman"/>
          <w:sz w:val="24"/>
          <w:szCs w:val="24"/>
          <w:lang w:eastAsia="ru-RU"/>
        </w:rPr>
        <w:t xml:space="preserve"> не должна быть приостановлена в порядке, предусмотренном законодательством Российской Федерации.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1.4.5. в отношении </w:t>
      </w:r>
      <w:proofErr w:type="spellStart"/>
      <w:r w:rsidRPr="00BA10C2">
        <w:rPr>
          <w:rFonts w:ascii="Times New Roman" w:eastAsia="Times New Roman" w:hAnsi="Times New Roman" w:cs="Times New Roman"/>
          <w:sz w:val="24"/>
          <w:szCs w:val="24"/>
          <w:lang w:eastAsia="ru-RU"/>
        </w:rPr>
        <w:t>сельхозтоваропроизводителя</w:t>
      </w:r>
      <w:proofErr w:type="spellEnd"/>
      <w:r w:rsidRPr="00BA10C2">
        <w:rPr>
          <w:rFonts w:ascii="Times New Roman" w:eastAsia="Times New Roman" w:hAnsi="Times New Roman" w:cs="Times New Roman"/>
          <w:sz w:val="24"/>
          <w:szCs w:val="24"/>
          <w:lang w:eastAsia="ru-RU"/>
        </w:rPr>
        <w:t xml:space="preserve"> не введена процедура банкротства.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1.5. В целях организации приема от </w:t>
      </w:r>
      <w:proofErr w:type="spellStart"/>
      <w:r w:rsidRPr="00BA10C2">
        <w:rPr>
          <w:rFonts w:ascii="Times New Roman" w:eastAsia="Times New Roman" w:hAnsi="Times New Roman" w:cs="Times New Roman"/>
          <w:sz w:val="24"/>
          <w:szCs w:val="24"/>
          <w:lang w:eastAsia="ru-RU"/>
        </w:rPr>
        <w:t>сельхозтоваропроизводителей</w:t>
      </w:r>
      <w:proofErr w:type="spellEnd"/>
      <w:r w:rsidRPr="00BA10C2">
        <w:rPr>
          <w:rFonts w:ascii="Times New Roman" w:eastAsia="Times New Roman" w:hAnsi="Times New Roman" w:cs="Times New Roman"/>
          <w:sz w:val="24"/>
          <w:szCs w:val="24"/>
          <w:lang w:eastAsia="ru-RU"/>
        </w:rPr>
        <w:t xml:space="preserve"> документов, указанных в </w:t>
      </w:r>
      <w:hyperlink w:anchor="p2157" w:history="1">
        <w:r w:rsidRPr="00BA10C2">
          <w:rPr>
            <w:rFonts w:ascii="Times New Roman" w:eastAsia="Times New Roman" w:hAnsi="Times New Roman" w:cs="Times New Roman"/>
            <w:color w:val="0000FF"/>
            <w:sz w:val="24"/>
            <w:szCs w:val="24"/>
            <w:u w:val="single"/>
            <w:lang w:eastAsia="ru-RU"/>
          </w:rPr>
          <w:t>пункте 1.8</w:t>
        </w:r>
      </w:hyperlink>
      <w:r w:rsidRPr="00BA10C2">
        <w:rPr>
          <w:rFonts w:ascii="Times New Roman" w:eastAsia="Times New Roman" w:hAnsi="Times New Roman" w:cs="Times New Roman"/>
          <w:sz w:val="24"/>
          <w:szCs w:val="24"/>
          <w:lang w:eastAsia="ru-RU"/>
        </w:rPr>
        <w:t xml:space="preserve"> настоящего Порядка, администрация муниципального образования город Новороссийск обеспечивает размещение информационного сообщения о предоставлении права на размещение сезонных НТО, нестационарных объектов по оказанию услуг для </w:t>
      </w:r>
      <w:proofErr w:type="spellStart"/>
      <w:r w:rsidRPr="00BA10C2">
        <w:rPr>
          <w:rFonts w:ascii="Times New Roman" w:eastAsia="Times New Roman" w:hAnsi="Times New Roman" w:cs="Times New Roman"/>
          <w:sz w:val="24"/>
          <w:szCs w:val="24"/>
          <w:lang w:eastAsia="ru-RU"/>
        </w:rPr>
        <w:t>сельхозтоваропроизводителей</w:t>
      </w:r>
      <w:proofErr w:type="spellEnd"/>
      <w:r w:rsidRPr="00BA10C2">
        <w:rPr>
          <w:rFonts w:ascii="Times New Roman" w:eastAsia="Times New Roman" w:hAnsi="Times New Roman" w:cs="Times New Roman"/>
          <w:sz w:val="24"/>
          <w:szCs w:val="24"/>
          <w:lang w:eastAsia="ru-RU"/>
        </w:rPr>
        <w:t xml:space="preserve"> (далее - информационное сообщение) и выписку из Схемы в отношении мест, определенных в Схеме для предоставления </w:t>
      </w:r>
      <w:proofErr w:type="spellStart"/>
      <w:r w:rsidRPr="00BA10C2">
        <w:rPr>
          <w:rFonts w:ascii="Times New Roman" w:eastAsia="Times New Roman" w:hAnsi="Times New Roman" w:cs="Times New Roman"/>
          <w:sz w:val="24"/>
          <w:szCs w:val="24"/>
          <w:lang w:eastAsia="ru-RU"/>
        </w:rPr>
        <w:t>сельхозтоваропроизводителям</w:t>
      </w:r>
      <w:proofErr w:type="spellEnd"/>
      <w:r w:rsidRPr="00BA10C2">
        <w:rPr>
          <w:rFonts w:ascii="Times New Roman" w:eastAsia="Times New Roman" w:hAnsi="Times New Roman" w:cs="Times New Roman"/>
          <w:sz w:val="24"/>
          <w:szCs w:val="24"/>
          <w:lang w:eastAsia="ru-RU"/>
        </w:rPr>
        <w:t xml:space="preserve">, в печатном бюллетене муниципального образования город Новороссийск "Вестник муниципального образования город Новороссийск" и на официальном Интернет-портале "Сайт администрации и городской Думы муниципального образования город-герой Новороссийск" не менее чем за 10 календарных дней до даты начала приема документов от </w:t>
      </w:r>
      <w:proofErr w:type="spellStart"/>
      <w:r w:rsidRPr="00BA10C2">
        <w:rPr>
          <w:rFonts w:ascii="Times New Roman" w:eastAsia="Times New Roman" w:hAnsi="Times New Roman" w:cs="Times New Roman"/>
          <w:sz w:val="24"/>
          <w:szCs w:val="24"/>
          <w:lang w:eastAsia="ru-RU"/>
        </w:rPr>
        <w:t>сельхозтоваропроизводителей</w:t>
      </w:r>
      <w:proofErr w:type="spellEnd"/>
      <w:r w:rsidRPr="00BA10C2">
        <w:rPr>
          <w:rFonts w:ascii="Times New Roman" w:eastAsia="Times New Roman" w:hAnsi="Times New Roman" w:cs="Times New Roman"/>
          <w:sz w:val="24"/>
          <w:szCs w:val="24"/>
          <w:lang w:eastAsia="ru-RU"/>
        </w:rPr>
        <w:t xml:space="preserve">. Органом, обеспечивающим выполнение функций организации приема документов, в том числе функций по организации и деятельности Конкурсной комиссии по вопросам предоставления права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является управление торговли и потребительского рынка администрации муниципального образования город Новороссийск.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bookmarkStart w:id="70" w:name="p2146"/>
      <w:bookmarkEnd w:id="70"/>
      <w:r w:rsidRPr="00BA10C2">
        <w:rPr>
          <w:rFonts w:ascii="Times New Roman" w:eastAsia="Times New Roman" w:hAnsi="Times New Roman" w:cs="Times New Roman"/>
          <w:sz w:val="24"/>
          <w:szCs w:val="24"/>
          <w:lang w:eastAsia="ru-RU"/>
        </w:rPr>
        <w:t xml:space="preserve">1.6. Информационное сообщение должно содержать: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1.6.1. наименование, место нахождения, почтовый адрес, адрес электронной почты, номер контактного телефона организатора приема документов;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1.6.2. предъявляемые требования и перечень документов, которые должны быть представлены участниками - </w:t>
      </w:r>
      <w:proofErr w:type="spellStart"/>
      <w:r w:rsidRPr="00BA10C2">
        <w:rPr>
          <w:rFonts w:ascii="Times New Roman" w:eastAsia="Times New Roman" w:hAnsi="Times New Roman" w:cs="Times New Roman"/>
          <w:sz w:val="24"/>
          <w:szCs w:val="24"/>
          <w:lang w:eastAsia="ru-RU"/>
        </w:rPr>
        <w:t>сельхозтоваропроизводителями</w:t>
      </w:r>
      <w:proofErr w:type="spellEnd"/>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1.6.3. место размещения, площадь, период функционирования, специализацию и тип сезонного НТО, нестационарного объекта по оказанию услуг;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1.6.4. выписку из Схемы в отношении мест, определенных в Схеме для предоставления </w:t>
      </w:r>
      <w:proofErr w:type="spellStart"/>
      <w:r w:rsidRPr="00BA10C2">
        <w:rPr>
          <w:rFonts w:ascii="Times New Roman" w:eastAsia="Times New Roman" w:hAnsi="Times New Roman" w:cs="Times New Roman"/>
          <w:sz w:val="24"/>
          <w:szCs w:val="24"/>
          <w:lang w:eastAsia="ru-RU"/>
        </w:rPr>
        <w:t>сельхозтоваропроизводителям</w:t>
      </w:r>
      <w:proofErr w:type="spellEnd"/>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1.6.5. срок, место и порядок приема документов на предоставление права на размещение сезонного НТО, нестационарного объекта по оказанию услуг;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1.6.6. место, дату и время рассмотрения документов на предоставление права на размещение сезонного НТО, нестационарного объекта по оказанию услуг;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1.6.7. сведения о сроке, на который заключается договор о предоставлении права на размещение сезонного НТО, нестационарного объекта по оказанию услуг с </w:t>
      </w:r>
      <w:proofErr w:type="spellStart"/>
      <w:r w:rsidRPr="00BA10C2">
        <w:rPr>
          <w:rFonts w:ascii="Times New Roman" w:eastAsia="Times New Roman" w:hAnsi="Times New Roman" w:cs="Times New Roman"/>
          <w:sz w:val="24"/>
          <w:szCs w:val="24"/>
          <w:lang w:eastAsia="ru-RU"/>
        </w:rPr>
        <w:t>сельхозтоваропроизводителем</w:t>
      </w:r>
      <w:proofErr w:type="spellEnd"/>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1.6.8. цену за право размещения сезонного НТО, нестационарного объекта по оказанию услуг на территории муниципального образования город Новороссийск.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Обязательным приложением к информационному сообщению является проект Договора.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1.7. Администрация муниципального образования город Новороссийск вправе вносить изменения в информационное сообщение и выписку из Схемы в отношении мест, определенных для торговли </w:t>
      </w:r>
      <w:proofErr w:type="spellStart"/>
      <w:r w:rsidRPr="00BA10C2">
        <w:rPr>
          <w:rFonts w:ascii="Times New Roman" w:eastAsia="Times New Roman" w:hAnsi="Times New Roman" w:cs="Times New Roman"/>
          <w:sz w:val="24"/>
          <w:szCs w:val="24"/>
          <w:lang w:eastAsia="ru-RU"/>
        </w:rPr>
        <w:t>сельхозтоваропроизводителями</w:t>
      </w:r>
      <w:proofErr w:type="spellEnd"/>
      <w:r w:rsidRPr="00BA10C2">
        <w:rPr>
          <w:rFonts w:ascii="Times New Roman" w:eastAsia="Times New Roman" w:hAnsi="Times New Roman" w:cs="Times New Roman"/>
          <w:sz w:val="24"/>
          <w:szCs w:val="24"/>
          <w:lang w:eastAsia="ru-RU"/>
        </w:rPr>
        <w:t xml:space="preserve">, в срок не позднее 5 календарных дней до даты начала приема документов, указанных в </w:t>
      </w:r>
      <w:hyperlink w:anchor="p2146" w:history="1">
        <w:r w:rsidRPr="00BA10C2">
          <w:rPr>
            <w:rFonts w:ascii="Times New Roman" w:eastAsia="Times New Roman" w:hAnsi="Times New Roman" w:cs="Times New Roman"/>
            <w:color w:val="0000FF"/>
            <w:sz w:val="24"/>
            <w:szCs w:val="24"/>
            <w:u w:val="single"/>
            <w:lang w:eastAsia="ru-RU"/>
          </w:rPr>
          <w:t>пункте 1.6</w:t>
        </w:r>
      </w:hyperlink>
      <w:r w:rsidRPr="00BA10C2">
        <w:rPr>
          <w:rFonts w:ascii="Times New Roman" w:eastAsia="Times New Roman" w:hAnsi="Times New Roman" w:cs="Times New Roman"/>
          <w:sz w:val="24"/>
          <w:szCs w:val="24"/>
          <w:lang w:eastAsia="ru-RU"/>
        </w:rPr>
        <w:t xml:space="preserve"> настоящего Порядка.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bookmarkStart w:id="71" w:name="p2157"/>
      <w:bookmarkEnd w:id="71"/>
      <w:r w:rsidRPr="00BA10C2">
        <w:rPr>
          <w:rFonts w:ascii="Times New Roman" w:eastAsia="Times New Roman" w:hAnsi="Times New Roman" w:cs="Times New Roman"/>
          <w:sz w:val="24"/>
          <w:szCs w:val="24"/>
          <w:lang w:eastAsia="ru-RU"/>
        </w:rPr>
        <w:t xml:space="preserve">1.8. В целях получения права на размещение сезонных НТО, нестационарных объектов по оказанию услуг </w:t>
      </w:r>
      <w:proofErr w:type="spellStart"/>
      <w:r w:rsidRPr="00BA10C2">
        <w:rPr>
          <w:rFonts w:ascii="Times New Roman" w:eastAsia="Times New Roman" w:hAnsi="Times New Roman" w:cs="Times New Roman"/>
          <w:sz w:val="24"/>
          <w:szCs w:val="24"/>
          <w:lang w:eastAsia="ru-RU"/>
        </w:rPr>
        <w:t>сельхозтоваропроизводители</w:t>
      </w:r>
      <w:proofErr w:type="spellEnd"/>
      <w:r w:rsidRPr="00BA10C2">
        <w:rPr>
          <w:rFonts w:ascii="Times New Roman" w:eastAsia="Times New Roman" w:hAnsi="Times New Roman" w:cs="Times New Roman"/>
          <w:sz w:val="24"/>
          <w:szCs w:val="24"/>
          <w:lang w:eastAsia="ru-RU"/>
        </w:rPr>
        <w:t xml:space="preserve"> в срок, указанный в информационном сообщении, предоставляют следующие документы: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1.8.1. </w:t>
      </w:r>
      <w:hyperlink w:anchor="p2228" w:history="1">
        <w:r w:rsidRPr="00BA10C2">
          <w:rPr>
            <w:rFonts w:ascii="Times New Roman" w:eastAsia="Times New Roman" w:hAnsi="Times New Roman" w:cs="Times New Roman"/>
            <w:color w:val="0000FF"/>
            <w:sz w:val="24"/>
            <w:szCs w:val="24"/>
            <w:u w:val="single"/>
            <w:lang w:eastAsia="ru-RU"/>
          </w:rPr>
          <w:t>заявление</w:t>
        </w:r>
      </w:hyperlink>
      <w:r w:rsidRPr="00BA10C2">
        <w:rPr>
          <w:rFonts w:ascii="Times New Roman" w:eastAsia="Times New Roman" w:hAnsi="Times New Roman" w:cs="Times New Roman"/>
          <w:sz w:val="24"/>
          <w:szCs w:val="24"/>
          <w:lang w:eastAsia="ru-RU"/>
        </w:rPr>
        <w:t xml:space="preserve"> о предоставлении права на размещение сезонного НТО, нестационарного объекта по оказанию услуг крестьянскому (фермерскому) хозяйству, потребительскому кооперативу на территории муниципального образования город Новороссийск, согласно </w:t>
      </w:r>
      <w:proofErr w:type="gramStart"/>
      <w:r w:rsidRPr="00BA10C2">
        <w:rPr>
          <w:rFonts w:ascii="Times New Roman" w:eastAsia="Times New Roman" w:hAnsi="Times New Roman" w:cs="Times New Roman"/>
          <w:sz w:val="24"/>
          <w:szCs w:val="24"/>
          <w:lang w:eastAsia="ru-RU"/>
        </w:rPr>
        <w:t>приложению</w:t>
      </w:r>
      <w:proofErr w:type="gramEnd"/>
      <w:r w:rsidRPr="00BA10C2">
        <w:rPr>
          <w:rFonts w:ascii="Times New Roman" w:eastAsia="Times New Roman" w:hAnsi="Times New Roman" w:cs="Times New Roman"/>
          <w:sz w:val="24"/>
          <w:szCs w:val="24"/>
          <w:lang w:eastAsia="ru-RU"/>
        </w:rPr>
        <w:t xml:space="preserve"> N 1 к настоящему Порядку (далее - Заявление).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bookmarkStart w:id="72" w:name="p2159"/>
      <w:bookmarkEnd w:id="72"/>
      <w:r w:rsidRPr="00BA10C2">
        <w:rPr>
          <w:rFonts w:ascii="Times New Roman" w:eastAsia="Times New Roman" w:hAnsi="Times New Roman" w:cs="Times New Roman"/>
          <w:sz w:val="24"/>
          <w:szCs w:val="24"/>
          <w:lang w:eastAsia="ru-RU"/>
        </w:rPr>
        <w:t xml:space="preserve">1.8.2. выписку из Единого государственного реестра юридических лиц (для сельхозпроизводителя - юридического лица), выписку из Единого государственного реестра индивидуальных предпринимателей (для крестьянских (фермерских) хозяйств, индивидуального предпринимателя - производителя сельскохозяйственной продукции), для физического лица, не являющегося индивидуальным предпринимателем и применяющего специальный налоговый режим "Налог на профессиональный доход", справку о постановке на учет физического лица в качестве налогоплательщика налога на профессиональный доход, выданные не более чем за 30 календарных дней до даты подачи Заявления.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1.8.3. документы, подтверждающие полномочия лица на осуществление действия от имени </w:t>
      </w:r>
      <w:proofErr w:type="spellStart"/>
      <w:r w:rsidRPr="00BA10C2">
        <w:rPr>
          <w:rFonts w:ascii="Times New Roman" w:eastAsia="Times New Roman" w:hAnsi="Times New Roman" w:cs="Times New Roman"/>
          <w:sz w:val="24"/>
          <w:szCs w:val="24"/>
          <w:lang w:eastAsia="ru-RU"/>
        </w:rPr>
        <w:t>сельхозтоваропроизводителя</w:t>
      </w:r>
      <w:proofErr w:type="spellEnd"/>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для юридического лица: копии решения или выписки решения юридического лица о назначении руководителя, копии документа, удостоверяющего личность руководителя, или копии доверенности уполномоченного представителя в случае предоставления интересов лицом, не имеющим права на основании учредительных документов действовать от имени юридического лица без доверенности, копии документа, удостоверяющего личность уполномоченного представителя;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для крестьянских (фермерских) хозяйств,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копии документа, удостоверяющего личность уполномоченного представителя главы крестьянского (фермерского) хозяйства,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и копии доверенности уполномоченного главой крестьянского (фермерского) хозяйства, индивидуальным предпринимателем, физическим лицом, не являющимся индивидуальным предпринимателем и применяющим специальный налоговый режим "Налог на профессиональный доход", представителя.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bookmarkStart w:id="73" w:name="p2163"/>
      <w:bookmarkEnd w:id="73"/>
      <w:r w:rsidRPr="00BA10C2">
        <w:rPr>
          <w:rFonts w:ascii="Times New Roman" w:eastAsia="Times New Roman" w:hAnsi="Times New Roman" w:cs="Times New Roman"/>
          <w:sz w:val="24"/>
          <w:szCs w:val="24"/>
          <w:lang w:eastAsia="ru-RU"/>
        </w:rPr>
        <w:t xml:space="preserve">1.8.4. справку налогового органа об исполнении налогоплательщиком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выданную не более чем за 90 дней до даты подачи Заявления.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1.8.5. уведомление налогового органа о возможности применения системы налогообложения для </w:t>
      </w:r>
      <w:proofErr w:type="spellStart"/>
      <w:r w:rsidRPr="00BA10C2">
        <w:rPr>
          <w:rFonts w:ascii="Times New Roman" w:eastAsia="Times New Roman" w:hAnsi="Times New Roman" w:cs="Times New Roman"/>
          <w:sz w:val="24"/>
          <w:szCs w:val="24"/>
          <w:lang w:eastAsia="ru-RU"/>
        </w:rPr>
        <w:t>сельхозтоваропроизводителей</w:t>
      </w:r>
      <w:proofErr w:type="spellEnd"/>
      <w:r w:rsidRPr="00BA10C2">
        <w:rPr>
          <w:rFonts w:ascii="Times New Roman" w:eastAsia="Times New Roman" w:hAnsi="Times New Roman" w:cs="Times New Roman"/>
          <w:sz w:val="24"/>
          <w:szCs w:val="24"/>
          <w:lang w:eastAsia="ru-RU"/>
        </w:rPr>
        <w:t xml:space="preserve"> или декларации об уплате единого сельскохозяйственного налога за отчетный квартал текущего года.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1.8.6. документы, подтверждающие проведение поверки технических средств измерений (весов, мерных емкостей) на планируемый период размещения НТО, нестационарного объекта по оказанию услуг.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 случае непредставления </w:t>
      </w:r>
      <w:proofErr w:type="spellStart"/>
      <w:r w:rsidRPr="00BA10C2">
        <w:rPr>
          <w:rFonts w:ascii="Times New Roman" w:eastAsia="Times New Roman" w:hAnsi="Times New Roman" w:cs="Times New Roman"/>
          <w:sz w:val="24"/>
          <w:szCs w:val="24"/>
          <w:lang w:eastAsia="ru-RU"/>
        </w:rPr>
        <w:t>сельхозтоваропроизводителем</w:t>
      </w:r>
      <w:proofErr w:type="spellEnd"/>
      <w:r w:rsidRPr="00BA10C2">
        <w:rPr>
          <w:rFonts w:ascii="Times New Roman" w:eastAsia="Times New Roman" w:hAnsi="Times New Roman" w:cs="Times New Roman"/>
          <w:sz w:val="24"/>
          <w:szCs w:val="24"/>
          <w:lang w:eastAsia="ru-RU"/>
        </w:rPr>
        <w:t xml:space="preserve"> документов, указанных в </w:t>
      </w:r>
      <w:hyperlink w:anchor="p2159" w:history="1">
        <w:r w:rsidRPr="00BA10C2">
          <w:rPr>
            <w:rFonts w:ascii="Times New Roman" w:eastAsia="Times New Roman" w:hAnsi="Times New Roman" w:cs="Times New Roman"/>
            <w:color w:val="0000FF"/>
            <w:sz w:val="24"/>
            <w:szCs w:val="24"/>
            <w:u w:val="single"/>
            <w:lang w:eastAsia="ru-RU"/>
          </w:rPr>
          <w:t>подпунктах 1.8.2</w:t>
        </w:r>
      </w:hyperlink>
      <w:r w:rsidRPr="00BA10C2">
        <w:rPr>
          <w:rFonts w:ascii="Times New Roman" w:eastAsia="Times New Roman" w:hAnsi="Times New Roman" w:cs="Times New Roman"/>
          <w:sz w:val="24"/>
          <w:szCs w:val="24"/>
          <w:lang w:eastAsia="ru-RU"/>
        </w:rPr>
        <w:t xml:space="preserve"> и </w:t>
      </w:r>
      <w:hyperlink w:anchor="p2163" w:history="1">
        <w:r w:rsidRPr="00BA10C2">
          <w:rPr>
            <w:rFonts w:ascii="Times New Roman" w:eastAsia="Times New Roman" w:hAnsi="Times New Roman" w:cs="Times New Roman"/>
            <w:color w:val="0000FF"/>
            <w:sz w:val="24"/>
            <w:szCs w:val="24"/>
            <w:u w:val="single"/>
            <w:lang w:eastAsia="ru-RU"/>
          </w:rPr>
          <w:t>1.8.4</w:t>
        </w:r>
      </w:hyperlink>
      <w:r w:rsidRPr="00BA10C2">
        <w:rPr>
          <w:rFonts w:ascii="Times New Roman" w:eastAsia="Times New Roman" w:hAnsi="Times New Roman" w:cs="Times New Roman"/>
          <w:sz w:val="24"/>
          <w:szCs w:val="24"/>
          <w:lang w:eastAsia="ru-RU"/>
        </w:rPr>
        <w:t xml:space="preserve"> настоящего Порядка, администрация муниципального образования город Новороссийск самостоятельно запрашивает указанные документы в федеральных органах исполнительной власти и подведомственных им организациях.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Не допускается отказ в приеме документов от </w:t>
      </w:r>
      <w:proofErr w:type="spellStart"/>
      <w:r w:rsidRPr="00BA10C2">
        <w:rPr>
          <w:rFonts w:ascii="Times New Roman" w:eastAsia="Times New Roman" w:hAnsi="Times New Roman" w:cs="Times New Roman"/>
          <w:sz w:val="24"/>
          <w:szCs w:val="24"/>
          <w:lang w:eastAsia="ru-RU"/>
        </w:rPr>
        <w:t>сельхозтоваропроизводителя</w:t>
      </w:r>
      <w:proofErr w:type="spellEnd"/>
      <w:r w:rsidRPr="00BA10C2">
        <w:rPr>
          <w:rFonts w:ascii="Times New Roman" w:eastAsia="Times New Roman" w:hAnsi="Times New Roman" w:cs="Times New Roman"/>
          <w:sz w:val="24"/>
          <w:szCs w:val="24"/>
          <w:lang w:eastAsia="ru-RU"/>
        </w:rPr>
        <w:t xml:space="preserve"> в случае непредставления документов, указанных в </w:t>
      </w:r>
      <w:hyperlink w:anchor="p2159" w:history="1">
        <w:r w:rsidRPr="00BA10C2">
          <w:rPr>
            <w:rFonts w:ascii="Times New Roman" w:eastAsia="Times New Roman" w:hAnsi="Times New Roman" w:cs="Times New Roman"/>
            <w:color w:val="0000FF"/>
            <w:sz w:val="24"/>
            <w:szCs w:val="24"/>
            <w:u w:val="single"/>
            <w:lang w:eastAsia="ru-RU"/>
          </w:rPr>
          <w:t>подпунктах 1.8.2</w:t>
        </w:r>
      </w:hyperlink>
      <w:r w:rsidRPr="00BA10C2">
        <w:rPr>
          <w:rFonts w:ascii="Times New Roman" w:eastAsia="Times New Roman" w:hAnsi="Times New Roman" w:cs="Times New Roman"/>
          <w:sz w:val="24"/>
          <w:szCs w:val="24"/>
          <w:lang w:eastAsia="ru-RU"/>
        </w:rPr>
        <w:t xml:space="preserve"> и </w:t>
      </w:r>
      <w:hyperlink w:anchor="p2163" w:history="1">
        <w:r w:rsidRPr="00BA10C2">
          <w:rPr>
            <w:rFonts w:ascii="Times New Roman" w:eastAsia="Times New Roman" w:hAnsi="Times New Roman" w:cs="Times New Roman"/>
            <w:color w:val="0000FF"/>
            <w:sz w:val="24"/>
            <w:szCs w:val="24"/>
            <w:u w:val="single"/>
            <w:lang w:eastAsia="ru-RU"/>
          </w:rPr>
          <w:t>1.8.4</w:t>
        </w:r>
      </w:hyperlink>
      <w:r w:rsidRPr="00BA10C2">
        <w:rPr>
          <w:rFonts w:ascii="Times New Roman" w:eastAsia="Times New Roman" w:hAnsi="Times New Roman" w:cs="Times New Roman"/>
          <w:sz w:val="24"/>
          <w:szCs w:val="24"/>
          <w:lang w:eastAsia="ru-RU"/>
        </w:rPr>
        <w:t xml:space="preserve"> настоящего Порядка.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1.9. </w:t>
      </w:r>
      <w:proofErr w:type="spellStart"/>
      <w:r w:rsidRPr="00BA10C2">
        <w:rPr>
          <w:rFonts w:ascii="Times New Roman" w:eastAsia="Times New Roman" w:hAnsi="Times New Roman" w:cs="Times New Roman"/>
          <w:sz w:val="24"/>
          <w:szCs w:val="24"/>
          <w:lang w:eastAsia="ru-RU"/>
        </w:rPr>
        <w:t>Сельхозтоваропроизводитель</w:t>
      </w:r>
      <w:proofErr w:type="spellEnd"/>
      <w:r w:rsidRPr="00BA10C2">
        <w:rPr>
          <w:rFonts w:ascii="Times New Roman" w:eastAsia="Times New Roman" w:hAnsi="Times New Roman" w:cs="Times New Roman"/>
          <w:sz w:val="24"/>
          <w:szCs w:val="24"/>
          <w:lang w:eastAsia="ru-RU"/>
        </w:rPr>
        <w:t xml:space="preserve"> имеет право отозвать поданное заявление не позднее чем за 3 календарных дня до даты рассмотрения конкурсной комиссией по вопросам предоставления права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поданных </w:t>
      </w:r>
      <w:proofErr w:type="spellStart"/>
      <w:r w:rsidRPr="00BA10C2">
        <w:rPr>
          <w:rFonts w:ascii="Times New Roman" w:eastAsia="Times New Roman" w:hAnsi="Times New Roman" w:cs="Times New Roman"/>
          <w:sz w:val="24"/>
          <w:szCs w:val="24"/>
          <w:lang w:eastAsia="ru-RU"/>
        </w:rPr>
        <w:t>сельхозтоваропроизводителями</w:t>
      </w:r>
      <w:proofErr w:type="spellEnd"/>
      <w:r w:rsidRPr="00BA10C2">
        <w:rPr>
          <w:rFonts w:ascii="Times New Roman" w:eastAsia="Times New Roman" w:hAnsi="Times New Roman" w:cs="Times New Roman"/>
          <w:sz w:val="24"/>
          <w:szCs w:val="24"/>
          <w:lang w:eastAsia="ru-RU"/>
        </w:rPr>
        <w:t xml:space="preserve"> Заявлений и документов.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1.10. Все представленные </w:t>
      </w:r>
      <w:proofErr w:type="spellStart"/>
      <w:r w:rsidRPr="00BA10C2">
        <w:rPr>
          <w:rFonts w:ascii="Times New Roman" w:eastAsia="Times New Roman" w:hAnsi="Times New Roman" w:cs="Times New Roman"/>
          <w:sz w:val="24"/>
          <w:szCs w:val="24"/>
          <w:lang w:eastAsia="ru-RU"/>
        </w:rPr>
        <w:t>сельхозтоваропроизводителями</w:t>
      </w:r>
      <w:proofErr w:type="spellEnd"/>
      <w:r w:rsidRPr="00BA10C2">
        <w:rPr>
          <w:rFonts w:ascii="Times New Roman" w:eastAsia="Times New Roman" w:hAnsi="Times New Roman" w:cs="Times New Roman"/>
          <w:sz w:val="24"/>
          <w:szCs w:val="24"/>
          <w:lang w:eastAsia="ru-RU"/>
        </w:rPr>
        <w:t xml:space="preserve"> документы должны быть прошиты, скреплены печатью (при наличии), заверены подписью и иметь сквозную нумерацию страниц. Факсимильные подписи не допускаются. Подчистки и исправления не допускаются, за исключением исправлений, скрепленных печатью (при наличии) и заверенных подписью.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Представленные документы, указанные в </w:t>
      </w:r>
      <w:hyperlink w:anchor="p2157" w:history="1">
        <w:r w:rsidRPr="00BA10C2">
          <w:rPr>
            <w:rFonts w:ascii="Times New Roman" w:eastAsia="Times New Roman" w:hAnsi="Times New Roman" w:cs="Times New Roman"/>
            <w:color w:val="0000FF"/>
            <w:sz w:val="24"/>
            <w:szCs w:val="24"/>
            <w:u w:val="single"/>
            <w:lang w:eastAsia="ru-RU"/>
          </w:rPr>
          <w:t>пункте 1.8</w:t>
        </w:r>
      </w:hyperlink>
      <w:r w:rsidRPr="00BA10C2">
        <w:rPr>
          <w:rFonts w:ascii="Times New Roman" w:eastAsia="Times New Roman" w:hAnsi="Times New Roman" w:cs="Times New Roman"/>
          <w:sz w:val="24"/>
          <w:szCs w:val="24"/>
          <w:lang w:eastAsia="ru-RU"/>
        </w:rPr>
        <w:t xml:space="preserve"> настоящего Порядка, заявителю не возвращаются.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1.11. Управление торговли и потребительского рынка муниципального образования город Новороссийск организует заседание Комиссии в день, определенный в информационном сообщении для рассмотрения документов на предоставление </w:t>
      </w:r>
      <w:proofErr w:type="spellStart"/>
      <w:r w:rsidRPr="00BA10C2">
        <w:rPr>
          <w:rFonts w:ascii="Times New Roman" w:eastAsia="Times New Roman" w:hAnsi="Times New Roman" w:cs="Times New Roman"/>
          <w:sz w:val="24"/>
          <w:szCs w:val="24"/>
          <w:lang w:eastAsia="ru-RU"/>
        </w:rPr>
        <w:t>сельхозтоваропроизводителям</w:t>
      </w:r>
      <w:proofErr w:type="spellEnd"/>
      <w:r w:rsidRPr="00BA10C2">
        <w:rPr>
          <w:rFonts w:ascii="Times New Roman" w:eastAsia="Times New Roman" w:hAnsi="Times New Roman" w:cs="Times New Roman"/>
          <w:sz w:val="24"/>
          <w:szCs w:val="24"/>
          <w:lang w:eastAsia="ru-RU"/>
        </w:rPr>
        <w:t xml:space="preserve"> права на размещение НТО, нестационарного объекта по оказанию услуг.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Порядок работы Комиссии определяется в соответствии с </w:t>
      </w:r>
      <w:hyperlink w:anchor="p896" w:history="1">
        <w:r w:rsidRPr="00BA10C2">
          <w:rPr>
            <w:rFonts w:ascii="Times New Roman" w:eastAsia="Times New Roman" w:hAnsi="Times New Roman" w:cs="Times New Roman"/>
            <w:color w:val="0000FF"/>
            <w:sz w:val="24"/>
            <w:szCs w:val="24"/>
            <w:u w:val="single"/>
            <w:lang w:eastAsia="ru-RU"/>
          </w:rPr>
          <w:t>пунктом 2</w:t>
        </w:r>
      </w:hyperlink>
      <w:r w:rsidRPr="00BA10C2">
        <w:rPr>
          <w:rFonts w:ascii="Times New Roman" w:eastAsia="Times New Roman" w:hAnsi="Times New Roman" w:cs="Times New Roman"/>
          <w:sz w:val="24"/>
          <w:szCs w:val="24"/>
          <w:lang w:eastAsia="ru-RU"/>
        </w:rPr>
        <w:t xml:space="preserve"> Положения по организации и проведению конкурса на право заключения договора 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утвержденного Приложением N 3 к настоящему Постановлению.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1.12. Решение о предоставлении (об отказе в предоставлении) права на размещение сезонного НТО, нестационарного объекта по оказанию услуг принимается комиссией в день рассмотрения Заявлений и оформляется протоколом, который размещается на официальном сайте администрации муниципального образования город Новороссийск на официальном Интернет-портале "Сайт администрации и Думы муниципального образования город-герой Новороссийск" в течение двух календарных дней со дня его подписания.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1.13. Перечень оснований для отказа Комиссией о предоставлении права на размещение НТО, нестационарного объекта по оказанию услуг: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1.13.1. несоответствие </w:t>
      </w:r>
      <w:proofErr w:type="spellStart"/>
      <w:r w:rsidRPr="00BA10C2">
        <w:rPr>
          <w:rFonts w:ascii="Times New Roman" w:eastAsia="Times New Roman" w:hAnsi="Times New Roman" w:cs="Times New Roman"/>
          <w:sz w:val="24"/>
          <w:szCs w:val="24"/>
          <w:lang w:eastAsia="ru-RU"/>
        </w:rPr>
        <w:t>сельхозтоваропроизводителя</w:t>
      </w:r>
      <w:proofErr w:type="spellEnd"/>
      <w:r w:rsidRPr="00BA10C2">
        <w:rPr>
          <w:rFonts w:ascii="Times New Roman" w:eastAsia="Times New Roman" w:hAnsi="Times New Roman" w:cs="Times New Roman"/>
          <w:sz w:val="24"/>
          <w:szCs w:val="24"/>
          <w:lang w:eastAsia="ru-RU"/>
        </w:rPr>
        <w:t xml:space="preserve"> требованиям, установленным настоящим Порядком.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1.13.2. несоответствие представленных </w:t>
      </w:r>
      <w:proofErr w:type="spellStart"/>
      <w:r w:rsidRPr="00BA10C2">
        <w:rPr>
          <w:rFonts w:ascii="Times New Roman" w:eastAsia="Times New Roman" w:hAnsi="Times New Roman" w:cs="Times New Roman"/>
          <w:sz w:val="24"/>
          <w:szCs w:val="24"/>
          <w:lang w:eastAsia="ru-RU"/>
        </w:rPr>
        <w:t>сельхозтоваропроизводителем</w:t>
      </w:r>
      <w:proofErr w:type="spellEnd"/>
      <w:r w:rsidRPr="00BA10C2">
        <w:rPr>
          <w:rFonts w:ascii="Times New Roman" w:eastAsia="Times New Roman" w:hAnsi="Times New Roman" w:cs="Times New Roman"/>
          <w:sz w:val="24"/>
          <w:szCs w:val="24"/>
          <w:lang w:eastAsia="ru-RU"/>
        </w:rPr>
        <w:t xml:space="preserve"> Заявления и документов (их содержания) требованиям настоящего раздела Порядка и (или) непредставление (представление не в полном объеме) документов, предусмотренным настоящим Порядком.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1.13.3. адресный ориентир сезонного НТО, нестационарного объекта по оказанию услуг, указанный </w:t>
      </w:r>
      <w:proofErr w:type="spellStart"/>
      <w:r w:rsidRPr="00BA10C2">
        <w:rPr>
          <w:rFonts w:ascii="Times New Roman" w:eastAsia="Times New Roman" w:hAnsi="Times New Roman" w:cs="Times New Roman"/>
          <w:sz w:val="24"/>
          <w:szCs w:val="24"/>
          <w:lang w:eastAsia="ru-RU"/>
        </w:rPr>
        <w:t>сельхозтоваропроизводителем</w:t>
      </w:r>
      <w:proofErr w:type="spellEnd"/>
      <w:r w:rsidRPr="00BA10C2">
        <w:rPr>
          <w:rFonts w:ascii="Times New Roman" w:eastAsia="Times New Roman" w:hAnsi="Times New Roman" w:cs="Times New Roman"/>
          <w:sz w:val="24"/>
          <w:szCs w:val="24"/>
          <w:lang w:eastAsia="ru-RU"/>
        </w:rPr>
        <w:t xml:space="preserve"> в Заявлении, не является местом, определенным в Схеме для предоставления </w:t>
      </w:r>
      <w:proofErr w:type="spellStart"/>
      <w:r w:rsidRPr="00BA10C2">
        <w:rPr>
          <w:rFonts w:ascii="Times New Roman" w:eastAsia="Times New Roman" w:hAnsi="Times New Roman" w:cs="Times New Roman"/>
          <w:sz w:val="24"/>
          <w:szCs w:val="24"/>
          <w:lang w:eastAsia="ru-RU"/>
        </w:rPr>
        <w:t>сельхозтоваропроизводителям</w:t>
      </w:r>
      <w:proofErr w:type="spellEnd"/>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1.13.4. в отношении места, определенного в Схеме для предоставления </w:t>
      </w:r>
      <w:proofErr w:type="spellStart"/>
      <w:r w:rsidRPr="00BA10C2">
        <w:rPr>
          <w:rFonts w:ascii="Times New Roman" w:eastAsia="Times New Roman" w:hAnsi="Times New Roman" w:cs="Times New Roman"/>
          <w:sz w:val="24"/>
          <w:szCs w:val="24"/>
          <w:lang w:eastAsia="ru-RU"/>
        </w:rPr>
        <w:t>сельхозтоваропроизводителям</w:t>
      </w:r>
      <w:proofErr w:type="spellEnd"/>
      <w:r w:rsidRPr="00BA10C2">
        <w:rPr>
          <w:rFonts w:ascii="Times New Roman" w:eastAsia="Times New Roman" w:hAnsi="Times New Roman" w:cs="Times New Roman"/>
          <w:sz w:val="24"/>
          <w:szCs w:val="24"/>
          <w:lang w:eastAsia="ru-RU"/>
        </w:rPr>
        <w:t xml:space="preserve">, комиссией принято решение о предоставлении права на размещение сезонного НТО другому </w:t>
      </w:r>
      <w:proofErr w:type="spellStart"/>
      <w:r w:rsidRPr="00BA10C2">
        <w:rPr>
          <w:rFonts w:ascii="Times New Roman" w:eastAsia="Times New Roman" w:hAnsi="Times New Roman" w:cs="Times New Roman"/>
          <w:sz w:val="24"/>
          <w:szCs w:val="24"/>
          <w:lang w:eastAsia="ru-RU"/>
        </w:rPr>
        <w:t>сельхозтоваропроизводителю</w:t>
      </w:r>
      <w:proofErr w:type="spellEnd"/>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Решение Комиссии об отказе в предоставлении права на размещение сезонного НТО, нестационарного объекта по оказанию услуг должно быть мотивированным с указанием соответствующих оснований для отказа в предоставлении права на размещение сезонного НТО, нестационарного объекта по оказанию услуг.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1.14. В случае если несколько </w:t>
      </w:r>
      <w:proofErr w:type="spellStart"/>
      <w:r w:rsidRPr="00BA10C2">
        <w:rPr>
          <w:rFonts w:ascii="Times New Roman" w:eastAsia="Times New Roman" w:hAnsi="Times New Roman" w:cs="Times New Roman"/>
          <w:sz w:val="24"/>
          <w:szCs w:val="24"/>
          <w:lang w:eastAsia="ru-RU"/>
        </w:rPr>
        <w:t>сельхозтоваропроизводителей</w:t>
      </w:r>
      <w:proofErr w:type="spellEnd"/>
      <w:r w:rsidRPr="00BA10C2">
        <w:rPr>
          <w:rFonts w:ascii="Times New Roman" w:eastAsia="Times New Roman" w:hAnsi="Times New Roman" w:cs="Times New Roman"/>
          <w:sz w:val="24"/>
          <w:szCs w:val="24"/>
          <w:lang w:eastAsia="ru-RU"/>
        </w:rPr>
        <w:t xml:space="preserve"> подали документы, соответствующие требованиям настоящего раздела Порядка, в отношении одного и того же места, определенного Схемой для предоставления </w:t>
      </w:r>
      <w:proofErr w:type="spellStart"/>
      <w:r w:rsidRPr="00BA10C2">
        <w:rPr>
          <w:rFonts w:ascii="Times New Roman" w:eastAsia="Times New Roman" w:hAnsi="Times New Roman" w:cs="Times New Roman"/>
          <w:sz w:val="24"/>
          <w:szCs w:val="24"/>
          <w:lang w:eastAsia="ru-RU"/>
        </w:rPr>
        <w:t>сельхозтоваропроизводителям</w:t>
      </w:r>
      <w:proofErr w:type="spellEnd"/>
      <w:r w:rsidRPr="00BA10C2">
        <w:rPr>
          <w:rFonts w:ascii="Times New Roman" w:eastAsia="Times New Roman" w:hAnsi="Times New Roman" w:cs="Times New Roman"/>
          <w:sz w:val="24"/>
          <w:szCs w:val="24"/>
          <w:lang w:eastAsia="ru-RU"/>
        </w:rPr>
        <w:t xml:space="preserve">, Комиссия принимает решение о предоставлении права на размещение сезонного НТО, нестационарного объекта по оказанию услуг </w:t>
      </w:r>
      <w:proofErr w:type="spellStart"/>
      <w:r w:rsidRPr="00BA10C2">
        <w:rPr>
          <w:rFonts w:ascii="Times New Roman" w:eastAsia="Times New Roman" w:hAnsi="Times New Roman" w:cs="Times New Roman"/>
          <w:sz w:val="24"/>
          <w:szCs w:val="24"/>
          <w:lang w:eastAsia="ru-RU"/>
        </w:rPr>
        <w:t>сельхозтоваропроизводителю</w:t>
      </w:r>
      <w:proofErr w:type="spellEnd"/>
      <w:r w:rsidRPr="00BA10C2">
        <w:rPr>
          <w:rFonts w:ascii="Times New Roman" w:eastAsia="Times New Roman" w:hAnsi="Times New Roman" w:cs="Times New Roman"/>
          <w:sz w:val="24"/>
          <w:szCs w:val="24"/>
          <w:lang w:eastAsia="ru-RU"/>
        </w:rPr>
        <w:t xml:space="preserve">, ранее других предоставившему Заявление.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1.15. Комиссия в срок не позднее 20 календарных дней со дня размещения протокола на официальном Интернет-портале "Сайт администрации и городской Думы муниципального образования город-герой Новороссийск" обеспечивает заключение </w:t>
      </w:r>
      <w:hyperlink w:anchor="p2296" w:history="1">
        <w:r w:rsidRPr="00BA10C2">
          <w:rPr>
            <w:rFonts w:ascii="Times New Roman" w:eastAsia="Times New Roman" w:hAnsi="Times New Roman" w:cs="Times New Roman"/>
            <w:color w:val="0000FF"/>
            <w:sz w:val="24"/>
            <w:szCs w:val="24"/>
            <w:u w:val="single"/>
            <w:lang w:eastAsia="ru-RU"/>
          </w:rPr>
          <w:t>договора</w:t>
        </w:r>
      </w:hyperlink>
      <w:r w:rsidRPr="00BA10C2">
        <w:rPr>
          <w:rFonts w:ascii="Times New Roman" w:eastAsia="Times New Roman" w:hAnsi="Times New Roman" w:cs="Times New Roman"/>
          <w:sz w:val="24"/>
          <w:szCs w:val="24"/>
          <w:lang w:eastAsia="ru-RU"/>
        </w:rPr>
        <w:t xml:space="preserve"> о размещении сезонного НТО, нестационарного объекта по оказанию услуг с </w:t>
      </w:r>
      <w:proofErr w:type="spellStart"/>
      <w:r w:rsidRPr="00BA10C2">
        <w:rPr>
          <w:rFonts w:ascii="Times New Roman" w:eastAsia="Times New Roman" w:hAnsi="Times New Roman" w:cs="Times New Roman"/>
          <w:sz w:val="24"/>
          <w:szCs w:val="24"/>
          <w:lang w:eastAsia="ru-RU"/>
        </w:rPr>
        <w:t>сельхозтоваропроизводителем</w:t>
      </w:r>
      <w:proofErr w:type="spellEnd"/>
      <w:r w:rsidRPr="00BA10C2">
        <w:rPr>
          <w:rFonts w:ascii="Times New Roman" w:eastAsia="Times New Roman" w:hAnsi="Times New Roman" w:cs="Times New Roman"/>
          <w:sz w:val="24"/>
          <w:szCs w:val="24"/>
          <w:lang w:eastAsia="ru-RU"/>
        </w:rPr>
        <w:t xml:space="preserve"> без проведения торгов (далее - Договор) по форме согласно приложению N 2 к настоящему Порядку.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1.16. В срок не позднее 10 календарных дней с даты получения проекта Договора (без подписи администрации муниципального образования город Новороссийск) </w:t>
      </w:r>
      <w:proofErr w:type="spellStart"/>
      <w:r w:rsidRPr="00BA10C2">
        <w:rPr>
          <w:rFonts w:ascii="Times New Roman" w:eastAsia="Times New Roman" w:hAnsi="Times New Roman" w:cs="Times New Roman"/>
          <w:sz w:val="24"/>
          <w:szCs w:val="24"/>
          <w:lang w:eastAsia="ru-RU"/>
        </w:rPr>
        <w:t>сельхозтоваропроизводитель</w:t>
      </w:r>
      <w:proofErr w:type="spellEnd"/>
      <w:r w:rsidRPr="00BA10C2">
        <w:rPr>
          <w:rFonts w:ascii="Times New Roman" w:eastAsia="Times New Roman" w:hAnsi="Times New Roman" w:cs="Times New Roman"/>
          <w:sz w:val="24"/>
          <w:szCs w:val="24"/>
          <w:lang w:eastAsia="ru-RU"/>
        </w:rPr>
        <w:t xml:space="preserve"> обязан подписать Договор и предоставить все экземпляры Договора в управление торговли и потребительского рынка муниципального образования город Новороссийск.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 случае если </w:t>
      </w:r>
      <w:proofErr w:type="spellStart"/>
      <w:r w:rsidRPr="00BA10C2">
        <w:rPr>
          <w:rFonts w:ascii="Times New Roman" w:eastAsia="Times New Roman" w:hAnsi="Times New Roman" w:cs="Times New Roman"/>
          <w:sz w:val="24"/>
          <w:szCs w:val="24"/>
          <w:lang w:eastAsia="ru-RU"/>
        </w:rPr>
        <w:t>сельхозтоваропроизводителем</w:t>
      </w:r>
      <w:proofErr w:type="spellEnd"/>
      <w:r w:rsidRPr="00BA10C2">
        <w:rPr>
          <w:rFonts w:ascii="Times New Roman" w:eastAsia="Times New Roman" w:hAnsi="Times New Roman" w:cs="Times New Roman"/>
          <w:sz w:val="24"/>
          <w:szCs w:val="24"/>
          <w:lang w:eastAsia="ru-RU"/>
        </w:rPr>
        <w:t xml:space="preserve"> не исполнены требования настоящего пункта, он признается уклонившимся от заключения Договора.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1.17. При уклонении (отказе) </w:t>
      </w:r>
      <w:proofErr w:type="spellStart"/>
      <w:r w:rsidRPr="00BA10C2">
        <w:rPr>
          <w:rFonts w:ascii="Times New Roman" w:eastAsia="Times New Roman" w:hAnsi="Times New Roman" w:cs="Times New Roman"/>
          <w:sz w:val="24"/>
          <w:szCs w:val="24"/>
          <w:lang w:eastAsia="ru-RU"/>
        </w:rPr>
        <w:t>сельхозтоваропроизводителя</w:t>
      </w:r>
      <w:proofErr w:type="spellEnd"/>
      <w:r w:rsidRPr="00BA10C2">
        <w:rPr>
          <w:rFonts w:ascii="Times New Roman" w:eastAsia="Times New Roman" w:hAnsi="Times New Roman" w:cs="Times New Roman"/>
          <w:sz w:val="24"/>
          <w:szCs w:val="24"/>
          <w:lang w:eastAsia="ru-RU"/>
        </w:rPr>
        <w:t xml:space="preserve"> от заключения договора право на размещение сезонного НТО, нестационарного объекта по оказанию услуг предоставляется </w:t>
      </w:r>
      <w:proofErr w:type="spellStart"/>
      <w:r w:rsidRPr="00BA10C2">
        <w:rPr>
          <w:rFonts w:ascii="Times New Roman" w:eastAsia="Times New Roman" w:hAnsi="Times New Roman" w:cs="Times New Roman"/>
          <w:sz w:val="24"/>
          <w:szCs w:val="24"/>
          <w:lang w:eastAsia="ru-RU"/>
        </w:rPr>
        <w:t>сельхозтоваропроизводителю</w:t>
      </w:r>
      <w:proofErr w:type="spellEnd"/>
      <w:r w:rsidRPr="00BA10C2">
        <w:rPr>
          <w:rFonts w:ascii="Times New Roman" w:eastAsia="Times New Roman" w:hAnsi="Times New Roman" w:cs="Times New Roman"/>
          <w:sz w:val="24"/>
          <w:szCs w:val="24"/>
          <w:lang w:eastAsia="ru-RU"/>
        </w:rPr>
        <w:t xml:space="preserve">, Заявление и документы которого по соответствующей специализации и типу НТО, нестационарного объекта по оказанию услуг поданы в соответствии с требованиями настоящего Порядка и зарегистрированы следующими за Заявлением и документами </w:t>
      </w:r>
      <w:proofErr w:type="spellStart"/>
      <w:r w:rsidRPr="00BA10C2">
        <w:rPr>
          <w:rFonts w:ascii="Times New Roman" w:eastAsia="Times New Roman" w:hAnsi="Times New Roman" w:cs="Times New Roman"/>
          <w:sz w:val="24"/>
          <w:szCs w:val="24"/>
          <w:lang w:eastAsia="ru-RU"/>
        </w:rPr>
        <w:t>сельхозтоваропроизводителя</w:t>
      </w:r>
      <w:proofErr w:type="spellEnd"/>
      <w:r w:rsidRPr="00BA10C2">
        <w:rPr>
          <w:rFonts w:ascii="Times New Roman" w:eastAsia="Times New Roman" w:hAnsi="Times New Roman" w:cs="Times New Roman"/>
          <w:sz w:val="24"/>
          <w:szCs w:val="24"/>
          <w:lang w:eastAsia="ru-RU"/>
        </w:rPr>
        <w:t xml:space="preserve">, уклонившегося (отказавшегося) от заключения Договора.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1.18. В течение 10 календарных дней с даты получения от </w:t>
      </w:r>
      <w:proofErr w:type="spellStart"/>
      <w:r w:rsidRPr="00BA10C2">
        <w:rPr>
          <w:rFonts w:ascii="Times New Roman" w:eastAsia="Times New Roman" w:hAnsi="Times New Roman" w:cs="Times New Roman"/>
          <w:sz w:val="24"/>
          <w:szCs w:val="24"/>
          <w:lang w:eastAsia="ru-RU"/>
        </w:rPr>
        <w:t>сельхозтоваропроизводителя</w:t>
      </w:r>
      <w:proofErr w:type="spellEnd"/>
      <w:r w:rsidRPr="00BA10C2">
        <w:rPr>
          <w:rFonts w:ascii="Times New Roman" w:eastAsia="Times New Roman" w:hAnsi="Times New Roman" w:cs="Times New Roman"/>
          <w:sz w:val="24"/>
          <w:szCs w:val="24"/>
          <w:lang w:eastAsia="ru-RU"/>
        </w:rPr>
        <w:t xml:space="preserve"> подписанных экземпляров Договора администрация муниципального образования город Новороссийск обязана обеспечить подписание Договора и передать один экземпляр Договора лицу, с которым Договор, или его представителю.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1.19. При заключении Договора с </w:t>
      </w:r>
      <w:proofErr w:type="spellStart"/>
      <w:r w:rsidRPr="00BA10C2">
        <w:rPr>
          <w:rFonts w:ascii="Times New Roman" w:eastAsia="Times New Roman" w:hAnsi="Times New Roman" w:cs="Times New Roman"/>
          <w:sz w:val="24"/>
          <w:szCs w:val="24"/>
          <w:lang w:eastAsia="ru-RU"/>
        </w:rPr>
        <w:t>сельхозтоваропроизводителем</w:t>
      </w:r>
      <w:proofErr w:type="spellEnd"/>
      <w:r w:rsidRPr="00BA10C2">
        <w:rPr>
          <w:rFonts w:ascii="Times New Roman" w:eastAsia="Times New Roman" w:hAnsi="Times New Roman" w:cs="Times New Roman"/>
          <w:sz w:val="24"/>
          <w:szCs w:val="24"/>
          <w:lang w:eastAsia="ru-RU"/>
        </w:rPr>
        <w:t xml:space="preserve"> его цена определяется с соответствии с </w:t>
      </w:r>
      <w:hyperlink w:anchor="p1690" w:history="1">
        <w:r w:rsidRPr="00BA10C2">
          <w:rPr>
            <w:rFonts w:ascii="Times New Roman" w:eastAsia="Times New Roman" w:hAnsi="Times New Roman" w:cs="Times New Roman"/>
            <w:color w:val="0000FF"/>
            <w:sz w:val="24"/>
            <w:szCs w:val="24"/>
            <w:u w:val="single"/>
            <w:lang w:eastAsia="ru-RU"/>
          </w:rPr>
          <w:t>Методикой</w:t>
        </w:r>
      </w:hyperlink>
      <w:r w:rsidRPr="00BA10C2">
        <w:rPr>
          <w:rFonts w:ascii="Times New Roman" w:eastAsia="Times New Roman" w:hAnsi="Times New Roman" w:cs="Times New Roman"/>
          <w:sz w:val="24"/>
          <w:szCs w:val="24"/>
          <w:lang w:eastAsia="ru-RU"/>
        </w:rPr>
        <w:t xml:space="preserve"> определения начальной (минимальной) цены предмета торгов на право заключения договора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(приложение N 5 к настоящему Постановлению).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1.20. Договор заключается на срок, соответствующий следующим периодам размещения: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реализация овощей и фруктов - до семи месяцев (1 мая по 30 ноября);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реализация </w:t>
      </w:r>
      <w:proofErr w:type="gramStart"/>
      <w:r w:rsidRPr="00BA10C2">
        <w:rPr>
          <w:rFonts w:ascii="Times New Roman" w:eastAsia="Times New Roman" w:hAnsi="Times New Roman" w:cs="Times New Roman"/>
          <w:sz w:val="24"/>
          <w:szCs w:val="24"/>
          <w:lang w:eastAsia="ru-RU"/>
        </w:rPr>
        <w:t>молока</w:t>
      </w:r>
      <w:proofErr w:type="gramEnd"/>
      <w:r w:rsidRPr="00BA10C2">
        <w:rPr>
          <w:rFonts w:ascii="Times New Roman" w:eastAsia="Times New Roman" w:hAnsi="Times New Roman" w:cs="Times New Roman"/>
          <w:sz w:val="24"/>
          <w:szCs w:val="24"/>
          <w:lang w:eastAsia="ru-RU"/>
        </w:rPr>
        <w:t xml:space="preserve"> пастеризованного из автоцистерны - до двенадцати месяцев (с 15 января по 31 декабря);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реализация молока и молочной продукции - до двенадцати месяцев (с 15 января по 31 декабря);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реализация морепродуктов - до двенадцати месяцев (с 15 января по 31 декабря);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оказание услуг общественного питания региональными производителями вина собственной продукции - до двенадцати месяцев (с 15 января по 31 декабря).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2. Требования при размещении сезонного НТО, нестационарного</w:t>
      </w: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Arial" w:eastAsia="Times New Roman" w:hAnsi="Arial" w:cs="Arial"/>
          <w:b/>
          <w:bCs/>
          <w:sz w:val="24"/>
          <w:szCs w:val="24"/>
          <w:lang w:eastAsia="ru-RU"/>
        </w:rPr>
        <w:t xml:space="preserve">объекта по оказанию услуг </w:t>
      </w:r>
      <w:proofErr w:type="spellStart"/>
      <w:r w:rsidRPr="00BA10C2">
        <w:rPr>
          <w:rFonts w:ascii="Arial" w:eastAsia="Times New Roman" w:hAnsi="Arial" w:cs="Arial"/>
          <w:b/>
          <w:bCs/>
          <w:sz w:val="24"/>
          <w:szCs w:val="24"/>
          <w:lang w:eastAsia="ru-RU"/>
        </w:rPr>
        <w:t>сельхозтоваропроизводителем</w:t>
      </w:r>
      <w:proofErr w:type="spellEnd"/>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2.1. </w:t>
      </w:r>
      <w:proofErr w:type="spellStart"/>
      <w:r w:rsidRPr="00BA10C2">
        <w:rPr>
          <w:rFonts w:ascii="Times New Roman" w:eastAsia="Times New Roman" w:hAnsi="Times New Roman" w:cs="Times New Roman"/>
          <w:sz w:val="24"/>
          <w:szCs w:val="24"/>
          <w:lang w:eastAsia="ru-RU"/>
        </w:rPr>
        <w:t>Сельхозтоваропроизводитель</w:t>
      </w:r>
      <w:proofErr w:type="spellEnd"/>
      <w:r w:rsidRPr="00BA10C2">
        <w:rPr>
          <w:rFonts w:ascii="Times New Roman" w:eastAsia="Times New Roman" w:hAnsi="Times New Roman" w:cs="Times New Roman"/>
          <w:sz w:val="24"/>
          <w:szCs w:val="24"/>
          <w:lang w:eastAsia="ru-RU"/>
        </w:rPr>
        <w:t xml:space="preserve"> обязан до начала функционирования сезонного НТО, нестационарного объекта по оказанию услуг заключить договор на вывоз твердых коммунальных отходов со специализированным предприятием.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2.2. Внешний вид НТО, нестационарного объекта по оказанию услуг должен соответствовать утвержденному приложением N 7 настоящего постановления </w:t>
      </w:r>
      <w:hyperlink w:anchor="p1986" w:history="1">
        <w:r w:rsidRPr="00BA10C2">
          <w:rPr>
            <w:rFonts w:ascii="Times New Roman" w:eastAsia="Times New Roman" w:hAnsi="Times New Roman" w:cs="Times New Roman"/>
            <w:color w:val="0000FF"/>
            <w:sz w:val="24"/>
            <w:szCs w:val="24"/>
            <w:u w:val="single"/>
            <w:lang w:eastAsia="ru-RU"/>
          </w:rPr>
          <w:t>Перечню</w:t>
        </w:r>
      </w:hyperlink>
      <w:r w:rsidRPr="00BA10C2">
        <w:rPr>
          <w:rFonts w:ascii="Times New Roman" w:eastAsia="Times New Roman" w:hAnsi="Times New Roman" w:cs="Times New Roman"/>
          <w:sz w:val="24"/>
          <w:szCs w:val="24"/>
          <w:lang w:eastAsia="ru-RU"/>
        </w:rPr>
        <w:t xml:space="preserve"> видов конструкций, рекомендуемых для использования при организации нестационарной торговли, нестационарных объектов по оказанию услуг на территории муниципального образования город Новороссийск, либо эскиз (дизайн-проект), согласованный с управлением архитектуры и градостроительства муниципального образования город Новороссийск.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2.3. В случае изменения у </w:t>
      </w:r>
      <w:proofErr w:type="spellStart"/>
      <w:r w:rsidRPr="00BA10C2">
        <w:rPr>
          <w:rFonts w:ascii="Times New Roman" w:eastAsia="Times New Roman" w:hAnsi="Times New Roman" w:cs="Times New Roman"/>
          <w:sz w:val="24"/>
          <w:szCs w:val="24"/>
          <w:lang w:eastAsia="ru-RU"/>
        </w:rPr>
        <w:t>сельхозтоваропроизводителя</w:t>
      </w:r>
      <w:proofErr w:type="spellEnd"/>
      <w:r w:rsidRPr="00BA10C2">
        <w:rPr>
          <w:rFonts w:ascii="Times New Roman" w:eastAsia="Times New Roman" w:hAnsi="Times New Roman" w:cs="Times New Roman"/>
          <w:sz w:val="24"/>
          <w:szCs w:val="24"/>
          <w:lang w:eastAsia="ru-RU"/>
        </w:rPr>
        <w:t xml:space="preserve"> контактного номера телефона, адреса электронной почты, почтового адреса или иных реквизитов, указанных в Договоре, данное лицо обязано в срок, установленный Договором, письменно уведомить администрацию муниципального образования город Новороссийск.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 В срок, предусмотренный для заключения Договора, комиссия обязана отказаться от заключения Договора в случае установления факта: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2.4.1. проведения ликвидации </w:t>
      </w:r>
      <w:proofErr w:type="spellStart"/>
      <w:r w:rsidRPr="00BA10C2">
        <w:rPr>
          <w:rFonts w:ascii="Times New Roman" w:eastAsia="Times New Roman" w:hAnsi="Times New Roman" w:cs="Times New Roman"/>
          <w:sz w:val="24"/>
          <w:szCs w:val="24"/>
          <w:lang w:eastAsia="ru-RU"/>
        </w:rPr>
        <w:t>сельхозтоваропроизводителя</w:t>
      </w:r>
      <w:proofErr w:type="spellEnd"/>
      <w:r w:rsidRPr="00BA10C2">
        <w:rPr>
          <w:rFonts w:ascii="Times New Roman" w:eastAsia="Times New Roman" w:hAnsi="Times New Roman" w:cs="Times New Roman"/>
          <w:sz w:val="24"/>
          <w:szCs w:val="24"/>
          <w:lang w:eastAsia="ru-RU"/>
        </w:rPr>
        <w:t xml:space="preserve"> или принятия арбитражным судом решения о введении процедуры банкротства.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2.4.2. приостановления деятельности </w:t>
      </w:r>
      <w:proofErr w:type="spellStart"/>
      <w:r w:rsidRPr="00BA10C2">
        <w:rPr>
          <w:rFonts w:ascii="Times New Roman" w:eastAsia="Times New Roman" w:hAnsi="Times New Roman" w:cs="Times New Roman"/>
          <w:sz w:val="24"/>
          <w:szCs w:val="24"/>
          <w:lang w:eastAsia="ru-RU"/>
        </w:rPr>
        <w:t>сельхозтоваропроизводителя</w:t>
      </w:r>
      <w:proofErr w:type="spellEnd"/>
      <w:r w:rsidRPr="00BA10C2">
        <w:rPr>
          <w:rFonts w:ascii="Times New Roman" w:eastAsia="Times New Roman" w:hAnsi="Times New Roman" w:cs="Times New Roman"/>
          <w:sz w:val="24"/>
          <w:szCs w:val="24"/>
          <w:lang w:eastAsia="ru-RU"/>
        </w:rPr>
        <w:t xml:space="preserve"> в порядке, предусмотренном законодательством Российской Федерации.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2.4.3. прекращения деятельности </w:t>
      </w:r>
      <w:proofErr w:type="spellStart"/>
      <w:r w:rsidRPr="00BA10C2">
        <w:rPr>
          <w:rFonts w:ascii="Times New Roman" w:eastAsia="Times New Roman" w:hAnsi="Times New Roman" w:cs="Times New Roman"/>
          <w:sz w:val="24"/>
          <w:szCs w:val="24"/>
          <w:lang w:eastAsia="ru-RU"/>
        </w:rPr>
        <w:t>сельхозтоваропроизводителя</w:t>
      </w:r>
      <w:proofErr w:type="spellEnd"/>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2.4.4. предоставления в Заявлении заведомо недостоверных сведений. </w:t>
      </w:r>
    </w:p>
    <w:p w:rsidR="00BA10C2" w:rsidRPr="00BA10C2" w:rsidRDefault="00BA10C2" w:rsidP="00BA10C2">
      <w:pPr>
        <w:spacing w:after="0" w:line="240" w:lineRule="auto"/>
        <w:ind w:firstLine="540"/>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2.5. </w:t>
      </w:r>
      <w:proofErr w:type="spellStart"/>
      <w:r w:rsidRPr="00BA10C2">
        <w:rPr>
          <w:rFonts w:ascii="Times New Roman" w:eastAsia="Times New Roman" w:hAnsi="Times New Roman" w:cs="Times New Roman"/>
          <w:sz w:val="24"/>
          <w:szCs w:val="24"/>
          <w:lang w:eastAsia="ru-RU"/>
        </w:rPr>
        <w:t>Сельхозтоваропроизводитель</w:t>
      </w:r>
      <w:proofErr w:type="spellEnd"/>
      <w:r w:rsidRPr="00BA10C2">
        <w:rPr>
          <w:rFonts w:ascii="Times New Roman" w:eastAsia="Times New Roman" w:hAnsi="Times New Roman" w:cs="Times New Roman"/>
          <w:sz w:val="24"/>
          <w:szCs w:val="24"/>
          <w:lang w:eastAsia="ru-RU"/>
        </w:rPr>
        <w:t xml:space="preserve">, надлежащим образом исполнявший обязанности по соответствующему Договору, по окончании срока предоставления права на размещение НТО, нестационарного объекта по оказанию услуг имеет право на продление Договора на новый срок без проведения торгов, но не более двух раз подряд.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Начальник управления торговли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и потребительского рынка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Т.С.ПАРЕНЬКОВ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Приложение N 1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к Порядку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размещения крестьянскими (фермерскими)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хозяйствами и сельскохозяйственными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потребительскими кооперативами,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являющимися субъектами малого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и среднего предпринимательства,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сезонных нестационарных торговых объектов,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нестационарных объектов по оказанию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услуг, по реализации сельскохозяйственной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продукции, оказанию услуг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общественного питания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bl>
      <w:tblPr>
        <w:tblW w:w="9015" w:type="dxa"/>
        <w:tblInd w:w="15" w:type="dxa"/>
        <w:tblCellMar>
          <w:left w:w="0" w:type="dxa"/>
          <w:right w:w="0" w:type="dxa"/>
        </w:tblCellMar>
        <w:tblLook w:val="04A0" w:firstRow="1" w:lastRow="0" w:firstColumn="1" w:lastColumn="0" w:noHBand="0" w:noVBand="1"/>
      </w:tblPr>
      <w:tblGrid>
        <w:gridCol w:w="5033"/>
        <w:gridCol w:w="12"/>
        <w:gridCol w:w="12"/>
        <w:gridCol w:w="12"/>
        <w:gridCol w:w="12"/>
        <w:gridCol w:w="12"/>
        <w:gridCol w:w="666"/>
        <w:gridCol w:w="666"/>
        <w:gridCol w:w="2590"/>
      </w:tblGrid>
      <w:tr w:rsidR="00BA10C2" w:rsidRPr="00BA10C2" w:rsidTr="00BA10C2">
        <w:tc>
          <w:tcPr>
            <w:tcW w:w="0" w:type="auto"/>
            <w:gridSpan w:val="9"/>
            <w:hideMark/>
          </w:tcPr>
          <w:p w:rsidR="00BA10C2" w:rsidRPr="00BA10C2" w:rsidRDefault="00BA10C2" w:rsidP="00BA10C2">
            <w:pPr>
              <w:spacing w:after="105" w:line="240" w:lineRule="auto"/>
              <w:jc w:val="center"/>
              <w:divId w:val="766081900"/>
              <w:rPr>
                <w:rFonts w:ascii="Times New Roman" w:eastAsia="Times New Roman" w:hAnsi="Times New Roman" w:cs="Times New Roman"/>
                <w:sz w:val="24"/>
                <w:szCs w:val="24"/>
                <w:lang w:eastAsia="ru-RU"/>
              </w:rPr>
            </w:pPr>
            <w:bookmarkStart w:id="74" w:name="p2228"/>
            <w:bookmarkEnd w:id="74"/>
            <w:r w:rsidRPr="00BA10C2">
              <w:rPr>
                <w:rFonts w:ascii="Times New Roman" w:eastAsia="Times New Roman" w:hAnsi="Times New Roman" w:cs="Times New Roman"/>
                <w:sz w:val="24"/>
                <w:szCs w:val="24"/>
                <w:lang w:eastAsia="ru-RU"/>
              </w:rPr>
              <w:t xml:space="preserve">Заявление о предоставлении права на размещение сезонного нестационарного торгового объекта, нестационарного объекта по оказанию услуг крестьянскому (фермерскому) хозяйству, сельскохозяйственному кооперативу на территории муниципального образования город Новороссийск </w:t>
            </w:r>
          </w:p>
        </w:tc>
      </w:tr>
      <w:tr w:rsidR="00BA10C2" w:rsidRPr="00BA10C2" w:rsidTr="00BA10C2">
        <w:tc>
          <w:tcPr>
            <w:tcW w:w="0" w:type="auto"/>
            <w:gridSpan w:val="7"/>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gridSpan w:val="2"/>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 конкурсную комиссию администрации муниципального образования город Новороссийск </w:t>
            </w:r>
          </w:p>
        </w:tc>
      </w:tr>
      <w:tr w:rsidR="00BA10C2" w:rsidRPr="00BA10C2" w:rsidTr="00BA10C2">
        <w:tc>
          <w:tcPr>
            <w:tcW w:w="0" w:type="auto"/>
            <w:gridSpan w:val="6"/>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Наименование хозяйствующего субъекта </w:t>
            </w:r>
          </w:p>
        </w:tc>
        <w:tc>
          <w:tcPr>
            <w:tcW w:w="0" w:type="auto"/>
            <w:gridSpan w:val="3"/>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4"/>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Адрес места регистрации </w:t>
            </w:r>
          </w:p>
        </w:tc>
        <w:tc>
          <w:tcPr>
            <w:tcW w:w="0" w:type="auto"/>
            <w:gridSpan w:val="5"/>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3"/>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Ф.И.О. руководителя </w:t>
            </w:r>
          </w:p>
        </w:tc>
        <w:tc>
          <w:tcPr>
            <w:tcW w:w="0" w:type="auto"/>
            <w:gridSpan w:val="6"/>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ИНН </w:t>
            </w:r>
          </w:p>
        </w:tc>
        <w:tc>
          <w:tcPr>
            <w:tcW w:w="0" w:type="auto"/>
            <w:gridSpan w:val="5"/>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gridSpan w:val="2"/>
            <w:tcBorders>
              <w:top w:val="single" w:sz="6" w:space="0" w:color="000000"/>
            </w:tcBorders>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контактный телефон </w:t>
            </w:r>
          </w:p>
        </w:tc>
        <w:tc>
          <w:tcPr>
            <w:tcW w:w="0" w:type="auto"/>
            <w:tcBorders>
              <w:top w:val="single" w:sz="6" w:space="0" w:color="000000"/>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9"/>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ОГРН </w:t>
            </w:r>
          </w:p>
        </w:tc>
      </w:tr>
      <w:tr w:rsidR="00BA10C2" w:rsidRPr="00BA10C2" w:rsidTr="00BA10C2">
        <w:tc>
          <w:tcPr>
            <w:tcW w:w="0" w:type="auto"/>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gridSpan w:val="8"/>
            <w:tcBorders>
              <w:top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(номер, дата, кем присвоен) </w:t>
            </w:r>
          </w:p>
        </w:tc>
      </w:tr>
      <w:tr w:rsidR="00BA10C2" w:rsidRPr="00BA10C2" w:rsidTr="00BA10C2">
        <w:tc>
          <w:tcPr>
            <w:tcW w:w="0" w:type="auto"/>
            <w:gridSpan w:val="5"/>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Адрес электронной почты: </w:t>
            </w:r>
          </w:p>
        </w:tc>
        <w:tc>
          <w:tcPr>
            <w:tcW w:w="0" w:type="auto"/>
            <w:gridSpan w:val="4"/>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9"/>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Прошу Вас рассмотреть возможность предоставления права на размещение сезонного нестационарного торгового объекта, нестационарного объекта по оказанию услуг на территории муниципального образования город Новороссийск без проведения процедуры торгов </w:t>
            </w:r>
          </w:p>
        </w:tc>
      </w:tr>
      <w:tr w:rsidR="00BA10C2" w:rsidRPr="00BA10C2" w:rsidTr="00BA10C2">
        <w:tc>
          <w:tcPr>
            <w:tcW w:w="0" w:type="auto"/>
            <w:gridSpan w:val="9"/>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9"/>
            <w:tcBorders>
              <w:top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(тип нестационарного торгового объекта) </w:t>
            </w:r>
          </w:p>
        </w:tc>
      </w:tr>
      <w:tr w:rsidR="00BA10C2" w:rsidRPr="00BA10C2" w:rsidTr="00BA10C2">
        <w:tc>
          <w:tcPr>
            <w:tcW w:w="0" w:type="auto"/>
            <w:gridSpan w:val="7"/>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для осуществления торговой деятельности </w:t>
            </w:r>
          </w:p>
        </w:tc>
        <w:tc>
          <w:tcPr>
            <w:tcW w:w="0" w:type="auto"/>
            <w:gridSpan w:val="2"/>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9"/>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9"/>
            <w:tcBorders>
              <w:top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(специализация (ассортимент реализуемой продукции) </w:t>
            </w:r>
          </w:p>
        </w:tc>
      </w:tr>
      <w:tr w:rsidR="00BA10C2" w:rsidRPr="00BA10C2" w:rsidTr="00BA10C2">
        <w:tc>
          <w:tcPr>
            <w:tcW w:w="0" w:type="auto"/>
            <w:gridSpan w:val="9"/>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 адресам: </w:t>
            </w:r>
          </w:p>
        </w:tc>
      </w:tr>
      <w:tr w:rsidR="00BA10C2" w:rsidRPr="00BA10C2" w:rsidTr="00BA10C2">
        <w:tc>
          <w:tcPr>
            <w:tcW w:w="0" w:type="auto"/>
            <w:gridSpan w:val="9"/>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 </w:t>
            </w:r>
          </w:p>
        </w:tc>
      </w:tr>
      <w:tr w:rsidR="00BA10C2" w:rsidRPr="00BA10C2" w:rsidTr="00BA10C2">
        <w:tc>
          <w:tcPr>
            <w:tcW w:w="0" w:type="auto"/>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gridSpan w:val="8"/>
            <w:tcBorders>
              <w:top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(адрес размещения объекта) </w:t>
            </w:r>
          </w:p>
        </w:tc>
      </w:tr>
      <w:tr w:rsidR="00BA10C2" w:rsidRPr="00BA10C2" w:rsidTr="00BA10C2">
        <w:tc>
          <w:tcPr>
            <w:tcW w:w="0" w:type="auto"/>
            <w:gridSpan w:val="9"/>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 </w:t>
            </w:r>
          </w:p>
        </w:tc>
      </w:tr>
      <w:tr w:rsidR="00BA10C2" w:rsidRPr="00BA10C2" w:rsidTr="00BA10C2">
        <w:tc>
          <w:tcPr>
            <w:tcW w:w="0" w:type="auto"/>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gridSpan w:val="8"/>
            <w:tcBorders>
              <w:top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(адрес размещения объекта) </w:t>
            </w:r>
          </w:p>
        </w:tc>
      </w:tr>
      <w:tr w:rsidR="00BA10C2" w:rsidRPr="00BA10C2" w:rsidTr="00BA10C2">
        <w:tc>
          <w:tcPr>
            <w:tcW w:w="0" w:type="auto"/>
            <w:gridSpan w:val="9"/>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С порядком размещения крестьянскими (фермерскими) хозяйствами и сельскохозяйственными потребительскими кооперативами, являющимися субъектами малого и среднего предпринимательства, сезонных нестационарных торговых объектов, нестационарных объектов по оказанию услуг по реализации сельскохозяйственной продукции, оказанию услуг общественного питания ознакомлен.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Настоящим заявлением подтверждаю, что в отношении </w:t>
            </w:r>
            <w:proofErr w:type="spellStart"/>
            <w:r w:rsidRPr="00BA10C2">
              <w:rPr>
                <w:rFonts w:ascii="Times New Roman" w:eastAsia="Times New Roman" w:hAnsi="Times New Roman" w:cs="Times New Roman"/>
                <w:sz w:val="24"/>
                <w:szCs w:val="24"/>
                <w:lang w:eastAsia="ru-RU"/>
              </w:rPr>
              <w:t>Сельхозтоваропроизводителя</w:t>
            </w:r>
            <w:proofErr w:type="spellEnd"/>
            <w:r w:rsidRPr="00BA10C2">
              <w:rPr>
                <w:rFonts w:ascii="Times New Roman" w:eastAsia="Times New Roman" w:hAnsi="Times New Roman" w:cs="Times New Roman"/>
                <w:sz w:val="24"/>
                <w:szCs w:val="24"/>
                <w:lang w:eastAsia="ru-RU"/>
              </w:rPr>
              <w:t xml:space="preserve"> не проводится процедура ликвидации и банкротства, деятельность не приостановлена. </w:t>
            </w:r>
          </w:p>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К заявлению прилагаю пакет с документами, оформленный в соответствии с требованиями Порядка. </w:t>
            </w:r>
          </w:p>
        </w:tc>
      </w:tr>
      <w:tr w:rsidR="00BA10C2" w:rsidRPr="00BA10C2" w:rsidTr="00BA10C2">
        <w:tc>
          <w:tcPr>
            <w:tcW w:w="0" w:type="auto"/>
            <w:gridSpan w:val="9"/>
            <w:hideMark/>
          </w:tcPr>
          <w:p w:rsidR="00BA10C2" w:rsidRPr="00BA10C2" w:rsidRDefault="00BA10C2" w:rsidP="00BA10C2">
            <w:pPr>
              <w:spacing w:after="105"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М.П. </w:t>
            </w:r>
          </w:p>
        </w:tc>
      </w:tr>
      <w:tr w:rsidR="00BA10C2" w:rsidRPr="00BA10C2" w:rsidTr="00BA10C2">
        <w:tc>
          <w:tcPr>
            <w:tcW w:w="0" w:type="auto"/>
            <w:gridSpan w:val="9"/>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"___"___________ 20___ г. </w:t>
            </w:r>
          </w:p>
        </w:tc>
      </w:tr>
      <w:tr w:rsidR="00BA10C2" w:rsidRPr="00BA10C2" w:rsidTr="00BA10C2">
        <w:tc>
          <w:tcPr>
            <w:tcW w:w="0" w:type="auto"/>
            <w:gridSpan w:val="5"/>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(дата подачи заявления) </w:t>
            </w:r>
          </w:p>
        </w:tc>
        <w:tc>
          <w:tcPr>
            <w:tcW w:w="0" w:type="auto"/>
            <w:gridSpan w:val="4"/>
            <w:tcBorders>
              <w:top w:val="single" w:sz="6" w:space="0" w:color="000000"/>
            </w:tcBorders>
            <w:hideMark/>
          </w:tcPr>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(Ф.И.О., подпись предпринимателя или </w:t>
            </w:r>
          </w:p>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руководителя предприятия) </w:t>
            </w:r>
          </w:p>
        </w:tc>
      </w:tr>
      <w:tr w:rsidR="00BA10C2" w:rsidRPr="00BA10C2" w:rsidTr="00BA10C2">
        <w:tc>
          <w:tcPr>
            <w:tcW w:w="0" w:type="auto"/>
            <w:gridSpan w:val="9"/>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"___"___________ 20___ г. </w:t>
            </w:r>
          </w:p>
        </w:tc>
      </w:tr>
      <w:tr w:rsidR="00BA10C2" w:rsidRPr="00BA10C2" w:rsidTr="00BA10C2">
        <w:tc>
          <w:tcPr>
            <w:tcW w:w="0" w:type="auto"/>
            <w:gridSpan w:val="4"/>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(дата принятия заявления) </w:t>
            </w:r>
          </w:p>
        </w:tc>
        <w:tc>
          <w:tcPr>
            <w:tcW w:w="0" w:type="auto"/>
            <w:gridSpan w:val="5"/>
            <w:tcBorders>
              <w:top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(Ф.И.О., подпись принявшего заявление) </w:t>
            </w:r>
          </w:p>
        </w:tc>
      </w:tr>
      <w:tr w:rsidR="00BA10C2" w:rsidRPr="00BA10C2" w:rsidTr="00BA10C2">
        <w:tc>
          <w:tcPr>
            <w:tcW w:w="0" w:type="auto"/>
            <w:gridSpan w:val="2"/>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N регистрации " </w:t>
            </w:r>
          </w:p>
        </w:tc>
        <w:tc>
          <w:tcPr>
            <w:tcW w:w="0" w:type="auto"/>
            <w:gridSpan w:val="5"/>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gridSpan w:val="2"/>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bl>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Начальник управления торговли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и потребительского рынка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Т.С.ПАРЕНЬКОВ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Default="00BA10C2" w:rsidP="00BA10C2">
      <w:pPr>
        <w:spacing w:after="0" w:line="240" w:lineRule="auto"/>
        <w:jc w:val="both"/>
        <w:rPr>
          <w:rFonts w:ascii="Times New Roman" w:eastAsia="Times New Roman" w:hAnsi="Times New Roman" w:cs="Times New Roman"/>
          <w:sz w:val="24"/>
          <w:szCs w:val="24"/>
          <w:lang w:eastAsia="ru-RU"/>
        </w:rPr>
      </w:pP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bookmarkStart w:id="75" w:name="_GoBack"/>
      <w:bookmarkEnd w:id="75"/>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Приложение N 2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к Порядку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размещения крестьянскими (фермерскими)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хозяйствами и сельскохозяйственными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потребительскими кооперативами,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являющимися субъектами малого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и среднего предпринимательства,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сезонных нестационарных торговых объектов,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нестационарных объектов по оказанию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услуг, по реализации сельскохозяйственной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продукции, оказанию услуг </w:t>
      </w:r>
    </w:p>
    <w:p w:rsidR="00BA10C2" w:rsidRPr="00BA10C2" w:rsidRDefault="00BA10C2" w:rsidP="00BA10C2">
      <w:pPr>
        <w:spacing w:after="0"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общественного питания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bl>
      <w:tblPr>
        <w:tblW w:w="9015" w:type="dxa"/>
        <w:tblInd w:w="15" w:type="dxa"/>
        <w:tblCellMar>
          <w:left w:w="0" w:type="dxa"/>
          <w:right w:w="0" w:type="dxa"/>
        </w:tblCellMar>
        <w:tblLook w:val="04A0" w:firstRow="1" w:lastRow="0" w:firstColumn="1" w:lastColumn="0" w:noHBand="0" w:noVBand="1"/>
      </w:tblPr>
      <w:tblGrid>
        <w:gridCol w:w="3150"/>
        <w:gridCol w:w="12"/>
        <w:gridCol w:w="16"/>
        <w:gridCol w:w="16"/>
        <w:gridCol w:w="16"/>
        <w:gridCol w:w="159"/>
        <w:gridCol w:w="159"/>
        <w:gridCol w:w="159"/>
        <w:gridCol w:w="14"/>
        <w:gridCol w:w="14"/>
        <w:gridCol w:w="25"/>
        <w:gridCol w:w="18"/>
        <w:gridCol w:w="18"/>
        <w:gridCol w:w="5239"/>
      </w:tblGrid>
      <w:tr w:rsidR="00BA10C2" w:rsidRPr="00BA10C2" w:rsidTr="00BA10C2">
        <w:tc>
          <w:tcPr>
            <w:tcW w:w="0" w:type="auto"/>
            <w:gridSpan w:val="14"/>
            <w:hideMark/>
          </w:tcPr>
          <w:p w:rsidR="00BA10C2" w:rsidRPr="00BA10C2" w:rsidRDefault="00BA10C2" w:rsidP="00BA10C2">
            <w:pPr>
              <w:spacing w:after="0" w:line="240" w:lineRule="auto"/>
              <w:jc w:val="center"/>
              <w:rPr>
                <w:rFonts w:ascii="Times New Roman" w:eastAsia="Times New Roman" w:hAnsi="Times New Roman" w:cs="Times New Roman"/>
                <w:sz w:val="24"/>
                <w:szCs w:val="24"/>
                <w:lang w:eastAsia="ru-RU"/>
              </w:rPr>
            </w:pPr>
            <w:bookmarkStart w:id="76" w:name="p2296"/>
            <w:bookmarkEnd w:id="76"/>
            <w:r w:rsidRPr="00BA10C2">
              <w:rPr>
                <w:rFonts w:ascii="Times New Roman" w:eastAsia="Times New Roman" w:hAnsi="Times New Roman" w:cs="Times New Roman"/>
                <w:sz w:val="24"/>
                <w:szCs w:val="24"/>
                <w:lang w:eastAsia="ru-RU"/>
              </w:rPr>
              <w:t xml:space="preserve">ДОГОВОР N ___ </w:t>
            </w:r>
          </w:p>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 предоставлении права на размещение сезонного нестационарного торгового объекта, нестационарного объекта по оказанию услуг </w:t>
            </w:r>
            <w:proofErr w:type="spellStart"/>
            <w:r w:rsidRPr="00BA10C2">
              <w:rPr>
                <w:rFonts w:ascii="Times New Roman" w:eastAsia="Times New Roman" w:hAnsi="Times New Roman" w:cs="Times New Roman"/>
                <w:sz w:val="24"/>
                <w:szCs w:val="24"/>
                <w:lang w:eastAsia="ru-RU"/>
              </w:rPr>
              <w:t>сельхозтоваропроизводителем</w:t>
            </w:r>
            <w:proofErr w:type="spellEnd"/>
            <w:r w:rsidRPr="00BA10C2">
              <w:rPr>
                <w:rFonts w:ascii="Times New Roman" w:eastAsia="Times New Roman" w:hAnsi="Times New Roman" w:cs="Times New Roman"/>
                <w:sz w:val="24"/>
                <w:szCs w:val="24"/>
                <w:lang w:eastAsia="ru-RU"/>
              </w:rPr>
              <w:t xml:space="preserve"> на земельном участке, находящемся в муниципальной собственности либо государственная собственность на который не разграничена, расположенном на территории муниципального образования город Новороссийск </w:t>
            </w:r>
          </w:p>
        </w:tc>
      </w:tr>
      <w:tr w:rsidR="00BA10C2" w:rsidRPr="00BA10C2" w:rsidTr="00BA10C2">
        <w:tc>
          <w:tcPr>
            <w:tcW w:w="0" w:type="auto"/>
            <w:gridSpan w:val="10"/>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г. Новороссийск </w:t>
            </w:r>
          </w:p>
        </w:tc>
        <w:tc>
          <w:tcPr>
            <w:tcW w:w="0" w:type="auto"/>
            <w:gridSpan w:val="4"/>
            <w:hideMark/>
          </w:tcPr>
          <w:p w:rsidR="00BA10C2" w:rsidRPr="00BA10C2" w:rsidRDefault="00BA10C2" w:rsidP="00BA10C2">
            <w:pPr>
              <w:spacing w:after="105" w:line="240" w:lineRule="auto"/>
              <w:jc w:val="right"/>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"___"__________ 20_ года </w:t>
            </w:r>
          </w:p>
        </w:tc>
      </w:tr>
      <w:tr w:rsidR="00BA10C2" w:rsidRPr="00BA10C2" w:rsidTr="00BA10C2">
        <w:tc>
          <w:tcPr>
            <w:tcW w:w="0" w:type="auto"/>
            <w:gridSpan w:val="14"/>
            <w:hideMark/>
          </w:tcPr>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Администрация муниципального образования город Новороссийск в лице </w:t>
            </w:r>
          </w:p>
        </w:tc>
      </w:tr>
      <w:tr w:rsidR="00BA10C2" w:rsidRPr="00BA10C2" w:rsidTr="00BA10C2">
        <w:tc>
          <w:tcPr>
            <w:tcW w:w="0" w:type="auto"/>
            <w:gridSpan w:val="10"/>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gridSpan w:val="4"/>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действующего на основании </w:t>
            </w:r>
          </w:p>
        </w:tc>
      </w:tr>
      <w:tr w:rsidR="00BA10C2" w:rsidRPr="00BA10C2" w:rsidTr="00BA10C2">
        <w:tc>
          <w:tcPr>
            <w:tcW w:w="0" w:type="auto"/>
            <w:gridSpan w:val="12"/>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gridSpan w:val="2"/>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именуемая(</w:t>
            </w:r>
            <w:proofErr w:type="spellStart"/>
            <w:r w:rsidRPr="00BA10C2">
              <w:rPr>
                <w:rFonts w:ascii="Times New Roman" w:eastAsia="Times New Roman" w:hAnsi="Times New Roman" w:cs="Times New Roman"/>
                <w:sz w:val="24"/>
                <w:szCs w:val="24"/>
                <w:lang w:eastAsia="ru-RU"/>
              </w:rPr>
              <w:t>ый</w:t>
            </w:r>
            <w:proofErr w:type="spellEnd"/>
            <w:r w:rsidRPr="00BA10C2">
              <w:rPr>
                <w:rFonts w:ascii="Times New Roman" w:eastAsia="Times New Roman" w:hAnsi="Times New Roman" w:cs="Times New Roman"/>
                <w:sz w:val="24"/>
                <w:szCs w:val="24"/>
                <w:lang w:eastAsia="ru-RU"/>
              </w:rPr>
              <w:t xml:space="preserve">) в </w:t>
            </w:r>
          </w:p>
        </w:tc>
      </w:tr>
      <w:tr w:rsidR="00BA10C2" w:rsidRPr="00BA10C2" w:rsidTr="00BA10C2">
        <w:tc>
          <w:tcPr>
            <w:tcW w:w="0" w:type="auto"/>
            <w:gridSpan w:val="14"/>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дальнейшем "Администрация", с одной стороны и </w:t>
            </w:r>
          </w:p>
        </w:tc>
      </w:tr>
      <w:tr w:rsidR="00BA10C2" w:rsidRPr="00BA10C2" w:rsidTr="00BA10C2">
        <w:tc>
          <w:tcPr>
            <w:tcW w:w="0" w:type="auto"/>
            <w:gridSpan w:val="14"/>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14"/>
            <w:tcBorders>
              <w:top w:val="single" w:sz="6" w:space="0" w:color="000000"/>
            </w:tcBorders>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(наименование юридического лица, Ф.И.О. индивидуального предпринимателя) </w:t>
            </w:r>
          </w:p>
        </w:tc>
      </w:tr>
      <w:tr w:rsidR="00BA10C2" w:rsidRPr="00BA10C2" w:rsidTr="00BA10C2">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 лице </w:t>
            </w:r>
          </w:p>
        </w:tc>
        <w:tc>
          <w:tcPr>
            <w:tcW w:w="0" w:type="auto"/>
            <w:gridSpan w:val="12"/>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действующего на </w:t>
            </w:r>
          </w:p>
        </w:tc>
      </w:tr>
      <w:tr w:rsidR="00BA10C2" w:rsidRPr="00BA10C2" w:rsidTr="00BA10C2">
        <w:tc>
          <w:tcPr>
            <w:tcW w:w="0" w:type="auto"/>
            <w:gridSpan w:val="2"/>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основании </w:t>
            </w:r>
          </w:p>
        </w:tc>
        <w:tc>
          <w:tcPr>
            <w:tcW w:w="0" w:type="auto"/>
            <w:gridSpan w:val="9"/>
            <w:tcBorders>
              <w:top w:val="single" w:sz="6" w:space="0" w:color="000000"/>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gridSpan w:val="3"/>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именуемый в дальнейшем </w:t>
            </w:r>
          </w:p>
        </w:tc>
      </w:tr>
      <w:tr w:rsidR="00BA10C2" w:rsidRPr="00BA10C2" w:rsidTr="00BA10C2">
        <w:tc>
          <w:tcPr>
            <w:tcW w:w="0" w:type="auto"/>
            <w:gridSpan w:val="14"/>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"Участник", с другой стороны, совместно именуемые "Стороны", заключили настоящий договор (далее - Договор) о нижеследующем. </w:t>
            </w:r>
          </w:p>
        </w:tc>
      </w:tr>
      <w:tr w:rsidR="00BA10C2" w:rsidRPr="00BA10C2" w:rsidTr="00BA10C2">
        <w:tc>
          <w:tcPr>
            <w:tcW w:w="0" w:type="auto"/>
            <w:gridSpan w:val="14"/>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 Предмет Договора </w:t>
            </w:r>
          </w:p>
        </w:tc>
      </w:tr>
      <w:tr w:rsidR="00BA10C2" w:rsidRPr="00BA10C2" w:rsidTr="00BA10C2">
        <w:tc>
          <w:tcPr>
            <w:tcW w:w="0" w:type="auto"/>
            <w:gridSpan w:val="14"/>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1.1. Администрация в соответствии с решением конкурсной комиссии по вопросам предоставления права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территории муниципального образования город Новороссийск (протокол N ___ от "___"__________ 20_ о предоставлении сезонного нестационарного торгового объекта, нестационарного объекта по оказанию услуг </w:t>
            </w:r>
            <w:proofErr w:type="spellStart"/>
            <w:r w:rsidRPr="00BA10C2">
              <w:rPr>
                <w:rFonts w:ascii="Times New Roman" w:eastAsia="Times New Roman" w:hAnsi="Times New Roman" w:cs="Times New Roman"/>
                <w:sz w:val="24"/>
                <w:szCs w:val="24"/>
                <w:lang w:eastAsia="ru-RU"/>
              </w:rPr>
              <w:t>сельхозтоваропроизводителю</w:t>
            </w:r>
            <w:proofErr w:type="spellEnd"/>
            <w:r w:rsidRPr="00BA10C2">
              <w:rPr>
                <w:rFonts w:ascii="Times New Roman" w:eastAsia="Times New Roman" w:hAnsi="Times New Roman" w:cs="Times New Roman"/>
                <w:sz w:val="24"/>
                <w:szCs w:val="24"/>
                <w:lang w:eastAsia="ru-RU"/>
              </w:rPr>
              <w:t xml:space="preserve"> без проведения торгов), предоставляет Участнику нестационарного торгового объекта, нестационарного объекта по оказанию услуг, характеристики которого указаны в </w:t>
            </w:r>
            <w:hyperlink w:anchor="p2317" w:history="1">
              <w:r w:rsidRPr="00BA10C2">
                <w:rPr>
                  <w:rFonts w:ascii="Times New Roman" w:eastAsia="Times New Roman" w:hAnsi="Times New Roman" w:cs="Times New Roman"/>
                  <w:color w:val="0000FF"/>
                  <w:sz w:val="24"/>
                  <w:szCs w:val="24"/>
                  <w:u w:val="single"/>
                  <w:lang w:eastAsia="ru-RU"/>
                </w:rPr>
                <w:t>пункте 1.2</w:t>
              </w:r>
            </w:hyperlink>
            <w:r w:rsidRPr="00BA10C2">
              <w:rPr>
                <w:rFonts w:ascii="Times New Roman" w:eastAsia="Times New Roman" w:hAnsi="Times New Roman" w:cs="Times New Roman"/>
                <w:sz w:val="24"/>
                <w:szCs w:val="24"/>
                <w:lang w:eastAsia="ru-RU"/>
              </w:rPr>
              <w:t xml:space="preserve"> настоящего Договора (далее - Объект), в соответствии с эскизом (дизайн-проектом), являющимся приложением N 1 к настоящему Договору, а Участник обязуется разместить Объект в соответствии с установленными действующим законодательством Российской Федерации требованиями и уплатить плату за его размещение в порядке и сроки, установленные настоящим Договором. </w:t>
            </w:r>
          </w:p>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bookmarkStart w:id="77" w:name="p2317"/>
            <w:bookmarkEnd w:id="77"/>
            <w:r w:rsidRPr="00BA10C2">
              <w:rPr>
                <w:rFonts w:ascii="Times New Roman" w:eastAsia="Times New Roman" w:hAnsi="Times New Roman" w:cs="Times New Roman"/>
                <w:sz w:val="24"/>
                <w:szCs w:val="24"/>
                <w:lang w:eastAsia="ru-RU"/>
              </w:rPr>
              <w:t xml:space="preserve">1.2. Объект имеет следующие характеристики: </w:t>
            </w:r>
          </w:p>
        </w:tc>
      </w:tr>
      <w:tr w:rsidR="00BA10C2" w:rsidRPr="00BA10C2" w:rsidTr="00BA10C2">
        <w:tc>
          <w:tcPr>
            <w:tcW w:w="0" w:type="auto"/>
            <w:gridSpan w:val="7"/>
            <w:hideMark/>
          </w:tcPr>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место размещения Объекта </w:t>
            </w:r>
          </w:p>
        </w:tc>
        <w:tc>
          <w:tcPr>
            <w:tcW w:w="0" w:type="auto"/>
            <w:gridSpan w:val="7"/>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9"/>
            <w:hideMark/>
          </w:tcPr>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площадь земельного участка/Объекта </w:t>
            </w:r>
          </w:p>
        </w:tc>
        <w:tc>
          <w:tcPr>
            <w:tcW w:w="0" w:type="auto"/>
            <w:gridSpan w:val="5"/>
            <w:tcBorders>
              <w:top w:val="single" w:sz="6" w:space="0" w:color="000000"/>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9"/>
            <w:hideMark/>
          </w:tcPr>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период функционирования Объекта </w:t>
            </w:r>
          </w:p>
        </w:tc>
        <w:tc>
          <w:tcPr>
            <w:tcW w:w="0" w:type="auto"/>
            <w:gridSpan w:val="5"/>
            <w:tcBorders>
              <w:top w:val="single" w:sz="6" w:space="0" w:color="000000"/>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6"/>
            <w:hideMark/>
          </w:tcPr>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специализация Объекта </w:t>
            </w:r>
          </w:p>
        </w:tc>
        <w:tc>
          <w:tcPr>
            <w:tcW w:w="0" w:type="auto"/>
            <w:gridSpan w:val="8"/>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4"/>
            <w:hideMark/>
          </w:tcPr>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тип Объекта </w:t>
            </w:r>
          </w:p>
        </w:tc>
        <w:tc>
          <w:tcPr>
            <w:tcW w:w="0" w:type="auto"/>
            <w:gridSpan w:val="10"/>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14"/>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bookmarkStart w:id="78" w:name="p2328"/>
            <w:bookmarkEnd w:id="78"/>
            <w:r w:rsidRPr="00BA10C2">
              <w:rPr>
                <w:rFonts w:ascii="Times New Roman" w:eastAsia="Times New Roman" w:hAnsi="Times New Roman" w:cs="Times New Roman"/>
                <w:sz w:val="24"/>
                <w:szCs w:val="24"/>
                <w:lang w:eastAsia="ru-RU"/>
              </w:rPr>
              <w:t xml:space="preserve">1.3. Срок действия настоящего Договора установлен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1.3.1. для сезонных с ______ (число, месяц) по ________ (число, месяц) с ______ года по ______ год;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1.3.2. для постоянных с "______" 20__ г. по "___"_______ 20__ г. </w:t>
            </w:r>
          </w:p>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1.4. Срок действия договора, указанный в пункте 1.3 настоящего Договора, может быть продлен на тот же срок без проведения торгов, но не более двух раз подряд. </w:t>
            </w:r>
          </w:p>
        </w:tc>
      </w:tr>
      <w:tr w:rsidR="00BA10C2" w:rsidRPr="00BA10C2" w:rsidTr="00BA10C2">
        <w:tc>
          <w:tcPr>
            <w:tcW w:w="0" w:type="auto"/>
            <w:gridSpan w:val="14"/>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 Права и обязанности Сторон </w:t>
            </w:r>
          </w:p>
        </w:tc>
      </w:tr>
      <w:tr w:rsidR="00BA10C2" w:rsidRPr="00BA10C2" w:rsidTr="00BA10C2">
        <w:tc>
          <w:tcPr>
            <w:tcW w:w="0" w:type="auto"/>
            <w:gridSpan w:val="14"/>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 Администрация имеет право: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bookmarkStart w:id="79" w:name="p2334"/>
            <w:bookmarkEnd w:id="79"/>
            <w:r w:rsidRPr="00BA10C2">
              <w:rPr>
                <w:rFonts w:ascii="Times New Roman" w:eastAsia="Times New Roman" w:hAnsi="Times New Roman" w:cs="Times New Roman"/>
                <w:sz w:val="24"/>
                <w:szCs w:val="24"/>
                <w:lang w:eastAsia="ru-RU"/>
              </w:rPr>
              <w:t xml:space="preserve">2.1.1. В одностороннем порядке отказаться от исполнения Договора в случае: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нарушения сроков внесения платы за размещение Объекта, установленных Договором;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размещения Участником Объекта, не соответствующего предложению по внешнему виду нестационарного торгового объекта, нестационарного объекта по оказанию услуг и прилегающей территории (эскиз, дизайн-проект), являющемуся приложением к Договору;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roofErr w:type="spellStart"/>
            <w:r w:rsidRPr="00BA10C2">
              <w:rPr>
                <w:rFonts w:ascii="Times New Roman" w:eastAsia="Times New Roman" w:hAnsi="Times New Roman" w:cs="Times New Roman"/>
                <w:sz w:val="24"/>
                <w:szCs w:val="24"/>
                <w:lang w:eastAsia="ru-RU"/>
              </w:rPr>
              <w:t>неразмещения</w:t>
            </w:r>
            <w:proofErr w:type="spellEnd"/>
            <w:r w:rsidRPr="00BA10C2">
              <w:rPr>
                <w:rFonts w:ascii="Times New Roman" w:eastAsia="Times New Roman" w:hAnsi="Times New Roman" w:cs="Times New Roman"/>
                <w:sz w:val="24"/>
                <w:szCs w:val="24"/>
                <w:lang w:eastAsia="ru-RU"/>
              </w:rPr>
              <w:t xml:space="preserve"> Объекта в течение 30 календарных дней с даты заключения Договора;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нарушения требований утвержденных в установленном порядке Правил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 при размещении и использовании Объекта и/или территории, занятой Объектом и/или необходимой для его размещения и/или использования;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нарушения требований законодательства об обороте алкогольной и спиртосодержащей продукции;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однократного неисполнения Участником обязанностей, предусмотренных </w:t>
            </w:r>
            <w:hyperlink w:anchor="p2357" w:history="1">
              <w:r w:rsidRPr="00BA10C2">
                <w:rPr>
                  <w:rFonts w:ascii="Times New Roman" w:eastAsia="Times New Roman" w:hAnsi="Times New Roman" w:cs="Times New Roman"/>
                  <w:color w:val="0000FF"/>
                  <w:sz w:val="24"/>
                  <w:szCs w:val="24"/>
                  <w:u w:val="single"/>
                  <w:lang w:eastAsia="ru-RU"/>
                </w:rPr>
                <w:t>подпунктами 2.4.7</w:t>
              </w:r>
            </w:hyperlink>
            <w:r w:rsidRPr="00BA10C2">
              <w:rPr>
                <w:rFonts w:ascii="Times New Roman" w:eastAsia="Times New Roman" w:hAnsi="Times New Roman" w:cs="Times New Roman"/>
                <w:sz w:val="24"/>
                <w:szCs w:val="24"/>
                <w:lang w:eastAsia="ru-RU"/>
              </w:rPr>
              <w:t xml:space="preserve">, </w:t>
            </w:r>
            <w:hyperlink w:anchor="p2358" w:history="1">
              <w:r w:rsidRPr="00BA10C2">
                <w:rPr>
                  <w:rFonts w:ascii="Times New Roman" w:eastAsia="Times New Roman" w:hAnsi="Times New Roman" w:cs="Times New Roman"/>
                  <w:color w:val="0000FF"/>
                  <w:sz w:val="24"/>
                  <w:szCs w:val="24"/>
                  <w:u w:val="single"/>
                  <w:lang w:eastAsia="ru-RU"/>
                </w:rPr>
                <w:t>2.4.8</w:t>
              </w:r>
            </w:hyperlink>
            <w:r w:rsidRPr="00BA10C2">
              <w:rPr>
                <w:rFonts w:ascii="Times New Roman" w:eastAsia="Times New Roman" w:hAnsi="Times New Roman" w:cs="Times New Roman"/>
                <w:sz w:val="24"/>
                <w:szCs w:val="24"/>
                <w:lang w:eastAsia="ru-RU"/>
              </w:rPr>
              <w:t xml:space="preserve">, </w:t>
            </w:r>
            <w:hyperlink w:anchor="p2360" w:history="1">
              <w:r w:rsidRPr="00BA10C2">
                <w:rPr>
                  <w:rFonts w:ascii="Times New Roman" w:eastAsia="Times New Roman" w:hAnsi="Times New Roman" w:cs="Times New Roman"/>
                  <w:color w:val="0000FF"/>
                  <w:sz w:val="24"/>
                  <w:szCs w:val="24"/>
                  <w:u w:val="single"/>
                  <w:lang w:eastAsia="ru-RU"/>
                </w:rPr>
                <w:t>2.4.10</w:t>
              </w:r>
            </w:hyperlink>
            <w:r w:rsidRPr="00BA10C2">
              <w:rPr>
                <w:rFonts w:ascii="Times New Roman" w:eastAsia="Times New Roman" w:hAnsi="Times New Roman" w:cs="Times New Roman"/>
                <w:sz w:val="24"/>
                <w:szCs w:val="24"/>
                <w:lang w:eastAsia="ru-RU"/>
              </w:rPr>
              <w:t xml:space="preserve"> Договора;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двукратного неисполнения Участником обязанностей, предусмотренных </w:t>
            </w:r>
            <w:hyperlink w:anchor="p2359" w:history="1">
              <w:r w:rsidRPr="00BA10C2">
                <w:rPr>
                  <w:rFonts w:ascii="Times New Roman" w:eastAsia="Times New Roman" w:hAnsi="Times New Roman" w:cs="Times New Roman"/>
                  <w:color w:val="0000FF"/>
                  <w:sz w:val="24"/>
                  <w:szCs w:val="24"/>
                  <w:u w:val="single"/>
                  <w:lang w:eastAsia="ru-RU"/>
                </w:rPr>
                <w:t>подпунктами 2.4.9</w:t>
              </w:r>
            </w:hyperlink>
            <w:r w:rsidRPr="00BA10C2">
              <w:rPr>
                <w:rFonts w:ascii="Times New Roman" w:eastAsia="Times New Roman" w:hAnsi="Times New Roman" w:cs="Times New Roman"/>
                <w:sz w:val="24"/>
                <w:szCs w:val="24"/>
                <w:lang w:eastAsia="ru-RU"/>
              </w:rPr>
              <w:t xml:space="preserve">, </w:t>
            </w:r>
            <w:hyperlink w:anchor="p2361" w:history="1">
              <w:r w:rsidRPr="00BA10C2">
                <w:rPr>
                  <w:rFonts w:ascii="Times New Roman" w:eastAsia="Times New Roman" w:hAnsi="Times New Roman" w:cs="Times New Roman"/>
                  <w:color w:val="0000FF"/>
                  <w:sz w:val="24"/>
                  <w:szCs w:val="24"/>
                  <w:u w:val="single"/>
                  <w:lang w:eastAsia="ru-RU"/>
                </w:rPr>
                <w:t>2.4.11</w:t>
              </w:r>
            </w:hyperlink>
            <w:r w:rsidRPr="00BA10C2">
              <w:rPr>
                <w:rFonts w:ascii="Times New Roman" w:eastAsia="Times New Roman" w:hAnsi="Times New Roman" w:cs="Times New Roman"/>
                <w:sz w:val="24"/>
                <w:szCs w:val="24"/>
                <w:lang w:eastAsia="ru-RU"/>
              </w:rPr>
              <w:t xml:space="preserve">, </w:t>
            </w:r>
            <w:hyperlink w:anchor="p2362" w:history="1">
              <w:r w:rsidRPr="00BA10C2">
                <w:rPr>
                  <w:rFonts w:ascii="Times New Roman" w:eastAsia="Times New Roman" w:hAnsi="Times New Roman" w:cs="Times New Roman"/>
                  <w:color w:val="0000FF"/>
                  <w:sz w:val="24"/>
                  <w:szCs w:val="24"/>
                  <w:u w:val="single"/>
                  <w:lang w:eastAsia="ru-RU"/>
                </w:rPr>
                <w:t>2.4.12</w:t>
              </w:r>
            </w:hyperlink>
            <w:r w:rsidRPr="00BA10C2">
              <w:rPr>
                <w:rFonts w:ascii="Times New Roman" w:eastAsia="Times New Roman" w:hAnsi="Times New Roman" w:cs="Times New Roman"/>
                <w:sz w:val="24"/>
                <w:szCs w:val="24"/>
                <w:lang w:eastAsia="ru-RU"/>
              </w:rPr>
              <w:t xml:space="preserve"> Договора;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roofErr w:type="spellStart"/>
            <w:r w:rsidRPr="00BA10C2">
              <w:rPr>
                <w:rFonts w:ascii="Times New Roman" w:eastAsia="Times New Roman" w:hAnsi="Times New Roman" w:cs="Times New Roman"/>
                <w:sz w:val="24"/>
                <w:szCs w:val="24"/>
                <w:lang w:eastAsia="ru-RU"/>
              </w:rPr>
              <w:t>неустранения</w:t>
            </w:r>
            <w:proofErr w:type="spellEnd"/>
            <w:r w:rsidRPr="00BA10C2">
              <w:rPr>
                <w:rFonts w:ascii="Times New Roman" w:eastAsia="Times New Roman" w:hAnsi="Times New Roman" w:cs="Times New Roman"/>
                <w:sz w:val="24"/>
                <w:szCs w:val="24"/>
                <w:lang w:eastAsia="ru-RU"/>
              </w:rPr>
              <w:t xml:space="preserve"> в срок, установленный администрацией муниципального образования город Новороссийск, нарушений, выявленных при обследовании Объекта и отраженных в совместном акте (срок устранения нарушений устанавливается в данном акте).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2.1.2. На беспрепятственный доступ на территорию земельного участка и Объекта с целью его осмотра на предмет соблюдения условий Договора и/или требований законодательства Российской Федерации.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2.1.3. В случае неисполнения или ненадлежащего исполнения Участником обязанностей, предусмотренных Договором, направлять Участнику письменное предупреждение (предписание) о необходимости устранения выявленных нарушений условий Договора, с указанием срока их устранения.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2.1.4. Осуществлять иные права в соответствии с Договором и законодательством Российской Федерации.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2.2. Администрация обязана: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2.2.1. Не вмешиваться в хозяйственную деятельность Участника, если она не противоречит условиям Договора и законодательству Российской Федерации.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2.3. Участник имеет право: </w:t>
            </w:r>
          </w:p>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2.3.1. С соблюдением требований законодательства Российской Федерации и условий Договора пользоваться частью земельного участка, занятого Объектом, и/или территорией, необходимой для его размещения и/или использования. </w:t>
            </w:r>
          </w:p>
        </w:tc>
      </w:tr>
      <w:tr w:rsidR="00BA10C2" w:rsidRPr="00BA10C2" w:rsidTr="00BA10C2">
        <w:tc>
          <w:tcPr>
            <w:tcW w:w="0" w:type="auto"/>
            <w:gridSpan w:val="14"/>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2.4. Участник обязан: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2.4.1. Разместить Объект в соответствии с характеристиками, установленными </w:t>
            </w:r>
            <w:hyperlink w:anchor="p2317" w:history="1">
              <w:r w:rsidRPr="00BA10C2">
                <w:rPr>
                  <w:rFonts w:ascii="Times New Roman" w:eastAsia="Times New Roman" w:hAnsi="Times New Roman" w:cs="Times New Roman"/>
                  <w:color w:val="0000FF"/>
                  <w:sz w:val="24"/>
                  <w:szCs w:val="24"/>
                  <w:u w:val="single"/>
                  <w:lang w:eastAsia="ru-RU"/>
                </w:rPr>
                <w:t>пунктом 1.2</w:t>
              </w:r>
            </w:hyperlink>
            <w:r w:rsidRPr="00BA10C2">
              <w:rPr>
                <w:rFonts w:ascii="Times New Roman" w:eastAsia="Times New Roman" w:hAnsi="Times New Roman" w:cs="Times New Roman"/>
                <w:sz w:val="24"/>
                <w:szCs w:val="24"/>
                <w:lang w:eastAsia="ru-RU"/>
              </w:rPr>
              <w:t xml:space="preserve"> Договора, предложением по внешнему виду нестационарного торгового объекта, нестационарного объекта по оказанию услуг и прилегающей территории (эскизом, дизайн-проектом), являющимся приложением N 1 к Договору, требованиями к размещению, установленными </w:t>
            </w:r>
            <w:hyperlink w:anchor="p89" w:history="1">
              <w:r w:rsidRPr="00BA10C2">
                <w:rPr>
                  <w:rFonts w:ascii="Times New Roman" w:eastAsia="Times New Roman" w:hAnsi="Times New Roman" w:cs="Times New Roman"/>
                  <w:color w:val="0000FF"/>
                  <w:sz w:val="24"/>
                  <w:szCs w:val="24"/>
                  <w:u w:val="single"/>
                  <w:lang w:eastAsia="ru-RU"/>
                </w:rPr>
                <w:t>разделом 2</w:t>
              </w:r>
            </w:hyperlink>
            <w:r w:rsidRPr="00BA10C2">
              <w:rPr>
                <w:rFonts w:ascii="Times New Roman" w:eastAsia="Times New Roman" w:hAnsi="Times New Roman" w:cs="Times New Roman"/>
                <w:sz w:val="24"/>
                <w:szCs w:val="24"/>
                <w:lang w:eastAsia="ru-RU"/>
              </w:rPr>
              <w:t xml:space="preserve"> "Порядка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и требованиями законодательства Российской Федерации.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2.4.2. При размещении Объекта и его эксплуатации соблюдать условия Договора и требования законодательства Российской Федерации, в том числе требования Правил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2.4.3. В сроки, установленные Договором, вносить плату за размещение Объекта (без дополнительного выставления Администрацией счетов на оплату).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2.4.4. По требованию Администрации представить копию платежных документов, подтверждающих внесение платы за размещение Объекта.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2.4.5. В случае неисполнения или ненадлежащего исполнения своих обязательств по Договору уплатить Администрации неустойку в порядке, размере и сроки, установленные Договором.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2.4.6. Не препятствовать Администрации в осуществлении ею своих прав и обязанностей в соответствии с Договором и законодательством Российской Федерации.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bookmarkStart w:id="80" w:name="p2357"/>
            <w:bookmarkEnd w:id="80"/>
            <w:r w:rsidRPr="00BA10C2">
              <w:rPr>
                <w:rFonts w:ascii="Times New Roman" w:eastAsia="Times New Roman" w:hAnsi="Times New Roman" w:cs="Times New Roman"/>
                <w:sz w:val="24"/>
                <w:szCs w:val="24"/>
                <w:lang w:eastAsia="ru-RU"/>
              </w:rPr>
              <w:t xml:space="preserve">2.4.7.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для производства работ, связанных с их ремонтом, обслуживанием и эксплуатацией, не допускать занятия, в том числе временными сооружениями, коридоров инженерных сетей и коммуникаций, проходящих через используемую часть земельного участка.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bookmarkStart w:id="81" w:name="p2358"/>
            <w:bookmarkEnd w:id="81"/>
            <w:r w:rsidRPr="00BA10C2">
              <w:rPr>
                <w:rFonts w:ascii="Times New Roman" w:eastAsia="Times New Roman" w:hAnsi="Times New Roman" w:cs="Times New Roman"/>
                <w:sz w:val="24"/>
                <w:szCs w:val="24"/>
                <w:lang w:eastAsia="ru-RU"/>
              </w:rPr>
              <w:t xml:space="preserve">2.4.8. В случаях изменения наименования, адреса, контактных телефонов, а также изменения банковских и иных реквизитов письменно уведомлять об этом Администрацию в течение двухнедельного срока с момента таких изменений. </w:t>
            </w:r>
          </w:p>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bookmarkStart w:id="82" w:name="p2359"/>
            <w:bookmarkEnd w:id="82"/>
            <w:r w:rsidRPr="00BA10C2">
              <w:rPr>
                <w:rFonts w:ascii="Times New Roman" w:eastAsia="Times New Roman" w:hAnsi="Times New Roman" w:cs="Times New Roman"/>
                <w:sz w:val="24"/>
                <w:szCs w:val="24"/>
                <w:lang w:eastAsia="ru-RU"/>
              </w:rPr>
              <w:t xml:space="preserve">2.4.9. Не допускать изменения характеристик Объекта, установленных </w:t>
            </w:r>
            <w:hyperlink w:anchor="p2317" w:history="1">
              <w:r w:rsidRPr="00BA10C2">
                <w:rPr>
                  <w:rFonts w:ascii="Times New Roman" w:eastAsia="Times New Roman" w:hAnsi="Times New Roman" w:cs="Times New Roman"/>
                  <w:color w:val="0000FF"/>
                  <w:sz w:val="24"/>
                  <w:szCs w:val="24"/>
                  <w:u w:val="single"/>
                  <w:lang w:eastAsia="ru-RU"/>
                </w:rPr>
                <w:t>пунктом 1.2</w:t>
              </w:r>
            </w:hyperlink>
            <w:r w:rsidRPr="00BA10C2">
              <w:rPr>
                <w:rFonts w:ascii="Times New Roman" w:eastAsia="Times New Roman" w:hAnsi="Times New Roman" w:cs="Times New Roman"/>
                <w:sz w:val="24"/>
                <w:szCs w:val="24"/>
                <w:lang w:eastAsia="ru-RU"/>
              </w:rPr>
              <w:t xml:space="preserve"> Договора. </w:t>
            </w:r>
          </w:p>
        </w:tc>
      </w:tr>
      <w:tr w:rsidR="00BA10C2" w:rsidRPr="00BA10C2" w:rsidTr="00BA10C2">
        <w:tc>
          <w:tcPr>
            <w:tcW w:w="0" w:type="auto"/>
            <w:gridSpan w:val="14"/>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bookmarkStart w:id="83" w:name="p2360"/>
            <w:bookmarkEnd w:id="83"/>
            <w:r w:rsidRPr="00BA10C2">
              <w:rPr>
                <w:rFonts w:ascii="Times New Roman" w:eastAsia="Times New Roman" w:hAnsi="Times New Roman" w:cs="Times New Roman"/>
                <w:sz w:val="24"/>
                <w:szCs w:val="24"/>
                <w:lang w:eastAsia="ru-RU"/>
              </w:rPr>
              <w:t xml:space="preserve">2.4.10. Не производить переуступку прав по Договору либо передачу прав на размещение Объекта третьему лицу.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bookmarkStart w:id="84" w:name="p2361"/>
            <w:bookmarkEnd w:id="84"/>
            <w:r w:rsidRPr="00BA10C2">
              <w:rPr>
                <w:rFonts w:ascii="Times New Roman" w:eastAsia="Times New Roman" w:hAnsi="Times New Roman" w:cs="Times New Roman"/>
                <w:sz w:val="24"/>
                <w:szCs w:val="24"/>
                <w:lang w:eastAsia="ru-RU"/>
              </w:rPr>
              <w:t xml:space="preserve">2.4.11. Обеспечить выполнение установленных законодательством Российской Федерации торговых, санитарных и противопожарных норм и правил организации работы Объекта и территории, необходимой для его размещения и/или использования.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bookmarkStart w:id="85" w:name="p2362"/>
            <w:bookmarkEnd w:id="85"/>
            <w:r w:rsidRPr="00BA10C2">
              <w:rPr>
                <w:rFonts w:ascii="Times New Roman" w:eastAsia="Times New Roman" w:hAnsi="Times New Roman" w:cs="Times New Roman"/>
                <w:sz w:val="24"/>
                <w:szCs w:val="24"/>
                <w:lang w:eastAsia="ru-RU"/>
              </w:rPr>
              <w:t xml:space="preserve">2.4.12. Заключить договор на вывоз твердых коммунальных отходов.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2.4.13. Обеспечить постоянное наличие на Объекте и предъявление по требованию контрольно-надзорных органов следующих документов: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копии Договора;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копии трудового договора (в случае привлечения наемного работника);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 информации для потребителя в соответствии с требованиями законодательства Российской Федерации о защите прав потребителей;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информации, подтверждающей источник поступления, качество и безопасность реализуемой продукции;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иных документов, размещение и (или) представление которых обязательно в силу законодательства Российской Федерации.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2.4.14. В случае прекращения или расторжения Договора в течение трех календарных дней с момента его прекращения или расторжения произвести демонтаж и вывоз Объекта, а также привести территорию, которая была занята Объектом и/или являлась необходимой для его размещения и/или использования, в первоначальное состояние. </w:t>
            </w:r>
          </w:p>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2.4.15. Подключение (технологическое присоединение) Объекта к сетям инженерно-технического обеспечения, равно как и заключение, исполнение (в том числе оплату предоставляемых услуг) по договорам на снабжение Объекта коммунальными услугами обеспечивается Участником самостоятельно за счет собственных средств. </w:t>
            </w:r>
          </w:p>
        </w:tc>
      </w:tr>
      <w:tr w:rsidR="00BA10C2" w:rsidRPr="00BA10C2" w:rsidTr="00BA10C2">
        <w:tc>
          <w:tcPr>
            <w:tcW w:w="0" w:type="auto"/>
            <w:gridSpan w:val="14"/>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3. Плата за размещение Объекта </w:t>
            </w:r>
          </w:p>
        </w:tc>
      </w:tr>
      <w:tr w:rsidR="00BA10C2" w:rsidRPr="00BA10C2" w:rsidTr="00BA10C2">
        <w:tc>
          <w:tcPr>
            <w:tcW w:w="0" w:type="auto"/>
            <w:gridSpan w:val="14"/>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3.1. Размер платы за размещение Объекта составляет _____________ руб. за период ____________ (квартал/сезон/весь срок договора).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3.2. Участник вносит плату за размещение Объекта: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3.2.1. ежеквартально (для Объектов, размещенных сроком до 12 месяцев) в срок до 25 числа месяца, следующего за отчетным. Сумма за право размещения Объекта за первый квартал подлежит перечислению в местный бюджет (бюджет муниципального образования город Новороссийск) в течение 3 (трех) банковских дней с момента подписания настоящего Договора.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3.2.2. </w:t>
            </w:r>
            <w:proofErr w:type="spellStart"/>
            <w:r w:rsidRPr="00BA10C2">
              <w:rPr>
                <w:rFonts w:ascii="Times New Roman" w:eastAsia="Times New Roman" w:hAnsi="Times New Roman" w:cs="Times New Roman"/>
                <w:sz w:val="24"/>
                <w:szCs w:val="24"/>
                <w:lang w:eastAsia="ru-RU"/>
              </w:rPr>
              <w:t>единоразово</w:t>
            </w:r>
            <w:proofErr w:type="spellEnd"/>
            <w:r w:rsidRPr="00BA10C2">
              <w:rPr>
                <w:rFonts w:ascii="Times New Roman" w:eastAsia="Times New Roman" w:hAnsi="Times New Roman" w:cs="Times New Roman"/>
                <w:sz w:val="24"/>
                <w:szCs w:val="24"/>
                <w:lang w:eastAsia="ru-RU"/>
              </w:rPr>
              <w:t xml:space="preserve"> за сезон (для Объектов, размещенных сроком до 7 месяцев) до 25 числа месяца, предшествующего началу периода работы (сезона) Объекта. Сумма на право размещения Объекта за первый сезон подлежит перечислению в местный бюджет (бюджет муниципального образования город Новороссийск) в течение трех дней банковских дней с момента подписания настоящего Договора. </w:t>
            </w:r>
          </w:p>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Перечисление денежных средств осуществляется по следующим реквизитам: </w:t>
            </w:r>
          </w:p>
        </w:tc>
      </w:tr>
      <w:tr w:rsidR="00BA10C2" w:rsidRPr="00BA10C2" w:rsidTr="00BA10C2">
        <w:tc>
          <w:tcPr>
            <w:tcW w:w="0" w:type="auto"/>
            <w:gridSpan w:val="3"/>
            <w:hideMark/>
          </w:tcPr>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Получатель </w:t>
            </w:r>
          </w:p>
        </w:tc>
        <w:tc>
          <w:tcPr>
            <w:tcW w:w="0" w:type="auto"/>
            <w:gridSpan w:val="10"/>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3"/>
            <w:hideMark/>
          </w:tcPr>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ИНН/КПП </w:t>
            </w:r>
          </w:p>
        </w:tc>
        <w:tc>
          <w:tcPr>
            <w:tcW w:w="0" w:type="auto"/>
            <w:gridSpan w:val="10"/>
            <w:tcBorders>
              <w:top w:val="single" w:sz="6" w:space="0" w:color="000000"/>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hideMark/>
          </w:tcPr>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Р/С </w:t>
            </w:r>
          </w:p>
        </w:tc>
        <w:tc>
          <w:tcPr>
            <w:tcW w:w="0" w:type="auto"/>
            <w:gridSpan w:val="12"/>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2"/>
            <w:hideMark/>
          </w:tcPr>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ОКАТО </w:t>
            </w:r>
          </w:p>
        </w:tc>
        <w:tc>
          <w:tcPr>
            <w:tcW w:w="0" w:type="auto"/>
            <w:gridSpan w:val="11"/>
            <w:tcBorders>
              <w:top w:val="single" w:sz="6" w:space="0" w:color="000000"/>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hideMark/>
          </w:tcPr>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БИК </w:t>
            </w:r>
          </w:p>
        </w:tc>
        <w:tc>
          <w:tcPr>
            <w:tcW w:w="0" w:type="auto"/>
            <w:gridSpan w:val="4"/>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gridSpan w:val="3"/>
            <w:tcBorders>
              <w:top w:val="single" w:sz="6" w:space="0" w:color="000000"/>
            </w:tcBorders>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КБК </w:t>
            </w:r>
          </w:p>
        </w:tc>
        <w:tc>
          <w:tcPr>
            <w:tcW w:w="0" w:type="auto"/>
            <w:gridSpan w:val="5"/>
            <w:tcBorders>
              <w:top w:val="single" w:sz="6" w:space="0" w:color="000000"/>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5"/>
            <w:hideMark/>
          </w:tcPr>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назначение платежа </w:t>
            </w:r>
          </w:p>
        </w:tc>
        <w:tc>
          <w:tcPr>
            <w:tcW w:w="0" w:type="auto"/>
            <w:gridSpan w:val="8"/>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14"/>
            <w:hideMark/>
          </w:tcPr>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3.3. Внесенная Участником плата за размещение Объекта не подлежит возврату в случае </w:t>
            </w:r>
            <w:proofErr w:type="spellStart"/>
            <w:r w:rsidRPr="00BA10C2">
              <w:rPr>
                <w:rFonts w:ascii="Times New Roman" w:eastAsia="Times New Roman" w:hAnsi="Times New Roman" w:cs="Times New Roman"/>
                <w:sz w:val="24"/>
                <w:szCs w:val="24"/>
                <w:lang w:eastAsia="ru-RU"/>
              </w:rPr>
              <w:t>неразмещения</w:t>
            </w:r>
            <w:proofErr w:type="spellEnd"/>
            <w:r w:rsidRPr="00BA10C2">
              <w:rPr>
                <w:rFonts w:ascii="Times New Roman" w:eastAsia="Times New Roman" w:hAnsi="Times New Roman" w:cs="Times New Roman"/>
                <w:sz w:val="24"/>
                <w:szCs w:val="24"/>
                <w:lang w:eastAsia="ru-RU"/>
              </w:rPr>
              <w:t xml:space="preserve"> Участником Объекта, а также в случае одностороннего отказа Администрации от исполнения Договора либо его расторжения в установленном порядке. </w:t>
            </w:r>
          </w:p>
        </w:tc>
      </w:tr>
      <w:tr w:rsidR="00BA10C2" w:rsidRPr="00BA10C2" w:rsidTr="00BA10C2">
        <w:tc>
          <w:tcPr>
            <w:tcW w:w="0" w:type="auto"/>
            <w:gridSpan w:val="14"/>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 Ответственность Сторон </w:t>
            </w:r>
          </w:p>
        </w:tc>
      </w:tr>
      <w:tr w:rsidR="00BA10C2" w:rsidRPr="00BA10C2" w:rsidTr="00BA10C2">
        <w:tc>
          <w:tcPr>
            <w:tcW w:w="0" w:type="auto"/>
            <w:gridSpan w:val="14"/>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4.1. В случае нарушения сроков внесения платы за размещение Объекта, установленных Договором, Участник уплачивает Администрации неустойку из расчета 0,1% от размера платы за размещение Объекта, установленной Договором, за каждый день просрочки внесения платы.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4.2. В случае нарушения сроков демонтажа и вывоза Объекта, а также приведения части земельного участка, которая занята Объектом и/или являлась необходимой для его размещения и/или использования, в первоначальное состояние, установленных </w:t>
            </w:r>
            <w:r w:rsidRPr="00BA10C2">
              <w:rPr>
                <w:rFonts w:ascii="Times New Roman" w:eastAsia="Times New Roman" w:hAnsi="Times New Roman" w:cs="Times New Roman"/>
                <w:sz w:val="24"/>
                <w:szCs w:val="24"/>
                <w:lang w:eastAsia="ru-RU"/>
              </w:rPr>
              <w:lastRenderedPageBreak/>
              <w:t xml:space="preserve">Договором, Участник уплачивает Администрации неустойку из расчета 500 рублей за каждый день просрочки исполнения указанных обязательств.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4.3. Стороны освобождаются от ответственности за неисполнение обязательств по Договору, если такое неисполнение явилось следствием действия непреодолимой силы: наводнение, землетрясение, оползень и другие стихийные бедствия, а также война. В случае действия вышеуказанных обстоятельств свыше двух месяцев Стороны вправе расторгнуть Договор. </w:t>
            </w:r>
          </w:p>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При наступлении форс-мажорных обстоятельств ответственность по доказыванию факта их наступления ложится на Сторону, которая требует освобождения от ответственности вследствие их наступления. </w:t>
            </w:r>
          </w:p>
        </w:tc>
      </w:tr>
      <w:tr w:rsidR="00BA10C2" w:rsidRPr="00BA10C2" w:rsidTr="00BA10C2">
        <w:tc>
          <w:tcPr>
            <w:tcW w:w="0" w:type="auto"/>
            <w:gridSpan w:val="14"/>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5. Изменение, расторжение и прекращение Договора </w:t>
            </w:r>
          </w:p>
        </w:tc>
      </w:tr>
      <w:tr w:rsidR="00BA10C2" w:rsidRPr="00BA10C2" w:rsidTr="00BA10C2">
        <w:tc>
          <w:tcPr>
            <w:tcW w:w="0" w:type="auto"/>
            <w:gridSpan w:val="14"/>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5.1. Любые изменения и дополнения к Договору оформляются дополнительным соглашением, которое подписывается обеими Сторонами.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5.2. Договор подлежит прекращению по истечении срока его действия, установленного </w:t>
            </w:r>
            <w:hyperlink w:anchor="p2328" w:history="1">
              <w:r w:rsidRPr="00BA10C2">
                <w:rPr>
                  <w:rFonts w:ascii="Times New Roman" w:eastAsia="Times New Roman" w:hAnsi="Times New Roman" w:cs="Times New Roman"/>
                  <w:color w:val="0000FF"/>
                  <w:sz w:val="24"/>
                  <w:szCs w:val="24"/>
                  <w:u w:val="single"/>
                  <w:lang w:eastAsia="ru-RU"/>
                </w:rPr>
                <w:t>пунктом 1.3</w:t>
              </w:r>
            </w:hyperlink>
            <w:r w:rsidRPr="00BA10C2">
              <w:rPr>
                <w:rFonts w:ascii="Times New Roman" w:eastAsia="Times New Roman" w:hAnsi="Times New Roman" w:cs="Times New Roman"/>
                <w:sz w:val="24"/>
                <w:szCs w:val="24"/>
                <w:lang w:eastAsia="ru-RU"/>
              </w:rPr>
              <w:t xml:space="preserve"> Договора, а также в случае его расторжения. При этом прекращение Договора не является основанием для неисполнения обязательств Сторон, возникших из Договора во время его действия или в связи с его прекращением (расторжением).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5.3. Договор может быть расторгнут по соглашению Сторон, по инициативе Участника, по решению суда или в связи с односторонним отказом Администрации от исполнения Договора по основаниям, установленным </w:t>
            </w:r>
            <w:hyperlink w:anchor="p2334" w:history="1">
              <w:r w:rsidRPr="00BA10C2">
                <w:rPr>
                  <w:rFonts w:ascii="Times New Roman" w:eastAsia="Times New Roman" w:hAnsi="Times New Roman" w:cs="Times New Roman"/>
                  <w:color w:val="0000FF"/>
                  <w:sz w:val="24"/>
                  <w:szCs w:val="24"/>
                  <w:u w:val="single"/>
                  <w:lang w:eastAsia="ru-RU"/>
                </w:rPr>
                <w:t>подпунктом 2.1.1</w:t>
              </w:r>
            </w:hyperlink>
            <w:r w:rsidRPr="00BA10C2">
              <w:rPr>
                <w:rFonts w:ascii="Times New Roman" w:eastAsia="Times New Roman" w:hAnsi="Times New Roman" w:cs="Times New Roman"/>
                <w:sz w:val="24"/>
                <w:szCs w:val="24"/>
                <w:lang w:eastAsia="ru-RU"/>
              </w:rPr>
              <w:t xml:space="preserve"> Договора.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5.3.1. Настоящий договор подлежит расторжению в случае нарушений законодательства об обороте алкогольной и спиртосодержащей продукции, допущенных Участником. Участник лишается права заключения аналогичного договора в течение пяти лет с момента расторжения настоящего Договора.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5.4. Соглашение о расторжении Договора подписывается обеими Сторонами. В этом случае Договор считается прекращенным в срок, установленный соответствующим соглашением о расторжении.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5.5. Администрация и Участник вправе требовать расторжения Договора в судебном порядке по основаниям, установленным законодательством Российской Федерации. В этом случае Договор считается прекращенным с момента вступления в законную силу соответствующего решения суда.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5.6. Договор считается расторгнутым в случае одностороннего отказа Администрации от исполнения Договора по основаниям, установленным </w:t>
            </w:r>
            <w:hyperlink w:anchor="p2334" w:history="1">
              <w:r w:rsidRPr="00BA10C2">
                <w:rPr>
                  <w:rFonts w:ascii="Times New Roman" w:eastAsia="Times New Roman" w:hAnsi="Times New Roman" w:cs="Times New Roman"/>
                  <w:color w:val="0000FF"/>
                  <w:sz w:val="24"/>
                  <w:szCs w:val="24"/>
                  <w:u w:val="single"/>
                  <w:lang w:eastAsia="ru-RU"/>
                </w:rPr>
                <w:t>подпунктом 2.1.1</w:t>
              </w:r>
            </w:hyperlink>
            <w:r w:rsidRPr="00BA10C2">
              <w:rPr>
                <w:rFonts w:ascii="Times New Roman" w:eastAsia="Times New Roman" w:hAnsi="Times New Roman" w:cs="Times New Roman"/>
                <w:sz w:val="24"/>
                <w:szCs w:val="24"/>
                <w:lang w:eastAsia="ru-RU"/>
              </w:rPr>
              <w:t xml:space="preserve"> Договора.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Решение Администрации об одностороннем отказе от исполнения Договора в течение 1 рабочего дня, следующего за датой принятия этого решения, размещается на официальном сайте Администрации в сети "Интернет" и направляется Участнику по почте заказным письмом с уведомлением о вручении по адресу Участника,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Администрацией подтверждения о его вручении Участнику.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Выполнение Администрацией требований настоящего пункта считается надлежащим уведомлением Участника об одностороннем отказе от исполнения Договора. Датой такого надлежащего уведомления признается дата получения Администрацией подтверждения о вручении Участнику данного уведомления или дата получения Администрацией информации об отсутствии Участника по его адресу, указанному в Договоре. При невозможности получения подтверждения или информации датой такого надлежащего уведомления признается дата по истечении 30 календарных дней с даты размещения на официальном сайте решения Администрации об одностороннем отказе от исполнения Договора. </w:t>
            </w:r>
          </w:p>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Решение Администрации об одностороннем отказе от исполнения Договора вступает в силу, и Договор считается расторгнутым через 10 календарных дней с даты надлежащего уведомления Администрацией Участника об одностороннем отказе от исполнения настоящего Договора. </w:t>
            </w:r>
          </w:p>
        </w:tc>
      </w:tr>
      <w:tr w:rsidR="00BA10C2" w:rsidRPr="00BA10C2" w:rsidTr="00BA10C2">
        <w:tc>
          <w:tcPr>
            <w:tcW w:w="0" w:type="auto"/>
            <w:gridSpan w:val="14"/>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lastRenderedPageBreak/>
              <w:t xml:space="preserve">6. Прочие условия </w:t>
            </w:r>
          </w:p>
        </w:tc>
      </w:tr>
      <w:tr w:rsidR="00BA10C2" w:rsidRPr="00BA10C2" w:rsidTr="00BA10C2">
        <w:tc>
          <w:tcPr>
            <w:tcW w:w="0" w:type="auto"/>
            <w:gridSpan w:val="14"/>
            <w:hideMark/>
          </w:tcPr>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bookmarkStart w:id="86" w:name="p2415"/>
            <w:bookmarkEnd w:id="86"/>
            <w:r w:rsidRPr="00BA10C2">
              <w:rPr>
                <w:rFonts w:ascii="Times New Roman" w:eastAsia="Times New Roman" w:hAnsi="Times New Roman" w:cs="Times New Roman"/>
                <w:sz w:val="24"/>
                <w:szCs w:val="24"/>
                <w:lang w:eastAsia="ru-RU"/>
              </w:rPr>
              <w:t xml:space="preserve">6.1. Все споры и разногласия между Сторонами, связанные с исполнением Договора или в связи с ним, разрешаются путем направления соответствующих претензий.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Претензии оформляются в письменном виде и подписываются полномочными представителями Сторон.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Все возможные претензии по Договору должны быть рассмотрены Сторонами, и ответы по ним должны быть направлены в течение 20 календарных дней с момента получения такой претензии.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6.2. В случае невозможности разрешения разногласий между Сторонами по Договору в порядке, установленном </w:t>
            </w:r>
            <w:hyperlink w:anchor="p2415" w:history="1">
              <w:r w:rsidRPr="00BA10C2">
                <w:rPr>
                  <w:rFonts w:ascii="Times New Roman" w:eastAsia="Times New Roman" w:hAnsi="Times New Roman" w:cs="Times New Roman"/>
                  <w:color w:val="0000FF"/>
                  <w:sz w:val="24"/>
                  <w:szCs w:val="24"/>
                  <w:u w:val="single"/>
                  <w:lang w:eastAsia="ru-RU"/>
                </w:rPr>
                <w:t>пунктом 6.1</w:t>
              </w:r>
            </w:hyperlink>
            <w:r w:rsidRPr="00BA10C2">
              <w:rPr>
                <w:rFonts w:ascii="Times New Roman" w:eastAsia="Times New Roman" w:hAnsi="Times New Roman" w:cs="Times New Roman"/>
                <w:sz w:val="24"/>
                <w:szCs w:val="24"/>
                <w:lang w:eastAsia="ru-RU"/>
              </w:rPr>
              <w:t xml:space="preserve"> Договора, они подлежат рассмотрению в Арбитражном суде Краснодарского края.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6.3. Взаимоотношения Сторон, не урегулированные Договором, регламентируются законодательством Российской Федерации.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6.4. Стороны подтверждают и гарантируют, что на день заключения Договора отсутствуют обстоятельства какого-либо рода, которые могут послужить основанием для его расторжения. Каждая из Сторон подтверждает, что она получила все необходимые разрешения для вступления в силу Договора и что лица, подписавшие его, уполномочены на это.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6.5. На момент заключения Договора он имеет следующие приложения: </w:t>
            </w:r>
          </w:p>
          <w:p w:rsidR="00BA10C2" w:rsidRPr="00BA10C2" w:rsidRDefault="00BA10C2" w:rsidP="00BA10C2">
            <w:pPr>
              <w:spacing w:after="0"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предложения по внешнему виду нестационарного объекта по оказанию услуг и прилегающей территории (эскиз, дизайн-проект) (Приложение N 1); </w:t>
            </w:r>
          </w:p>
          <w:p w:rsidR="00BA10C2" w:rsidRPr="00BA10C2" w:rsidRDefault="00BA10C2" w:rsidP="00BA10C2">
            <w:pPr>
              <w:spacing w:after="105" w:line="240" w:lineRule="auto"/>
              <w:ind w:firstLine="285"/>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график платежей по Договору (Приложение N 2). </w:t>
            </w:r>
          </w:p>
        </w:tc>
      </w:tr>
      <w:tr w:rsidR="00BA10C2" w:rsidRPr="00BA10C2" w:rsidTr="00BA10C2">
        <w:tc>
          <w:tcPr>
            <w:tcW w:w="0" w:type="auto"/>
            <w:gridSpan w:val="14"/>
            <w:hideMark/>
          </w:tcPr>
          <w:p w:rsidR="00BA10C2" w:rsidRPr="00BA10C2" w:rsidRDefault="00BA10C2" w:rsidP="00BA10C2">
            <w:pPr>
              <w:spacing w:after="105" w:line="240" w:lineRule="auto"/>
              <w:jc w:val="center"/>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7. Юридические адреса, реквизиты и подписи Сторон </w:t>
            </w:r>
          </w:p>
        </w:tc>
      </w:tr>
      <w:tr w:rsidR="00BA10C2" w:rsidRPr="00BA10C2" w:rsidTr="00BA10C2">
        <w:tc>
          <w:tcPr>
            <w:tcW w:w="0" w:type="auto"/>
            <w:gridSpan w:val="10"/>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Администрация: </w:t>
            </w:r>
          </w:p>
        </w:tc>
        <w:tc>
          <w:tcPr>
            <w:tcW w:w="0" w:type="auto"/>
            <w:gridSpan w:val="4"/>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Участник: </w:t>
            </w:r>
          </w:p>
        </w:tc>
      </w:tr>
      <w:tr w:rsidR="00BA10C2" w:rsidRPr="00BA10C2" w:rsidTr="00BA10C2">
        <w:tc>
          <w:tcPr>
            <w:tcW w:w="0" w:type="auto"/>
            <w:gridSpan w:val="7"/>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gridSpan w:val="3"/>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gridSpan w:val="3"/>
            <w:tcBorders>
              <w:bottom w:val="single" w:sz="6" w:space="0" w:color="000000"/>
            </w:tcBorders>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r>
      <w:tr w:rsidR="00BA10C2" w:rsidRPr="00BA10C2" w:rsidTr="00BA10C2">
        <w:tc>
          <w:tcPr>
            <w:tcW w:w="0" w:type="auto"/>
            <w:gridSpan w:val="7"/>
            <w:tcBorders>
              <w:top w:val="single" w:sz="6" w:space="0" w:color="000000"/>
            </w:tcBorders>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М.П. </w:t>
            </w:r>
          </w:p>
        </w:tc>
        <w:tc>
          <w:tcPr>
            <w:tcW w:w="0" w:type="auto"/>
            <w:gridSpan w:val="3"/>
            <w:hideMark/>
          </w:tcPr>
          <w:p w:rsidR="00BA10C2" w:rsidRPr="00BA10C2" w:rsidRDefault="00BA10C2" w:rsidP="00BA10C2">
            <w:pPr>
              <w:spacing w:after="105" w:line="240" w:lineRule="auto"/>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tc>
        <w:tc>
          <w:tcPr>
            <w:tcW w:w="0" w:type="auto"/>
            <w:gridSpan w:val="4"/>
            <w:hideMark/>
          </w:tcPr>
          <w:p w:rsidR="00BA10C2" w:rsidRPr="00BA10C2" w:rsidRDefault="00BA10C2" w:rsidP="00BA10C2">
            <w:pPr>
              <w:spacing w:after="105"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М.П. </w:t>
            </w:r>
          </w:p>
        </w:tc>
      </w:tr>
    </w:tbl>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BA10C2" w:rsidRPr="00BA10C2" w:rsidRDefault="00BA10C2" w:rsidP="00BA10C2">
      <w:pPr>
        <w:spacing w:after="0" w:line="240" w:lineRule="auto"/>
        <w:jc w:val="both"/>
        <w:rPr>
          <w:rFonts w:ascii="Times New Roman" w:eastAsia="Times New Roman" w:hAnsi="Times New Roman" w:cs="Times New Roman"/>
          <w:sz w:val="24"/>
          <w:szCs w:val="24"/>
          <w:lang w:eastAsia="ru-RU"/>
        </w:rPr>
      </w:pPr>
      <w:r w:rsidRPr="00BA10C2">
        <w:rPr>
          <w:rFonts w:ascii="Times New Roman" w:eastAsia="Times New Roman" w:hAnsi="Times New Roman" w:cs="Times New Roman"/>
          <w:sz w:val="24"/>
          <w:szCs w:val="24"/>
          <w:lang w:eastAsia="ru-RU"/>
        </w:rPr>
        <w:t xml:space="preserve">  </w:t>
      </w:r>
    </w:p>
    <w:p w:rsidR="004A15AC" w:rsidRDefault="004A15AC" w:rsidP="00BA10C2"/>
    <w:sectPr w:rsidR="004A15AC" w:rsidSect="00BA10C2">
      <w:pgSz w:w="11906" w:h="16838"/>
      <w:pgMar w:top="1134" w:right="56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F93"/>
    <w:rsid w:val="00233F93"/>
    <w:rsid w:val="004A15AC"/>
    <w:rsid w:val="00BA10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A7474C-26B8-48C1-A7B2-FB964F8DD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BA10C2"/>
  </w:style>
  <w:style w:type="character" w:styleId="a3">
    <w:name w:val="Hyperlink"/>
    <w:basedOn w:val="a0"/>
    <w:uiPriority w:val="99"/>
    <w:semiHidden/>
    <w:unhideWhenUsed/>
    <w:rsid w:val="00BA10C2"/>
    <w:rPr>
      <w:color w:val="0000FF"/>
      <w:u w:val="single"/>
    </w:rPr>
  </w:style>
  <w:style w:type="character" w:styleId="a4">
    <w:name w:val="FollowedHyperlink"/>
    <w:basedOn w:val="a0"/>
    <w:uiPriority w:val="99"/>
    <w:semiHidden/>
    <w:unhideWhenUsed/>
    <w:rsid w:val="00BA10C2"/>
    <w:rPr>
      <w:color w:val="800080"/>
      <w:u w:val="single"/>
    </w:rPr>
  </w:style>
  <w:style w:type="table" w:styleId="a5">
    <w:name w:val="Table Grid"/>
    <w:basedOn w:val="a1"/>
    <w:uiPriority w:val="39"/>
    <w:rsid w:val="00BA10C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283206">
      <w:bodyDiv w:val="1"/>
      <w:marLeft w:val="0"/>
      <w:marRight w:val="0"/>
      <w:marTop w:val="0"/>
      <w:marBottom w:val="0"/>
      <w:divBdr>
        <w:top w:val="none" w:sz="0" w:space="0" w:color="auto"/>
        <w:left w:val="none" w:sz="0" w:space="0" w:color="auto"/>
        <w:bottom w:val="none" w:sz="0" w:space="0" w:color="auto"/>
        <w:right w:val="none" w:sz="0" w:space="0" w:color="auto"/>
      </w:divBdr>
      <w:divsChild>
        <w:div w:id="1123693921">
          <w:marLeft w:val="0"/>
          <w:marRight w:val="0"/>
          <w:marTop w:val="0"/>
          <w:marBottom w:val="0"/>
          <w:divBdr>
            <w:top w:val="none" w:sz="0" w:space="0" w:color="auto"/>
            <w:left w:val="single" w:sz="24" w:space="0" w:color="CED3F1"/>
            <w:bottom w:val="none" w:sz="0" w:space="0" w:color="auto"/>
            <w:right w:val="none" w:sz="0" w:space="0" w:color="auto"/>
          </w:divBdr>
        </w:div>
        <w:div w:id="1798447190">
          <w:marLeft w:val="0"/>
          <w:marRight w:val="0"/>
          <w:marTop w:val="0"/>
          <w:marBottom w:val="0"/>
          <w:divBdr>
            <w:top w:val="none" w:sz="0" w:space="0" w:color="auto"/>
            <w:left w:val="single" w:sz="24" w:space="0" w:color="CED3F1"/>
            <w:bottom w:val="none" w:sz="0" w:space="0" w:color="auto"/>
            <w:right w:val="none" w:sz="0" w:space="0" w:color="auto"/>
          </w:divBdr>
        </w:div>
        <w:div w:id="91753070">
          <w:marLeft w:val="0"/>
          <w:marRight w:val="0"/>
          <w:marTop w:val="0"/>
          <w:marBottom w:val="0"/>
          <w:divBdr>
            <w:top w:val="none" w:sz="0" w:space="0" w:color="auto"/>
            <w:left w:val="none" w:sz="0" w:space="0" w:color="auto"/>
            <w:bottom w:val="none" w:sz="0" w:space="0" w:color="auto"/>
            <w:right w:val="none" w:sz="0" w:space="0" w:color="auto"/>
          </w:divBdr>
        </w:div>
        <w:div w:id="794369699">
          <w:marLeft w:val="0"/>
          <w:marRight w:val="0"/>
          <w:marTop w:val="0"/>
          <w:marBottom w:val="0"/>
          <w:divBdr>
            <w:top w:val="none" w:sz="0" w:space="0" w:color="auto"/>
            <w:left w:val="none" w:sz="0" w:space="0" w:color="auto"/>
            <w:bottom w:val="none" w:sz="0" w:space="0" w:color="auto"/>
            <w:right w:val="none" w:sz="0" w:space="0" w:color="auto"/>
          </w:divBdr>
        </w:div>
        <w:div w:id="1395659227">
          <w:marLeft w:val="0"/>
          <w:marRight w:val="0"/>
          <w:marTop w:val="0"/>
          <w:marBottom w:val="0"/>
          <w:divBdr>
            <w:top w:val="none" w:sz="0" w:space="0" w:color="auto"/>
            <w:left w:val="none" w:sz="0" w:space="0" w:color="auto"/>
            <w:bottom w:val="none" w:sz="0" w:space="0" w:color="auto"/>
            <w:right w:val="none" w:sz="0" w:space="0" w:color="auto"/>
          </w:divBdr>
        </w:div>
        <w:div w:id="8879010">
          <w:marLeft w:val="0"/>
          <w:marRight w:val="0"/>
          <w:marTop w:val="0"/>
          <w:marBottom w:val="0"/>
          <w:divBdr>
            <w:top w:val="none" w:sz="0" w:space="0" w:color="auto"/>
            <w:left w:val="none" w:sz="0" w:space="0" w:color="auto"/>
            <w:bottom w:val="none" w:sz="0" w:space="0" w:color="auto"/>
            <w:right w:val="none" w:sz="0" w:space="0" w:color="auto"/>
          </w:divBdr>
        </w:div>
        <w:div w:id="791830134">
          <w:marLeft w:val="0"/>
          <w:marRight w:val="0"/>
          <w:marTop w:val="0"/>
          <w:marBottom w:val="0"/>
          <w:divBdr>
            <w:top w:val="none" w:sz="0" w:space="0" w:color="auto"/>
            <w:left w:val="none" w:sz="0" w:space="0" w:color="auto"/>
            <w:bottom w:val="none" w:sz="0" w:space="0" w:color="auto"/>
            <w:right w:val="none" w:sz="0" w:space="0" w:color="auto"/>
          </w:divBdr>
        </w:div>
        <w:div w:id="2073195127">
          <w:marLeft w:val="0"/>
          <w:marRight w:val="0"/>
          <w:marTop w:val="0"/>
          <w:marBottom w:val="0"/>
          <w:divBdr>
            <w:top w:val="none" w:sz="0" w:space="0" w:color="auto"/>
            <w:left w:val="none" w:sz="0" w:space="0" w:color="auto"/>
            <w:bottom w:val="none" w:sz="0" w:space="0" w:color="auto"/>
            <w:right w:val="none" w:sz="0" w:space="0" w:color="auto"/>
          </w:divBdr>
        </w:div>
        <w:div w:id="1921713431">
          <w:marLeft w:val="0"/>
          <w:marRight w:val="0"/>
          <w:marTop w:val="0"/>
          <w:marBottom w:val="0"/>
          <w:divBdr>
            <w:top w:val="none" w:sz="0" w:space="0" w:color="auto"/>
            <w:left w:val="none" w:sz="0" w:space="0" w:color="auto"/>
            <w:bottom w:val="none" w:sz="0" w:space="0" w:color="auto"/>
            <w:right w:val="none" w:sz="0" w:space="0" w:color="auto"/>
          </w:divBdr>
        </w:div>
        <w:div w:id="1582057737">
          <w:marLeft w:val="60"/>
          <w:marRight w:val="60"/>
          <w:marTop w:val="105"/>
          <w:marBottom w:val="105"/>
          <w:divBdr>
            <w:top w:val="none" w:sz="0" w:space="0" w:color="auto"/>
            <w:left w:val="none" w:sz="0" w:space="0" w:color="auto"/>
            <w:bottom w:val="none" w:sz="0" w:space="0" w:color="auto"/>
            <w:right w:val="none" w:sz="0" w:space="0" w:color="auto"/>
          </w:divBdr>
        </w:div>
        <w:div w:id="1821532670">
          <w:marLeft w:val="60"/>
          <w:marRight w:val="60"/>
          <w:marTop w:val="105"/>
          <w:marBottom w:val="105"/>
          <w:divBdr>
            <w:top w:val="none" w:sz="0" w:space="0" w:color="auto"/>
            <w:left w:val="none" w:sz="0" w:space="0" w:color="auto"/>
            <w:bottom w:val="none" w:sz="0" w:space="0" w:color="auto"/>
            <w:right w:val="none" w:sz="0" w:space="0" w:color="auto"/>
          </w:divBdr>
          <w:divsChild>
            <w:div w:id="1909343373">
              <w:marLeft w:val="0"/>
              <w:marRight w:val="0"/>
              <w:marTop w:val="0"/>
              <w:marBottom w:val="0"/>
              <w:divBdr>
                <w:top w:val="none" w:sz="0" w:space="0" w:color="auto"/>
                <w:left w:val="none" w:sz="0" w:space="0" w:color="auto"/>
                <w:bottom w:val="none" w:sz="0" w:space="0" w:color="auto"/>
                <w:right w:val="none" w:sz="0" w:space="0" w:color="auto"/>
              </w:divBdr>
            </w:div>
          </w:divsChild>
        </w:div>
        <w:div w:id="1731690232">
          <w:marLeft w:val="60"/>
          <w:marRight w:val="60"/>
          <w:marTop w:val="105"/>
          <w:marBottom w:val="105"/>
          <w:divBdr>
            <w:top w:val="none" w:sz="0" w:space="0" w:color="auto"/>
            <w:left w:val="none" w:sz="0" w:space="0" w:color="auto"/>
            <w:bottom w:val="none" w:sz="0" w:space="0" w:color="auto"/>
            <w:right w:val="none" w:sz="0" w:space="0" w:color="auto"/>
          </w:divBdr>
        </w:div>
        <w:div w:id="601303349">
          <w:marLeft w:val="60"/>
          <w:marRight w:val="60"/>
          <w:marTop w:val="105"/>
          <w:marBottom w:val="105"/>
          <w:divBdr>
            <w:top w:val="none" w:sz="0" w:space="0" w:color="auto"/>
            <w:left w:val="none" w:sz="0" w:space="0" w:color="auto"/>
            <w:bottom w:val="none" w:sz="0" w:space="0" w:color="auto"/>
            <w:right w:val="none" w:sz="0" w:space="0" w:color="auto"/>
          </w:divBdr>
        </w:div>
        <w:div w:id="1444183356">
          <w:marLeft w:val="60"/>
          <w:marRight w:val="60"/>
          <w:marTop w:val="105"/>
          <w:marBottom w:val="105"/>
          <w:divBdr>
            <w:top w:val="none" w:sz="0" w:space="0" w:color="auto"/>
            <w:left w:val="none" w:sz="0" w:space="0" w:color="auto"/>
            <w:bottom w:val="none" w:sz="0" w:space="0" w:color="auto"/>
            <w:right w:val="none" w:sz="0" w:space="0" w:color="auto"/>
          </w:divBdr>
          <w:divsChild>
            <w:div w:id="463889167">
              <w:marLeft w:val="0"/>
              <w:marRight w:val="0"/>
              <w:marTop w:val="0"/>
              <w:marBottom w:val="0"/>
              <w:divBdr>
                <w:top w:val="none" w:sz="0" w:space="0" w:color="auto"/>
                <w:left w:val="none" w:sz="0" w:space="0" w:color="auto"/>
                <w:bottom w:val="none" w:sz="0" w:space="0" w:color="auto"/>
                <w:right w:val="none" w:sz="0" w:space="0" w:color="auto"/>
              </w:divBdr>
            </w:div>
          </w:divsChild>
        </w:div>
        <w:div w:id="1667971805">
          <w:marLeft w:val="60"/>
          <w:marRight w:val="60"/>
          <w:marTop w:val="105"/>
          <w:marBottom w:val="105"/>
          <w:divBdr>
            <w:top w:val="none" w:sz="0" w:space="0" w:color="auto"/>
            <w:left w:val="none" w:sz="0" w:space="0" w:color="auto"/>
            <w:bottom w:val="none" w:sz="0" w:space="0" w:color="auto"/>
            <w:right w:val="none" w:sz="0" w:space="0" w:color="auto"/>
          </w:divBdr>
          <w:divsChild>
            <w:div w:id="327252696">
              <w:marLeft w:val="0"/>
              <w:marRight w:val="0"/>
              <w:marTop w:val="0"/>
              <w:marBottom w:val="0"/>
              <w:divBdr>
                <w:top w:val="none" w:sz="0" w:space="0" w:color="auto"/>
                <w:left w:val="none" w:sz="0" w:space="0" w:color="auto"/>
                <w:bottom w:val="none" w:sz="0" w:space="0" w:color="auto"/>
                <w:right w:val="none" w:sz="0" w:space="0" w:color="auto"/>
              </w:divBdr>
            </w:div>
          </w:divsChild>
        </w:div>
        <w:div w:id="1399551795">
          <w:marLeft w:val="60"/>
          <w:marRight w:val="60"/>
          <w:marTop w:val="105"/>
          <w:marBottom w:val="105"/>
          <w:divBdr>
            <w:top w:val="none" w:sz="0" w:space="0" w:color="auto"/>
            <w:left w:val="none" w:sz="0" w:space="0" w:color="auto"/>
            <w:bottom w:val="none" w:sz="0" w:space="0" w:color="auto"/>
            <w:right w:val="none" w:sz="0" w:space="0" w:color="auto"/>
          </w:divBdr>
          <w:divsChild>
            <w:div w:id="1368143731">
              <w:marLeft w:val="0"/>
              <w:marRight w:val="0"/>
              <w:marTop w:val="0"/>
              <w:marBottom w:val="0"/>
              <w:divBdr>
                <w:top w:val="none" w:sz="0" w:space="0" w:color="auto"/>
                <w:left w:val="none" w:sz="0" w:space="0" w:color="auto"/>
                <w:bottom w:val="none" w:sz="0" w:space="0" w:color="auto"/>
                <w:right w:val="none" w:sz="0" w:space="0" w:color="auto"/>
              </w:divBdr>
            </w:div>
          </w:divsChild>
        </w:div>
        <w:div w:id="810827324">
          <w:marLeft w:val="60"/>
          <w:marRight w:val="60"/>
          <w:marTop w:val="105"/>
          <w:marBottom w:val="105"/>
          <w:divBdr>
            <w:top w:val="none" w:sz="0" w:space="0" w:color="auto"/>
            <w:left w:val="none" w:sz="0" w:space="0" w:color="auto"/>
            <w:bottom w:val="none" w:sz="0" w:space="0" w:color="auto"/>
            <w:right w:val="none" w:sz="0" w:space="0" w:color="auto"/>
          </w:divBdr>
          <w:divsChild>
            <w:div w:id="2066562871">
              <w:marLeft w:val="0"/>
              <w:marRight w:val="0"/>
              <w:marTop w:val="0"/>
              <w:marBottom w:val="0"/>
              <w:divBdr>
                <w:top w:val="none" w:sz="0" w:space="0" w:color="auto"/>
                <w:left w:val="none" w:sz="0" w:space="0" w:color="auto"/>
                <w:bottom w:val="none" w:sz="0" w:space="0" w:color="auto"/>
                <w:right w:val="none" w:sz="0" w:space="0" w:color="auto"/>
              </w:divBdr>
            </w:div>
          </w:divsChild>
        </w:div>
        <w:div w:id="119493901">
          <w:marLeft w:val="60"/>
          <w:marRight w:val="60"/>
          <w:marTop w:val="105"/>
          <w:marBottom w:val="105"/>
          <w:divBdr>
            <w:top w:val="none" w:sz="0" w:space="0" w:color="auto"/>
            <w:left w:val="none" w:sz="0" w:space="0" w:color="auto"/>
            <w:bottom w:val="none" w:sz="0" w:space="0" w:color="auto"/>
            <w:right w:val="none" w:sz="0" w:space="0" w:color="auto"/>
          </w:divBdr>
          <w:divsChild>
            <w:div w:id="778179142">
              <w:marLeft w:val="0"/>
              <w:marRight w:val="0"/>
              <w:marTop w:val="0"/>
              <w:marBottom w:val="0"/>
              <w:divBdr>
                <w:top w:val="none" w:sz="0" w:space="0" w:color="auto"/>
                <w:left w:val="none" w:sz="0" w:space="0" w:color="auto"/>
                <w:bottom w:val="none" w:sz="0" w:space="0" w:color="auto"/>
                <w:right w:val="none" w:sz="0" w:space="0" w:color="auto"/>
              </w:divBdr>
            </w:div>
          </w:divsChild>
        </w:div>
        <w:div w:id="598221518">
          <w:marLeft w:val="60"/>
          <w:marRight w:val="60"/>
          <w:marTop w:val="105"/>
          <w:marBottom w:val="105"/>
          <w:divBdr>
            <w:top w:val="none" w:sz="0" w:space="0" w:color="auto"/>
            <w:left w:val="none" w:sz="0" w:space="0" w:color="auto"/>
            <w:bottom w:val="none" w:sz="0" w:space="0" w:color="auto"/>
            <w:right w:val="none" w:sz="0" w:space="0" w:color="auto"/>
          </w:divBdr>
          <w:divsChild>
            <w:div w:id="62265930">
              <w:marLeft w:val="0"/>
              <w:marRight w:val="0"/>
              <w:marTop w:val="0"/>
              <w:marBottom w:val="0"/>
              <w:divBdr>
                <w:top w:val="none" w:sz="0" w:space="0" w:color="auto"/>
                <w:left w:val="none" w:sz="0" w:space="0" w:color="auto"/>
                <w:bottom w:val="none" w:sz="0" w:space="0" w:color="auto"/>
                <w:right w:val="none" w:sz="0" w:space="0" w:color="auto"/>
              </w:divBdr>
            </w:div>
          </w:divsChild>
        </w:div>
        <w:div w:id="608972485">
          <w:marLeft w:val="60"/>
          <w:marRight w:val="60"/>
          <w:marTop w:val="105"/>
          <w:marBottom w:val="105"/>
          <w:divBdr>
            <w:top w:val="none" w:sz="0" w:space="0" w:color="auto"/>
            <w:left w:val="none" w:sz="0" w:space="0" w:color="auto"/>
            <w:bottom w:val="none" w:sz="0" w:space="0" w:color="auto"/>
            <w:right w:val="none" w:sz="0" w:space="0" w:color="auto"/>
          </w:divBdr>
          <w:divsChild>
            <w:div w:id="1118642179">
              <w:marLeft w:val="0"/>
              <w:marRight w:val="0"/>
              <w:marTop w:val="0"/>
              <w:marBottom w:val="0"/>
              <w:divBdr>
                <w:top w:val="none" w:sz="0" w:space="0" w:color="auto"/>
                <w:left w:val="none" w:sz="0" w:space="0" w:color="auto"/>
                <w:bottom w:val="none" w:sz="0" w:space="0" w:color="auto"/>
                <w:right w:val="none" w:sz="0" w:space="0" w:color="auto"/>
              </w:divBdr>
            </w:div>
          </w:divsChild>
        </w:div>
        <w:div w:id="1942453507">
          <w:marLeft w:val="60"/>
          <w:marRight w:val="60"/>
          <w:marTop w:val="105"/>
          <w:marBottom w:val="105"/>
          <w:divBdr>
            <w:top w:val="none" w:sz="0" w:space="0" w:color="auto"/>
            <w:left w:val="none" w:sz="0" w:space="0" w:color="auto"/>
            <w:bottom w:val="none" w:sz="0" w:space="0" w:color="auto"/>
            <w:right w:val="none" w:sz="0" w:space="0" w:color="auto"/>
          </w:divBdr>
          <w:divsChild>
            <w:div w:id="1682505878">
              <w:marLeft w:val="0"/>
              <w:marRight w:val="0"/>
              <w:marTop w:val="0"/>
              <w:marBottom w:val="0"/>
              <w:divBdr>
                <w:top w:val="none" w:sz="0" w:space="0" w:color="auto"/>
                <w:left w:val="none" w:sz="0" w:space="0" w:color="auto"/>
                <w:bottom w:val="none" w:sz="0" w:space="0" w:color="auto"/>
                <w:right w:val="none" w:sz="0" w:space="0" w:color="auto"/>
              </w:divBdr>
            </w:div>
          </w:divsChild>
        </w:div>
        <w:div w:id="910967400">
          <w:marLeft w:val="60"/>
          <w:marRight w:val="60"/>
          <w:marTop w:val="105"/>
          <w:marBottom w:val="105"/>
          <w:divBdr>
            <w:top w:val="none" w:sz="0" w:space="0" w:color="auto"/>
            <w:left w:val="none" w:sz="0" w:space="0" w:color="auto"/>
            <w:bottom w:val="none" w:sz="0" w:space="0" w:color="auto"/>
            <w:right w:val="none" w:sz="0" w:space="0" w:color="auto"/>
          </w:divBdr>
          <w:divsChild>
            <w:div w:id="396368779">
              <w:marLeft w:val="0"/>
              <w:marRight w:val="0"/>
              <w:marTop w:val="0"/>
              <w:marBottom w:val="0"/>
              <w:divBdr>
                <w:top w:val="none" w:sz="0" w:space="0" w:color="auto"/>
                <w:left w:val="none" w:sz="0" w:space="0" w:color="auto"/>
                <w:bottom w:val="none" w:sz="0" w:space="0" w:color="auto"/>
                <w:right w:val="none" w:sz="0" w:space="0" w:color="auto"/>
              </w:divBdr>
            </w:div>
          </w:divsChild>
        </w:div>
        <w:div w:id="1272593990">
          <w:marLeft w:val="60"/>
          <w:marRight w:val="60"/>
          <w:marTop w:val="105"/>
          <w:marBottom w:val="105"/>
          <w:divBdr>
            <w:top w:val="none" w:sz="0" w:space="0" w:color="auto"/>
            <w:left w:val="none" w:sz="0" w:space="0" w:color="auto"/>
            <w:bottom w:val="none" w:sz="0" w:space="0" w:color="auto"/>
            <w:right w:val="none" w:sz="0" w:space="0" w:color="auto"/>
          </w:divBdr>
          <w:divsChild>
            <w:div w:id="616789262">
              <w:marLeft w:val="0"/>
              <w:marRight w:val="0"/>
              <w:marTop w:val="0"/>
              <w:marBottom w:val="0"/>
              <w:divBdr>
                <w:top w:val="none" w:sz="0" w:space="0" w:color="auto"/>
                <w:left w:val="none" w:sz="0" w:space="0" w:color="auto"/>
                <w:bottom w:val="none" w:sz="0" w:space="0" w:color="auto"/>
                <w:right w:val="none" w:sz="0" w:space="0" w:color="auto"/>
              </w:divBdr>
            </w:div>
          </w:divsChild>
        </w:div>
        <w:div w:id="775177970">
          <w:marLeft w:val="60"/>
          <w:marRight w:val="60"/>
          <w:marTop w:val="105"/>
          <w:marBottom w:val="105"/>
          <w:divBdr>
            <w:top w:val="none" w:sz="0" w:space="0" w:color="auto"/>
            <w:left w:val="none" w:sz="0" w:space="0" w:color="auto"/>
            <w:bottom w:val="none" w:sz="0" w:space="0" w:color="auto"/>
            <w:right w:val="none" w:sz="0" w:space="0" w:color="auto"/>
          </w:divBdr>
          <w:divsChild>
            <w:div w:id="196045995">
              <w:marLeft w:val="0"/>
              <w:marRight w:val="0"/>
              <w:marTop w:val="0"/>
              <w:marBottom w:val="0"/>
              <w:divBdr>
                <w:top w:val="none" w:sz="0" w:space="0" w:color="auto"/>
                <w:left w:val="none" w:sz="0" w:space="0" w:color="auto"/>
                <w:bottom w:val="none" w:sz="0" w:space="0" w:color="auto"/>
                <w:right w:val="none" w:sz="0" w:space="0" w:color="auto"/>
              </w:divBdr>
            </w:div>
            <w:div w:id="238372744">
              <w:marLeft w:val="0"/>
              <w:marRight w:val="0"/>
              <w:marTop w:val="0"/>
              <w:marBottom w:val="0"/>
              <w:divBdr>
                <w:top w:val="none" w:sz="0" w:space="0" w:color="auto"/>
                <w:left w:val="none" w:sz="0" w:space="0" w:color="auto"/>
                <w:bottom w:val="none" w:sz="0" w:space="0" w:color="auto"/>
                <w:right w:val="none" w:sz="0" w:space="0" w:color="auto"/>
              </w:divBdr>
            </w:div>
            <w:div w:id="1275136616">
              <w:marLeft w:val="0"/>
              <w:marRight w:val="0"/>
              <w:marTop w:val="0"/>
              <w:marBottom w:val="0"/>
              <w:divBdr>
                <w:top w:val="none" w:sz="0" w:space="0" w:color="auto"/>
                <w:left w:val="none" w:sz="0" w:space="0" w:color="auto"/>
                <w:bottom w:val="none" w:sz="0" w:space="0" w:color="auto"/>
                <w:right w:val="none" w:sz="0" w:space="0" w:color="auto"/>
              </w:divBdr>
            </w:div>
            <w:div w:id="1167675656">
              <w:marLeft w:val="0"/>
              <w:marRight w:val="0"/>
              <w:marTop w:val="0"/>
              <w:marBottom w:val="0"/>
              <w:divBdr>
                <w:top w:val="none" w:sz="0" w:space="0" w:color="auto"/>
                <w:left w:val="none" w:sz="0" w:space="0" w:color="auto"/>
                <w:bottom w:val="none" w:sz="0" w:space="0" w:color="auto"/>
                <w:right w:val="none" w:sz="0" w:space="0" w:color="auto"/>
              </w:divBdr>
            </w:div>
          </w:divsChild>
        </w:div>
        <w:div w:id="1499537390">
          <w:marLeft w:val="60"/>
          <w:marRight w:val="60"/>
          <w:marTop w:val="105"/>
          <w:marBottom w:val="105"/>
          <w:divBdr>
            <w:top w:val="none" w:sz="0" w:space="0" w:color="auto"/>
            <w:left w:val="none" w:sz="0" w:space="0" w:color="auto"/>
            <w:bottom w:val="none" w:sz="0" w:space="0" w:color="auto"/>
            <w:right w:val="none" w:sz="0" w:space="0" w:color="auto"/>
          </w:divBdr>
          <w:divsChild>
            <w:div w:id="1083844122">
              <w:marLeft w:val="0"/>
              <w:marRight w:val="0"/>
              <w:marTop w:val="0"/>
              <w:marBottom w:val="0"/>
              <w:divBdr>
                <w:top w:val="none" w:sz="0" w:space="0" w:color="auto"/>
                <w:left w:val="none" w:sz="0" w:space="0" w:color="auto"/>
                <w:bottom w:val="none" w:sz="0" w:space="0" w:color="auto"/>
                <w:right w:val="none" w:sz="0" w:space="0" w:color="auto"/>
              </w:divBdr>
            </w:div>
          </w:divsChild>
        </w:div>
        <w:div w:id="1042168367">
          <w:marLeft w:val="60"/>
          <w:marRight w:val="60"/>
          <w:marTop w:val="105"/>
          <w:marBottom w:val="105"/>
          <w:divBdr>
            <w:top w:val="none" w:sz="0" w:space="0" w:color="auto"/>
            <w:left w:val="none" w:sz="0" w:space="0" w:color="auto"/>
            <w:bottom w:val="none" w:sz="0" w:space="0" w:color="auto"/>
            <w:right w:val="none" w:sz="0" w:space="0" w:color="auto"/>
          </w:divBdr>
          <w:divsChild>
            <w:div w:id="1888952667">
              <w:marLeft w:val="0"/>
              <w:marRight w:val="0"/>
              <w:marTop w:val="0"/>
              <w:marBottom w:val="0"/>
              <w:divBdr>
                <w:top w:val="none" w:sz="0" w:space="0" w:color="auto"/>
                <w:left w:val="none" w:sz="0" w:space="0" w:color="auto"/>
                <w:bottom w:val="none" w:sz="0" w:space="0" w:color="auto"/>
                <w:right w:val="none" w:sz="0" w:space="0" w:color="auto"/>
              </w:divBdr>
            </w:div>
          </w:divsChild>
        </w:div>
        <w:div w:id="493226524">
          <w:marLeft w:val="60"/>
          <w:marRight w:val="60"/>
          <w:marTop w:val="105"/>
          <w:marBottom w:val="105"/>
          <w:divBdr>
            <w:top w:val="none" w:sz="0" w:space="0" w:color="auto"/>
            <w:left w:val="none" w:sz="0" w:space="0" w:color="auto"/>
            <w:bottom w:val="none" w:sz="0" w:space="0" w:color="auto"/>
            <w:right w:val="none" w:sz="0" w:space="0" w:color="auto"/>
          </w:divBdr>
          <w:divsChild>
            <w:div w:id="887647604">
              <w:marLeft w:val="0"/>
              <w:marRight w:val="0"/>
              <w:marTop w:val="0"/>
              <w:marBottom w:val="0"/>
              <w:divBdr>
                <w:top w:val="none" w:sz="0" w:space="0" w:color="auto"/>
                <w:left w:val="none" w:sz="0" w:space="0" w:color="auto"/>
                <w:bottom w:val="none" w:sz="0" w:space="0" w:color="auto"/>
                <w:right w:val="none" w:sz="0" w:space="0" w:color="auto"/>
              </w:divBdr>
            </w:div>
          </w:divsChild>
        </w:div>
        <w:div w:id="824008364">
          <w:marLeft w:val="60"/>
          <w:marRight w:val="60"/>
          <w:marTop w:val="105"/>
          <w:marBottom w:val="105"/>
          <w:divBdr>
            <w:top w:val="none" w:sz="0" w:space="0" w:color="auto"/>
            <w:left w:val="none" w:sz="0" w:space="0" w:color="auto"/>
            <w:bottom w:val="none" w:sz="0" w:space="0" w:color="auto"/>
            <w:right w:val="none" w:sz="0" w:space="0" w:color="auto"/>
          </w:divBdr>
          <w:divsChild>
            <w:div w:id="1767454578">
              <w:marLeft w:val="0"/>
              <w:marRight w:val="0"/>
              <w:marTop w:val="0"/>
              <w:marBottom w:val="0"/>
              <w:divBdr>
                <w:top w:val="none" w:sz="0" w:space="0" w:color="auto"/>
                <w:left w:val="none" w:sz="0" w:space="0" w:color="auto"/>
                <w:bottom w:val="none" w:sz="0" w:space="0" w:color="auto"/>
                <w:right w:val="none" w:sz="0" w:space="0" w:color="auto"/>
              </w:divBdr>
            </w:div>
          </w:divsChild>
        </w:div>
        <w:div w:id="2046589261">
          <w:marLeft w:val="60"/>
          <w:marRight w:val="60"/>
          <w:marTop w:val="105"/>
          <w:marBottom w:val="105"/>
          <w:divBdr>
            <w:top w:val="none" w:sz="0" w:space="0" w:color="auto"/>
            <w:left w:val="none" w:sz="0" w:space="0" w:color="auto"/>
            <w:bottom w:val="none" w:sz="0" w:space="0" w:color="auto"/>
            <w:right w:val="none" w:sz="0" w:space="0" w:color="auto"/>
          </w:divBdr>
          <w:divsChild>
            <w:div w:id="348484612">
              <w:marLeft w:val="0"/>
              <w:marRight w:val="0"/>
              <w:marTop w:val="0"/>
              <w:marBottom w:val="0"/>
              <w:divBdr>
                <w:top w:val="none" w:sz="0" w:space="0" w:color="auto"/>
                <w:left w:val="none" w:sz="0" w:space="0" w:color="auto"/>
                <w:bottom w:val="none" w:sz="0" w:space="0" w:color="auto"/>
                <w:right w:val="none" w:sz="0" w:space="0" w:color="auto"/>
              </w:divBdr>
            </w:div>
          </w:divsChild>
        </w:div>
        <w:div w:id="683672352">
          <w:marLeft w:val="60"/>
          <w:marRight w:val="60"/>
          <w:marTop w:val="105"/>
          <w:marBottom w:val="105"/>
          <w:divBdr>
            <w:top w:val="none" w:sz="0" w:space="0" w:color="auto"/>
            <w:left w:val="none" w:sz="0" w:space="0" w:color="auto"/>
            <w:bottom w:val="none" w:sz="0" w:space="0" w:color="auto"/>
            <w:right w:val="none" w:sz="0" w:space="0" w:color="auto"/>
          </w:divBdr>
          <w:divsChild>
            <w:div w:id="942221626">
              <w:marLeft w:val="0"/>
              <w:marRight w:val="0"/>
              <w:marTop w:val="0"/>
              <w:marBottom w:val="0"/>
              <w:divBdr>
                <w:top w:val="none" w:sz="0" w:space="0" w:color="auto"/>
                <w:left w:val="none" w:sz="0" w:space="0" w:color="auto"/>
                <w:bottom w:val="none" w:sz="0" w:space="0" w:color="auto"/>
                <w:right w:val="none" w:sz="0" w:space="0" w:color="auto"/>
              </w:divBdr>
            </w:div>
          </w:divsChild>
        </w:div>
        <w:div w:id="1391807724">
          <w:marLeft w:val="60"/>
          <w:marRight w:val="60"/>
          <w:marTop w:val="105"/>
          <w:marBottom w:val="105"/>
          <w:divBdr>
            <w:top w:val="none" w:sz="0" w:space="0" w:color="auto"/>
            <w:left w:val="none" w:sz="0" w:space="0" w:color="auto"/>
            <w:bottom w:val="none" w:sz="0" w:space="0" w:color="auto"/>
            <w:right w:val="none" w:sz="0" w:space="0" w:color="auto"/>
          </w:divBdr>
          <w:divsChild>
            <w:div w:id="1697540512">
              <w:marLeft w:val="0"/>
              <w:marRight w:val="0"/>
              <w:marTop w:val="0"/>
              <w:marBottom w:val="0"/>
              <w:divBdr>
                <w:top w:val="none" w:sz="0" w:space="0" w:color="auto"/>
                <w:left w:val="none" w:sz="0" w:space="0" w:color="auto"/>
                <w:bottom w:val="none" w:sz="0" w:space="0" w:color="auto"/>
                <w:right w:val="none" w:sz="0" w:space="0" w:color="auto"/>
              </w:divBdr>
            </w:div>
          </w:divsChild>
        </w:div>
        <w:div w:id="491718674">
          <w:marLeft w:val="60"/>
          <w:marRight w:val="60"/>
          <w:marTop w:val="105"/>
          <w:marBottom w:val="105"/>
          <w:divBdr>
            <w:top w:val="none" w:sz="0" w:space="0" w:color="auto"/>
            <w:left w:val="none" w:sz="0" w:space="0" w:color="auto"/>
            <w:bottom w:val="none" w:sz="0" w:space="0" w:color="auto"/>
            <w:right w:val="none" w:sz="0" w:space="0" w:color="auto"/>
          </w:divBdr>
          <w:divsChild>
            <w:div w:id="316569599">
              <w:marLeft w:val="0"/>
              <w:marRight w:val="0"/>
              <w:marTop w:val="0"/>
              <w:marBottom w:val="0"/>
              <w:divBdr>
                <w:top w:val="none" w:sz="0" w:space="0" w:color="auto"/>
                <w:left w:val="none" w:sz="0" w:space="0" w:color="auto"/>
                <w:bottom w:val="none" w:sz="0" w:space="0" w:color="auto"/>
                <w:right w:val="none" w:sz="0" w:space="0" w:color="auto"/>
              </w:divBdr>
            </w:div>
          </w:divsChild>
        </w:div>
        <w:div w:id="664825743">
          <w:marLeft w:val="60"/>
          <w:marRight w:val="60"/>
          <w:marTop w:val="105"/>
          <w:marBottom w:val="105"/>
          <w:divBdr>
            <w:top w:val="none" w:sz="0" w:space="0" w:color="auto"/>
            <w:left w:val="none" w:sz="0" w:space="0" w:color="auto"/>
            <w:bottom w:val="none" w:sz="0" w:space="0" w:color="auto"/>
            <w:right w:val="none" w:sz="0" w:space="0" w:color="auto"/>
          </w:divBdr>
          <w:divsChild>
            <w:div w:id="676272401">
              <w:marLeft w:val="0"/>
              <w:marRight w:val="0"/>
              <w:marTop w:val="0"/>
              <w:marBottom w:val="0"/>
              <w:divBdr>
                <w:top w:val="none" w:sz="0" w:space="0" w:color="auto"/>
                <w:left w:val="none" w:sz="0" w:space="0" w:color="auto"/>
                <w:bottom w:val="none" w:sz="0" w:space="0" w:color="auto"/>
                <w:right w:val="none" w:sz="0" w:space="0" w:color="auto"/>
              </w:divBdr>
            </w:div>
          </w:divsChild>
        </w:div>
        <w:div w:id="489909768">
          <w:marLeft w:val="60"/>
          <w:marRight w:val="60"/>
          <w:marTop w:val="105"/>
          <w:marBottom w:val="105"/>
          <w:divBdr>
            <w:top w:val="none" w:sz="0" w:space="0" w:color="auto"/>
            <w:left w:val="none" w:sz="0" w:space="0" w:color="auto"/>
            <w:bottom w:val="none" w:sz="0" w:space="0" w:color="auto"/>
            <w:right w:val="none" w:sz="0" w:space="0" w:color="auto"/>
          </w:divBdr>
          <w:divsChild>
            <w:div w:id="1546942840">
              <w:marLeft w:val="0"/>
              <w:marRight w:val="0"/>
              <w:marTop w:val="0"/>
              <w:marBottom w:val="0"/>
              <w:divBdr>
                <w:top w:val="none" w:sz="0" w:space="0" w:color="auto"/>
                <w:left w:val="none" w:sz="0" w:space="0" w:color="auto"/>
                <w:bottom w:val="none" w:sz="0" w:space="0" w:color="auto"/>
                <w:right w:val="none" w:sz="0" w:space="0" w:color="auto"/>
              </w:divBdr>
            </w:div>
          </w:divsChild>
        </w:div>
        <w:div w:id="1721594610">
          <w:marLeft w:val="60"/>
          <w:marRight w:val="60"/>
          <w:marTop w:val="105"/>
          <w:marBottom w:val="105"/>
          <w:divBdr>
            <w:top w:val="none" w:sz="0" w:space="0" w:color="auto"/>
            <w:left w:val="none" w:sz="0" w:space="0" w:color="auto"/>
            <w:bottom w:val="none" w:sz="0" w:space="0" w:color="auto"/>
            <w:right w:val="none" w:sz="0" w:space="0" w:color="auto"/>
          </w:divBdr>
          <w:divsChild>
            <w:div w:id="1417092014">
              <w:marLeft w:val="0"/>
              <w:marRight w:val="0"/>
              <w:marTop w:val="0"/>
              <w:marBottom w:val="0"/>
              <w:divBdr>
                <w:top w:val="none" w:sz="0" w:space="0" w:color="auto"/>
                <w:left w:val="none" w:sz="0" w:space="0" w:color="auto"/>
                <w:bottom w:val="none" w:sz="0" w:space="0" w:color="auto"/>
                <w:right w:val="none" w:sz="0" w:space="0" w:color="auto"/>
              </w:divBdr>
            </w:div>
          </w:divsChild>
        </w:div>
        <w:div w:id="1247299182">
          <w:marLeft w:val="60"/>
          <w:marRight w:val="60"/>
          <w:marTop w:val="105"/>
          <w:marBottom w:val="105"/>
          <w:divBdr>
            <w:top w:val="none" w:sz="0" w:space="0" w:color="auto"/>
            <w:left w:val="none" w:sz="0" w:space="0" w:color="auto"/>
            <w:bottom w:val="none" w:sz="0" w:space="0" w:color="auto"/>
            <w:right w:val="none" w:sz="0" w:space="0" w:color="auto"/>
          </w:divBdr>
          <w:divsChild>
            <w:div w:id="1256741342">
              <w:marLeft w:val="0"/>
              <w:marRight w:val="0"/>
              <w:marTop w:val="0"/>
              <w:marBottom w:val="0"/>
              <w:divBdr>
                <w:top w:val="none" w:sz="0" w:space="0" w:color="auto"/>
                <w:left w:val="none" w:sz="0" w:space="0" w:color="auto"/>
                <w:bottom w:val="none" w:sz="0" w:space="0" w:color="auto"/>
                <w:right w:val="none" w:sz="0" w:space="0" w:color="auto"/>
              </w:divBdr>
            </w:div>
          </w:divsChild>
        </w:div>
        <w:div w:id="838618501">
          <w:marLeft w:val="60"/>
          <w:marRight w:val="60"/>
          <w:marTop w:val="105"/>
          <w:marBottom w:val="105"/>
          <w:divBdr>
            <w:top w:val="none" w:sz="0" w:space="0" w:color="auto"/>
            <w:left w:val="none" w:sz="0" w:space="0" w:color="auto"/>
            <w:bottom w:val="none" w:sz="0" w:space="0" w:color="auto"/>
            <w:right w:val="none" w:sz="0" w:space="0" w:color="auto"/>
          </w:divBdr>
          <w:divsChild>
            <w:div w:id="312291813">
              <w:marLeft w:val="0"/>
              <w:marRight w:val="0"/>
              <w:marTop w:val="0"/>
              <w:marBottom w:val="0"/>
              <w:divBdr>
                <w:top w:val="none" w:sz="0" w:space="0" w:color="auto"/>
                <w:left w:val="none" w:sz="0" w:space="0" w:color="auto"/>
                <w:bottom w:val="none" w:sz="0" w:space="0" w:color="auto"/>
                <w:right w:val="none" w:sz="0" w:space="0" w:color="auto"/>
              </w:divBdr>
            </w:div>
          </w:divsChild>
        </w:div>
        <w:div w:id="208684453">
          <w:marLeft w:val="60"/>
          <w:marRight w:val="60"/>
          <w:marTop w:val="105"/>
          <w:marBottom w:val="105"/>
          <w:divBdr>
            <w:top w:val="none" w:sz="0" w:space="0" w:color="auto"/>
            <w:left w:val="none" w:sz="0" w:space="0" w:color="auto"/>
            <w:bottom w:val="none" w:sz="0" w:space="0" w:color="auto"/>
            <w:right w:val="none" w:sz="0" w:space="0" w:color="auto"/>
          </w:divBdr>
          <w:divsChild>
            <w:div w:id="111167510">
              <w:marLeft w:val="0"/>
              <w:marRight w:val="0"/>
              <w:marTop w:val="0"/>
              <w:marBottom w:val="0"/>
              <w:divBdr>
                <w:top w:val="none" w:sz="0" w:space="0" w:color="auto"/>
                <w:left w:val="none" w:sz="0" w:space="0" w:color="auto"/>
                <w:bottom w:val="none" w:sz="0" w:space="0" w:color="auto"/>
                <w:right w:val="none" w:sz="0" w:space="0" w:color="auto"/>
              </w:divBdr>
            </w:div>
          </w:divsChild>
        </w:div>
        <w:div w:id="1753117792">
          <w:marLeft w:val="60"/>
          <w:marRight w:val="60"/>
          <w:marTop w:val="105"/>
          <w:marBottom w:val="105"/>
          <w:divBdr>
            <w:top w:val="none" w:sz="0" w:space="0" w:color="auto"/>
            <w:left w:val="none" w:sz="0" w:space="0" w:color="auto"/>
            <w:bottom w:val="none" w:sz="0" w:space="0" w:color="auto"/>
            <w:right w:val="none" w:sz="0" w:space="0" w:color="auto"/>
          </w:divBdr>
          <w:divsChild>
            <w:div w:id="1846896720">
              <w:marLeft w:val="0"/>
              <w:marRight w:val="0"/>
              <w:marTop w:val="0"/>
              <w:marBottom w:val="0"/>
              <w:divBdr>
                <w:top w:val="none" w:sz="0" w:space="0" w:color="auto"/>
                <w:left w:val="none" w:sz="0" w:space="0" w:color="auto"/>
                <w:bottom w:val="none" w:sz="0" w:space="0" w:color="auto"/>
                <w:right w:val="none" w:sz="0" w:space="0" w:color="auto"/>
              </w:divBdr>
            </w:div>
          </w:divsChild>
        </w:div>
        <w:div w:id="1179268760">
          <w:marLeft w:val="60"/>
          <w:marRight w:val="60"/>
          <w:marTop w:val="105"/>
          <w:marBottom w:val="105"/>
          <w:divBdr>
            <w:top w:val="none" w:sz="0" w:space="0" w:color="auto"/>
            <w:left w:val="none" w:sz="0" w:space="0" w:color="auto"/>
            <w:bottom w:val="none" w:sz="0" w:space="0" w:color="auto"/>
            <w:right w:val="none" w:sz="0" w:space="0" w:color="auto"/>
          </w:divBdr>
          <w:divsChild>
            <w:div w:id="706570379">
              <w:marLeft w:val="0"/>
              <w:marRight w:val="0"/>
              <w:marTop w:val="0"/>
              <w:marBottom w:val="0"/>
              <w:divBdr>
                <w:top w:val="none" w:sz="0" w:space="0" w:color="auto"/>
                <w:left w:val="none" w:sz="0" w:space="0" w:color="auto"/>
                <w:bottom w:val="none" w:sz="0" w:space="0" w:color="auto"/>
                <w:right w:val="none" w:sz="0" w:space="0" w:color="auto"/>
              </w:divBdr>
            </w:div>
          </w:divsChild>
        </w:div>
        <w:div w:id="376511233">
          <w:marLeft w:val="60"/>
          <w:marRight w:val="60"/>
          <w:marTop w:val="105"/>
          <w:marBottom w:val="105"/>
          <w:divBdr>
            <w:top w:val="none" w:sz="0" w:space="0" w:color="auto"/>
            <w:left w:val="none" w:sz="0" w:space="0" w:color="auto"/>
            <w:bottom w:val="none" w:sz="0" w:space="0" w:color="auto"/>
            <w:right w:val="none" w:sz="0" w:space="0" w:color="auto"/>
          </w:divBdr>
          <w:divsChild>
            <w:div w:id="1870072580">
              <w:marLeft w:val="0"/>
              <w:marRight w:val="0"/>
              <w:marTop w:val="0"/>
              <w:marBottom w:val="0"/>
              <w:divBdr>
                <w:top w:val="none" w:sz="0" w:space="0" w:color="auto"/>
                <w:left w:val="none" w:sz="0" w:space="0" w:color="auto"/>
                <w:bottom w:val="none" w:sz="0" w:space="0" w:color="auto"/>
                <w:right w:val="none" w:sz="0" w:space="0" w:color="auto"/>
              </w:divBdr>
            </w:div>
          </w:divsChild>
        </w:div>
        <w:div w:id="1092778728">
          <w:marLeft w:val="60"/>
          <w:marRight w:val="60"/>
          <w:marTop w:val="105"/>
          <w:marBottom w:val="105"/>
          <w:divBdr>
            <w:top w:val="none" w:sz="0" w:space="0" w:color="auto"/>
            <w:left w:val="none" w:sz="0" w:space="0" w:color="auto"/>
            <w:bottom w:val="none" w:sz="0" w:space="0" w:color="auto"/>
            <w:right w:val="none" w:sz="0" w:space="0" w:color="auto"/>
          </w:divBdr>
          <w:divsChild>
            <w:div w:id="2048021852">
              <w:marLeft w:val="0"/>
              <w:marRight w:val="0"/>
              <w:marTop w:val="0"/>
              <w:marBottom w:val="0"/>
              <w:divBdr>
                <w:top w:val="none" w:sz="0" w:space="0" w:color="auto"/>
                <w:left w:val="none" w:sz="0" w:space="0" w:color="auto"/>
                <w:bottom w:val="none" w:sz="0" w:space="0" w:color="auto"/>
                <w:right w:val="none" w:sz="0" w:space="0" w:color="auto"/>
              </w:divBdr>
            </w:div>
          </w:divsChild>
        </w:div>
        <w:div w:id="2088263138">
          <w:marLeft w:val="60"/>
          <w:marRight w:val="60"/>
          <w:marTop w:val="105"/>
          <w:marBottom w:val="105"/>
          <w:divBdr>
            <w:top w:val="none" w:sz="0" w:space="0" w:color="auto"/>
            <w:left w:val="none" w:sz="0" w:space="0" w:color="auto"/>
            <w:bottom w:val="none" w:sz="0" w:space="0" w:color="auto"/>
            <w:right w:val="none" w:sz="0" w:space="0" w:color="auto"/>
          </w:divBdr>
          <w:divsChild>
            <w:div w:id="1330477064">
              <w:marLeft w:val="0"/>
              <w:marRight w:val="0"/>
              <w:marTop w:val="0"/>
              <w:marBottom w:val="0"/>
              <w:divBdr>
                <w:top w:val="none" w:sz="0" w:space="0" w:color="auto"/>
                <w:left w:val="none" w:sz="0" w:space="0" w:color="auto"/>
                <w:bottom w:val="none" w:sz="0" w:space="0" w:color="auto"/>
                <w:right w:val="none" w:sz="0" w:space="0" w:color="auto"/>
              </w:divBdr>
            </w:div>
          </w:divsChild>
        </w:div>
        <w:div w:id="1742826931">
          <w:marLeft w:val="60"/>
          <w:marRight w:val="60"/>
          <w:marTop w:val="105"/>
          <w:marBottom w:val="105"/>
          <w:divBdr>
            <w:top w:val="none" w:sz="0" w:space="0" w:color="auto"/>
            <w:left w:val="none" w:sz="0" w:space="0" w:color="auto"/>
            <w:bottom w:val="none" w:sz="0" w:space="0" w:color="auto"/>
            <w:right w:val="none" w:sz="0" w:space="0" w:color="auto"/>
          </w:divBdr>
          <w:divsChild>
            <w:div w:id="1374765013">
              <w:marLeft w:val="0"/>
              <w:marRight w:val="0"/>
              <w:marTop w:val="0"/>
              <w:marBottom w:val="0"/>
              <w:divBdr>
                <w:top w:val="none" w:sz="0" w:space="0" w:color="auto"/>
                <w:left w:val="none" w:sz="0" w:space="0" w:color="auto"/>
                <w:bottom w:val="none" w:sz="0" w:space="0" w:color="auto"/>
                <w:right w:val="none" w:sz="0" w:space="0" w:color="auto"/>
              </w:divBdr>
            </w:div>
          </w:divsChild>
        </w:div>
        <w:div w:id="260456412">
          <w:marLeft w:val="60"/>
          <w:marRight w:val="60"/>
          <w:marTop w:val="105"/>
          <w:marBottom w:val="105"/>
          <w:divBdr>
            <w:top w:val="none" w:sz="0" w:space="0" w:color="auto"/>
            <w:left w:val="none" w:sz="0" w:space="0" w:color="auto"/>
            <w:bottom w:val="none" w:sz="0" w:space="0" w:color="auto"/>
            <w:right w:val="none" w:sz="0" w:space="0" w:color="auto"/>
          </w:divBdr>
          <w:divsChild>
            <w:div w:id="393820982">
              <w:marLeft w:val="0"/>
              <w:marRight w:val="0"/>
              <w:marTop w:val="0"/>
              <w:marBottom w:val="0"/>
              <w:divBdr>
                <w:top w:val="none" w:sz="0" w:space="0" w:color="auto"/>
                <w:left w:val="none" w:sz="0" w:space="0" w:color="auto"/>
                <w:bottom w:val="none" w:sz="0" w:space="0" w:color="auto"/>
                <w:right w:val="none" w:sz="0" w:space="0" w:color="auto"/>
              </w:divBdr>
            </w:div>
          </w:divsChild>
        </w:div>
        <w:div w:id="1030840074">
          <w:marLeft w:val="60"/>
          <w:marRight w:val="60"/>
          <w:marTop w:val="105"/>
          <w:marBottom w:val="105"/>
          <w:divBdr>
            <w:top w:val="none" w:sz="0" w:space="0" w:color="auto"/>
            <w:left w:val="none" w:sz="0" w:space="0" w:color="auto"/>
            <w:bottom w:val="none" w:sz="0" w:space="0" w:color="auto"/>
            <w:right w:val="none" w:sz="0" w:space="0" w:color="auto"/>
          </w:divBdr>
          <w:divsChild>
            <w:div w:id="2092192462">
              <w:marLeft w:val="0"/>
              <w:marRight w:val="0"/>
              <w:marTop w:val="0"/>
              <w:marBottom w:val="0"/>
              <w:divBdr>
                <w:top w:val="none" w:sz="0" w:space="0" w:color="auto"/>
                <w:left w:val="none" w:sz="0" w:space="0" w:color="auto"/>
                <w:bottom w:val="none" w:sz="0" w:space="0" w:color="auto"/>
                <w:right w:val="none" w:sz="0" w:space="0" w:color="auto"/>
              </w:divBdr>
            </w:div>
          </w:divsChild>
        </w:div>
        <w:div w:id="1142430985">
          <w:marLeft w:val="60"/>
          <w:marRight w:val="60"/>
          <w:marTop w:val="105"/>
          <w:marBottom w:val="105"/>
          <w:divBdr>
            <w:top w:val="none" w:sz="0" w:space="0" w:color="auto"/>
            <w:left w:val="none" w:sz="0" w:space="0" w:color="auto"/>
            <w:bottom w:val="none" w:sz="0" w:space="0" w:color="auto"/>
            <w:right w:val="none" w:sz="0" w:space="0" w:color="auto"/>
          </w:divBdr>
          <w:divsChild>
            <w:div w:id="837967620">
              <w:marLeft w:val="0"/>
              <w:marRight w:val="0"/>
              <w:marTop w:val="0"/>
              <w:marBottom w:val="0"/>
              <w:divBdr>
                <w:top w:val="none" w:sz="0" w:space="0" w:color="auto"/>
                <w:left w:val="none" w:sz="0" w:space="0" w:color="auto"/>
                <w:bottom w:val="none" w:sz="0" w:space="0" w:color="auto"/>
                <w:right w:val="none" w:sz="0" w:space="0" w:color="auto"/>
              </w:divBdr>
            </w:div>
          </w:divsChild>
        </w:div>
        <w:div w:id="1220286079">
          <w:marLeft w:val="60"/>
          <w:marRight w:val="60"/>
          <w:marTop w:val="105"/>
          <w:marBottom w:val="105"/>
          <w:divBdr>
            <w:top w:val="none" w:sz="0" w:space="0" w:color="auto"/>
            <w:left w:val="none" w:sz="0" w:space="0" w:color="auto"/>
            <w:bottom w:val="none" w:sz="0" w:space="0" w:color="auto"/>
            <w:right w:val="none" w:sz="0" w:space="0" w:color="auto"/>
          </w:divBdr>
          <w:divsChild>
            <w:div w:id="1995331435">
              <w:marLeft w:val="0"/>
              <w:marRight w:val="0"/>
              <w:marTop w:val="0"/>
              <w:marBottom w:val="0"/>
              <w:divBdr>
                <w:top w:val="none" w:sz="0" w:space="0" w:color="auto"/>
                <w:left w:val="none" w:sz="0" w:space="0" w:color="auto"/>
                <w:bottom w:val="none" w:sz="0" w:space="0" w:color="auto"/>
                <w:right w:val="none" w:sz="0" w:space="0" w:color="auto"/>
              </w:divBdr>
            </w:div>
          </w:divsChild>
        </w:div>
        <w:div w:id="192034014">
          <w:marLeft w:val="60"/>
          <w:marRight w:val="60"/>
          <w:marTop w:val="105"/>
          <w:marBottom w:val="105"/>
          <w:divBdr>
            <w:top w:val="none" w:sz="0" w:space="0" w:color="auto"/>
            <w:left w:val="none" w:sz="0" w:space="0" w:color="auto"/>
            <w:bottom w:val="none" w:sz="0" w:space="0" w:color="auto"/>
            <w:right w:val="none" w:sz="0" w:space="0" w:color="auto"/>
          </w:divBdr>
          <w:divsChild>
            <w:div w:id="654146382">
              <w:marLeft w:val="0"/>
              <w:marRight w:val="0"/>
              <w:marTop w:val="0"/>
              <w:marBottom w:val="0"/>
              <w:divBdr>
                <w:top w:val="none" w:sz="0" w:space="0" w:color="auto"/>
                <w:left w:val="none" w:sz="0" w:space="0" w:color="auto"/>
                <w:bottom w:val="none" w:sz="0" w:space="0" w:color="auto"/>
                <w:right w:val="none" w:sz="0" w:space="0" w:color="auto"/>
              </w:divBdr>
            </w:div>
          </w:divsChild>
        </w:div>
        <w:div w:id="1790583549">
          <w:marLeft w:val="60"/>
          <w:marRight w:val="60"/>
          <w:marTop w:val="105"/>
          <w:marBottom w:val="105"/>
          <w:divBdr>
            <w:top w:val="none" w:sz="0" w:space="0" w:color="auto"/>
            <w:left w:val="none" w:sz="0" w:space="0" w:color="auto"/>
            <w:bottom w:val="none" w:sz="0" w:space="0" w:color="auto"/>
            <w:right w:val="none" w:sz="0" w:space="0" w:color="auto"/>
          </w:divBdr>
          <w:divsChild>
            <w:div w:id="2066490056">
              <w:marLeft w:val="0"/>
              <w:marRight w:val="0"/>
              <w:marTop w:val="0"/>
              <w:marBottom w:val="0"/>
              <w:divBdr>
                <w:top w:val="none" w:sz="0" w:space="0" w:color="auto"/>
                <w:left w:val="none" w:sz="0" w:space="0" w:color="auto"/>
                <w:bottom w:val="none" w:sz="0" w:space="0" w:color="auto"/>
                <w:right w:val="none" w:sz="0" w:space="0" w:color="auto"/>
              </w:divBdr>
            </w:div>
          </w:divsChild>
        </w:div>
        <w:div w:id="461926046">
          <w:marLeft w:val="60"/>
          <w:marRight w:val="60"/>
          <w:marTop w:val="105"/>
          <w:marBottom w:val="105"/>
          <w:divBdr>
            <w:top w:val="none" w:sz="0" w:space="0" w:color="auto"/>
            <w:left w:val="none" w:sz="0" w:space="0" w:color="auto"/>
            <w:bottom w:val="none" w:sz="0" w:space="0" w:color="auto"/>
            <w:right w:val="none" w:sz="0" w:space="0" w:color="auto"/>
          </w:divBdr>
          <w:divsChild>
            <w:div w:id="1156264914">
              <w:marLeft w:val="0"/>
              <w:marRight w:val="0"/>
              <w:marTop w:val="0"/>
              <w:marBottom w:val="0"/>
              <w:divBdr>
                <w:top w:val="none" w:sz="0" w:space="0" w:color="auto"/>
                <w:left w:val="none" w:sz="0" w:space="0" w:color="auto"/>
                <w:bottom w:val="none" w:sz="0" w:space="0" w:color="auto"/>
                <w:right w:val="none" w:sz="0" w:space="0" w:color="auto"/>
              </w:divBdr>
            </w:div>
          </w:divsChild>
        </w:div>
        <w:div w:id="2059014248">
          <w:marLeft w:val="60"/>
          <w:marRight w:val="60"/>
          <w:marTop w:val="105"/>
          <w:marBottom w:val="105"/>
          <w:divBdr>
            <w:top w:val="none" w:sz="0" w:space="0" w:color="auto"/>
            <w:left w:val="none" w:sz="0" w:space="0" w:color="auto"/>
            <w:bottom w:val="none" w:sz="0" w:space="0" w:color="auto"/>
            <w:right w:val="none" w:sz="0" w:space="0" w:color="auto"/>
          </w:divBdr>
        </w:div>
        <w:div w:id="1282684026">
          <w:marLeft w:val="60"/>
          <w:marRight w:val="60"/>
          <w:marTop w:val="105"/>
          <w:marBottom w:val="105"/>
          <w:divBdr>
            <w:top w:val="none" w:sz="0" w:space="0" w:color="auto"/>
            <w:left w:val="none" w:sz="0" w:space="0" w:color="auto"/>
            <w:bottom w:val="none" w:sz="0" w:space="0" w:color="auto"/>
            <w:right w:val="none" w:sz="0" w:space="0" w:color="auto"/>
          </w:divBdr>
          <w:divsChild>
            <w:div w:id="83454038">
              <w:marLeft w:val="0"/>
              <w:marRight w:val="0"/>
              <w:marTop w:val="0"/>
              <w:marBottom w:val="0"/>
              <w:divBdr>
                <w:top w:val="none" w:sz="0" w:space="0" w:color="auto"/>
                <w:left w:val="none" w:sz="0" w:space="0" w:color="auto"/>
                <w:bottom w:val="none" w:sz="0" w:space="0" w:color="auto"/>
                <w:right w:val="none" w:sz="0" w:space="0" w:color="auto"/>
              </w:divBdr>
            </w:div>
          </w:divsChild>
        </w:div>
        <w:div w:id="1030493237">
          <w:marLeft w:val="60"/>
          <w:marRight w:val="60"/>
          <w:marTop w:val="105"/>
          <w:marBottom w:val="105"/>
          <w:divBdr>
            <w:top w:val="none" w:sz="0" w:space="0" w:color="auto"/>
            <w:left w:val="none" w:sz="0" w:space="0" w:color="auto"/>
            <w:bottom w:val="none" w:sz="0" w:space="0" w:color="auto"/>
            <w:right w:val="none" w:sz="0" w:space="0" w:color="auto"/>
          </w:divBdr>
        </w:div>
        <w:div w:id="859318094">
          <w:marLeft w:val="60"/>
          <w:marRight w:val="60"/>
          <w:marTop w:val="105"/>
          <w:marBottom w:val="105"/>
          <w:divBdr>
            <w:top w:val="none" w:sz="0" w:space="0" w:color="auto"/>
            <w:left w:val="none" w:sz="0" w:space="0" w:color="auto"/>
            <w:bottom w:val="none" w:sz="0" w:space="0" w:color="auto"/>
            <w:right w:val="none" w:sz="0" w:space="0" w:color="auto"/>
          </w:divBdr>
        </w:div>
        <w:div w:id="1756628574">
          <w:marLeft w:val="60"/>
          <w:marRight w:val="60"/>
          <w:marTop w:val="105"/>
          <w:marBottom w:val="105"/>
          <w:divBdr>
            <w:top w:val="none" w:sz="0" w:space="0" w:color="auto"/>
            <w:left w:val="none" w:sz="0" w:space="0" w:color="auto"/>
            <w:bottom w:val="none" w:sz="0" w:space="0" w:color="auto"/>
            <w:right w:val="none" w:sz="0" w:space="0" w:color="auto"/>
          </w:divBdr>
        </w:div>
        <w:div w:id="1830635833">
          <w:marLeft w:val="0"/>
          <w:marRight w:val="0"/>
          <w:marTop w:val="0"/>
          <w:marBottom w:val="0"/>
          <w:divBdr>
            <w:top w:val="none" w:sz="0" w:space="0" w:color="auto"/>
            <w:left w:val="single" w:sz="24" w:space="0" w:color="CED3F1"/>
            <w:bottom w:val="none" w:sz="0" w:space="0" w:color="auto"/>
            <w:right w:val="none" w:sz="0" w:space="0" w:color="auto"/>
          </w:divBdr>
        </w:div>
        <w:div w:id="1677730750">
          <w:marLeft w:val="0"/>
          <w:marRight w:val="0"/>
          <w:marTop w:val="0"/>
          <w:marBottom w:val="0"/>
          <w:divBdr>
            <w:top w:val="none" w:sz="0" w:space="0" w:color="auto"/>
            <w:left w:val="single" w:sz="24" w:space="0" w:color="CED3F1"/>
            <w:bottom w:val="none" w:sz="0" w:space="0" w:color="auto"/>
            <w:right w:val="none" w:sz="0" w:space="0" w:color="auto"/>
          </w:divBdr>
          <w:divsChild>
            <w:div w:id="489450240">
              <w:marLeft w:val="0"/>
              <w:marRight w:val="0"/>
              <w:marTop w:val="0"/>
              <w:marBottom w:val="0"/>
              <w:divBdr>
                <w:top w:val="none" w:sz="0" w:space="0" w:color="auto"/>
                <w:left w:val="none" w:sz="0" w:space="0" w:color="auto"/>
                <w:bottom w:val="none" w:sz="0" w:space="0" w:color="auto"/>
                <w:right w:val="none" w:sz="0" w:space="0" w:color="auto"/>
              </w:divBdr>
            </w:div>
            <w:div w:id="2055108636">
              <w:marLeft w:val="0"/>
              <w:marRight w:val="0"/>
              <w:marTop w:val="0"/>
              <w:marBottom w:val="0"/>
              <w:divBdr>
                <w:top w:val="none" w:sz="0" w:space="0" w:color="auto"/>
                <w:left w:val="none" w:sz="0" w:space="0" w:color="auto"/>
                <w:bottom w:val="none" w:sz="0" w:space="0" w:color="auto"/>
                <w:right w:val="none" w:sz="0" w:space="0" w:color="auto"/>
              </w:divBdr>
            </w:div>
          </w:divsChild>
        </w:div>
        <w:div w:id="1085149186">
          <w:marLeft w:val="0"/>
          <w:marRight w:val="0"/>
          <w:marTop w:val="0"/>
          <w:marBottom w:val="0"/>
          <w:divBdr>
            <w:top w:val="none" w:sz="0" w:space="0" w:color="auto"/>
            <w:left w:val="none" w:sz="0" w:space="0" w:color="auto"/>
            <w:bottom w:val="none" w:sz="0" w:space="0" w:color="auto"/>
            <w:right w:val="none" w:sz="0" w:space="0" w:color="auto"/>
          </w:divBdr>
        </w:div>
        <w:div w:id="513106811">
          <w:marLeft w:val="0"/>
          <w:marRight w:val="0"/>
          <w:marTop w:val="0"/>
          <w:marBottom w:val="0"/>
          <w:divBdr>
            <w:top w:val="none" w:sz="0" w:space="0" w:color="auto"/>
            <w:left w:val="none" w:sz="0" w:space="0" w:color="auto"/>
            <w:bottom w:val="none" w:sz="0" w:space="0" w:color="auto"/>
            <w:right w:val="none" w:sz="0" w:space="0" w:color="auto"/>
          </w:divBdr>
        </w:div>
        <w:div w:id="504129359">
          <w:marLeft w:val="0"/>
          <w:marRight w:val="0"/>
          <w:marTop w:val="0"/>
          <w:marBottom w:val="0"/>
          <w:divBdr>
            <w:top w:val="none" w:sz="0" w:space="0" w:color="auto"/>
            <w:left w:val="none" w:sz="0" w:space="0" w:color="auto"/>
            <w:bottom w:val="none" w:sz="0" w:space="0" w:color="auto"/>
            <w:right w:val="none" w:sz="0" w:space="0" w:color="auto"/>
          </w:divBdr>
        </w:div>
        <w:div w:id="1848058375">
          <w:marLeft w:val="0"/>
          <w:marRight w:val="0"/>
          <w:marTop w:val="0"/>
          <w:marBottom w:val="0"/>
          <w:divBdr>
            <w:top w:val="none" w:sz="0" w:space="0" w:color="auto"/>
            <w:left w:val="none" w:sz="0" w:space="0" w:color="auto"/>
            <w:bottom w:val="none" w:sz="0" w:space="0" w:color="auto"/>
            <w:right w:val="none" w:sz="0" w:space="0" w:color="auto"/>
          </w:divBdr>
        </w:div>
        <w:div w:id="1770617221">
          <w:marLeft w:val="0"/>
          <w:marRight w:val="0"/>
          <w:marTop w:val="0"/>
          <w:marBottom w:val="0"/>
          <w:divBdr>
            <w:top w:val="none" w:sz="0" w:space="0" w:color="auto"/>
            <w:left w:val="none" w:sz="0" w:space="0" w:color="auto"/>
            <w:bottom w:val="none" w:sz="0" w:space="0" w:color="auto"/>
            <w:right w:val="none" w:sz="0" w:space="0" w:color="auto"/>
          </w:divBdr>
        </w:div>
        <w:div w:id="2140609553">
          <w:marLeft w:val="0"/>
          <w:marRight w:val="0"/>
          <w:marTop w:val="0"/>
          <w:marBottom w:val="0"/>
          <w:divBdr>
            <w:top w:val="none" w:sz="0" w:space="0" w:color="auto"/>
            <w:left w:val="none" w:sz="0" w:space="0" w:color="auto"/>
            <w:bottom w:val="none" w:sz="0" w:space="0" w:color="auto"/>
            <w:right w:val="none" w:sz="0" w:space="0" w:color="auto"/>
          </w:divBdr>
        </w:div>
        <w:div w:id="1154951124">
          <w:marLeft w:val="0"/>
          <w:marRight w:val="0"/>
          <w:marTop w:val="0"/>
          <w:marBottom w:val="0"/>
          <w:divBdr>
            <w:top w:val="none" w:sz="0" w:space="0" w:color="auto"/>
            <w:left w:val="none" w:sz="0" w:space="0" w:color="auto"/>
            <w:bottom w:val="none" w:sz="0" w:space="0" w:color="auto"/>
            <w:right w:val="none" w:sz="0" w:space="0" w:color="auto"/>
          </w:divBdr>
        </w:div>
        <w:div w:id="175123887">
          <w:marLeft w:val="0"/>
          <w:marRight w:val="0"/>
          <w:marTop w:val="0"/>
          <w:marBottom w:val="0"/>
          <w:divBdr>
            <w:top w:val="none" w:sz="0" w:space="0" w:color="auto"/>
            <w:left w:val="single" w:sz="24" w:space="0" w:color="CED3F1"/>
            <w:bottom w:val="none" w:sz="0" w:space="0" w:color="auto"/>
            <w:right w:val="none" w:sz="0" w:space="0" w:color="auto"/>
          </w:divBdr>
        </w:div>
        <w:div w:id="1049035985">
          <w:marLeft w:val="60"/>
          <w:marRight w:val="60"/>
          <w:marTop w:val="105"/>
          <w:marBottom w:val="105"/>
          <w:divBdr>
            <w:top w:val="none" w:sz="0" w:space="0" w:color="auto"/>
            <w:left w:val="none" w:sz="0" w:space="0" w:color="auto"/>
            <w:bottom w:val="none" w:sz="0" w:space="0" w:color="auto"/>
            <w:right w:val="none" w:sz="0" w:space="0" w:color="auto"/>
          </w:divBdr>
          <w:divsChild>
            <w:div w:id="412092972">
              <w:marLeft w:val="0"/>
              <w:marRight w:val="0"/>
              <w:marTop w:val="0"/>
              <w:marBottom w:val="0"/>
              <w:divBdr>
                <w:top w:val="none" w:sz="0" w:space="0" w:color="auto"/>
                <w:left w:val="none" w:sz="0" w:space="0" w:color="auto"/>
                <w:bottom w:val="none" w:sz="0" w:space="0" w:color="auto"/>
                <w:right w:val="none" w:sz="0" w:space="0" w:color="auto"/>
              </w:divBdr>
            </w:div>
            <w:div w:id="856193121">
              <w:marLeft w:val="0"/>
              <w:marRight w:val="0"/>
              <w:marTop w:val="0"/>
              <w:marBottom w:val="0"/>
              <w:divBdr>
                <w:top w:val="none" w:sz="0" w:space="0" w:color="auto"/>
                <w:left w:val="none" w:sz="0" w:space="0" w:color="auto"/>
                <w:bottom w:val="none" w:sz="0" w:space="0" w:color="auto"/>
                <w:right w:val="none" w:sz="0" w:space="0" w:color="auto"/>
              </w:divBdr>
            </w:div>
          </w:divsChild>
        </w:div>
        <w:div w:id="1489052881">
          <w:marLeft w:val="60"/>
          <w:marRight w:val="60"/>
          <w:marTop w:val="105"/>
          <w:marBottom w:val="105"/>
          <w:divBdr>
            <w:top w:val="none" w:sz="0" w:space="0" w:color="auto"/>
            <w:left w:val="none" w:sz="0" w:space="0" w:color="auto"/>
            <w:bottom w:val="none" w:sz="0" w:space="0" w:color="auto"/>
            <w:right w:val="none" w:sz="0" w:space="0" w:color="auto"/>
          </w:divBdr>
        </w:div>
        <w:div w:id="186258471">
          <w:marLeft w:val="60"/>
          <w:marRight w:val="60"/>
          <w:marTop w:val="105"/>
          <w:marBottom w:val="105"/>
          <w:divBdr>
            <w:top w:val="none" w:sz="0" w:space="0" w:color="auto"/>
            <w:left w:val="none" w:sz="0" w:space="0" w:color="auto"/>
            <w:bottom w:val="none" w:sz="0" w:space="0" w:color="auto"/>
            <w:right w:val="none" w:sz="0" w:space="0" w:color="auto"/>
          </w:divBdr>
        </w:div>
        <w:div w:id="1116681505">
          <w:marLeft w:val="60"/>
          <w:marRight w:val="60"/>
          <w:marTop w:val="105"/>
          <w:marBottom w:val="105"/>
          <w:divBdr>
            <w:top w:val="none" w:sz="0" w:space="0" w:color="auto"/>
            <w:left w:val="none" w:sz="0" w:space="0" w:color="auto"/>
            <w:bottom w:val="none" w:sz="0" w:space="0" w:color="auto"/>
            <w:right w:val="none" w:sz="0" w:space="0" w:color="auto"/>
          </w:divBdr>
          <w:divsChild>
            <w:div w:id="783963228">
              <w:marLeft w:val="0"/>
              <w:marRight w:val="0"/>
              <w:marTop w:val="0"/>
              <w:marBottom w:val="0"/>
              <w:divBdr>
                <w:top w:val="none" w:sz="0" w:space="0" w:color="auto"/>
                <w:left w:val="none" w:sz="0" w:space="0" w:color="auto"/>
                <w:bottom w:val="none" w:sz="0" w:space="0" w:color="auto"/>
                <w:right w:val="none" w:sz="0" w:space="0" w:color="auto"/>
              </w:divBdr>
            </w:div>
            <w:div w:id="1716541718">
              <w:marLeft w:val="0"/>
              <w:marRight w:val="0"/>
              <w:marTop w:val="0"/>
              <w:marBottom w:val="0"/>
              <w:divBdr>
                <w:top w:val="none" w:sz="0" w:space="0" w:color="auto"/>
                <w:left w:val="none" w:sz="0" w:space="0" w:color="auto"/>
                <w:bottom w:val="none" w:sz="0" w:space="0" w:color="auto"/>
                <w:right w:val="none" w:sz="0" w:space="0" w:color="auto"/>
              </w:divBdr>
            </w:div>
          </w:divsChild>
        </w:div>
        <w:div w:id="1001856124">
          <w:marLeft w:val="60"/>
          <w:marRight w:val="60"/>
          <w:marTop w:val="105"/>
          <w:marBottom w:val="105"/>
          <w:divBdr>
            <w:top w:val="none" w:sz="0" w:space="0" w:color="auto"/>
            <w:left w:val="none" w:sz="0" w:space="0" w:color="auto"/>
            <w:bottom w:val="none" w:sz="0" w:space="0" w:color="auto"/>
            <w:right w:val="none" w:sz="0" w:space="0" w:color="auto"/>
          </w:divBdr>
        </w:div>
        <w:div w:id="1174684305">
          <w:marLeft w:val="60"/>
          <w:marRight w:val="60"/>
          <w:marTop w:val="105"/>
          <w:marBottom w:val="105"/>
          <w:divBdr>
            <w:top w:val="none" w:sz="0" w:space="0" w:color="auto"/>
            <w:left w:val="none" w:sz="0" w:space="0" w:color="auto"/>
            <w:bottom w:val="none" w:sz="0" w:space="0" w:color="auto"/>
            <w:right w:val="none" w:sz="0" w:space="0" w:color="auto"/>
          </w:divBdr>
        </w:div>
        <w:div w:id="124390175">
          <w:marLeft w:val="60"/>
          <w:marRight w:val="60"/>
          <w:marTop w:val="105"/>
          <w:marBottom w:val="105"/>
          <w:divBdr>
            <w:top w:val="none" w:sz="0" w:space="0" w:color="auto"/>
            <w:left w:val="none" w:sz="0" w:space="0" w:color="auto"/>
            <w:bottom w:val="none" w:sz="0" w:space="0" w:color="auto"/>
            <w:right w:val="none" w:sz="0" w:space="0" w:color="auto"/>
          </w:divBdr>
          <w:divsChild>
            <w:div w:id="1239049336">
              <w:marLeft w:val="0"/>
              <w:marRight w:val="0"/>
              <w:marTop w:val="0"/>
              <w:marBottom w:val="0"/>
              <w:divBdr>
                <w:top w:val="none" w:sz="0" w:space="0" w:color="auto"/>
                <w:left w:val="none" w:sz="0" w:space="0" w:color="auto"/>
                <w:bottom w:val="none" w:sz="0" w:space="0" w:color="auto"/>
                <w:right w:val="none" w:sz="0" w:space="0" w:color="auto"/>
              </w:divBdr>
            </w:div>
          </w:divsChild>
        </w:div>
        <w:div w:id="536939046">
          <w:marLeft w:val="60"/>
          <w:marRight w:val="60"/>
          <w:marTop w:val="105"/>
          <w:marBottom w:val="105"/>
          <w:divBdr>
            <w:top w:val="none" w:sz="0" w:space="0" w:color="auto"/>
            <w:left w:val="none" w:sz="0" w:space="0" w:color="auto"/>
            <w:bottom w:val="none" w:sz="0" w:space="0" w:color="auto"/>
            <w:right w:val="none" w:sz="0" w:space="0" w:color="auto"/>
          </w:divBdr>
          <w:divsChild>
            <w:div w:id="847913120">
              <w:marLeft w:val="0"/>
              <w:marRight w:val="0"/>
              <w:marTop w:val="0"/>
              <w:marBottom w:val="0"/>
              <w:divBdr>
                <w:top w:val="none" w:sz="0" w:space="0" w:color="auto"/>
                <w:left w:val="none" w:sz="0" w:space="0" w:color="auto"/>
                <w:bottom w:val="none" w:sz="0" w:space="0" w:color="auto"/>
                <w:right w:val="none" w:sz="0" w:space="0" w:color="auto"/>
              </w:divBdr>
            </w:div>
          </w:divsChild>
        </w:div>
        <w:div w:id="1409227497">
          <w:marLeft w:val="60"/>
          <w:marRight w:val="60"/>
          <w:marTop w:val="105"/>
          <w:marBottom w:val="105"/>
          <w:divBdr>
            <w:top w:val="none" w:sz="0" w:space="0" w:color="auto"/>
            <w:left w:val="none" w:sz="0" w:space="0" w:color="auto"/>
            <w:bottom w:val="none" w:sz="0" w:space="0" w:color="auto"/>
            <w:right w:val="none" w:sz="0" w:space="0" w:color="auto"/>
          </w:divBdr>
        </w:div>
        <w:div w:id="1275551439">
          <w:marLeft w:val="60"/>
          <w:marRight w:val="60"/>
          <w:marTop w:val="105"/>
          <w:marBottom w:val="105"/>
          <w:divBdr>
            <w:top w:val="none" w:sz="0" w:space="0" w:color="auto"/>
            <w:left w:val="none" w:sz="0" w:space="0" w:color="auto"/>
            <w:bottom w:val="none" w:sz="0" w:space="0" w:color="auto"/>
            <w:right w:val="none" w:sz="0" w:space="0" w:color="auto"/>
          </w:divBdr>
          <w:divsChild>
            <w:div w:id="1616794387">
              <w:marLeft w:val="0"/>
              <w:marRight w:val="0"/>
              <w:marTop w:val="0"/>
              <w:marBottom w:val="0"/>
              <w:divBdr>
                <w:top w:val="none" w:sz="0" w:space="0" w:color="auto"/>
                <w:left w:val="none" w:sz="0" w:space="0" w:color="auto"/>
                <w:bottom w:val="none" w:sz="0" w:space="0" w:color="auto"/>
                <w:right w:val="none" w:sz="0" w:space="0" w:color="auto"/>
              </w:divBdr>
            </w:div>
            <w:div w:id="721251237">
              <w:marLeft w:val="0"/>
              <w:marRight w:val="0"/>
              <w:marTop w:val="0"/>
              <w:marBottom w:val="0"/>
              <w:divBdr>
                <w:top w:val="none" w:sz="0" w:space="0" w:color="auto"/>
                <w:left w:val="none" w:sz="0" w:space="0" w:color="auto"/>
                <w:bottom w:val="none" w:sz="0" w:space="0" w:color="auto"/>
                <w:right w:val="none" w:sz="0" w:space="0" w:color="auto"/>
              </w:divBdr>
            </w:div>
          </w:divsChild>
        </w:div>
        <w:div w:id="1155953476">
          <w:marLeft w:val="60"/>
          <w:marRight w:val="60"/>
          <w:marTop w:val="105"/>
          <w:marBottom w:val="105"/>
          <w:divBdr>
            <w:top w:val="none" w:sz="0" w:space="0" w:color="auto"/>
            <w:left w:val="none" w:sz="0" w:space="0" w:color="auto"/>
            <w:bottom w:val="none" w:sz="0" w:space="0" w:color="auto"/>
            <w:right w:val="none" w:sz="0" w:space="0" w:color="auto"/>
          </w:divBdr>
        </w:div>
        <w:div w:id="265042607">
          <w:marLeft w:val="60"/>
          <w:marRight w:val="60"/>
          <w:marTop w:val="105"/>
          <w:marBottom w:val="105"/>
          <w:divBdr>
            <w:top w:val="none" w:sz="0" w:space="0" w:color="auto"/>
            <w:left w:val="none" w:sz="0" w:space="0" w:color="auto"/>
            <w:bottom w:val="none" w:sz="0" w:space="0" w:color="auto"/>
            <w:right w:val="none" w:sz="0" w:space="0" w:color="auto"/>
          </w:divBdr>
        </w:div>
        <w:div w:id="316736261">
          <w:marLeft w:val="60"/>
          <w:marRight w:val="60"/>
          <w:marTop w:val="105"/>
          <w:marBottom w:val="105"/>
          <w:divBdr>
            <w:top w:val="none" w:sz="0" w:space="0" w:color="auto"/>
            <w:left w:val="none" w:sz="0" w:space="0" w:color="auto"/>
            <w:bottom w:val="none" w:sz="0" w:space="0" w:color="auto"/>
            <w:right w:val="none" w:sz="0" w:space="0" w:color="auto"/>
          </w:divBdr>
          <w:divsChild>
            <w:div w:id="1639993494">
              <w:marLeft w:val="0"/>
              <w:marRight w:val="0"/>
              <w:marTop w:val="0"/>
              <w:marBottom w:val="0"/>
              <w:divBdr>
                <w:top w:val="none" w:sz="0" w:space="0" w:color="auto"/>
                <w:left w:val="none" w:sz="0" w:space="0" w:color="auto"/>
                <w:bottom w:val="none" w:sz="0" w:space="0" w:color="auto"/>
                <w:right w:val="none" w:sz="0" w:space="0" w:color="auto"/>
              </w:divBdr>
            </w:div>
            <w:div w:id="626739763">
              <w:marLeft w:val="0"/>
              <w:marRight w:val="0"/>
              <w:marTop w:val="0"/>
              <w:marBottom w:val="0"/>
              <w:divBdr>
                <w:top w:val="none" w:sz="0" w:space="0" w:color="auto"/>
                <w:left w:val="none" w:sz="0" w:space="0" w:color="auto"/>
                <w:bottom w:val="none" w:sz="0" w:space="0" w:color="auto"/>
                <w:right w:val="none" w:sz="0" w:space="0" w:color="auto"/>
              </w:divBdr>
            </w:div>
          </w:divsChild>
        </w:div>
        <w:div w:id="1870532416">
          <w:marLeft w:val="60"/>
          <w:marRight w:val="60"/>
          <w:marTop w:val="105"/>
          <w:marBottom w:val="105"/>
          <w:divBdr>
            <w:top w:val="none" w:sz="0" w:space="0" w:color="auto"/>
            <w:left w:val="none" w:sz="0" w:space="0" w:color="auto"/>
            <w:bottom w:val="none" w:sz="0" w:space="0" w:color="auto"/>
            <w:right w:val="none" w:sz="0" w:space="0" w:color="auto"/>
          </w:divBdr>
        </w:div>
        <w:div w:id="651177344">
          <w:marLeft w:val="60"/>
          <w:marRight w:val="60"/>
          <w:marTop w:val="105"/>
          <w:marBottom w:val="105"/>
          <w:divBdr>
            <w:top w:val="none" w:sz="0" w:space="0" w:color="auto"/>
            <w:left w:val="none" w:sz="0" w:space="0" w:color="auto"/>
            <w:bottom w:val="none" w:sz="0" w:space="0" w:color="auto"/>
            <w:right w:val="none" w:sz="0" w:space="0" w:color="auto"/>
          </w:divBdr>
        </w:div>
        <w:div w:id="1485657796">
          <w:marLeft w:val="60"/>
          <w:marRight w:val="60"/>
          <w:marTop w:val="105"/>
          <w:marBottom w:val="105"/>
          <w:divBdr>
            <w:top w:val="none" w:sz="0" w:space="0" w:color="auto"/>
            <w:left w:val="none" w:sz="0" w:space="0" w:color="auto"/>
            <w:bottom w:val="none" w:sz="0" w:space="0" w:color="auto"/>
            <w:right w:val="none" w:sz="0" w:space="0" w:color="auto"/>
          </w:divBdr>
          <w:divsChild>
            <w:div w:id="440029971">
              <w:marLeft w:val="0"/>
              <w:marRight w:val="0"/>
              <w:marTop w:val="0"/>
              <w:marBottom w:val="0"/>
              <w:divBdr>
                <w:top w:val="none" w:sz="0" w:space="0" w:color="auto"/>
                <w:left w:val="none" w:sz="0" w:space="0" w:color="auto"/>
                <w:bottom w:val="none" w:sz="0" w:space="0" w:color="auto"/>
                <w:right w:val="none" w:sz="0" w:space="0" w:color="auto"/>
              </w:divBdr>
            </w:div>
            <w:div w:id="301734666">
              <w:marLeft w:val="0"/>
              <w:marRight w:val="0"/>
              <w:marTop w:val="0"/>
              <w:marBottom w:val="0"/>
              <w:divBdr>
                <w:top w:val="none" w:sz="0" w:space="0" w:color="auto"/>
                <w:left w:val="none" w:sz="0" w:space="0" w:color="auto"/>
                <w:bottom w:val="none" w:sz="0" w:space="0" w:color="auto"/>
                <w:right w:val="none" w:sz="0" w:space="0" w:color="auto"/>
              </w:divBdr>
            </w:div>
          </w:divsChild>
        </w:div>
        <w:div w:id="799954867">
          <w:marLeft w:val="60"/>
          <w:marRight w:val="60"/>
          <w:marTop w:val="105"/>
          <w:marBottom w:val="105"/>
          <w:divBdr>
            <w:top w:val="none" w:sz="0" w:space="0" w:color="auto"/>
            <w:left w:val="none" w:sz="0" w:space="0" w:color="auto"/>
            <w:bottom w:val="none" w:sz="0" w:space="0" w:color="auto"/>
            <w:right w:val="none" w:sz="0" w:space="0" w:color="auto"/>
          </w:divBdr>
        </w:div>
        <w:div w:id="418138630">
          <w:marLeft w:val="60"/>
          <w:marRight w:val="60"/>
          <w:marTop w:val="105"/>
          <w:marBottom w:val="105"/>
          <w:divBdr>
            <w:top w:val="none" w:sz="0" w:space="0" w:color="auto"/>
            <w:left w:val="none" w:sz="0" w:space="0" w:color="auto"/>
            <w:bottom w:val="none" w:sz="0" w:space="0" w:color="auto"/>
            <w:right w:val="none" w:sz="0" w:space="0" w:color="auto"/>
          </w:divBdr>
        </w:div>
        <w:div w:id="971060387">
          <w:marLeft w:val="0"/>
          <w:marRight w:val="0"/>
          <w:marTop w:val="0"/>
          <w:marBottom w:val="0"/>
          <w:divBdr>
            <w:top w:val="none" w:sz="0" w:space="0" w:color="auto"/>
            <w:left w:val="single" w:sz="24" w:space="0" w:color="CED3F1"/>
            <w:bottom w:val="none" w:sz="0" w:space="0" w:color="auto"/>
            <w:right w:val="none" w:sz="0" w:space="0" w:color="auto"/>
          </w:divBdr>
        </w:div>
        <w:div w:id="212347516">
          <w:marLeft w:val="0"/>
          <w:marRight w:val="0"/>
          <w:marTop w:val="0"/>
          <w:marBottom w:val="0"/>
          <w:divBdr>
            <w:top w:val="none" w:sz="0" w:space="0" w:color="auto"/>
            <w:left w:val="single" w:sz="24" w:space="0" w:color="CED3F1"/>
            <w:bottom w:val="none" w:sz="0" w:space="0" w:color="auto"/>
            <w:right w:val="none" w:sz="0" w:space="0" w:color="auto"/>
          </w:divBdr>
          <w:divsChild>
            <w:div w:id="1860394034">
              <w:marLeft w:val="0"/>
              <w:marRight w:val="0"/>
              <w:marTop w:val="0"/>
              <w:marBottom w:val="0"/>
              <w:divBdr>
                <w:top w:val="none" w:sz="0" w:space="0" w:color="auto"/>
                <w:left w:val="none" w:sz="0" w:space="0" w:color="auto"/>
                <w:bottom w:val="none" w:sz="0" w:space="0" w:color="auto"/>
                <w:right w:val="none" w:sz="0" w:space="0" w:color="auto"/>
              </w:divBdr>
            </w:div>
            <w:div w:id="354581066">
              <w:marLeft w:val="0"/>
              <w:marRight w:val="0"/>
              <w:marTop w:val="0"/>
              <w:marBottom w:val="0"/>
              <w:divBdr>
                <w:top w:val="none" w:sz="0" w:space="0" w:color="auto"/>
                <w:left w:val="none" w:sz="0" w:space="0" w:color="auto"/>
                <w:bottom w:val="none" w:sz="0" w:space="0" w:color="auto"/>
                <w:right w:val="none" w:sz="0" w:space="0" w:color="auto"/>
              </w:divBdr>
            </w:div>
          </w:divsChild>
        </w:div>
        <w:div w:id="1706712082">
          <w:marLeft w:val="60"/>
          <w:marRight w:val="60"/>
          <w:marTop w:val="105"/>
          <w:marBottom w:val="105"/>
          <w:divBdr>
            <w:top w:val="none" w:sz="0" w:space="0" w:color="auto"/>
            <w:left w:val="none" w:sz="0" w:space="0" w:color="auto"/>
            <w:bottom w:val="none" w:sz="0" w:space="0" w:color="auto"/>
            <w:right w:val="none" w:sz="0" w:space="0" w:color="auto"/>
          </w:divBdr>
        </w:div>
        <w:div w:id="699552628">
          <w:marLeft w:val="60"/>
          <w:marRight w:val="60"/>
          <w:marTop w:val="105"/>
          <w:marBottom w:val="105"/>
          <w:divBdr>
            <w:top w:val="none" w:sz="0" w:space="0" w:color="auto"/>
            <w:left w:val="none" w:sz="0" w:space="0" w:color="auto"/>
            <w:bottom w:val="none" w:sz="0" w:space="0" w:color="auto"/>
            <w:right w:val="none" w:sz="0" w:space="0" w:color="auto"/>
          </w:divBdr>
          <w:divsChild>
            <w:div w:id="1149713897">
              <w:marLeft w:val="0"/>
              <w:marRight w:val="0"/>
              <w:marTop w:val="0"/>
              <w:marBottom w:val="0"/>
              <w:divBdr>
                <w:top w:val="none" w:sz="0" w:space="0" w:color="auto"/>
                <w:left w:val="none" w:sz="0" w:space="0" w:color="auto"/>
                <w:bottom w:val="none" w:sz="0" w:space="0" w:color="auto"/>
                <w:right w:val="none" w:sz="0" w:space="0" w:color="auto"/>
              </w:divBdr>
            </w:div>
          </w:divsChild>
        </w:div>
        <w:div w:id="780298048">
          <w:marLeft w:val="60"/>
          <w:marRight w:val="60"/>
          <w:marTop w:val="105"/>
          <w:marBottom w:val="105"/>
          <w:divBdr>
            <w:top w:val="none" w:sz="0" w:space="0" w:color="auto"/>
            <w:left w:val="none" w:sz="0" w:space="0" w:color="auto"/>
            <w:bottom w:val="none" w:sz="0" w:space="0" w:color="auto"/>
            <w:right w:val="none" w:sz="0" w:space="0" w:color="auto"/>
          </w:divBdr>
        </w:div>
        <w:div w:id="2017145454">
          <w:marLeft w:val="60"/>
          <w:marRight w:val="60"/>
          <w:marTop w:val="105"/>
          <w:marBottom w:val="105"/>
          <w:divBdr>
            <w:top w:val="none" w:sz="0" w:space="0" w:color="auto"/>
            <w:left w:val="none" w:sz="0" w:space="0" w:color="auto"/>
            <w:bottom w:val="none" w:sz="0" w:space="0" w:color="auto"/>
            <w:right w:val="none" w:sz="0" w:space="0" w:color="auto"/>
          </w:divBdr>
          <w:divsChild>
            <w:div w:id="440536545">
              <w:marLeft w:val="0"/>
              <w:marRight w:val="0"/>
              <w:marTop w:val="0"/>
              <w:marBottom w:val="0"/>
              <w:divBdr>
                <w:top w:val="none" w:sz="0" w:space="0" w:color="auto"/>
                <w:left w:val="none" w:sz="0" w:space="0" w:color="auto"/>
                <w:bottom w:val="none" w:sz="0" w:space="0" w:color="auto"/>
                <w:right w:val="none" w:sz="0" w:space="0" w:color="auto"/>
              </w:divBdr>
            </w:div>
          </w:divsChild>
        </w:div>
        <w:div w:id="1251112759">
          <w:marLeft w:val="60"/>
          <w:marRight w:val="60"/>
          <w:marTop w:val="105"/>
          <w:marBottom w:val="105"/>
          <w:divBdr>
            <w:top w:val="none" w:sz="0" w:space="0" w:color="auto"/>
            <w:left w:val="none" w:sz="0" w:space="0" w:color="auto"/>
            <w:bottom w:val="none" w:sz="0" w:space="0" w:color="auto"/>
            <w:right w:val="none" w:sz="0" w:space="0" w:color="auto"/>
          </w:divBdr>
        </w:div>
        <w:div w:id="659651631">
          <w:marLeft w:val="60"/>
          <w:marRight w:val="60"/>
          <w:marTop w:val="105"/>
          <w:marBottom w:val="105"/>
          <w:divBdr>
            <w:top w:val="none" w:sz="0" w:space="0" w:color="auto"/>
            <w:left w:val="none" w:sz="0" w:space="0" w:color="auto"/>
            <w:bottom w:val="none" w:sz="0" w:space="0" w:color="auto"/>
            <w:right w:val="none" w:sz="0" w:space="0" w:color="auto"/>
          </w:divBdr>
          <w:divsChild>
            <w:div w:id="318001138">
              <w:marLeft w:val="0"/>
              <w:marRight w:val="0"/>
              <w:marTop w:val="0"/>
              <w:marBottom w:val="0"/>
              <w:divBdr>
                <w:top w:val="none" w:sz="0" w:space="0" w:color="auto"/>
                <w:left w:val="none" w:sz="0" w:space="0" w:color="auto"/>
                <w:bottom w:val="none" w:sz="0" w:space="0" w:color="auto"/>
                <w:right w:val="none" w:sz="0" w:space="0" w:color="auto"/>
              </w:divBdr>
            </w:div>
          </w:divsChild>
        </w:div>
        <w:div w:id="1069887982">
          <w:marLeft w:val="60"/>
          <w:marRight w:val="60"/>
          <w:marTop w:val="105"/>
          <w:marBottom w:val="105"/>
          <w:divBdr>
            <w:top w:val="none" w:sz="0" w:space="0" w:color="auto"/>
            <w:left w:val="none" w:sz="0" w:space="0" w:color="auto"/>
            <w:bottom w:val="none" w:sz="0" w:space="0" w:color="auto"/>
            <w:right w:val="none" w:sz="0" w:space="0" w:color="auto"/>
          </w:divBdr>
        </w:div>
        <w:div w:id="134372066">
          <w:marLeft w:val="60"/>
          <w:marRight w:val="60"/>
          <w:marTop w:val="105"/>
          <w:marBottom w:val="105"/>
          <w:divBdr>
            <w:top w:val="none" w:sz="0" w:space="0" w:color="auto"/>
            <w:left w:val="none" w:sz="0" w:space="0" w:color="auto"/>
            <w:bottom w:val="none" w:sz="0" w:space="0" w:color="auto"/>
            <w:right w:val="none" w:sz="0" w:space="0" w:color="auto"/>
          </w:divBdr>
          <w:divsChild>
            <w:div w:id="473521235">
              <w:marLeft w:val="0"/>
              <w:marRight w:val="0"/>
              <w:marTop w:val="0"/>
              <w:marBottom w:val="0"/>
              <w:divBdr>
                <w:top w:val="none" w:sz="0" w:space="0" w:color="auto"/>
                <w:left w:val="none" w:sz="0" w:space="0" w:color="auto"/>
                <w:bottom w:val="none" w:sz="0" w:space="0" w:color="auto"/>
                <w:right w:val="none" w:sz="0" w:space="0" w:color="auto"/>
              </w:divBdr>
            </w:div>
          </w:divsChild>
        </w:div>
        <w:div w:id="567156313">
          <w:marLeft w:val="60"/>
          <w:marRight w:val="60"/>
          <w:marTop w:val="105"/>
          <w:marBottom w:val="105"/>
          <w:divBdr>
            <w:top w:val="none" w:sz="0" w:space="0" w:color="auto"/>
            <w:left w:val="none" w:sz="0" w:space="0" w:color="auto"/>
            <w:bottom w:val="none" w:sz="0" w:space="0" w:color="auto"/>
            <w:right w:val="none" w:sz="0" w:space="0" w:color="auto"/>
          </w:divBdr>
        </w:div>
        <w:div w:id="131991769">
          <w:marLeft w:val="60"/>
          <w:marRight w:val="60"/>
          <w:marTop w:val="105"/>
          <w:marBottom w:val="105"/>
          <w:divBdr>
            <w:top w:val="none" w:sz="0" w:space="0" w:color="auto"/>
            <w:left w:val="none" w:sz="0" w:space="0" w:color="auto"/>
            <w:bottom w:val="none" w:sz="0" w:space="0" w:color="auto"/>
            <w:right w:val="none" w:sz="0" w:space="0" w:color="auto"/>
          </w:divBdr>
          <w:divsChild>
            <w:div w:id="1317564280">
              <w:marLeft w:val="0"/>
              <w:marRight w:val="0"/>
              <w:marTop w:val="0"/>
              <w:marBottom w:val="0"/>
              <w:divBdr>
                <w:top w:val="none" w:sz="0" w:space="0" w:color="auto"/>
                <w:left w:val="none" w:sz="0" w:space="0" w:color="auto"/>
                <w:bottom w:val="none" w:sz="0" w:space="0" w:color="auto"/>
                <w:right w:val="none" w:sz="0" w:space="0" w:color="auto"/>
              </w:divBdr>
            </w:div>
          </w:divsChild>
        </w:div>
        <w:div w:id="1865439416">
          <w:marLeft w:val="60"/>
          <w:marRight w:val="60"/>
          <w:marTop w:val="105"/>
          <w:marBottom w:val="105"/>
          <w:divBdr>
            <w:top w:val="none" w:sz="0" w:space="0" w:color="auto"/>
            <w:left w:val="none" w:sz="0" w:space="0" w:color="auto"/>
            <w:bottom w:val="none" w:sz="0" w:space="0" w:color="auto"/>
            <w:right w:val="none" w:sz="0" w:space="0" w:color="auto"/>
          </w:divBdr>
        </w:div>
        <w:div w:id="896628105">
          <w:marLeft w:val="60"/>
          <w:marRight w:val="60"/>
          <w:marTop w:val="105"/>
          <w:marBottom w:val="105"/>
          <w:divBdr>
            <w:top w:val="none" w:sz="0" w:space="0" w:color="auto"/>
            <w:left w:val="none" w:sz="0" w:space="0" w:color="auto"/>
            <w:bottom w:val="none" w:sz="0" w:space="0" w:color="auto"/>
            <w:right w:val="none" w:sz="0" w:space="0" w:color="auto"/>
          </w:divBdr>
        </w:div>
        <w:div w:id="888614893">
          <w:marLeft w:val="60"/>
          <w:marRight w:val="60"/>
          <w:marTop w:val="105"/>
          <w:marBottom w:val="105"/>
          <w:divBdr>
            <w:top w:val="none" w:sz="0" w:space="0" w:color="auto"/>
            <w:left w:val="none" w:sz="0" w:space="0" w:color="auto"/>
            <w:bottom w:val="none" w:sz="0" w:space="0" w:color="auto"/>
            <w:right w:val="none" w:sz="0" w:space="0" w:color="auto"/>
          </w:divBdr>
          <w:divsChild>
            <w:div w:id="917790361">
              <w:marLeft w:val="0"/>
              <w:marRight w:val="0"/>
              <w:marTop w:val="0"/>
              <w:marBottom w:val="0"/>
              <w:divBdr>
                <w:top w:val="none" w:sz="0" w:space="0" w:color="auto"/>
                <w:left w:val="none" w:sz="0" w:space="0" w:color="auto"/>
                <w:bottom w:val="none" w:sz="0" w:space="0" w:color="auto"/>
                <w:right w:val="none" w:sz="0" w:space="0" w:color="auto"/>
              </w:divBdr>
            </w:div>
          </w:divsChild>
        </w:div>
        <w:div w:id="1663007223">
          <w:marLeft w:val="60"/>
          <w:marRight w:val="60"/>
          <w:marTop w:val="105"/>
          <w:marBottom w:val="105"/>
          <w:divBdr>
            <w:top w:val="none" w:sz="0" w:space="0" w:color="auto"/>
            <w:left w:val="none" w:sz="0" w:space="0" w:color="auto"/>
            <w:bottom w:val="none" w:sz="0" w:space="0" w:color="auto"/>
            <w:right w:val="none" w:sz="0" w:space="0" w:color="auto"/>
          </w:divBdr>
          <w:divsChild>
            <w:div w:id="756633695">
              <w:marLeft w:val="0"/>
              <w:marRight w:val="0"/>
              <w:marTop w:val="0"/>
              <w:marBottom w:val="0"/>
              <w:divBdr>
                <w:top w:val="none" w:sz="0" w:space="0" w:color="auto"/>
                <w:left w:val="none" w:sz="0" w:space="0" w:color="auto"/>
                <w:bottom w:val="none" w:sz="0" w:space="0" w:color="auto"/>
                <w:right w:val="none" w:sz="0" w:space="0" w:color="auto"/>
              </w:divBdr>
            </w:div>
          </w:divsChild>
        </w:div>
        <w:div w:id="779640827">
          <w:marLeft w:val="60"/>
          <w:marRight w:val="60"/>
          <w:marTop w:val="105"/>
          <w:marBottom w:val="105"/>
          <w:divBdr>
            <w:top w:val="none" w:sz="0" w:space="0" w:color="auto"/>
            <w:left w:val="none" w:sz="0" w:space="0" w:color="auto"/>
            <w:bottom w:val="none" w:sz="0" w:space="0" w:color="auto"/>
            <w:right w:val="none" w:sz="0" w:space="0" w:color="auto"/>
          </w:divBdr>
        </w:div>
        <w:div w:id="1573392230">
          <w:marLeft w:val="60"/>
          <w:marRight w:val="60"/>
          <w:marTop w:val="105"/>
          <w:marBottom w:val="105"/>
          <w:divBdr>
            <w:top w:val="none" w:sz="0" w:space="0" w:color="auto"/>
            <w:left w:val="none" w:sz="0" w:space="0" w:color="auto"/>
            <w:bottom w:val="none" w:sz="0" w:space="0" w:color="auto"/>
            <w:right w:val="none" w:sz="0" w:space="0" w:color="auto"/>
          </w:divBdr>
          <w:divsChild>
            <w:div w:id="1069619571">
              <w:marLeft w:val="0"/>
              <w:marRight w:val="0"/>
              <w:marTop w:val="0"/>
              <w:marBottom w:val="0"/>
              <w:divBdr>
                <w:top w:val="none" w:sz="0" w:space="0" w:color="auto"/>
                <w:left w:val="none" w:sz="0" w:space="0" w:color="auto"/>
                <w:bottom w:val="none" w:sz="0" w:space="0" w:color="auto"/>
                <w:right w:val="none" w:sz="0" w:space="0" w:color="auto"/>
              </w:divBdr>
            </w:div>
          </w:divsChild>
        </w:div>
        <w:div w:id="1560478333">
          <w:marLeft w:val="60"/>
          <w:marRight w:val="60"/>
          <w:marTop w:val="105"/>
          <w:marBottom w:val="105"/>
          <w:divBdr>
            <w:top w:val="none" w:sz="0" w:space="0" w:color="auto"/>
            <w:left w:val="none" w:sz="0" w:space="0" w:color="auto"/>
            <w:bottom w:val="none" w:sz="0" w:space="0" w:color="auto"/>
            <w:right w:val="none" w:sz="0" w:space="0" w:color="auto"/>
          </w:divBdr>
          <w:divsChild>
            <w:div w:id="1388190264">
              <w:marLeft w:val="0"/>
              <w:marRight w:val="0"/>
              <w:marTop w:val="0"/>
              <w:marBottom w:val="0"/>
              <w:divBdr>
                <w:top w:val="none" w:sz="0" w:space="0" w:color="auto"/>
                <w:left w:val="none" w:sz="0" w:space="0" w:color="auto"/>
                <w:bottom w:val="none" w:sz="0" w:space="0" w:color="auto"/>
                <w:right w:val="none" w:sz="0" w:space="0" w:color="auto"/>
              </w:divBdr>
            </w:div>
          </w:divsChild>
        </w:div>
        <w:div w:id="1961060669">
          <w:marLeft w:val="60"/>
          <w:marRight w:val="60"/>
          <w:marTop w:val="105"/>
          <w:marBottom w:val="105"/>
          <w:divBdr>
            <w:top w:val="none" w:sz="0" w:space="0" w:color="auto"/>
            <w:left w:val="none" w:sz="0" w:space="0" w:color="auto"/>
            <w:bottom w:val="none" w:sz="0" w:space="0" w:color="auto"/>
            <w:right w:val="none" w:sz="0" w:space="0" w:color="auto"/>
          </w:divBdr>
        </w:div>
        <w:div w:id="1233928374">
          <w:marLeft w:val="60"/>
          <w:marRight w:val="60"/>
          <w:marTop w:val="105"/>
          <w:marBottom w:val="105"/>
          <w:divBdr>
            <w:top w:val="none" w:sz="0" w:space="0" w:color="auto"/>
            <w:left w:val="none" w:sz="0" w:space="0" w:color="auto"/>
            <w:bottom w:val="none" w:sz="0" w:space="0" w:color="auto"/>
            <w:right w:val="none" w:sz="0" w:space="0" w:color="auto"/>
          </w:divBdr>
          <w:divsChild>
            <w:div w:id="1579289309">
              <w:marLeft w:val="0"/>
              <w:marRight w:val="0"/>
              <w:marTop w:val="0"/>
              <w:marBottom w:val="0"/>
              <w:divBdr>
                <w:top w:val="none" w:sz="0" w:space="0" w:color="auto"/>
                <w:left w:val="none" w:sz="0" w:space="0" w:color="auto"/>
                <w:bottom w:val="none" w:sz="0" w:space="0" w:color="auto"/>
                <w:right w:val="none" w:sz="0" w:space="0" w:color="auto"/>
              </w:divBdr>
            </w:div>
          </w:divsChild>
        </w:div>
        <w:div w:id="590546620">
          <w:marLeft w:val="60"/>
          <w:marRight w:val="60"/>
          <w:marTop w:val="105"/>
          <w:marBottom w:val="105"/>
          <w:divBdr>
            <w:top w:val="none" w:sz="0" w:space="0" w:color="auto"/>
            <w:left w:val="none" w:sz="0" w:space="0" w:color="auto"/>
            <w:bottom w:val="none" w:sz="0" w:space="0" w:color="auto"/>
            <w:right w:val="none" w:sz="0" w:space="0" w:color="auto"/>
          </w:divBdr>
          <w:divsChild>
            <w:div w:id="778372217">
              <w:marLeft w:val="0"/>
              <w:marRight w:val="0"/>
              <w:marTop w:val="0"/>
              <w:marBottom w:val="0"/>
              <w:divBdr>
                <w:top w:val="none" w:sz="0" w:space="0" w:color="auto"/>
                <w:left w:val="none" w:sz="0" w:space="0" w:color="auto"/>
                <w:bottom w:val="none" w:sz="0" w:space="0" w:color="auto"/>
                <w:right w:val="none" w:sz="0" w:space="0" w:color="auto"/>
              </w:divBdr>
            </w:div>
          </w:divsChild>
        </w:div>
        <w:div w:id="1987660244">
          <w:marLeft w:val="60"/>
          <w:marRight w:val="60"/>
          <w:marTop w:val="105"/>
          <w:marBottom w:val="105"/>
          <w:divBdr>
            <w:top w:val="none" w:sz="0" w:space="0" w:color="auto"/>
            <w:left w:val="none" w:sz="0" w:space="0" w:color="auto"/>
            <w:bottom w:val="none" w:sz="0" w:space="0" w:color="auto"/>
            <w:right w:val="none" w:sz="0" w:space="0" w:color="auto"/>
          </w:divBdr>
        </w:div>
        <w:div w:id="2045787872">
          <w:marLeft w:val="60"/>
          <w:marRight w:val="60"/>
          <w:marTop w:val="105"/>
          <w:marBottom w:val="105"/>
          <w:divBdr>
            <w:top w:val="none" w:sz="0" w:space="0" w:color="auto"/>
            <w:left w:val="none" w:sz="0" w:space="0" w:color="auto"/>
            <w:bottom w:val="none" w:sz="0" w:space="0" w:color="auto"/>
            <w:right w:val="none" w:sz="0" w:space="0" w:color="auto"/>
          </w:divBdr>
          <w:divsChild>
            <w:div w:id="1643922863">
              <w:marLeft w:val="0"/>
              <w:marRight w:val="0"/>
              <w:marTop w:val="0"/>
              <w:marBottom w:val="0"/>
              <w:divBdr>
                <w:top w:val="none" w:sz="0" w:space="0" w:color="auto"/>
                <w:left w:val="none" w:sz="0" w:space="0" w:color="auto"/>
                <w:bottom w:val="none" w:sz="0" w:space="0" w:color="auto"/>
                <w:right w:val="none" w:sz="0" w:space="0" w:color="auto"/>
              </w:divBdr>
            </w:div>
          </w:divsChild>
        </w:div>
        <w:div w:id="1006444251">
          <w:marLeft w:val="60"/>
          <w:marRight w:val="60"/>
          <w:marTop w:val="105"/>
          <w:marBottom w:val="105"/>
          <w:divBdr>
            <w:top w:val="none" w:sz="0" w:space="0" w:color="auto"/>
            <w:left w:val="none" w:sz="0" w:space="0" w:color="auto"/>
            <w:bottom w:val="none" w:sz="0" w:space="0" w:color="auto"/>
            <w:right w:val="none" w:sz="0" w:space="0" w:color="auto"/>
          </w:divBdr>
          <w:divsChild>
            <w:div w:id="642664121">
              <w:marLeft w:val="0"/>
              <w:marRight w:val="0"/>
              <w:marTop w:val="0"/>
              <w:marBottom w:val="0"/>
              <w:divBdr>
                <w:top w:val="none" w:sz="0" w:space="0" w:color="auto"/>
                <w:left w:val="none" w:sz="0" w:space="0" w:color="auto"/>
                <w:bottom w:val="none" w:sz="0" w:space="0" w:color="auto"/>
                <w:right w:val="none" w:sz="0" w:space="0" w:color="auto"/>
              </w:divBdr>
            </w:div>
          </w:divsChild>
        </w:div>
        <w:div w:id="1485970674">
          <w:marLeft w:val="60"/>
          <w:marRight w:val="60"/>
          <w:marTop w:val="105"/>
          <w:marBottom w:val="105"/>
          <w:divBdr>
            <w:top w:val="none" w:sz="0" w:space="0" w:color="auto"/>
            <w:left w:val="none" w:sz="0" w:space="0" w:color="auto"/>
            <w:bottom w:val="none" w:sz="0" w:space="0" w:color="auto"/>
            <w:right w:val="none" w:sz="0" w:space="0" w:color="auto"/>
          </w:divBdr>
        </w:div>
        <w:div w:id="385030351">
          <w:marLeft w:val="60"/>
          <w:marRight w:val="60"/>
          <w:marTop w:val="105"/>
          <w:marBottom w:val="105"/>
          <w:divBdr>
            <w:top w:val="none" w:sz="0" w:space="0" w:color="auto"/>
            <w:left w:val="none" w:sz="0" w:space="0" w:color="auto"/>
            <w:bottom w:val="none" w:sz="0" w:space="0" w:color="auto"/>
            <w:right w:val="none" w:sz="0" w:space="0" w:color="auto"/>
          </w:divBdr>
          <w:divsChild>
            <w:div w:id="123425118">
              <w:marLeft w:val="0"/>
              <w:marRight w:val="0"/>
              <w:marTop w:val="0"/>
              <w:marBottom w:val="0"/>
              <w:divBdr>
                <w:top w:val="none" w:sz="0" w:space="0" w:color="auto"/>
                <w:left w:val="none" w:sz="0" w:space="0" w:color="auto"/>
                <w:bottom w:val="none" w:sz="0" w:space="0" w:color="auto"/>
                <w:right w:val="none" w:sz="0" w:space="0" w:color="auto"/>
              </w:divBdr>
            </w:div>
          </w:divsChild>
        </w:div>
        <w:div w:id="1180974940">
          <w:marLeft w:val="60"/>
          <w:marRight w:val="60"/>
          <w:marTop w:val="105"/>
          <w:marBottom w:val="105"/>
          <w:divBdr>
            <w:top w:val="none" w:sz="0" w:space="0" w:color="auto"/>
            <w:left w:val="none" w:sz="0" w:space="0" w:color="auto"/>
            <w:bottom w:val="none" w:sz="0" w:space="0" w:color="auto"/>
            <w:right w:val="none" w:sz="0" w:space="0" w:color="auto"/>
          </w:divBdr>
          <w:divsChild>
            <w:div w:id="1219127932">
              <w:marLeft w:val="0"/>
              <w:marRight w:val="0"/>
              <w:marTop w:val="0"/>
              <w:marBottom w:val="0"/>
              <w:divBdr>
                <w:top w:val="none" w:sz="0" w:space="0" w:color="auto"/>
                <w:left w:val="none" w:sz="0" w:space="0" w:color="auto"/>
                <w:bottom w:val="none" w:sz="0" w:space="0" w:color="auto"/>
                <w:right w:val="none" w:sz="0" w:space="0" w:color="auto"/>
              </w:divBdr>
            </w:div>
          </w:divsChild>
        </w:div>
        <w:div w:id="1494182135">
          <w:marLeft w:val="60"/>
          <w:marRight w:val="60"/>
          <w:marTop w:val="105"/>
          <w:marBottom w:val="105"/>
          <w:divBdr>
            <w:top w:val="none" w:sz="0" w:space="0" w:color="auto"/>
            <w:left w:val="none" w:sz="0" w:space="0" w:color="auto"/>
            <w:bottom w:val="none" w:sz="0" w:space="0" w:color="auto"/>
            <w:right w:val="none" w:sz="0" w:space="0" w:color="auto"/>
          </w:divBdr>
        </w:div>
        <w:div w:id="1947345514">
          <w:marLeft w:val="60"/>
          <w:marRight w:val="60"/>
          <w:marTop w:val="105"/>
          <w:marBottom w:val="105"/>
          <w:divBdr>
            <w:top w:val="none" w:sz="0" w:space="0" w:color="auto"/>
            <w:left w:val="none" w:sz="0" w:space="0" w:color="auto"/>
            <w:bottom w:val="none" w:sz="0" w:space="0" w:color="auto"/>
            <w:right w:val="none" w:sz="0" w:space="0" w:color="auto"/>
          </w:divBdr>
        </w:div>
        <w:div w:id="951939383">
          <w:marLeft w:val="60"/>
          <w:marRight w:val="60"/>
          <w:marTop w:val="105"/>
          <w:marBottom w:val="105"/>
          <w:divBdr>
            <w:top w:val="none" w:sz="0" w:space="0" w:color="auto"/>
            <w:left w:val="none" w:sz="0" w:space="0" w:color="auto"/>
            <w:bottom w:val="none" w:sz="0" w:space="0" w:color="auto"/>
            <w:right w:val="none" w:sz="0" w:space="0" w:color="auto"/>
          </w:divBdr>
          <w:divsChild>
            <w:div w:id="1520509609">
              <w:marLeft w:val="0"/>
              <w:marRight w:val="0"/>
              <w:marTop w:val="0"/>
              <w:marBottom w:val="0"/>
              <w:divBdr>
                <w:top w:val="none" w:sz="0" w:space="0" w:color="auto"/>
                <w:left w:val="none" w:sz="0" w:space="0" w:color="auto"/>
                <w:bottom w:val="none" w:sz="0" w:space="0" w:color="auto"/>
                <w:right w:val="none" w:sz="0" w:space="0" w:color="auto"/>
              </w:divBdr>
            </w:div>
          </w:divsChild>
        </w:div>
        <w:div w:id="1035041742">
          <w:marLeft w:val="60"/>
          <w:marRight w:val="60"/>
          <w:marTop w:val="105"/>
          <w:marBottom w:val="105"/>
          <w:divBdr>
            <w:top w:val="none" w:sz="0" w:space="0" w:color="auto"/>
            <w:left w:val="none" w:sz="0" w:space="0" w:color="auto"/>
            <w:bottom w:val="none" w:sz="0" w:space="0" w:color="auto"/>
            <w:right w:val="none" w:sz="0" w:space="0" w:color="auto"/>
          </w:divBdr>
          <w:divsChild>
            <w:div w:id="2118942123">
              <w:marLeft w:val="0"/>
              <w:marRight w:val="0"/>
              <w:marTop w:val="0"/>
              <w:marBottom w:val="0"/>
              <w:divBdr>
                <w:top w:val="none" w:sz="0" w:space="0" w:color="auto"/>
                <w:left w:val="none" w:sz="0" w:space="0" w:color="auto"/>
                <w:bottom w:val="none" w:sz="0" w:space="0" w:color="auto"/>
                <w:right w:val="none" w:sz="0" w:space="0" w:color="auto"/>
              </w:divBdr>
            </w:div>
          </w:divsChild>
        </w:div>
        <w:div w:id="1674407569">
          <w:marLeft w:val="60"/>
          <w:marRight w:val="60"/>
          <w:marTop w:val="105"/>
          <w:marBottom w:val="105"/>
          <w:divBdr>
            <w:top w:val="none" w:sz="0" w:space="0" w:color="auto"/>
            <w:left w:val="none" w:sz="0" w:space="0" w:color="auto"/>
            <w:bottom w:val="none" w:sz="0" w:space="0" w:color="auto"/>
            <w:right w:val="none" w:sz="0" w:space="0" w:color="auto"/>
          </w:divBdr>
          <w:divsChild>
            <w:div w:id="1304233850">
              <w:marLeft w:val="0"/>
              <w:marRight w:val="0"/>
              <w:marTop w:val="0"/>
              <w:marBottom w:val="0"/>
              <w:divBdr>
                <w:top w:val="none" w:sz="0" w:space="0" w:color="auto"/>
                <w:left w:val="none" w:sz="0" w:space="0" w:color="auto"/>
                <w:bottom w:val="none" w:sz="0" w:space="0" w:color="auto"/>
                <w:right w:val="none" w:sz="0" w:space="0" w:color="auto"/>
              </w:divBdr>
            </w:div>
          </w:divsChild>
        </w:div>
        <w:div w:id="180559623">
          <w:marLeft w:val="60"/>
          <w:marRight w:val="60"/>
          <w:marTop w:val="105"/>
          <w:marBottom w:val="105"/>
          <w:divBdr>
            <w:top w:val="none" w:sz="0" w:space="0" w:color="auto"/>
            <w:left w:val="none" w:sz="0" w:space="0" w:color="auto"/>
            <w:bottom w:val="none" w:sz="0" w:space="0" w:color="auto"/>
            <w:right w:val="none" w:sz="0" w:space="0" w:color="auto"/>
          </w:divBdr>
          <w:divsChild>
            <w:div w:id="1694914376">
              <w:marLeft w:val="0"/>
              <w:marRight w:val="0"/>
              <w:marTop w:val="0"/>
              <w:marBottom w:val="0"/>
              <w:divBdr>
                <w:top w:val="none" w:sz="0" w:space="0" w:color="auto"/>
                <w:left w:val="none" w:sz="0" w:space="0" w:color="auto"/>
                <w:bottom w:val="none" w:sz="0" w:space="0" w:color="auto"/>
                <w:right w:val="none" w:sz="0" w:space="0" w:color="auto"/>
              </w:divBdr>
            </w:div>
          </w:divsChild>
        </w:div>
        <w:div w:id="113987117">
          <w:marLeft w:val="60"/>
          <w:marRight w:val="60"/>
          <w:marTop w:val="105"/>
          <w:marBottom w:val="105"/>
          <w:divBdr>
            <w:top w:val="none" w:sz="0" w:space="0" w:color="auto"/>
            <w:left w:val="none" w:sz="0" w:space="0" w:color="auto"/>
            <w:bottom w:val="none" w:sz="0" w:space="0" w:color="auto"/>
            <w:right w:val="none" w:sz="0" w:space="0" w:color="auto"/>
          </w:divBdr>
          <w:divsChild>
            <w:div w:id="1625964422">
              <w:marLeft w:val="0"/>
              <w:marRight w:val="0"/>
              <w:marTop w:val="0"/>
              <w:marBottom w:val="0"/>
              <w:divBdr>
                <w:top w:val="none" w:sz="0" w:space="0" w:color="auto"/>
                <w:left w:val="none" w:sz="0" w:space="0" w:color="auto"/>
                <w:bottom w:val="none" w:sz="0" w:space="0" w:color="auto"/>
                <w:right w:val="none" w:sz="0" w:space="0" w:color="auto"/>
              </w:divBdr>
            </w:div>
          </w:divsChild>
        </w:div>
        <w:div w:id="167719002">
          <w:marLeft w:val="60"/>
          <w:marRight w:val="60"/>
          <w:marTop w:val="105"/>
          <w:marBottom w:val="105"/>
          <w:divBdr>
            <w:top w:val="none" w:sz="0" w:space="0" w:color="auto"/>
            <w:left w:val="none" w:sz="0" w:space="0" w:color="auto"/>
            <w:bottom w:val="none" w:sz="0" w:space="0" w:color="auto"/>
            <w:right w:val="none" w:sz="0" w:space="0" w:color="auto"/>
          </w:divBdr>
          <w:divsChild>
            <w:div w:id="948196445">
              <w:marLeft w:val="0"/>
              <w:marRight w:val="0"/>
              <w:marTop w:val="0"/>
              <w:marBottom w:val="0"/>
              <w:divBdr>
                <w:top w:val="none" w:sz="0" w:space="0" w:color="auto"/>
                <w:left w:val="none" w:sz="0" w:space="0" w:color="auto"/>
                <w:bottom w:val="none" w:sz="0" w:space="0" w:color="auto"/>
                <w:right w:val="none" w:sz="0" w:space="0" w:color="auto"/>
              </w:divBdr>
            </w:div>
          </w:divsChild>
        </w:div>
        <w:div w:id="1521115745">
          <w:marLeft w:val="60"/>
          <w:marRight w:val="60"/>
          <w:marTop w:val="105"/>
          <w:marBottom w:val="105"/>
          <w:divBdr>
            <w:top w:val="none" w:sz="0" w:space="0" w:color="auto"/>
            <w:left w:val="none" w:sz="0" w:space="0" w:color="auto"/>
            <w:bottom w:val="none" w:sz="0" w:space="0" w:color="auto"/>
            <w:right w:val="none" w:sz="0" w:space="0" w:color="auto"/>
          </w:divBdr>
          <w:divsChild>
            <w:div w:id="2014451366">
              <w:marLeft w:val="0"/>
              <w:marRight w:val="0"/>
              <w:marTop w:val="0"/>
              <w:marBottom w:val="0"/>
              <w:divBdr>
                <w:top w:val="none" w:sz="0" w:space="0" w:color="auto"/>
                <w:left w:val="none" w:sz="0" w:space="0" w:color="auto"/>
                <w:bottom w:val="none" w:sz="0" w:space="0" w:color="auto"/>
                <w:right w:val="none" w:sz="0" w:space="0" w:color="auto"/>
              </w:divBdr>
            </w:div>
          </w:divsChild>
        </w:div>
        <w:div w:id="1910531303">
          <w:marLeft w:val="60"/>
          <w:marRight w:val="60"/>
          <w:marTop w:val="105"/>
          <w:marBottom w:val="105"/>
          <w:divBdr>
            <w:top w:val="none" w:sz="0" w:space="0" w:color="auto"/>
            <w:left w:val="none" w:sz="0" w:space="0" w:color="auto"/>
            <w:bottom w:val="none" w:sz="0" w:space="0" w:color="auto"/>
            <w:right w:val="none" w:sz="0" w:space="0" w:color="auto"/>
          </w:divBdr>
          <w:divsChild>
            <w:div w:id="1378122453">
              <w:marLeft w:val="0"/>
              <w:marRight w:val="0"/>
              <w:marTop w:val="0"/>
              <w:marBottom w:val="0"/>
              <w:divBdr>
                <w:top w:val="none" w:sz="0" w:space="0" w:color="auto"/>
                <w:left w:val="none" w:sz="0" w:space="0" w:color="auto"/>
                <w:bottom w:val="none" w:sz="0" w:space="0" w:color="auto"/>
                <w:right w:val="none" w:sz="0" w:space="0" w:color="auto"/>
              </w:divBdr>
            </w:div>
          </w:divsChild>
        </w:div>
        <w:div w:id="2044399274">
          <w:marLeft w:val="60"/>
          <w:marRight w:val="60"/>
          <w:marTop w:val="105"/>
          <w:marBottom w:val="105"/>
          <w:divBdr>
            <w:top w:val="none" w:sz="0" w:space="0" w:color="auto"/>
            <w:left w:val="none" w:sz="0" w:space="0" w:color="auto"/>
            <w:bottom w:val="none" w:sz="0" w:space="0" w:color="auto"/>
            <w:right w:val="none" w:sz="0" w:space="0" w:color="auto"/>
          </w:divBdr>
          <w:divsChild>
            <w:div w:id="232812238">
              <w:marLeft w:val="0"/>
              <w:marRight w:val="0"/>
              <w:marTop w:val="0"/>
              <w:marBottom w:val="0"/>
              <w:divBdr>
                <w:top w:val="none" w:sz="0" w:space="0" w:color="auto"/>
                <w:left w:val="none" w:sz="0" w:space="0" w:color="auto"/>
                <w:bottom w:val="none" w:sz="0" w:space="0" w:color="auto"/>
                <w:right w:val="none" w:sz="0" w:space="0" w:color="auto"/>
              </w:divBdr>
            </w:div>
          </w:divsChild>
        </w:div>
        <w:div w:id="1849833769">
          <w:marLeft w:val="60"/>
          <w:marRight w:val="60"/>
          <w:marTop w:val="105"/>
          <w:marBottom w:val="105"/>
          <w:divBdr>
            <w:top w:val="none" w:sz="0" w:space="0" w:color="auto"/>
            <w:left w:val="none" w:sz="0" w:space="0" w:color="auto"/>
            <w:bottom w:val="none" w:sz="0" w:space="0" w:color="auto"/>
            <w:right w:val="none" w:sz="0" w:space="0" w:color="auto"/>
          </w:divBdr>
          <w:divsChild>
            <w:div w:id="780028055">
              <w:marLeft w:val="0"/>
              <w:marRight w:val="0"/>
              <w:marTop w:val="0"/>
              <w:marBottom w:val="0"/>
              <w:divBdr>
                <w:top w:val="none" w:sz="0" w:space="0" w:color="auto"/>
                <w:left w:val="none" w:sz="0" w:space="0" w:color="auto"/>
                <w:bottom w:val="none" w:sz="0" w:space="0" w:color="auto"/>
                <w:right w:val="none" w:sz="0" w:space="0" w:color="auto"/>
              </w:divBdr>
            </w:div>
          </w:divsChild>
        </w:div>
        <w:div w:id="178783439">
          <w:marLeft w:val="60"/>
          <w:marRight w:val="60"/>
          <w:marTop w:val="105"/>
          <w:marBottom w:val="105"/>
          <w:divBdr>
            <w:top w:val="none" w:sz="0" w:space="0" w:color="auto"/>
            <w:left w:val="none" w:sz="0" w:space="0" w:color="auto"/>
            <w:bottom w:val="none" w:sz="0" w:space="0" w:color="auto"/>
            <w:right w:val="none" w:sz="0" w:space="0" w:color="auto"/>
          </w:divBdr>
          <w:divsChild>
            <w:div w:id="1743135883">
              <w:marLeft w:val="0"/>
              <w:marRight w:val="0"/>
              <w:marTop w:val="0"/>
              <w:marBottom w:val="0"/>
              <w:divBdr>
                <w:top w:val="none" w:sz="0" w:space="0" w:color="auto"/>
                <w:left w:val="none" w:sz="0" w:space="0" w:color="auto"/>
                <w:bottom w:val="none" w:sz="0" w:space="0" w:color="auto"/>
                <w:right w:val="none" w:sz="0" w:space="0" w:color="auto"/>
              </w:divBdr>
            </w:div>
          </w:divsChild>
        </w:div>
        <w:div w:id="1165901948">
          <w:marLeft w:val="60"/>
          <w:marRight w:val="60"/>
          <w:marTop w:val="105"/>
          <w:marBottom w:val="105"/>
          <w:divBdr>
            <w:top w:val="none" w:sz="0" w:space="0" w:color="auto"/>
            <w:left w:val="none" w:sz="0" w:space="0" w:color="auto"/>
            <w:bottom w:val="none" w:sz="0" w:space="0" w:color="auto"/>
            <w:right w:val="none" w:sz="0" w:space="0" w:color="auto"/>
          </w:divBdr>
          <w:divsChild>
            <w:div w:id="2068216659">
              <w:marLeft w:val="0"/>
              <w:marRight w:val="0"/>
              <w:marTop w:val="0"/>
              <w:marBottom w:val="0"/>
              <w:divBdr>
                <w:top w:val="none" w:sz="0" w:space="0" w:color="auto"/>
                <w:left w:val="none" w:sz="0" w:space="0" w:color="auto"/>
                <w:bottom w:val="none" w:sz="0" w:space="0" w:color="auto"/>
                <w:right w:val="none" w:sz="0" w:space="0" w:color="auto"/>
              </w:divBdr>
            </w:div>
          </w:divsChild>
        </w:div>
        <w:div w:id="1082534182">
          <w:marLeft w:val="60"/>
          <w:marRight w:val="60"/>
          <w:marTop w:val="105"/>
          <w:marBottom w:val="105"/>
          <w:divBdr>
            <w:top w:val="none" w:sz="0" w:space="0" w:color="auto"/>
            <w:left w:val="none" w:sz="0" w:space="0" w:color="auto"/>
            <w:bottom w:val="none" w:sz="0" w:space="0" w:color="auto"/>
            <w:right w:val="none" w:sz="0" w:space="0" w:color="auto"/>
          </w:divBdr>
          <w:divsChild>
            <w:div w:id="1692342959">
              <w:marLeft w:val="0"/>
              <w:marRight w:val="0"/>
              <w:marTop w:val="0"/>
              <w:marBottom w:val="0"/>
              <w:divBdr>
                <w:top w:val="none" w:sz="0" w:space="0" w:color="auto"/>
                <w:left w:val="none" w:sz="0" w:space="0" w:color="auto"/>
                <w:bottom w:val="none" w:sz="0" w:space="0" w:color="auto"/>
                <w:right w:val="none" w:sz="0" w:space="0" w:color="auto"/>
              </w:divBdr>
            </w:div>
          </w:divsChild>
        </w:div>
        <w:div w:id="1082482412">
          <w:marLeft w:val="60"/>
          <w:marRight w:val="60"/>
          <w:marTop w:val="105"/>
          <w:marBottom w:val="105"/>
          <w:divBdr>
            <w:top w:val="none" w:sz="0" w:space="0" w:color="auto"/>
            <w:left w:val="none" w:sz="0" w:space="0" w:color="auto"/>
            <w:bottom w:val="none" w:sz="0" w:space="0" w:color="auto"/>
            <w:right w:val="none" w:sz="0" w:space="0" w:color="auto"/>
          </w:divBdr>
          <w:divsChild>
            <w:div w:id="456262684">
              <w:marLeft w:val="0"/>
              <w:marRight w:val="0"/>
              <w:marTop w:val="0"/>
              <w:marBottom w:val="0"/>
              <w:divBdr>
                <w:top w:val="none" w:sz="0" w:space="0" w:color="auto"/>
                <w:left w:val="none" w:sz="0" w:space="0" w:color="auto"/>
                <w:bottom w:val="none" w:sz="0" w:space="0" w:color="auto"/>
                <w:right w:val="none" w:sz="0" w:space="0" w:color="auto"/>
              </w:divBdr>
            </w:div>
          </w:divsChild>
        </w:div>
        <w:div w:id="643395220">
          <w:marLeft w:val="60"/>
          <w:marRight w:val="60"/>
          <w:marTop w:val="105"/>
          <w:marBottom w:val="105"/>
          <w:divBdr>
            <w:top w:val="none" w:sz="0" w:space="0" w:color="auto"/>
            <w:left w:val="none" w:sz="0" w:space="0" w:color="auto"/>
            <w:bottom w:val="none" w:sz="0" w:space="0" w:color="auto"/>
            <w:right w:val="none" w:sz="0" w:space="0" w:color="auto"/>
          </w:divBdr>
        </w:div>
        <w:div w:id="1389916134">
          <w:marLeft w:val="60"/>
          <w:marRight w:val="60"/>
          <w:marTop w:val="105"/>
          <w:marBottom w:val="105"/>
          <w:divBdr>
            <w:top w:val="none" w:sz="0" w:space="0" w:color="auto"/>
            <w:left w:val="none" w:sz="0" w:space="0" w:color="auto"/>
            <w:bottom w:val="none" w:sz="0" w:space="0" w:color="auto"/>
            <w:right w:val="none" w:sz="0" w:space="0" w:color="auto"/>
          </w:divBdr>
          <w:divsChild>
            <w:div w:id="1431968322">
              <w:marLeft w:val="0"/>
              <w:marRight w:val="0"/>
              <w:marTop w:val="0"/>
              <w:marBottom w:val="0"/>
              <w:divBdr>
                <w:top w:val="none" w:sz="0" w:space="0" w:color="auto"/>
                <w:left w:val="none" w:sz="0" w:space="0" w:color="auto"/>
                <w:bottom w:val="none" w:sz="0" w:space="0" w:color="auto"/>
                <w:right w:val="none" w:sz="0" w:space="0" w:color="auto"/>
              </w:divBdr>
            </w:div>
          </w:divsChild>
        </w:div>
        <w:div w:id="624236423">
          <w:marLeft w:val="60"/>
          <w:marRight w:val="60"/>
          <w:marTop w:val="105"/>
          <w:marBottom w:val="105"/>
          <w:divBdr>
            <w:top w:val="none" w:sz="0" w:space="0" w:color="auto"/>
            <w:left w:val="none" w:sz="0" w:space="0" w:color="auto"/>
            <w:bottom w:val="none" w:sz="0" w:space="0" w:color="auto"/>
            <w:right w:val="none" w:sz="0" w:space="0" w:color="auto"/>
          </w:divBdr>
        </w:div>
        <w:div w:id="471797952">
          <w:marLeft w:val="60"/>
          <w:marRight w:val="60"/>
          <w:marTop w:val="105"/>
          <w:marBottom w:val="105"/>
          <w:divBdr>
            <w:top w:val="none" w:sz="0" w:space="0" w:color="auto"/>
            <w:left w:val="none" w:sz="0" w:space="0" w:color="auto"/>
            <w:bottom w:val="none" w:sz="0" w:space="0" w:color="auto"/>
            <w:right w:val="none" w:sz="0" w:space="0" w:color="auto"/>
          </w:divBdr>
        </w:div>
        <w:div w:id="475925286">
          <w:marLeft w:val="60"/>
          <w:marRight w:val="60"/>
          <w:marTop w:val="105"/>
          <w:marBottom w:val="105"/>
          <w:divBdr>
            <w:top w:val="none" w:sz="0" w:space="0" w:color="auto"/>
            <w:left w:val="none" w:sz="0" w:space="0" w:color="auto"/>
            <w:bottom w:val="none" w:sz="0" w:space="0" w:color="auto"/>
            <w:right w:val="none" w:sz="0" w:space="0" w:color="auto"/>
          </w:divBdr>
        </w:div>
        <w:div w:id="1016539923">
          <w:marLeft w:val="60"/>
          <w:marRight w:val="60"/>
          <w:marTop w:val="105"/>
          <w:marBottom w:val="105"/>
          <w:divBdr>
            <w:top w:val="none" w:sz="0" w:space="0" w:color="auto"/>
            <w:left w:val="none" w:sz="0" w:space="0" w:color="auto"/>
            <w:bottom w:val="none" w:sz="0" w:space="0" w:color="auto"/>
            <w:right w:val="none" w:sz="0" w:space="0" w:color="auto"/>
          </w:divBdr>
        </w:div>
        <w:div w:id="2044094726">
          <w:marLeft w:val="60"/>
          <w:marRight w:val="60"/>
          <w:marTop w:val="105"/>
          <w:marBottom w:val="105"/>
          <w:divBdr>
            <w:top w:val="none" w:sz="0" w:space="0" w:color="auto"/>
            <w:left w:val="none" w:sz="0" w:space="0" w:color="auto"/>
            <w:bottom w:val="none" w:sz="0" w:space="0" w:color="auto"/>
            <w:right w:val="none" w:sz="0" w:space="0" w:color="auto"/>
          </w:divBdr>
        </w:div>
        <w:div w:id="920026687">
          <w:marLeft w:val="60"/>
          <w:marRight w:val="60"/>
          <w:marTop w:val="105"/>
          <w:marBottom w:val="105"/>
          <w:divBdr>
            <w:top w:val="none" w:sz="0" w:space="0" w:color="auto"/>
            <w:left w:val="none" w:sz="0" w:space="0" w:color="auto"/>
            <w:bottom w:val="none" w:sz="0" w:space="0" w:color="auto"/>
            <w:right w:val="none" w:sz="0" w:space="0" w:color="auto"/>
          </w:divBdr>
        </w:div>
        <w:div w:id="1755542279">
          <w:marLeft w:val="60"/>
          <w:marRight w:val="60"/>
          <w:marTop w:val="105"/>
          <w:marBottom w:val="105"/>
          <w:divBdr>
            <w:top w:val="none" w:sz="0" w:space="0" w:color="auto"/>
            <w:left w:val="none" w:sz="0" w:space="0" w:color="auto"/>
            <w:bottom w:val="none" w:sz="0" w:space="0" w:color="auto"/>
            <w:right w:val="none" w:sz="0" w:space="0" w:color="auto"/>
          </w:divBdr>
        </w:div>
        <w:div w:id="55712372">
          <w:marLeft w:val="60"/>
          <w:marRight w:val="60"/>
          <w:marTop w:val="105"/>
          <w:marBottom w:val="105"/>
          <w:divBdr>
            <w:top w:val="none" w:sz="0" w:space="0" w:color="auto"/>
            <w:left w:val="none" w:sz="0" w:space="0" w:color="auto"/>
            <w:bottom w:val="none" w:sz="0" w:space="0" w:color="auto"/>
            <w:right w:val="none" w:sz="0" w:space="0" w:color="auto"/>
          </w:divBdr>
        </w:div>
        <w:div w:id="1530413968">
          <w:marLeft w:val="60"/>
          <w:marRight w:val="60"/>
          <w:marTop w:val="105"/>
          <w:marBottom w:val="105"/>
          <w:divBdr>
            <w:top w:val="none" w:sz="0" w:space="0" w:color="auto"/>
            <w:left w:val="none" w:sz="0" w:space="0" w:color="auto"/>
            <w:bottom w:val="none" w:sz="0" w:space="0" w:color="auto"/>
            <w:right w:val="none" w:sz="0" w:space="0" w:color="auto"/>
          </w:divBdr>
        </w:div>
        <w:div w:id="396166236">
          <w:marLeft w:val="60"/>
          <w:marRight w:val="60"/>
          <w:marTop w:val="105"/>
          <w:marBottom w:val="105"/>
          <w:divBdr>
            <w:top w:val="none" w:sz="0" w:space="0" w:color="auto"/>
            <w:left w:val="none" w:sz="0" w:space="0" w:color="auto"/>
            <w:bottom w:val="none" w:sz="0" w:space="0" w:color="auto"/>
            <w:right w:val="none" w:sz="0" w:space="0" w:color="auto"/>
          </w:divBdr>
        </w:div>
        <w:div w:id="1027634327">
          <w:marLeft w:val="60"/>
          <w:marRight w:val="60"/>
          <w:marTop w:val="105"/>
          <w:marBottom w:val="105"/>
          <w:divBdr>
            <w:top w:val="none" w:sz="0" w:space="0" w:color="auto"/>
            <w:left w:val="none" w:sz="0" w:space="0" w:color="auto"/>
            <w:bottom w:val="none" w:sz="0" w:space="0" w:color="auto"/>
            <w:right w:val="none" w:sz="0" w:space="0" w:color="auto"/>
          </w:divBdr>
        </w:div>
        <w:div w:id="2050688530">
          <w:marLeft w:val="60"/>
          <w:marRight w:val="60"/>
          <w:marTop w:val="105"/>
          <w:marBottom w:val="105"/>
          <w:divBdr>
            <w:top w:val="none" w:sz="0" w:space="0" w:color="auto"/>
            <w:left w:val="none" w:sz="0" w:space="0" w:color="auto"/>
            <w:bottom w:val="none" w:sz="0" w:space="0" w:color="auto"/>
            <w:right w:val="none" w:sz="0" w:space="0" w:color="auto"/>
          </w:divBdr>
        </w:div>
        <w:div w:id="1867449888">
          <w:marLeft w:val="60"/>
          <w:marRight w:val="60"/>
          <w:marTop w:val="105"/>
          <w:marBottom w:val="105"/>
          <w:divBdr>
            <w:top w:val="none" w:sz="0" w:space="0" w:color="auto"/>
            <w:left w:val="none" w:sz="0" w:space="0" w:color="auto"/>
            <w:bottom w:val="none" w:sz="0" w:space="0" w:color="auto"/>
            <w:right w:val="none" w:sz="0" w:space="0" w:color="auto"/>
          </w:divBdr>
        </w:div>
        <w:div w:id="154348244">
          <w:marLeft w:val="60"/>
          <w:marRight w:val="60"/>
          <w:marTop w:val="105"/>
          <w:marBottom w:val="105"/>
          <w:divBdr>
            <w:top w:val="none" w:sz="0" w:space="0" w:color="auto"/>
            <w:left w:val="none" w:sz="0" w:space="0" w:color="auto"/>
            <w:bottom w:val="none" w:sz="0" w:space="0" w:color="auto"/>
            <w:right w:val="none" w:sz="0" w:space="0" w:color="auto"/>
          </w:divBdr>
        </w:div>
        <w:div w:id="485436397">
          <w:marLeft w:val="60"/>
          <w:marRight w:val="60"/>
          <w:marTop w:val="105"/>
          <w:marBottom w:val="105"/>
          <w:divBdr>
            <w:top w:val="none" w:sz="0" w:space="0" w:color="auto"/>
            <w:left w:val="none" w:sz="0" w:space="0" w:color="auto"/>
            <w:bottom w:val="none" w:sz="0" w:space="0" w:color="auto"/>
            <w:right w:val="none" w:sz="0" w:space="0" w:color="auto"/>
          </w:divBdr>
        </w:div>
        <w:div w:id="668556396">
          <w:marLeft w:val="60"/>
          <w:marRight w:val="60"/>
          <w:marTop w:val="105"/>
          <w:marBottom w:val="105"/>
          <w:divBdr>
            <w:top w:val="none" w:sz="0" w:space="0" w:color="auto"/>
            <w:left w:val="none" w:sz="0" w:space="0" w:color="auto"/>
            <w:bottom w:val="none" w:sz="0" w:space="0" w:color="auto"/>
            <w:right w:val="none" w:sz="0" w:space="0" w:color="auto"/>
          </w:divBdr>
        </w:div>
        <w:div w:id="930700554">
          <w:marLeft w:val="60"/>
          <w:marRight w:val="60"/>
          <w:marTop w:val="105"/>
          <w:marBottom w:val="105"/>
          <w:divBdr>
            <w:top w:val="none" w:sz="0" w:space="0" w:color="auto"/>
            <w:left w:val="none" w:sz="0" w:space="0" w:color="auto"/>
            <w:bottom w:val="none" w:sz="0" w:space="0" w:color="auto"/>
            <w:right w:val="none" w:sz="0" w:space="0" w:color="auto"/>
          </w:divBdr>
        </w:div>
        <w:div w:id="1990399047">
          <w:marLeft w:val="60"/>
          <w:marRight w:val="60"/>
          <w:marTop w:val="105"/>
          <w:marBottom w:val="105"/>
          <w:divBdr>
            <w:top w:val="none" w:sz="0" w:space="0" w:color="auto"/>
            <w:left w:val="none" w:sz="0" w:space="0" w:color="auto"/>
            <w:bottom w:val="none" w:sz="0" w:space="0" w:color="auto"/>
            <w:right w:val="none" w:sz="0" w:space="0" w:color="auto"/>
          </w:divBdr>
        </w:div>
        <w:div w:id="56366836">
          <w:marLeft w:val="60"/>
          <w:marRight w:val="60"/>
          <w:marTop w:val="105"/>
          <w:marBottom w:val="105"/>
          <w:divBdr>
            <w:top w:val="none" w:sz="0" w:space="0" w:color="auto"/>
            <w:left w:val="none" w:sz="0" w:space="0" w:color="auto"/>
            <w:bottom w:val="none" w:sz="0" w:space="0" w:color="auto"/>
            <w:right w:val="none" w:sz="0" w:space="0" w:color="auto"/>
          </w:divBdr>
        </w:div>
        <w:div w:id="728462371">
          <w:marLeft w:val="60"/>
          <w:marRight w:val="60"/>
          <w:marTop w:val="105"/>
          <w:marBottom w:val="105"/>
          <w:divBdr>
            <w:top w:val="none" w:sz="0" w:space="0" w:color="auto"/>
            <w:left w:val="none" w:sz="0" w:space="0" w:color="auto"/>
            <w:bottom w:val="none" w:sz="0" w:space="0" w:color="auto"/>
            <w:right w:val="none" w:sz="0" w:space="0" w:color="auto"/>
          </w:divBdr>
        </w:div>
        <w:div w:id="450781093">
          <w:marLeft w:val="60"/>
          <w:marRight w:val="60"/>
          <w:marTop w:val="105"/>
          <w:marBottom w:val="105"/>
          <w:divBdr>
            <w:top w:val="none" w:sz="0" w:space="0" w:color="auto"/>
            <w:left w:val="none" w:sz="0" w:space="0" w:color="auto"/>
            <w:bottom w:val="none" w:sz="0" w:space="0" w:color="auto"/>
            <w:right w:val="none" w:sz="0" w:space="0" w:color="auto"/>
          </w:divBdr>
        </w:div>
        <w:div w:id="1682514674">
          <w:marLeft w:val="60"/>
          <w:marRight w:val="60"/>
          <w:marTop w:val="105"/>
          <w:marBottom w:val="105"/>
          <w:divBdr>
            <w:top w:val="none" w:sz="0" w:space="0" w:color="auto"/>
            <w:left w:val="none" w:sz="0" w:space="0" w:color="auto"/>
            <w:bottom w:val="none" w:sz="0" w:space="0" w:color="auto"/>
            <w:right w:val="none" w:sz="0" w:space="0" w:color="auto"/>
          </w:divBdr>
        </w:div>
        <w:div w:id="955255972">
          <w:marLeft w:val="60"/>
          <w:marRight w:val="60"/>
          <w:marTop w:val="105"/>
          <w:marBottom w:val="105"/>
          <w:divBdr>
            <w:top w:val="none" w:sz="0" w:space="0" w:color="auto"/>
            <w:left w:val="none" w:sz="0" w:space="0" w:color="auto"/>
            <w:bottom w:val="none" w:sz="0" w:space="0" w:color="auto"/>
            <w:right w:val="none" w:sz="0" w:space="0" w:color="auto"/>
          </w:divBdr>
        </w:div>
        <w:div w:id="192501803">
          <w:marLeft w:val="60"/>
          <w:marRight w:val="60"/>
          <w:marTop w:val="105"/>
          <w:marBottom w:val="105"/>
          <w:divBdr>
            <w:top w:val="none" w:sz="0" w:space="0" w:color="auto"/>
            <w:left w:val="none" w:sz="0" w:space="0" w:color="auto"/>
            <w:bottom w:val="none" w:sz="0" w:space="0" w:color="auto"/>
            <w:right w:val="none" w:sz="0" w:space="0" w:color="auto"/>
          </w:divBdr>
        </w:div>
        <w:div w:id="178737873">
          <w:marLeft w:val="60"/>
          <w:marRight w:val="60"/>
          <w:marTop w:val="105"/>
          <w:marBottom w:val="105"/>
          <w:divBdr>
            <w:top w:val="none" w:sz="0" w:space="0" w:color="auto"/>
            <w:left w:val="none" w:sz="0" w:space="0" w:color="auto"/>
            <w:bottom w:val="none" w:sz="0" w:space="0" w:color="auto"/>
            <w:right w:val="none" w:sz="0" w:space="0" w:color="auto"/>
          </w:divBdr>
        </w:div>
        <w:div w:id="53819333">
          <w:marLeft w:val="60"/>
          <w:marRight w:val="60"/>
          <w:marTop w:val="105"/>
          <w:marBottom w:val="105"/>
          <w:divBdr>
            <w:top w:val="none" w:sz="0" w:space="0" w:color="auto"/>
            <w:left w:val="none" w:sz="0" w:space="0" w:color="auto"/>
            <w:bottom w:val="none" w:sz="0" w:space="0" w:color="auto"/>
            <w:right w:val="none" w:sz="0" w:space="0" w:color="auto"/>
          </w:divBdr>
          <w:divsChild>
            <w:div w:id="1140725805">
              <w:marLeft w:val="0"/>
              <w:marRight w:val="0"/>
              <w:marTop w:val="0"/>
              <w:marBottom w:val="0"/>
              <w:divBdr>
                <w:top w:val="none" w:sz="0" w:space="0" w:color="auto"/>
                <w:left w:val="none" w:sz="0" w:space="0" w:color="auto"/>
                <w:bottom w:val="none" w:sz="0" w:space="0" w:color="auto"/>
                <w:right w:val="none" w:sz="0" w:space="0" w:color="auto"/>
              </w:divBdr>
            </w:div>
          </w:divsChild>
        </w:div>
        <w:div w:id="52509853">
          <w:marLeft w:val="60"/>
          <w:marRight w:val="60"/>
          <w:marTop w:val="105"/>
          <w:marBottom w:val="105"/>
          <w:divBdr>
            <w:top w:val="none" w:sz="0" w:space="0" w:color="auto"/>
            <w:left w:val="none" w:sz="0" w:space="0" w:color="auto"/>
            <w:bottom w:val="none" w:sz="0" w:space="0" w:color="auto"/>
            <w:right w:val="none" w:sz="0" w:space="0" w:color="auto"/>
          </w:divBdr>
          <w:divsChild>
            <w:div w:id="693770682">
              <w:marLeft w:val="0"/>
              <w:marRight w:val="0"/>
              <w:marTop w:val="0"/>
              <w:marBottom w:val="0"/>
              <w:divBdr>
                <w:top w:val="none" w:sz="0" w:space="0" w:color="auto"/>
                <w:left w:val="none" w:sz="0" w:space="0" w:color="auto"/>
                <w:bottom w:val="none" w:sz="0" w:space="0" w:color="auto"/>
                <w:right w:val="none" w:sz="0" w:space="0" w:color="auto"/>
              </w:divBdr>
            </w:div>
          </w:divsChild>
        </w:div>
        <w:div w:id="1840584611">
          <w:marLeft w:val="60"/>
          <w:marRight w:val="60"/>
          <w:marTop w:val="105"/>
          <w:marBottom w:val="105"/>
          <w:divBdr>
            <w:top w:val="none" w:sz="0" w:space="0" w:color="auto"/>
            <w:left w:val="none" w:sz="0" w:space="0" w:color="auto"/>
            <w:bottom w:val="none" w:sz="0" w:space="0" w:color="auto"/>
            <w:right w:val="none" w:sz="0" w:space="0" w:color="auto"/>
          </w:divBdr>
        </w:div>
        <w:div w:id="684791481">
          <w:marLeft w:val="0"/>
          <w:marRight w:val="0"/>
          <w:marTop w:val="0"/>
          <w:marBottom w:val="0"/>
          <w:divBdr>
            <w:top w:val="none" w:sz="0" w:space="0" w:color="auto"/>
            <w:left w:val="single" w:sz="24" w:space="0" w:color="CED3F1"/>
            <w:bottom w:val="none" w:sz="0" w:space="0" w:color="auto"/>
            <w:right w:val="none" w:sz="0" w:space="0" w:color="auto"/>
          </w:divBdr>
        </w:div>
        <w:div w:id="1422606220">
          <w:marLeft w:val="0"/>
          <w:marRight w:val="0"/>
          <w:marTop w:val="0"/>
          <w:marBottom w:val="0"/>
          <w:divBdr>
            <w:top w:val="none" w:sz="0" w:space="0" w:color="auto"/>
            <w:left w:val="none" w:sz="0" w:space="0" w:color="auto"/>
            <w:bottom w:val="none" w:sz="0" w:space="0" w:color="auto"/>
            <w:right w:val="none" w:sz="0" w:space="0" w:color="auto"/>
          </w:divBdr>
        </w:div>
        <w:div w:id="166557588">
          <w:marLeft w:val="0"/>
          <w:marRight w:val="0"/>
          <w:marTop w:val="0"/>
          <w:marBottom w:val="0"/>
          <w:divBdr>
            <w:top w:val="none" w:sz="0" w:space="0" w:color="auto"/>
            <w:left w:val="none" w:sz="0" w:space="0" w:color="auto"/>
            <w:bottom w:val="none" w:sz="0" w:space="0" w:color="auto"/>
            <w:right w:val="none" w:sz="0" w:space="0" w:color="auto"/>
          </w:divBdr>
        </w:div>
        <w:div w:id="339477532">
          <w:marLeft w:val="60"/>
          <w:marRight w:val="60"/>
          <w:marTop w:val="105"/>
          <w:marBottom w:val="105"/>
          <w:divBdr>
            <w:top w:val="none" w:sz="0" w:space="0" w:color="auto"/>
            <w:left w:val="none" w:sz="0" w:space="0" w:color="auto"/>
            <w:bottom w:val="none" w:sz="0" w:space="0" w:color="auto"/>
            <w:right w:val="none" w:sz="0" w:space="0" w:color="auto"/>
          </w:divBdr>
        </w:div>
        <w:div w:id="684403435">
          <w:marLeft w:val="60"/>
          <w:marRight w:val="60"/>
          <w:marTop w:val="105"/>
          <w:marBottom w:val="105"/>
          <w:divBdr>
            <w:top w:val="none" w:sz="0" w:space="0" w:color="auto"/>
            <w:left w:val="none" w:sz="0" w:space="0" w:color="auto"/>
            <w:bottom w:val="none" w:sz="0" w:space="0" w:color="auto"/>
            <w:right w:val="none" w:sz="0" w:space="0" w:color="auto"/>
          </w:divBdr>
        </w:div>
        <w:div w:id="2070104128">
          <w:marLeft w:val="60"/>
          <w:marRight w:val="60"/>
          <w:marTop w:val="105"/>
          <w:marBottom w:val="105"/>
          <w:divBdr>
            <w:top w:val="none" w:sz="0" w:space="0" w:color="auto"/>
            <w:left w:val="none" w:sz="0" w:space="0" w:color="auto"/>
            <w:bottom w:val="none" w:sz="0" w:space="0" w:color="auto"/>
            <w:right w:val="none" w:sz="0" w:space="0" w:color="auto"/>
          </w:divBdr>
        </w:div>
        <w:div w:id="1567493845">
          <w:marLeft w:val="60"/>
          <w:marRight w:val="60"/>
          <w:marTop w:val="105"/>
          <w:marBottom w:val="105"/>
          <w:divBdr>
            <w:top w:val="none" w:sz="0" w:space="0" w:color="auto"/>
            <w:left w:val="none" w:sz="0" w:space="0" w:color="auto"/>
            <w:bottom w:val="none" w:sz="0" w:space="0" w:color="auto"/>
            <w:right w:val="none" w:sz="0" w:space="0" w:color="auto"/>
          </w:divBdr>
        </w:div>
        <w:div w:id="466777333">
          <w:marLeft w:val="60"/>
          <w:marRight w:val="60"/>
          <w:marTop w:val="105"/>
          <w:marBottom w:val="105"/>
          <w:divBdr>
            <w:top w:val="none" w:sz="0" w:space="0" w:color="auto"/>
            <w:left w:val="none" w:sz="0" w:space="0" w:color="auto"/>
            <w:bottom w:val="none" w:sz="0" w:space="0" w:color="auto"/>
            <w:right w:val="none" w:sz="0" w:space="0" w:color="auto"/>
          </w:divBdr>
        </w:div>
        <w:div w:id="335423313">
          <w:marLeft w:val="60"/>
          <w:marRight w:val="60"/>
          <w:marTop w:val="105"/>
          <w:marBottom w:val="105"/>
          <w:divBdr>
            <w:top w:val="none" w:sz="0" w:space="0" w:color="auto"/>
            <w:left w:val="none" w:sz="0" w:space="0" w:color="auto"/>
            <w:bottom w:val="none" w:sz="0" w:space="0" w:color="auto"/>
            <w:right w:val="none" w:sz="0" w:space="0" w:color="auto"/>
          </w:divBdr>
        </w:div>
        <w:div w:id="1860073248">
          <w:marLeft w:val="60"/>
          <w:marRight w:val="60"/>
          <w:marTop w:val="105"/>
          <w:marBottom w:val="105"/>
          <w:divBdr>
            <w:top w:val="none" w:sz="0" w:space="0" w:color="auto"/>
            <w:left w:val="none" w:sz="0" w:space="0" w:color="auto"/>
            <w:bottom w:val="none" w:sz="0" w:space="0" w:color="auto"/>
            <w:right w:val="none" w:sz="0" w:space="0" w:color="auto"/>
          </w:divBdr>
        </w:div>
        <w:div w:id="1118715094">
          <w:marLeft w:val="60"/>
          <w:marRight w:val="60"/>
          <w:marTop w:val="105"/>
          <w:marBottom w:val="105"/>
          <w:divBdr>
            <w:top w:val="none" w:sz="0" w:space="0" w:color="auto"/>
            <w:left w:val="none" w:sz="0" w:space="0" w:color="auto"/>
            <w:bottom w:val="none" w:sz="0" w:space="0" w:color="auto"/>
            <w:right w:val="none" w:sz="0" w:space="0" w:color="auto"/>
          </w:divBdr>
        </w:div>
        <w:div w:id="2028483179">
          <w:marLeft w:val="60"/>
          <w:marRight w:val="60"/>
          <w:marTop w:val="105"/>
          <w:marBottom w:val="105"/>
          <w:divBdr>
            <w:top w:val="none" w:sz="0" w:space="0" w:color="auto"/>
            <w:left w:val="none" w:sz="0" w:space="0" w:color="auto"/>
            <w:bottom w:val="none" w:sz="0" w:space="0" w:color="auto"/>
            <w:right w:val="none" w:sz="0" w:space="0" w:color="auto"/>
          </w:divBdr>
        </w:div>
        <w:div w:id="1484661785">
          <w:marLeft w:val="60"/>
          <w:marRight w:val="60"/>
          <w:marTop w:val="105"/>
          <w:marBottom w:val="105"/>
          <w:divBdr>
            <w:top w:val="none" w:sz="0" w:space="0" w:color="auto"/>
            <w:left w:val="none" w:sz="0" w:space="0" w:color="auto"/>
            <w:bottom w:val="none" w:sz="0" w:space="0" w:color="auto"/>
            <w:right w:val="none" w:sz="0" w:space="0" w:color="auto"/>
          </w:divBdr>
        </w:div>
        <w:div w:id="1810782201">
          <w:marLeft w:val="60"/>
          <w:marRight w:val="60"/>
          <w:marTop w:val="105"/>
          <w:marBottom w:val="105"/>
          <w:divBdr>
            <w:top w:val="none" w:sz="0" w:space="0" w:color="auto"/>
            <w:left w:val="none" w:sz="0" w:space="0" w:color="auto"/>
            <w:bottom w:val="none" w:sz="0" w:space="0" w:color="auto"/>
            <w:right w:val="none" w:sz="0" w:space="0" w:color="auto"/>
          </w:divBdr>
        </w:div>
        <w:div w:id="436681241">
          <w:marLeft w:val="60"/>
          <w:marRight w:val="60"/>
          <w:marTop w:val="105"/>
          <w:marBottom w:val="105"/>
          <w:divBdr>
            <w:top w:val="none" w:sz="0" w:space="0" w:color="auto"/>
            <w:left w:val="none" w:sz="0" w:space="0" w:color="auto"/>
            <w:bottom w:val="none" w:sz="0" w:space="0" w:color="auto"/>
            <w:right w:val="none" w:sz="0" w:space="0" w:color="auto"/>
          </w:divBdr>
        </w:div>
        <w:div w:id="1718815404">
          <w:marLeft w:val="60"/>
          <w:marRight w:val="60"/>
          <w:marTop w:val="105"/>
          <w:marBottom w:val="105"/>
          <w:divBdr>
            <w:top w:val="none" w:sz="0" w:space="0" w:color="auto"/>
            <w:left w:val="none" w:sz="0" w:space="0" w:color="auto"/>
            <w:bottom w:val="none" w:sz="0" w:space="0" w:color="auto"/>
            <w:right w:val="none" w:sz="0" w:space="0" w:color="auto"/>
          </w:divBdr>
        </w:div>
        <w:div w:id="1874339028">
          <w:marLeft w:val="60"/>
          <w:marRight w:val="60"/>
          <w:marTop w:val="105"/>
          <w:marBottom w:val="105"/>
          <w:divBdr>
            <w:top w:val="none" w:sz="0" w:space="0" w:color="auto"/>
            <w:left w:val="none" w:sz="0" w:space="0" w:color="auto"/>
            <w:bottom w:val="none" w:sz="0" w:space="0" w:color="auto"/>
            <w:right w:val="none" w:sz="0" w:space="0" w:color="auto"/>
          </w:divBdr>
        </w:div>
        <w:div w:id="361827527">
          <w:marLeft w:val="0"/>
          <w:marRight w:val="0"/>
          <w:marTop w:val="0"/>
          <w:marBottom w:val="0"/>
          <w:divBdr>
            <w:top w:val="none" w:sz="0" w:space="0" w:color="auto"/>
            <w:left w:val="none" w:sz="0" w:space="0" w:color="auto"/>
            <w:bottom w:val="none" w:sz="0" w:space="0" w:color="auto"/>
            <w:right w:val="none" w:sz="0" w:space="0" w:color="auto"/>
          </w:divBdr>
        </w:div>
        <w:div w:id="1255213709">
          <w:marLeft w:val="0"/>
          <w:marRight w:val="0"/>
          <w:marTop w:val="0"/>
          <w:marBottom w:val="0"/>
          <w:divBdr>
            <w:top w:val="none" w:sz="0" w:space="0" w:color="auto"/>
            <w:left w:val="none" w:sz="0" w:space="0" w:color="auto"/>
            <w:bottom w:val="none" w:sz="0" w:space="0" w:color="auto"/>
            <w:right w:val="none" w:sz="0" w:space="0" w:color="auto"/>
          </w:divBdr>
        </w:div>
        <w:div w:id="1007173702">
          <w:marLeft w:val="0"/>
          <w:marRight w:val="0"/>
          <w:marTop w:val="0"/>
          <w:marBottom w:val="0"/>
          <w:divBdr>
            <w:top w:val="none" w:sz="0" w:space="0" w:color="auto"/>
            <w:left w:val="none" w:sz="0" w:space="0" w:color="auto"/>
            <w:bottom w:val="none" w:sz="0" w:space="0" w:color="auto"/>
            <w:right w:val="none" w:sz="0" w:space="0" w:color="auto"/>
          </w:divBdr>
        </w:div>
        <w:div w:id="1219897153">
          <w:marLeft w:val="0"/>
          <w:marRight w:val="0"/>
          <w:marTop w:val="0"/>
          <w:marBottom w:val="0"/>
          <w:divBdr>
            <w:top w:val="none" w:sz="0" w:space="0" w:color="auto"/>
            <w:left w:val="none" w:sz="0" w:space="0" w:color="auto"/>
            <w:bottom w:val="none" w:sz="0" w:space="0" w:color="auto"/>
            <w:right w:val="none" w:sz="0" w:space="0" w:color="auto"/>
          </w:divBdr>
        </w:div>
        <w:div w:id="1872571072">
          <w:marLeft w:val="0"/>
          <w:marRight w:val="0"/>
          <w:marTop w:val="0"/>
          <w:marBottom w:val="0"/>
          <w:divBdr>
            <w:top w:val="none" w:sz="0" w:space="0" w:color="auto"/>
            <w:left w:val="none" w:sz="0" w:space="0" w:color="auto"/>
            <w:bottom w:val="none" w:sz="0" w:space="0" w:color="auto"/>
            <w:right w:val="none" w:sz="0" w:space="0" w:color="auto"/>
          </w:divBdr>
        </w:div>
        <w:div w:id="492138424">
          <w:marLeft w:val="0"/>
          <w:marRight w:val="0"/>
          <w:marTop w:val="0"/>
          <w:marBottom w:val="0"/>
          <w:divBdr>
            <w:top w:val="none" w:sz="0" w:space="0" w:color="auto"/>
            <w:left w:val="single" w:sz="24" w:space="0" w:color="CED3F1"/>
            <w:bottom w:val="none" w:sz="0" w:space="0" w:color="auto"/>
            <w:right w:val="none" w:sz="0" w:space="0" w:color="auto"/>
          </w:divBdr>
        </w:div>
        <w:div w:id="361251301">
          <w:marLeft w:val="60"/>
          <w:marRight w:val="60"/>
          <w:marTop w:val="105"/>
          <w:marBottom w:val="105"/>
          <w:divBdr>
            <w:top w:val="none" w:sz="0" w:space="0" w:color="auto"/>
            <w:left w:val="none" w:sz="0" w:space="0" w:color="auto"/>
            <w:bottom w:val="none" w:sz="0" w:space="0" w:color="auto"/>
            <w:right w:val="none" w:sz="0" w:space="0" w:color="auto"/>
          </w:divBdr>
          <w:divsChild>
            <w:div w:id="73549519">
              <w:marLeft w:val="0"/>
              <w:marRight w:val="0"/>
              <w:marTop w:val="0"/>
              <w:marBottom w:val="0"/>
              <w:divBdr>
                <w:top w:val="none" w:sz="0" w:space="0" w:color="auto"/>
                <w:left w:val="none" w:sz="0" w:space="0" w:color="auto"/>
                <w:bottom w:val="none" w:sz="0" w:space="0" w:color="auto"/>
                <w:right w:val="none" w:sz="0" w:space="0" w:color="auto"/>
              </w:divBdr>
            </w:div>
            <w:div w:id="517280346">
              <w:marLeft w:val="0"/>
              <w:marRight w:val="0"/>
              <w:marTop w:val="0"/>
              <w:marBottom w:val="0"/>
              <w:divBdr>
                <w:top w:val="none" w:sz="0" w:space="0" w:color="auto"/>
                <w:left w:val="none" w:sz="0" w:space="0" w:color="auto"/>
                <w:bottom w:val="none" w:sz="0" w:space="0" w:color="auto"/>
                <w:right w:val="none" w:sz="0" w:space="0" w:color="auto"/>
              </w:divBdr>
            </w:div>
          </w:divsChild>
        </w:div>
        <w:div w:id="2003779215">
          <w:marLeft w:val="60"/>
          <w:marRight w:val="60"/>
          <w:marTop w:val="105"/>
          <w:marBottom w:val="105"/>
          <w:divBdr>
            <w:top w:val="none" w:sz="0" w:space="0" w:color="auto"/>
            <w:left w:val="none" w:sz="0" w:space="0" w:color="auto"/>
            <w:bottom w:val="none" w:sz="0" w:space="0" w:color="auto"/>
            <w:right w:val="none" w:sz="0" w:space="0" w:color="auto"/>
          </w:divBdr>
        </w:div>
        <w:div w:id="504446031">
          <w:marLeft w:val="60"/>
          <w:marRight w:val="60"/>
          <w:marTop w:val="105"/>
          <w:marBottom w:val="105"/>
          <w:divBdr>
            <w:top w:val="none" w:sz="0" w:space="0" w:color="auto"/>
            <w:left w:val="none" w:sz="0" w:space="0" w:color="auto"/>
            <w:bottom w:val="none" w:sz="0" w:space="0" w:color="auto"/>
            <w:right w:val="none" w:sz="0" w:space="0" w:color="auto"/>
          </w:divBdr>
        </w:div>
        <w:div w:id="862672615">
          <w:marLeft w:val="60"/>
          <w:marRight w:val="60"/>
          <w:marTop w:val="105"/>
          <w:marBottom w:val="105"/>
          <w:divBdr>
            <w:top w:val="none" w:sz="0" w:space="0" w:color="auto"/>
            <w:left w:val="none" w:sz="0" w:space="0" w:color="auto"/>
            <w:bottom w:val="none" w:sz="0" w:space="0" w:color="auto"/>
            <w:right w:val="none" w:sz="0" w:space="0" w:color="auto"/>
          </w:divBdr>
          <w:divsChild>
            <w:div w:id="1087850983">
              <w:marLeft w:val="0"/>
              <w:marRight w:val="0"/>
              <w:marTop w:val="0"/>
              <w:marBottom w:val="0"/>
              <w:divBdr>
                <w:top w:val="none" w:sz="0" w:space="0" w:color="auto"/>
                <w:left w:val="none" w:sz="0" w:space="0" w:color="auto"/>
                <w:bottom w:val="none" w:sz="0" w:space="0" w:color="auto"/>
                <w:right w:val="none" w:sz="0" w:space="0" w:color="auto"/>
              </w:divBdr>
            </w:div>
            <w:div w:id="1288973266">
              <w:marLeft w:val="0"/>
              <w:marRight w:val="0"/>
              <w:marTop w:val="0"/>
              <w:marBottom w:val="0"/>
              <w:divBdr>
                <w:top w:val="none" w:sz="0" w:space="0" w:color="auto"/>
                <w:left w:val="none" w:sz="0" w:space="0" w:color="auto"/>
                <w:bottom w:val="none" w:sz="0" w:space="0" w:color="auto"/>
                <w:right w:val="none" w:sz="0" w:space="0" w:color="auto"/>
              </w:divBdr>
            </w:div>
          </w:divsChild>
        </w:div>
        <w:div w:id="15430003">
          <w:marLeft w:val="60"/>
          <w:marRight w:val="60"/>
          <w:marTop w:val="105"/>
          <w:marBottom w:val="105"/>
          <w:divBdr>
            <w:top w:val="none" w:sz="0" w:space="0" w:color="auto"/>
            <w:left w:val="none" w:sz="0" w:space="0" w:color="auto"/>
            <w:bottom w:val="none" w:sz="0" w:space="0" w:color="auto"/>
            <w:right w:val="none" w:sz="0" w:space="0" w:color="auto"/>
          </w:divBdr>
        </w:div>
        <w:div w:id="78723320">
          <w:marLeft w:val="60"/>
          <w:marRight w:val="60"/>
          <w:marTop w:val="105"/>
          <w:marBottom w:val="105"/>
          <w:divBdr>
            <w:top w:val="none" w:sz="0" w:space="0" w:color="auto"/>
            <w:left w:val="none" w:sz="0" w:space="0" w:color="auto"/>
            <w:bottom w:val="none" w:sz="0" w:space="0" w:color="auto"/>
            <w:right w:val="none" w:sz="0" w:space="0" w:color="auto"/>
          </w:divBdr>
        </w:div>
        <w:div w:id="1304697473">
          <w:marLeft w:val="60"/>
          <w:marRight w:val="60"/>
          <w:marTop w:val="105"/>
          <w:marBottom w:val="105"/>
          <w:divBdr>
            <w:top w:val="none" w:sz="0" w:space="0" w:color="auto"/>
            <w:left w:val="none" w:sz="0" w:space="0" w:color="auto"/>
            <w:bottom w:val="none" w:sz="0" w:space="0" w:color="auto"/>
            <w:right w:val="none" w:sz="0" w:space="0" w:color="auto"/>
          </w:divBdr>
          <w:divsChild>
            <w:div w:id="332755823">
              <w:marLeft w:val="0"/>
              <w:marRight w:val="0"/>
              <w:marTop w:val="0"/>
              <w:marBottom w:val="0"/>
              <w:divBdr>
                <w:top w:val="none" w:sz="0" w:space="0" w:color="auto"/>
                <w:left w:val="none" w:sz="0" w:space="0" w:color="auto"/>
                <w:bottom w:val="none" w:sz="0" w:space="0" w:color="auto"/>
                <w:right w:val="none" w:sz="0" w:space="0" w:color="auto"/>
              </w:divBdr>
            </w:div>
            <w:div w:id="389111203">
              <w:marLeft w:val="0"/>
              <w:marRight w:val="0"/>
              <w:marTop w:val="0"/>
              <w:marBottom w:val="0"/>
              <w:divBdr>
                <w:top w:val="none" w:sz="0" w:space="0" w:color="auto"/>
                <w:left w:val="none" w:sz="0" w:space="0" w:color="auto"/>
                <w:bottom w:val="none" w:sz="0" w:space="0" w:color="auto"/>
                <w:right w:val="none" w:sz="0" w:space="0" w:color="auto"/>
              </w:divBdr>
            </w:div>
          </w:divsChild>
        </w:div>
        <w:div w:id="1619339184">
          <w:marLeft w:val="60"/>
          <w:marRight w:val="60"/>
          <w:marTop w:val="105"/>
          <w:marBottom w:val="105"/>
          <w:divBdr>
            <w:top w:val="none" w:sz="0" w:space="0" w:color="auto"/>
            <w:left w:val="none" w:sz="0" w:space="0" w:color="auto"/>
            <w:bottom w:val="none" w:sz="0" w:space="0" w:color="auto"/>
            <w:right w:val="none" w:sz="0" w:space="0" w:color="auto"/>
          </w:divBdr>
        </w:div>
        <w:div w:id="228272247">
          <w:marLeft w:val="60"/>
          <w:marRight w:val="60"/>
          <w:marTop w:val="105"/>
          <w:marBottom w:val="105"/>
          <w:divBdr>
            <w:top w:val="none" w:sz="0" w:space="0" w:color="auto"/>
            <w:left w:val="none" w:sz="0" w:space="0" w:color="auto"/>
            <w:bottom w:val="none" w:sz="0" w:space="0" w:color="auto"/>
            <w:right w:val="none" w:sz="0" w:space="0" w:color="auto"/>
          </w:divBdr>
        </w:div>
        <w:div w:id="1864784212">
          <w:marLeft w:val="60"/>
          <w:marRight w:val="60"/>
          <w:marTop w:val="105"/>
          <w:marBottom w:val="105"/>
          <w:divBdr>
            <w:top w:val="none" w:sz="0" w:space="0" w:color="auto"/>
            <w:left w:val="none" w:sz="0" w:space="0" w:color="auto"/>
            <w:bottom w:val="none" w:sz="0" w:space="0" w:color="auto"/>
            <w:right w:val="none" w:sz="0" w:space="0" w:color="auto"/>
          </w:divBdr>
          <w:divsChild>
            <w:div w:id="16008313">
              <w:marLeft w:val="0"/>
              <w:marRight w:val="0"/>
              <w:marTop w:val="0"/>
              <w:marBottom w:val="0"/>
              <w:divBdr>
                <w:top w:val="none" w:sz="0" w:space="0" w:color="auto"/>
                <w:left w:val="none" w:sz="0" w:space="0" w:color="auto"/>
                <w:bottom w:val="none" w:sz="0" w:space="0" w:color="auto"/>
                <w:right w:val="none" w:sz="0" w:space="0" w:color="auto"/>
              </w:divBdr>
            </w:div>
            <w:div w:id="1679235627">
              <w:marLeft w:val="0"/>
              <w:marRight w:val="0"/>
              <w:marTop w:val="0"/>
              <w:marBottom w:val="0"/>
              <w:divBdr>
                <w:top w:val="none" w:sz="0" w:space="0" w:color="auto"/>
                <w:left w:val="none" w:sz="0" w:space="0" w:color="auto"/>
                <w:bottom w:val="none" w:sz="0" w:space="0" w:color="auto"/>
                <w:right w:val="none" w:sz="0" w:space="0" w:color="auto"/>
              </w:divBdr>
            </w:div>
          </w:divsChild>
        </w:div>
        <w:div w:id="34548824">
          <w:marLeft w:val="60"/>
          <w:marRight w:val="60"/>
          <w:marTop w:val="105"/>
          <w:marBottom w:val="105"/>
          <w:divBdr>
            <w:top w:val="none" w:sz="0" w:space="0" w:color="auto"/>
            <w:left w:val="none" w:sz="0" w:space="0" w:color="auto"/>
            <w:bottom w:val="none" w:sz="0" w:space="0" w:color="auto"/>
            <w:right w:val="none" w:sz="0" w:space="0" w:color="auto"/>
          </w:divBdr>
        </w:div>
        <w:div w:id="1087724333">
          <w:marLeft w:val="60"/>
          <w:marRight w:val="60"/>
          <w:marTop w:val="105"/>
          <w:marBottom w:val="105"/>
          <w:divBdr>
            <w:top w:val="none" w:sz="0" w:space="0" w:color="auto"/>
            <w:left w:val="none" w:sz="0" w:space="0" w:color="auto"/>
            <w:bottom w:val="none" w:sz="0" w:space="0" w:color="auto"/>
            <w:right w:val="none" w:sz="0" w:space="0" w:color="auto"/>
          </w:divBdr>
        </w:div>
        <w:div w:id="1935622499">
          <w:marLeft w:val="60"/>
          <w:marRight w:val="60"/>
          <w:marTop w:val="105"/>
          <w:marBottom w:val="105"/>
          <w:divBdr>
            <w:top w:val="none" w:sz="0" w:space="0" w:color="auto"/>
            <w:left w:val="none" w:sz="0" w:space="0" w:color="auto"/>
            <w:bottom w:val="none" w:sz="0" w:space="0" w:color="auto"/>
            <w:right w:val="none" w:sz="0" w:space="0" w:color="auto"/>
          </w:divBdr>
          <w:divsChild>
            <w:div w:id="1748843350">
              <w:marLeft w:val="0"/>
              <w:marRight w:val="0"/>
              <w:marTop w:val="0"/>
              <w:marBottom w:val="0"/>
              <w:divBdr>
                <w:top w:val="none" w:sz="0" w:space="0" w:color="auto"/>
                <w:left w:val="none" w:sz="0" w:space="0" w:color="auto"/>
                <w:bottom w:val="none" w:sz="0" w:space="0" w:color="auto"/>
                <w:right w:val="none" w:sz="0" w:space="0" w:color="auto"/>
              </w:divBdr>
            </w:div>
          </w:divsChild>
        </w:div>
        <w:div w:id="701134155">
          <w:marLeft w:val="60"/>
          <w:marRight w:val="60"/>
          <w:marTop w:val="105"/>
          <w:marBottom w:val="105"/>
          <w:divBdr>
            <w:top w:val="none" w:sz="0" w:space="0" w:color="auto"/>
            <w:left w:val="none" w:sz="0" w:space="0" w:color="auto"/>
            <w:bottom w:val="none" w:sz="0" w:space="0" w:color="auto"/>
            <w:right w:val="none" w:sz="0" w:space="0" w:color="auto"/>
          </w:divBdr>
          <w:divsChild>
            <w:div w:id="410395711">
              <w:marLeft w:val="0"/>
              <w:marRight w:val="0"/>
              <w:marTop w:val="0"/>
              <w:marBottom w:val="0"/>
              <w:divBdr>
                <w:top w:val="none" w:sz="0" w:space="0" w:color="auto"/>
                <w:left w:val="none" w:sz="0" w:space="0" w:color="auto"/>
                <w:bottom w:val="none" w:sz="0" w:space="0" w:color="auto"/>
                <w:right w:val="none" w:sz="0" w:space="0" w:color="auto"/>
              </w:divBdr>
            </w:div>
          </w:divsChild>
        </w:div>
        <w:div w:id="1980377742">
          <w:marLeft w:val="60"/>
          <w:marRight w:val="60"/>
          <w:marTop w:val="105"/>
          <w:marBottom w:val="105"/>
          <w:divBdr>
            <w:top w:val="none" w:sz="0" w:space="0" w:color="auto"/>
            <w:left w:val="none" w:sz="0" w:space="0" w:color="auto"/>
            <w:bottom w:val="none" w:sz="0" w:space="0" w:color="auto"/>
            <w:right w:val="none" w:sz="0" w:space="0" w:color="auto"/>
          </w:divBdr>
        </w:div>
        <w:div w:id="927229856">
          <w:marLeft w:val="60"/>
          <w:marRight w:val="60"/>
          <w:marTop w:val="105"/>
          <w:marBottom w:val="105"/>
          <w:divBdr>
            <w:top w:val="none" w:sz="0" w:space="0" w:color="auto"/>
            <w:left w:val="none" w:sz="0" w:space="0" w:color="auto"/>
            <w:bottom w:val="none" w:sz="0" w:space="0" w:color="auto"/>
            <w:right w:val="none" w:sz="0" w:space="0" w:color="auto"/>
          </w:divBdr>
          <w:divsChild>
            <w:div w:id="290281915">
              <w:marLeft w:val="0"/>
              <w:marRight w:val="0"/>
              <w:marTop w:val="0"/>
              <w:marBottom w:val="0"/>
              <w:divBdr>
                <w:top w:val="none" w:sz="0" w:space="0" w:color="auto"/>
                <w:left w:val="none" w:sz="0" w:space="0" w:color="auto"/>
                <w:bottom w:val="none" w:sz="0" w:space="0" w:color="auto"/>
                <w:right w:val="none" w:sz="0" w:space="0" w:color="auto"/>
              </w:divBdr>
            </w:div>
            <w:div w:id="1942712870">
              <w:marLeft w:val="0"/>
              <w:marRight w:val="0"/>
              <w:marTop w:val="0"/>
              <w:marBottom w:val="0"/>
              <w:divBdr>
                <w:top w:val="none" w:sz="0" w:space="0" w:color="auto"/>
                <w:left w:val="none" w:sz="0" w:space="0" w:color="auto"/>
                <w:bottom w:val="none" w:sz="0" w:space="0" w:color="auto"/>
                <w:right w:val="none" w:sz="0" w:space="0" w:color="auto"/>
              </w:divBdr>
            </w:div>
          </w:divsChild>
        </w:div>
        <w:div w:id="263420555">
          <w:marLeft w:val="60"/>
          <w:marRight w:val="60"/>
          <w:marTop w:val="105"/>
          <w:marBottom w:val="105"/>
          <w:divBdr>
            <w:top w:val="none" w:sz="0" w:space="0" w:color="auto"/>
            <w:left w:val="none" w:sz="0" w:space="0" w:color="auto"/>
            <w:bottom w:val="none" w:sz="0" w:space="0" w:color="auto"/>
            <w:right w:val="none" w:sz="0" w:space="0" w:color="auto"/>
          </w:divBdr>
        </w:div>
        <w:div w:id="1091194765">
          <w:marLeft w:val="60"/>
          <w:marRight w:val="60"/>
          <w:marTop w:val="105"/>
          <w:marBottom w:val="105"/>
          <w:divBdr>
            <w:top w:val="none" w:sz="0" w:space="0" w:color="auto"/>
            <w:left w:val="none" w:sz="0" w:space="0" w:color="auto"/>
            <w:bottom w:val="none" w:sz="0" w:space="0" w:color="auto"/>
            <w:right w:val="none" w:sz="0" w:space="0" w:color="auto"/>
          </w:divBdr>
        </w:div>
        <w:div w:id="1424372721">
          <w:marLeft w:val="60"/>
          <w:marRight w:val="60"/>
          <w:marTop w:val="105"/>
          <w:marBottom w:val="105"/>
          <w:divBdr>
            <w:top w:val="none" w:sz="0" w:space="0" w:color="auto"/>
            <w:left w:val="none" w:sz="0" w:space="0" w:color="auto"/>
            <w:bottom w:val="none" w:sz="0" w:space="0" w:color="auto"/>
            <w:right w:val="none" w:sz="0" w:space="0" w:color="auto"/>
          </w:divBdr>
          <w:divsChild>
            <w:div w:id="2055620052">
              <w:marLeft w:val="0"/>
              <w:marRight w:val="0"/>
              <w:marTop w:val="0"/>
              <w:marBottom w:val="0"/>
              <w:divBdr>
                <w:top w:val="none" w:sz="0" w:space="0" w:color="auto"/>
                <w:left w:val="none" w:sz="0" w:space="0" w:color="auto"/>
                <w:bottom w:val="none" w:sz="0" w:space="0" w:color="auto"/>
                <w:right w:val="none" w:sz="0" w:space="0" w:color="auto"/>
              </w:divBdr>
            </w:div>
            <w:div w:id="1773083872">
              <w:marLeft w:val="0"/>
              <w:marRight w:val="0"/>
              <w:marTop w:val="0"/>
              <w:marBottom w:val="0"/>
              <w:divBdr>
                <w:top w:val="none" w:sz="0" w:space="0" w:color="auto"/>
                <w:left w:val="none" w:sz="0" w:space="0" w:color="auto"/>
                <w:bottom w:val="none" w:sz="0" w:space="0" w:color="auto"/>
                <w:right w:val="none" w:sz="0" w:space="0" w:color="auto"/>
              </w:divBdr>
            </w:div>
          </w:divsChild>
        </w:div>
        <w:div w:id="1303074287">
          <w:marLeft w:val="60"/>
          <w:marRight w:val="60"/>
          <w:marTop w:val="105"/>
          <w:marBottom w:val="105"/>
          <w:divBdr>
            <w:top w:val="none" w:sz="0" w:space="0" w:color="auto"/>
            <w:left w:val="none" w:sz="0" w:space="0" w:color="auto"/>
            <w:bottom w:val="none" w:sz="0" w:space="0" w:color="auto"/>
            <w:right w:val="none" w:sz="0" w:space="0" w:color="auto"/>
          </w:divBdr>
        </w:div>
        <w:div w:id="1312127808">
          <w:marLeft w:val="60"/>
          <w:marRight w:val="60"/>
          <w:marTop w:val="105"/>
          <w:marBottom w:val="105"/>
          <w:divBdr>
            <w:top w:val="none" w:sz="0" w:space="0" w:color="auto"/>
            <w:left w:val="none" w:sz="0" w:space="0" w:color="auto"/>
            <w:bottom w:val="none" w:sz="0" w:space="0" w:color="auto"/>
            <w:right w:val="none" w:sz="0" w:space="0" w:color="auto"/>
          </w:divBdr>
        </w:div>
        <w:div w:id="1685127248">
          <w:marLeft w:val="60"/>
          <w:marRight w:val="60"/>
          <w:marTop w:val="105"/>
          <w:marBottom w:val="105"/>
          <w:divBdr>
            <w:top w:val="none" w:sz="0" w:space="0" w:color="auto"/>
            <w:left w:val="none" w:sz="0" w:space="0" w:color="auto"/>
            <w:bottom w:val="none" w:sz="0" w:space="0" w:color="auto"/>
            <w:right w:val="none" w:sz="0" w:space="0" w:color="auto"/>
          </w:divBdr>
          <w:divsChild>
            <w:div w:id="80952917">
              <w:marLeft w:val="0"/>
              <w:marRight w:val="0"/>
              <w:marTop w:val="0"/>
              <w:marBottom w:val="0"/>
              <w:divBdr>
                <w:top w:val="none" w:sz="0" w:space="0" w:color="auto"/>
                <w:left w:val="none" w:sz="0" w:space="0" w:color="auto"/>
                <w:bottom w:val="none" w:sz="0" w:space="0" w:color="auto"/>
                <w:right w:val="none" w:sz="0" w:space="0" w:color="auto"/>
              </w:divBdr>
            </w:div>
            <w:div w:id="1841968721">
              <w:marLeft w:val="0"/>
              <w:marRight w:val="0"/>
              <w:marTop w:val="0"/>
              <w:marBottom w:val="0"/>
              <w:divBdr>
                <w:top w:val="none" w:sz="0" w:space="0" w:color="auto"/>
                <w:left w:val="none" w:sz="0" w:space="0" w:color="auto"/>
                <w:bottom w:val="none" w:sz="0" w:space="0" w:color="auto"/>
                <w:right w:val="none" w:sz="0" w:space="0" w:color="auto"/>
              </w:divBdr>
            </w:div>
          </w:divsChild>
        </w:div>
        <w:div w:id="2081712322">
          <w:marLeft w:val="60"/>
          <w:marRight w:val="60"/>
          <w:marTop w:val="105"/>
          <w:marBottom w:val="105"/>
          <w:divBdr>
            <w:top w:val="none" w:sz="0" w:space="0" w:color="auto"/>
            <w:left w:val="none" w:sz="0" w:space="0" w:color="auto"/>
            <w:bottom w:val="none" w:sz="0" w:space="0" w:color="auto"/>
            <w:right w:val="none" w:sz="0" w:space="0" w:color="auto"/>
          </w:divBdr>
        </w:div>
        <w:div w:id="44376616">
          <w:marLeft w:val="60"/>
          <w:marRight w:val="60"/>
          <w:marTop w:val="105"/>
          <w:marBottom w:val="105"/>
          <w:divBdr>
            <w:top w:val="none" w:sz="0" w:space="0" w:color="auto"/>
            <w:left w:val="none" w:sz="0" w:space="0" w:color="auto"/>
            <w:bottom w:val="none" w:sz="0" w:space="0" w:color="auto"/>
            <w:right w:val="none" w:sz="0" w:space="0" w:color="auto"/>
          </w:divBdr>
        </w:div>
        <w:div w:id="1091006179">
          <w:marLeft w:val="60"/>
          <w:marRight w:val="60"/>
          <w:marTop w:val="105"/>
          <w:marBottom w:val="105"/>
          <w:divBdr>
            <w:top w:val="none" w:sz="0" w:space="0" w:color="auto"/>
            <w:left w:val="none" w:sz="0" w:space="0" w:color="auto"/>
            <w:bottom w:val="none" w:sz="0" w:space="0" w:color="auto"/>
            <w:right w:val="none" w:sz="0" w:space="0" w:color="auto"/>
          </w:divBdr>
          <w:divsChild>
            <w:div w:id="1847943065">
              <w:marLeft w:val="0"/>
              <w:marRight w:val="0"/>
              <w:marTop w:val="0"/>
              <w:marBottom w:val="0"/>
              <w:divBdr>
                <w:top w:val="none" w:sz="0" w:space="0" w:color="auto"/>
                <w:left w:val="none" w:sz="0" w:space="0" w:color="auto"/>
                <w:bottom w:val="none" w:sz="0" w:space="0" w:color="auto"/>
                <w:right w:val="none" w:sz="0" w:space="0" w:color="auto"/>
              </w:divBdr>
            </w:div>
            <w:div w:id="207421939">
              <w:marLeft w:val="0"/>
              <w:marRight w:val="0"/>
              <w:marTop w:val="0"/>
              <w:marBottom w:val="0"/>
              <w:divBdr>
                <w:top w:val="none" w:sz="0" w:space="0" w:color="auto"/>
                <w:left w:val="none" w:sz="0" w:space="0" w:color="auto"/>
                <w:bottom w:val="none" w:sz="0" w:space="0" w:color="auto"/>
                <w:right w:val="none" w:sz="0" w:space="0" w:color="auto"/>
              </w:divBdr>
            </w:div>
          </w:divsChild>
        </w:div>
        <w:div w:id="406079577">
          <w:marLeft w:val="60"/>
          <w:marRight w:val="60"/>
          <w:marTop w:val="105"/>
          <w:marBottom w:val="105"/>
          <w:divBdr>
            <w:top w:val="none" w:sz="0" w:space="0" w:color="auto"/>
            <w:left w:val="none" w:sz="0" w:space="0" w:color="auto"/>
            <w:bottom w:val="none" w:sz="0" w:space="0" w:color="auto"/>
            <w:right w:val="none" w:sz="0" w:space="0" w:color="auto"/>
          </w:divBdr>
        </w:div>
        <w:div w:id="326597795">
          <w:marLeft w:val="60"/>
          <w:marRight w:val="60"/>
          <w:marTop w:val="105"/>
          <w:marBottom w:val="105"/>
          <w:divBdr>
            <w:top w:val="none" w:sz="0" w:space="0" w:color="auto"/>
            <w:left w:val="none" w:sz="0" w:space="0" w:color="auto"/>
            <w:bottom w:val="none" w:sz="0" w:space="0" w:color="auto"/>
            <w:right w:val="none" w:sz="0" w:space="0" w:color="auto"/>
          </w:divBdr>
        </w:div>
        <w:div w:id="816847968">
          <w:marLeft w:val="60"/>
          <w:marRight w:val="60"/>
          <w:marTop w:val="105"/>
          <w:marBottom w:val="105"/>
          <w:divBdr>
            <w:top w:val="none" w:sz="0" w:space="0" w:color="auto"/>
            <w:left w:val="none" w:sz="0" w:space="0" w:color="auto"/>
            <w:bottom w:val="none" w:sz="0" w:space="0" w:color="auto"/>
            <w:right w:val="none" w:sz="0" w:space="0" w:color="auto"/>
          </w:divBdr>
          <w:divsChild>
            <w:div w:id="944994354">
              <w:marLeft w:val="0"/>
              <w:marRight w:val="0"/>
              <w:marTop w:val="0"/>
              <w:marBottom w:val="0"/>
              <w:divBdr>
                <w:top w:val="none" w:sz="0" w:space="0" w:color="auto"/>
                <w:left w:val="none" w:sz="0" w:space="0" w:color="auto"/>
                <w:bottom w:val="none" w:sz="0" w:space="0" w:color="auto"/>
                <w:right w:val="none" w:sz="0" w:space="0" w:color="auto"/>
              </w:divBdr>
            </w:div>
            <w:div w:id="1392315424">
              <w:marLeft w:val="0"/>
              <w:marRight w:val="0"/>
              <w:marTop w:val="0"/>
              <w:marBottom w:val="0"/>
              <w:divBdr>
                <w:top w:val="none" w:sz="0" w:space="0" w:color="auto"/>
                <w:left w:val="none" w:sz="0" w:space="0" w:color="auto"/>
                <w:bottom w:val="none" w:sz="0" w:space="0" w:color="auto"/>
                <w:right w:val="none" w:sz="0" w:space="0" w:color="auto"/>
              </w:divBdr>
            </w:div>
          </w:divsChild>
        </w:div>
        <w:div w:id="526020860">
          <w:marLeft w:val="60"/>
          <w:marRight w:val="60"/>
          <w:marTop w:val="105"/>
          <w:marBottom w:val="105"/>
          <w:divBdr>
            <w:top w:val="none" w:sz="0" w:space="0" w:color="auto"/>
            <w:left w:val="none" w:sz="0" w:space="0" w:color="auto"/>
            <w:bottom w:val="none" w:sz="0" w:space="0" w:color="auto"/>
            <w:right w:val="none" w:sz="0" w:space="0" w:color="auto"/>
          </w:divBdr>
        </w:div>
        <w:div w:id="731780631">
          <w:marLeft w:val="60"/>
          <w:marRight w:val="60"/>
          <w:marTop w:val="105"/>
          <w:marBottom w:val="105"/>
          <w:divBdr>
            <w:top w:val="none" w:sz="0" w:space="0" w:color="auto"/>
            <w:left w:val="none" w:sz="0" w:space="0" w:color="auto"/>
            <w:bottom w:val="none" w:sz="0" w:space="0" w:color="auto"/>
            <w:right w:val="none" w:sz="0" w:space="0" w:color="auto"/>
          </w:divBdr>
        </w:div>
        <w:div w:id="934098952">
          <w:marLeft w:val="60"/>
          <w:marRight w:val="60"/>
          <w:marTop w:val="105"/>
          <w:marBottom w:val="105"/>
          <w:divBdr>
            <w:top w:val="none" w:sz="0" w:space="0" w:color="auto"/>
            <w:left w:val="none" w:sz="0" w:space="0" w:color="auto"/>
            <w:bottom w:val="none" w:sz="0" w:space="0" w:color="auto"/>
            <w:right w:val="none" w:sz="0" w:space="0" w:color="auto"/>
          </w:divBdr>
          <w:divsChild>
            <w:div w:id="11761191">
              <w:marLeft w:val="0"/>
              <w:marRight w:val="0"/>
              <w:marTop w:val="0"/>
              <w:marBottom w:val="0"/>
              <w:divBdr>
                <w:top w:val="none" w:sz="0" w:space="0" w:color="auto"/>
                <w:left w:val="none" w:sz="0" w:space="0" w:color="auto"/>
                <w:bottom w:val="none" w:sz="0" w:space="0" w:color="auto"/>
                <w:right w:val="none" w:sz="0" w:space="0" w:color="auto"/>
              </w:divBdr>
            </w:div>
            <w:div w:id="1573470961">
              <w:marLeft w:val="0"/>
              <w:marRight w:val="0"/>
              <w:marTop w:val="0"/>
              <w:marBottom w:val="0"/>
              <w:divBdr>
                <w:top w:val="none" w:sz="0" w:space="0" w:color="auto"/>
                <w:left w:val="none" w:sz="0" w:space="0" w:color="auto"/>
                <w:bottom w:val="none" w:sz="0" w:space="0" w:color="auto"/>
                <w:right w:val="none" w:sz="0" w:space="0" w:color="auto"/>
              </w:divBdr>
            </w:div>
          </w:divsChild>
        </w:div>
        <w:div w:id="333998659">
          <w:marLeft w:val="60"/>
          <w:marRight w:val="60"/>
          <w:marTop w:val="105"/>
          <w:marBottom w:val="105"/>
          <w:divBdr>
            <w:top w:val="none" w:sz="0" w:space="0" w:color="auto"/>
            <w:left w:val="none" w:sz="0" w:space="0" w:color="auto"/>
            <w:bottom w:val="none" w:sz="0" w:space="0" w:color="auto"/>
            <w:right w:val="none" w:sz="0" w:space="0" w:color="auto"/>
          </w:divBdr>
        </w:div>
        <w:div w:id="625896551">
          <w:marLeft w:val="60"/>
          <w:marRight w:val="60"/>
          <w:marTop w:val="105"/>
          <w:marBottom w:val="105"/>
          <w:divBdr>
            <w:top w:val="none" w:sz="0" w:space="0" w:color="auto"/>
            <w:left w:val="none" w:sz="0" w:space="0" w:color="auto"/>
            <w:bottom w:val="none" w:sz="0" w:space="0" w:color="auto"/>
            <w:right w:val="none" w:sz="0" w:space="0" w:color="auto"/>
          </w:divBdr>
        </w:div>
        <w:div w:id="504714609">
          <w:marLeft w:val="60"/>
          <w:marRight w:val="60"/>
          <w:marTop w:val="105"/>
          <w:marBottom w:val="105"/>
          <w:divBdr>
            <w:top w:val="none" w:sz="0" w:space="0" w:color="auto"/>
            <w:left w:val="none" w:sz="0" w:space="0" w:color="auto"/>
            <w:bottom w:val="none" w:sz="0" w:space="0" w:color="auto"/>
            <w:right w:val="none" w:sz="0" w:space="0" w:color="auto"/>
          </w:divBdr>
          <w:divsChild>
            <w:div w:id="1188131942">
              <w:marLeft w:val="0"/>
              <w:marRight w:val="0"/>
              <w:marTop w:val="0"/>
              <w:marBottom w:val="0"/>
              <w:divBdr>
                <w:top w:val="none" w:sz="0" w:space="0" w:color="auto"/>
                <w:left w:val="none" w:sz="0" w:space="0" w:color="auto"/>
                <w:bottom w:val="none" w:sz="0" w:space="0" w:color="auto"/>
                <w:right w:val="none" w:sz="0" w:space="0" w:color="auto"/>
              </w:divBdr>
            </w:div>
            <w:div w:id="445582945">
              <w:marLeft w:val="0"/>
              <w:marRight w:val="0"/>
              <w:marTop w:val="0"/>
              <w:marBottom w:val="0"/>
              <w:divBdr>
                <w:top w:val="none" w:sz="0" w:space="0" w:color="auto"/>
                <w:left w:val="none" w:sz="0" w:space="0" w:color="auto"/>
                <w:bottom w:val="none" w:sz="0" w:space="0" w:color="auto"/>
                <w:right w:val="none" w:sz="0" w:space="0" w:color="auto"/>
              </w:divBdr>
            </w:div>
          </w:divsChild>
        </w:div>
        <w:div w:id="860703">
          <w:marLeft w:val="60"/>
          <w:marRight w:val="60"/>
          <w:marTop w:val="105"/>
          <w:marBottom w:val="105"/>
          <w:divBdr>
            <w:top w:val="none" w:sz="0" w:space="0" w:color="auto"/>
            <w:left w:val="none" w:sz="0" w:space="0" w:color="auto"/>
            <w:bottom w:val="none" w:sz="0" w:space="0" w:color="auto"/>
            <w:right w:val="none" w:sz="0" w:space="0" w:color="auto"/>
          </w:divBdr>
        </w:div>
        <w:div w:id="158035760">
          <w:marLeft w:val="60"/>
          <w:marRight w:val="60"/>
          <w:marTop w:val="105"/>
          <w:marBottom w:val="105"/>
          <w:divBdr>
            <w:top w:val="none" w:sz="0" w:space="0" w:color="auto"/>
            <w:left w:val="none" w:sz="0" w:space="0" w:color="auto"/>
            <w:bottom w:val="none" w:sz="0" w:space="0" w:color="auto"/>
            <w:right w:val="none" w:sz="0" w:space="0" w:color="auto"/>
          </w:divBdr>
        </w:div>
        <w:div w:id="649135016">
          <w:marLeft w:val="60"/>
          <w:marRight w:val="60"/>
          <w:marTop w:val="105"/>
          <w:marBottom w:val="105"/>
          <w:divBdr>
            <w:top w:val="none" w:sz="0" w:space="0" w:color="auto"/>
            <w:left w:val="none" w:sz="0" w:space="0" w:color="auto"/>
            <w:bottom w:val="none" w:sz="0" w:space="0" w:color="auto"/>
            <w:right w:val="none" w:sz="0" w:space="0" w:color="auto"/>
          </w:divBdr>
          <w:divsChild>
            <w:div w:id="810753062">
              <w:marLeft w:val="0"/>
              <w:marRight w:val="0"/>
              <w:marTop w:val="0"/>
              <w:marBottom w:val="0"/>
              <w:divBdr>
                <w:top w:val="none" w:sz="0" w:space="0" w:color="auto"/>
                <w:left w:val="none" w:sz="0" w:space="0" w:color="auto"/>
                <w:bottom w:val="none" w:sz="0" w:space="0" w:color="auto"/>
                <w:right w:val="none" w:sz="0" w:space="0" w:color="auto"/>
              </w:divBdr>
            </w:div>
            <w:div w:id="19430927">
              <w:marLeft w:val="0"/>
              <w:marRight w:val="0"/>
              <w:marTop w:val="0"/>
              <w:marBottom w:val="0"/>
              <w:divBdr>
                <w:top w:val="none" w:sz="0" w:space="0" w:color="auto"/>
                <w:left w:val="none" w:sz="0" w:space="0" w:color="auto"/>
                <w:bottom w:val="none" w:sz="0" w:space="0" w:color="auto"/>
                <w:right w:val="none" w:sz="0" w:space="0" w:color="auto"/>
              </w:divBdr>
            </w:div>
          </w:divsChild>
        </w:div>
        <w:div w:id="1219900701">
          <w:marLeft w:val="60"/>
          <w:marRight w:val="60"/>
          <w:marTop w:val="105"/>
          <w:marBottom w:val="105"/>
          <w:divBdr>
            <w:top w:val="none" w:sz="0" w:space="0" w:color="auto"/>
            <w:left w:val="none" w:sz="0" w:space="0" w:color="auto"/>
            <w:bottom w:val="none" w:sz="0" w:space="0" w:color="auto"/>
            <w:right w:val="none" w:sz="0" w:space="0" w:color="auto"/>
          </w:divBdr>
        </w:div>
        <w:div w:id="1066219791">
          <w:marLeft w:val="60"/>
          <w:marRight w:val="60"/>
          <w:marTop w:val="105"/>
          <w:marBottom w:val="105"/>
          <w:divBdr>
            <w:top w:val="none" w:sz="0" w:space="0" w:color="auto"/>
            <w:left w:val="none" w:sz="0" w:space="0" w:color="auto"/>
            <w:bottom w:val="none" w:sz="0" w:space="0" w:color="auto"/>
            <w:right w:val="none" w:sz="0" w:space="0" w:color="auto"/>
          </w:divBdr>
        </w:div>
        <w:div w:id="969633197">
          <w:marLeft w:val="0"/>
          <w:marRight w:val="0"/>
          <w:marTop w:val="0"/>
          <w:marBottom w:val="0"/>
          <w:divBdr>
            <w:top w:val="none" w:sz="0" w:space="0" w:color="auto"/>
            <w:left w:val="single" w:sz="24" w:space="0" w:color="CED3F1"/>
            <w:bottom w:val="none" w:sz="0" w:space="0" w:color="auto"/>
            <w:right w:val="none" w:sz="0" w:space="0" w:color="auto"/>
          </w:divBdr>
        </w:div>
        <w:div w:id="719936746">
          <w:marLeft w:val="60"/>
          <w:marRight w:val="60"/>
          <w:marTop w:val="105"/>
          <w:marBottom w:val="105"/>
          <w:divBdr>
            <w:top w:val="none" w:sz="0" w:space="0" w:color="auto"/>
            <w:left w:val="none" w:sz="0" w:space="0" w:color="auto"/>
            <w:bottom w:val="none" w:sz="0" w:space="0" w:color="auto"/>
            <w:right w:val="none" w:sz="0" w:space="0" w:color="auto"/>
          </w:divBdr>
        </w:div>
        <w:div w:id="1467432559">
          <w:marLeft w:val="60"/>
          <w:marRight w:val="60"/>
          <w:marTop w:val="105"/>
          <w:marBottom w:val="105"/>
          <w:divBdr>
            <w:top w:val="none" w:sz="0" w:space="0" w:color="auto"/>
            <w:left w:val="none" w:sz="0" w:space="0" w:color="auto"/>
            <w:bottom w:val="none" w:sz="0" w:space="0" w:color="auto"/>
            <w:right w:val="none" w:sz="0" w:space="0" w:color="auto"/>
          </w:divBdr>
          <w:divsChild>
            <w:div w:id="842820664">
              <w:marLeft w:val="0"/>
              <w:marRight w:val="0"/>
              <w:marTop w:val="0"/>
              <w:marBottom w:val="0"/>
              <w:divBdr>
                <w:top w:val="none" w:sz="0" w:space="0" w:color="auto"/>
                <w:left w:val="none" w:sz="0" w:space="0" w:color="auto"/>
                <w:bottom w:val="none" w:sz="0" w:space="0" w:color="auto"/>
                <w:right w:val="none" w:sz="0" w:space="0" w:color="auto"/>
              </w:divBdr>
            </w:div>
          </w:divsChild>
        </w:div>
        <w:div w:id="1088311863">
          <w:marLeft w:val="60"/>
          <w:marRight w:val="60"/>
          <w:marTop w:val="105"/>
          <w:marBottom w:val="105"/>
          <w:divBdr>
            <w:top w:val="none" w:sz="0" w:space="0" w:color="auto"/>
            <w:left w:val="none" w:sz="0" w:space="0" w:color="auto"/>
            <w:bottom w:val="none" w:sz="0" w:space="0" w:color="auto"/>
            <w:right w:val="none" w:sz="0" w:space="0" w:color="auto"/>
          </w:divBdr>
        </w:div>
        <w:div w:id="944271469">
          <w:marLeft w:val="60"/>
          <w:marRight w:val="60"/>
          <w:marTop w:val="105"/>
          <w:marBottom w:val="105"/>
          <w:divBdr>
            <w:top w:val="none" w:sz="0" w:space="0" w:color="auto"/>
            <w:left w:val="none" w:sz="0" w:space="0" w:color="auto"/>
            <w:bottom w:val="none" w:sz="0" w:space="0" w:color="auto"/>
            <w:right w:val="none" w:sz="0" w:space="0" w:color="auto"/>
          </w:divBdr>
        </w:div>
        <w:div w:id="1042558424">
          <w:marLeft w:val="60"/>
          <w:marRight w:val="60"/>
          <w:marTop w:val="105"/>
          <w:marBottom w:val="105"/>
          <w:divBdr>
            <w:top w:val="none" w:sz="0" w:space="0" w:color="auto"/>
            <w:left w:val="none" w:sz="0" w:space="0" w:color="auto"/>
            <w:bottom w:val="none" w:sz="0" w:space="0" w:color="auto"/>
            <w:right w:val="none" w:sz="0" w:space="0" w:color="auto"/>
          </w:divBdr>
        </w:div>
        <w:div w:id="1504709941">
          <w:marLeft w:val="60"/>
          <w:marRight w:val="60"/>
          <w:marTop w:val="105"/>
          <w:marBottom w:val="105"/>
          <w:divBdr>
            <w:top w:val="none" w:sz="0" w:space="0" w:color="auto"/>
            <w:left w:val="none" w:sz="0" w:space="0" w:color="auto"/>
            <w:bottom w:val="none" w:sz="0" w:space="0" w:color="auto"/>
            <w:right w:val="none" w:sz="0" w:space="0" w:color="auto"/>
          </w:divBdr>
        </w:div>
        <w:div w:id="1022517814">
          <w:marLeft w:val="60"/>
          <w:marRight w:val="60"/>
          <w:marTop w:val="105"/>
          <w:marBottom w:val="105"/>
          <w:divBdr>
            <w:top w:val="none" w:sz="0" w:space="0" w:color="auto"/>
            <w:left w:val="none" w:sz="0" w:space="0" w:color="auto"/>
            <w:bottom w:val="none" w:sz="0" w:space="0" w:color="auto"/>
            <w:right w:val="none" w:sz="0" w:space="0" w:color="auto"/>
          </w:divBdr>
        </w:div>
        <w:div w:id="1693074422">
          <w:marLeft w:val="60"/>
          <w:marRight w:val="60"/>
          <w:marTop w:val="105"/>
          <w:marBottom w:val="105"/>
          <w:divBdr>
            <w:top w:val="none" w:sz="0" w:space="0" w:color="auto"/>
            <w:left w:val="none" w:sz="0" w:space="0" w:color="auto"/>
            <w:bottom w:val="none" w:sz="0" w:space="0" w:color="auto"/>
            <w:right w:val="none" w:sz="0" w:space="0" w:color="auto"/>
          </w:divBdr>
        </w:div>
        <w:div w:id="1287278704">
          <w:marLeft w:val="60"/>
          <w:marRight w:val="60"/>
          <w:marTop w:val="105"/>
          <w:marBottom w:val="105"/>
          <w:divBdr>
            <w:top w:val="none" w:sz="0" w:space="0" w:color="auto"/>
            <w:left w:val="none" w:sz="0" w:space="0" w:color="auto"/>
            <w:bottom w:val="none" w:sz="0" w:space="0" w:color="auto"/>
            <w:right w:val="none" w:sz="0" w:space="0" w:color="auto"/>
          </w:divBdr>
        </w:div>
        <w:div w:id="178740148">
          <w:marLeft w:val="60"/>
          <w:marRight w:val="60"/>
          <w:marTop w:val="105"/>
          <w:marBottom w:val="105"/>
          <w:divBdr>
            <w:top w:val="none" w:sz="0" w:space="0" w:color="auto"/>
            <w:left w:val="none" w:sz="0" w:space="0" w:color="auto"/>
            <w:bottom w:val="none" w:sz="0" w:space="0" w:color="auto"/>
            <w:right w:val="none" w:sz="0" w:space="0" w:color="auto"/>
          </w:divBdr>
        </w:div>
        <w:div w:id="575474341">
          <w:marLeft w:val="60"/>
          <w:marRight w:val="60"/>
          <w:marTop w:val="105"/>
          <w:marBottom w:val="105"/>
          <w:divBdr>
            <w:top w:val="none" w:sz="0" w:space="0" w:color="auto"/>
            <w:left w:val="none" w:sz="0" w:space="0" w:color="auto"/>
            <w:bottom w:val="none" w:sz="0" w:space="0" w:color="auto"/>
            <w:right w:val="none" w:sz="0" w:space="0" w:color="auto"/>
          </w:divBdr>
        </w:div>
        <w:div w:id="1967739819">
          <w:marLeft w:val="60"/>
          <w:marRight w:val="60"/>
          <w:marTop w:val="105"/>
          <w:marBottom w:val="105"/>
          <w:divBdr>
            <w:top w:val="none" w:sz="0" w:space="0" w:color="auto"/>
            <w:left w:val="none" w:sz="0" w:space="0" w:color="auto"/>
            <w:bottom w:val="none" w:sz="0" w:space="0" w:color="auto"/>
            <w:right w:val="none" w:sz="0" w:space="0" w:color="auto"/>
          </w:divBdr>
        </w:div>
        <w:div w:id="1839492667">
          <w:marLeft w:val="60"/>
          <w:marRight w:val="60"/>
          <w:marTop w:val="105"/>
          <w:marBottom w:val="105"/>
          <w:divBdr>
            <w:top w:val="none" w:sz="0" w:space="0" w:color="auto"/>
            <w:left w:val="none" w:sz="0" w:space="0" w:color="auto"/>
            <w:bottom w:val="none" w:sz="0" w:space="0" w:color="auto"/>
            <w:right w:val="none" w:sz="0" w:space="0" w:color="auto"/>
          </w:divBdr>
        </w:div>
        <w:div w:id="294408267">
          <w:marLeft w:val="60"/>
          <w:marRight w:val="60"/>
          <w:marTop w:val="105"/>
          <w:marBottom w:val="105"/>
          <w:divBdr>
            <w:top w:val="none" w:sz="0" w:space="0" w:color="auto"/>
            <w:left w:val="none" w:sz="0" w:space="0" w:color="auto"/>
            <w:bottom w:val="none" w:sz="0" w:space="0" w:color="auto"/>
            <w:right w:val="none" w:sz="0" w:space="0" w:color="auto"/>
          </w:divBdr>
        </w:div>
        <w:div w:id="1720738066">
          <w:marLeft w:val="60"/>
          <w:marRight w:val="60"/>
          <w:marTop w:val="105"/>
          <w:marBottom w:val="105"/>
          <w:divBdr>
            <w:top w:val="none" w:sz="0" w:space="0" w:color="auto"/>
            <w:left w:val="none" w:sz="0" w:space="0" w:color="auto"/>
            <w:bottom w:val="none" w:sz="0" w:space="0" w:color="auto"/>
            <w:right w:val="none" w:sz="0" w:space="0" w:color="auto"/>
          </w:divBdr>
        </w:div>
        <w:div w:id="482237390">
          <w:marLeft w:val="60"/>
          <w:marRight w:val="60"/>
          <w:marTop w:val="105"/>
          <w:marBottom w:val="105"/>
          <w:divBdr>
            <w:top w:val="none" w:sz="0" w:space="0" w:color="auto"/>
            <w:left w:val="none" w:sz="0" w:space="0" w:color="auto"/>
            <w:bottom w:val="none" w:sz="0" w:space="0" w:color="auto"/>
            <w:right w:val="none" w:sz="0" w:space="0" w:color="auto"/>
          </w:divBdr>
        </w:div>
        <w:div w:id="496579038">
          <w:marLeft w:val="60"/>
          <w:marRight w:val="60"/>
          <w:marTop w:val="105"/>
          <w:marBottom w:val="105"/>
          <w:divBdr>
            <w:top w:val="none" w:sz="0" w:space="0" w:color="auto"/>
            <w:left w:val="none" w:sz="0" w:space="0" w:color="auto"/>
            <w:bottom w:val="none" w:sz="0" w:space="0" w:color="auto"/>
            <w:right w:val="none" w:sz="0" w:space="0" w:color="auto"/>
          </w:divBdr>
        </w:div>
        <w:div w:id="467020323">
          <w:marLeft w:val="60"/>
          <w:marRight w:val="60"/>
          <w:marTop w:val="105"/>
          <w:marBottom w:val="105"/>
          <w:divBdr>
            <w:top w:val="none" w:sz="0" w:space="0" w:color="auto"/>
            <w:left w:val="none" w:sz="0" w:space="0" w:color="auto"/>
            <w:bottom w:val="none" w:sz="0" w:space="0" w:color="auto"/>
            <w:right w:val="none" w:sz="0" w:space="0" w:color="auto"/>
          </w:divBdr>
        </w:div>
        <w:div w:id="501431032">
          <w:marLeft w:val="60"/>
          <w:marRight w:val="60"/>
          <w:marTop w:val="105"/>
          <w:marBottom w:val="105"/>
          <w:divBdr>
            <w:top w:val="none" w:sz="0" w:space="0" w:color="auto"/>
            <w:left w:val="none" w:sz="0" w:space="0" w:color="auto"/>
            <w:bottom w:val="none" w:sz="0" w:space="0" w:color="auto"/>
            <w:right w:val="none" w:sz="0" w:space="0" w:color="auto"/>
          </w:divBdr>
          <w:divsChild>
            <w:div w:id="481626080">
              <w:marLeft w:val="0"/>
              <w:marRight w:val="0"/>
              <w:marTop w:val="0"/>
              <w:marBottom w:val="0"/>
              <w:divBdr>
                <w:top w:val="none" w:sz="0" w:space="0" w:color="auto"/>
                <w:left w:val="none" w:sz="0" w:space="0" w:color="auto"/>
                <w:bottom w:val="none" w:sz="0" w:space="0" w:color="auto"/>
                <w:right w:val="none" w:sz="0" w:space="0" w:color="auto"/>
              </w:divBdr>
            </w:div>
            <w:div w:id="469830881">
              <w:marLeft w:val="0"/>
              <w:marRight w:val="0"/>
              <w:marTop w:val="0"/>
              <w:marBottom w:val="0"/>
              <w:divBdr>
                <w:top w:val="none" w:sz="0" w:space="0" w:color="auto"/>
                <w:left w:val="none" w:sz="0" w:space="0" w:color="auto"/>
                <w:bottom w:val="none" w:sz="0" w:space="0" w:color="auto"/>
                <w:right w:val="none" w:sz="0" w:space="0" w:color="auto"/>
              </w:divBdr>
            </w:div>
          </w:divsChild>
        </w:div>
        <w:div w:id="588734469">
          <w:marLeft w:val="60"/>
          <w:marRight w:val="60"/>
          <w:marTop w:val="105"/>
          <w:marBottom w:val="105"/>
          <w:divBdr>
            <w:top w:val="none" w:sz="0" w:space="0" w:color="auto"/>
            <w:left w:val="none" w:sz="0" w:space="0" w:color="auto"/>
            <w:bottom w:val="none" w:sz="0" w:space="0" w:color="auto"/>
            <w:right w:val="none" w:sz="0" w:space="0" w:color="auto"/>
          </w:divBdr>
          <w:divsChild>
            <w:div w:id="1326472960">
              <w:marLeft w:val="0"/>
              <w:marRight w:val="0"/>
              <w:marTop w:val="0"/>
              <w:marBottom w:val="0"/>
              <w:divBdr>
                <w:top w:val="none" w:sz="0" w:space="0" w:color="auto"/>
                <w:left w:val="none" w:sz="0" w:space="0" w:color="auto"/>
                <w:bottom w:val="none" w:sz="0" w:space="0" w:color="auto"/>
                <w:right w:val="none" w:sz="0" w:space="0" w:color="auto"/>
              </w:divBdr>
            </w:div>
          </w:divsChild>
        </w:div>
        <w:div w:id="602759923">
          <w:marLeft w:val="60"/>
          <w:marRight w:val="60"/>
          <w:marTop w:val="105"/>
          <w:marBottom w:val="105"/>
          <w:divBdr>
            <w:top w:val="none" w:sz="0" w:space="0" w:color="auto"/>
            <w:left w:val="none" w:sz="0" w:space="0" w:color="auto"/>
            <w:bottom w:val="none" w:sz="0" w:space="0" w:color="auto"/>
            <w:right w:val="none" w:sz="0" w:space="0" w:color="auto"/>
          </w:divBdr>
          <w:divsChild>
            <w:div w:id="962882992">
              <w:marLeft w:val="0"/>
              <w:marRight w:val="0"/>
              <w:marTop w:val="0"/>
              <w:marBottom w:val="0"/>
              <w:divBdr>
                <w:top w:val="none" w:sz="0" w:space="0" w:color="auto"/>
                <w:left w:val="none" w:sz="0" w:space="0" w:color="auto"/>
                <w:bottom w:val="none" w:sz="0" w:space="0" w:color="auto"/>
                <w:right w:val="none" w:sz="0" w:space="0" w:color="auto"/>
              </w:divBdr>
            </w:div>
          </w:divsChild>
        </w:div>
        <w:div w:id="912739934">
          <w:marLeft w:val="60"/>
          <w:marRight w:val="60"/>
          <w:marTop w:val="105"/>
          <w:marBottom w:val="105"/>
          <w:divBdr>
            <w:top w:val="none" w:sz="0" w:space="0" w:color="auto"/>
            <w:left w:val="none" w:sz="0" w:space="0" w:color="auto"/>
            <w:bottom w:val="none" w:sz="0" w:space="0" w:color="auto"/>
            <w:right w:val="none" w:sz="0" w:space="0" w:color="auto"/>
          </w:divBdr>
        </w:div>
        <w:div w:id="493028331">
          <w:marLeft w:val="60"/>
          <w:marRight w:val="60"/>
          <w:marTop w:val="105"/>
          <w:marBottom w:val="105"/>
          <w:divBdr>
            <w:top w:val="none" w:sz="0" w:space="0" w:color="auto"/>
            <w:left w:val="none" w:sz="0" w:space="0" w:color="auto"/>
            <w:bottom w:val="none" w:sz="0" w:space="0" w:color="auto"/>
            <w:right w:val="none" w:sz="0" w:space="0" w:color="auto"/>
          </w:divBdr>
        </w:div>
        <w:div w:id="1375426029">
          <w:marLeft w:val="60"/>
          <w:marRight w:val="60"/>
          <w:marTop w:val="105"/>
          <w:marBottom w:val="105"/>
          <w:divBdr>
            <w:top w:val="none" w:sz="0" w:space="0" w:color="auto"/>
            <w:left w:val="none" w:sz="0" w:space="0" w:color="auto"/>
            <w:bottom w:val="none" w:sz="0" w:space="0" w:color="auto"/>
            <w:right w:val="none" w:sz="0" w:space="0" w:color="auto"/>
          </w:divBdr>
        </w:div>
        <w:div w:id="654382998">
          <w:marLeft w:val="60"/>
          <w:marRight w:val="60"/>
          <w:marTop w:val="105"/>
          <w:marBottom w:val="105"/>
          <w:divBdr>
            <w:top w:val="none" w:sz="0" w:space="0" w:color="auto"/>
            <w:left w:val="none" w:sz="0" w:space="0" w:color="auto"/>
            <w:bottom w:val="none" w:sz="0" w:space="0" w:color="auto"/>
            <w:right w:val="none" w:sz="0" w:space="0" w:color="auto"/>
          </w:divBdr>
          <w:divsChild>
            <w:div w:id="1985888247">
              <w:marLeft w:val="0"/>
              <w:marRight w:val="0"/>
              <w:marTop w:val="0"/>
              <w:marBottom w:val="0"/>
              <w:divBdr>
                <w:top w:val="none" w:sz="0" w:space="0" w:color="auto"/>
                <w:left w:val="none" w:sz="0" w:space="0" w:color="auto"/>
                <w:bottom w:val="none" w:sz="0" w:space="0" w:color="auto"/>
                <w:right w:val="none" w:sz="0" w:space="0" w:color="auto"/>
              </w:divBdr>
            </w:div>
            <w:div w:id="1975329205">
              <w:marLeft w:val="0"/>
              <w:marRight w:val="0"/>
              <w:marTop w:val="0"/>
              <w:marBottom w:val="0"/>
              <w:divBdr>
                <w:top w:val="none" w:sz="0" w:space="0" w:color="auto"/>
                <w:left w:val="none" w:sz="0" w:space="0" w:color="auto"/>
                <w:bottom w:val="none" w:sz="0" w:space="0" w:color="auto"/>
                <w:right w:val="none" w:sz="0" w:space="0" w:color="auto"/>
              </w:divBdr>
            </w:div>
          </w:divsChild>
        </w:div>
        <w:div w:id="1679849448">
          <w:marLeft w:val="60"/>
          <w:marRight w:val="60"/>
          <w:marTop w:val="105"/>
          <w:marBottom w:val="105"/>
          <w:divBdr>
            <w:top w:val="none" w:sz="0" w:space="0" w:color="auto"/>
            <w:left w:val="none" w:sz="0" w:space="0" w:color="auto"/>
            <w:bottom w:val="none" w:sz="0" w:space="0" w:color="auto"/>
            <w:right w:val="none" w:sz="0" w:space="0" w:color="auto"/>
          </w:divBdr>
        </w:div>
        <w:div w:id="472136863">
          <w:marLeft w:val="60"/>
          <w:marRight w:val="60"/>
          <w:marTop w:val="105"/>
          <w:marBottom w:val="105"/>
          <w:divBdr>
            <w:top w:val="none" w:sz="0" w:space="0" w:color="auto"/>
            <w:left w:val="none" w:sz="0" w:space="0" w:color="auto"/>
            <w:bottom w:val="none" w:sz="0" w:space="0" w:color="auto"/>
            <w:right w:val="none" w:sz="0" w:space="0" w:color="auto"/>
          </w:divBdr>
        </w:div>
        <w:div w:id="529074026">
          <w:marLeft w:val="60"/>
          <w:marRight w:val="60"/>
          <w:marTop w:val="105"/>
          <w:marBottom w:val="105"/>
          <w:divBdr>
            <w:top w:val="none" w:sz="0" w:space="0" w:color="auto"/>
            <w:left w:val="none" w:sz="0" w:space="0" w:color="auto"/>
            <w:bottom w:val="none" w:sz="0" w:space="0" w:color="auto"/>
            <w:right w:val="none" w:sz="0" w:space="0" w:color="auto"/>
          </w:divBdr>
          <w:divsChild>
            <w:div w:id="816410229">
              <w:marLeft w:val="0"/>
              <w:marRight w:val="0"/>
              <w:marTop w:val="0"/>
              <w:marBottom w:val="0"/>
              <w:divBdr>
                <w:top w:val="none" w:sz="0" w:space="0" w:color="auto"/>
                <w:left w:val="none" w:sz="0" w:space="0" w:color="auto"/>
                <w:bottom w:val="none" w:sz="0" w:space="0" w:color="auto"/>
                <w:right w:val="none" w:sz="0" w:space="0" w:color="auto"/>
              </w:divBdr>
            </w:div>
            <w:div w:id="351103858">
              <w:marLeft w:val="0"/>
              <w:marRight w:val="0"/>
              <w:marTop w:val="0"/>
              <w:marBottom w:val="0"/>
              <w:divBdr>
                <w:top w:val="none" w:sz="0" w:space="0" w:color="auto"/>
                <w:left w:val="none" w:sz="0" w:space="0" w:color="auto"/>
                <w:bottom w:val="none" w:sz="0" w:space="0" w:color="auto"/>
                <w:right w:val="none" w:sz="0" w:space="0" w:color="auto"/>
              </w:divBdr>
            </w:div>
          </w:divsChild>
        </w:div>
        <w:div w:id="132215854">
          <w:marLeft w:val="60"/>
          <w:marRight w:val="60"/>
          <w:marTop w:val="105"/>
          <w:marBottom w:val="105"/>
          <w:divBdr>
            <w:top w:val="none" w:sz="0" w:space="0" w:color="auto"/>
            <w:left w:val="none" w:sz="0" w:space="0" w:color="auto"/>
            <w:bottom w:val="none" w:sz="0" w:space="0" w:color="auto"/>
            <w:right w:val="none" w:sz="0" w:space="0" w:color="auto"/>
          </w:divBdr>
        </w:div>
        <w:div w:id="634524249">
          <w:marLeft w:val="60"/>
          <w:marRight w:val="60"/>
          <w:marTop w:val="105"/>
          <w:marBottom w:val="105"/>
          <w:divBdr>
            <w:top w:val="none" w:sz="0" w:space="0" w:color="auto"/>
            <w:left w:val="none" w:sz="0" w:space="0" w:color="auto"/>
            <w:bottom w:val="none" w:sz="0" w:space="0" w:color="auto"/>
            <w:right w:val="none" w:sz="0" w:space="0" w:color="auto"/>
          </w:divBdr>
        </w:div>
        <w:div w:id="1592547156">
          <w:marLeft w:val="60"/>
          <w:marRight w:val="60"/>
          <w:marTop w:val="105"/>
          <w:marBottom w:val="105"/>
          <w:divBdr>
            <w:top w:val="none" w:sz="0" w:space="0" w:color="auto"/>
            <w:left w:val="none" w:sz="0" w:space="0" w:color="auto"/>
            <w:bottom w:val="none" w:sz="0" w:space="0" w:color="auto"/>
            <w:right w:val="none" w:sz="0" w:space="0" w:color="auto"/>
          </w:divBdr>
        </w:div>
        <w:div w:id="1474906560">
          <w:marLeft w:val="60"/>
          <w:marRight w:val="60"/>
          <w:marTop w:val="105"/>
          <w:marBottom w:val="105"/>
          <w:divBdr>
            <w:top w:val="none" w:sz="0" w:space="0" w:color="auto"/>
            <w:left w:val="none" w:sz="0" w:space="0" w:color="auto"/>
            <w:bottom w:val="none" w:sz="0" w:space="0" w:color="auto"/>
            <w:right w:val="none" w:sz="0" w:space="0" w:color="auto"/>
          </w:divBdr>
        </w:div>
        <w:div w:id="1611622147">
          <w:marLeft w:val="60"/>
          <w:marRight w:val="60"/>
          <w:marTop w:val="105"/>
          <w:marBottom w:val="105"/>
          <w:divBdr>
            <w:top w:val="none" w:sz="0" w:space="0" w:color="auto"/>
            <w:left w:val="none" w:sz="0" w:space="0" w:color="auto"/>
            <w:bottom w:val="none" w:sz="0" w:space="0" w:color="auto"/>
            <w:right w:val="none" w:sz="0" w:space="0" w:color="auto"/>
          </w:divBdr>
        </w:div>
        <w:div w:id="390933042">
          <w:marLeft w:val="60"/>
          <w:marRight w:val="60"/>
          <w:marTop w:val="105"/>
          <w:marBottom w:val="105"/>
          <w:divBdr>
            <w:top w:val="none" w:sz="0" w:space="0" w:color="auto"/>
            <w:left w:val="none" w:sz="0" w:space="0" w:color="auto"/>
            <w:bottom w:val="none" w:sz="0" w:space="0" w:color="auto"/>
            <w:right w:val="none" w:sz="0" w:space="0" w:color="auto"/>
          </w:divBdr>
          <w:divsChild>
            <w:div w:id="1999111162">
              <w:marLeft w:val="0"/>
              <w:marRight w:val="0"/>
              <w:marTop w:val="0"/>
              <w:marBottom w:val="0"/>
              <w:divBdr>
                <w:top w:val="none" w:sz="0" w:space="0" w:color="auto"/>
                <w:left w:val="none" w:sz="0" w:space="0" w:color="auto"/>
                <w:bottom w:val="none" w:sz="0" w:space="0" w:color="auto"/>
                <w:right w:val="none" w:sz="0" w:space="0" w:color="auto"/>
              </w:divBdr>
            </w:div>
            <w:div w:id="145900846">
              <w:marLeft w:val="0"/>
              <w:marRight w:val="0"/>
              <w:marTop w:val="0"/>
              <w:marBottom w:val="0"/>
              <w:divBdr>
                <w:top w:val="none" w:sz="0" w:space="0" w:color="auto"/>
                <w:left w:val="none" w:sz="0" w:space="0" w:color="auto"/>
                <w:bottom w:val="none" w:sz="0" w:space="0" w:color="auto"/>
                <w:right w:val="none" w:sz="0" w:space="0" w:color="auto"/>
              </w:divBdr>
            </w:div>
          </w:divsChild>
        </w:div>
        <w:div w:id="1558932749">
          <w:marLeft w:val="60"/>
          <w:marRight w:val="60"/>
          <w:marTop w:val="105"/>
          <w:marBottom w:val="105"/>
          <w:divBdr>
            <w:top w:val="none" w:sz="0" w:space="0" w:color="auto"/>
            <w:left w:val="none" w:sz="0" w:space="0" w:color="auto"/>
            <w:bottom w:val="none" w:sz="0" w:space="0" w:color="auto"/>
            <w:right w:val="none" w:sz="0" w:space="0" w:color="auto"/>
          </w:divBdr>
        </w:div>
        <w:div w:id="736980995">
          <w:marLeft w:val="60"/>
          <w:marRight w:val="60"/>
          <w:marTop w:val="105"/>
          <w:marBottom w:val="105"/>
          <w:divBdr>
            <w:top w:val="none" w:sz="0" w:space="0" w:color="auto"/>
            <w:left w:val="none" w:sz="0" w:space="0" w:color="auto"/>
            <w:bottom w:val="none" w:sz="0" w:space="0" w:color="auto"/>
            <w:right w:val="none" w:sz="0" w:space="0" w:color="auto"/>
          </w:divBdr>
        </w:div>
        <w:div w:id="1740637009">
          <w:marLeft w:val="0"/>
          <w:marRight w:val="0"/>
          <w:marTop w:val="0"/>
          <w:marBottom w:val="0"/>
          <w:divBdr>
            <w:top w:val="none" w:sz="0" w:space="0" w:color="auto"/>
            <w:left w:val="single" w:sz="24" w:space="0" w:color="CED3F1"/>
            <w:bottom w:val="none" w:sz="0" w:space="0" w:color="auto"/>
            <w:right w:val="none" w:sz="0" w:space="0" w:color="auto"/>
          </w:divBdr>
        </w:div>
        <w:div w:id="1169634407">
          <w:marLeft w:val="60"/>
          <w:marRight w:val="60"/>
          <w:marTop w:val="105"/>
          <w:marBottom w:val="105"/>
          <w:divBdr>
            <w:top w:val="none" w:sz="0" w:space="0" w:color="auto"/>
            <w:left w:val="none" w:sz="0" w:space="0" w:color="auto"/>
            <w:bottom w:val="none" w:sz="0" w:space="0" w:color="auto"/>
            <w:right w:val="none" w:sz="0" w:space="0" w:color="auto"/>
          </w:divBdr>
        </w:div>
        <w:div w:id="1612010844">
          <w:marLeft w:val="60"/>
          <w:marRight w:val="60"/>
          <w:marTop w:val="105"/>
          <w:marBottom w:val="105"/>
          <w:divBdr>
            <w:top w:val="none" w:sz="0" w:space="0" w:color="auto"/>
            <w:left w:val="none" w:sz="0" w:space="0" w:color="auto"/>
            <w:bottom w:val="none" w:sz="0" w:space="0" w:color="auto"/>
            <w:right w:val="none" w:sz="0" w:space="0" w:color="auto"/>
          </w:divBdr>
        </w:div>
        <w:div w:id="1808351847">
          <w:marLeft w:val="60"/>
          <w:marRight w:val="60"/>
          <w:marTop w:val="105"/>
          <w:marBottom w:val="105"/>
          <w:divBdr>
            <w:top w:val="none" w:sz="0" w:space="0" w:color="auto"/>
            <w:left w:val="none" w:sz="0" w:space="0" w:color="auto"/>
            <w:bottom w:val="none" w:sz="0" w:space="0" w:color="auto"/>
            <w:right w:val="none" w:sz="0" w:space="0" w:color="auto"/>
          </w:divBdr>
          <w:divsChild>
            <w:div w:id="1380129563">
              <w:marLeft w:val="0"/>
              <w:marRight w:val="0"/>
              <w:marTop w:val="0"/>
              <w:marBottom w:val="0"/>
              <w:divBdr>
                <w:top w:val="none" w:sz="0" w:space="0" w:color="auto"/>
                <w:left w:val="none" w:sz="0" w:space="0" w:color="auto"/>
                <w:bottom w:val="none" w:sz="0" w:space="0" w:color="auto"/>
                <w:right w:val="none" w:sz="0" w:space="0" w:color="auto"/>
              </w:divBdr>
            </w:div>
          </w:divsChild>
        </w:div>
        <w:div w:id="2122798485">
          <w:marLeft w:val="60"/>
          <w:marRight w:val="60"/>
          <w:marTop w:val="105"/>
          <w:marBottom w:val="105"/>
          <w:divBdr>
            <w:top w:val="none" w:sz="0" w:space="0" w:color="auto"/>
            <w:left w:val="none" w:sz="0" w:space="0" w:color="auto"/>
            <w:bottom w:val="none" w:sz="0" w:space="0" w:color="auto"/>
            <w:right w:val="none" w:sz="0" w:space="0" w:color="auto"/>
          </w:divBdr>
        </w:div>
        <w:div w:id="455562603">
          <w:marLeft w:val="60"/>
          <w:marRight w:val="60"/>
          <w:marTop w:val="105"/>
          <w:marBottom w:val="105"/>
          <w:divBdr>
            <w:top w:val="none" w:sz="0" w:space="0" w:color="auto"/>
            <w:left w:val="none" w:sz="0" w:space="0" w:color="auto"/>
            <w:bottom w:val="none" w:sz="0" w:space="0" w:color="auto"/>
            <w:right w:val="none" w:sz="0" w:space="0" w:color="auto"/>
          </w:divBdr>
          <w:divsChild>
            <w:div w:id="1194147358">
              <w:marLeft w:val="0"/>
              <w:marRight w:val="0"/>
              <w:marTop w:val="0"/>
              <w:marBottom w:val="0"/>
              <w:divBdr>
                <w:top w:val="none" w:sz="0" w:space="0" w:color="auto"/>
                <w:left w:val="none" w:sz="0" w:space="0" w:color="auto"/>
                <w:bottom w:val="none" w:sz="0" w:space="0" w:color="auto"/>
                <w:right w:val="none" w:sz="0" w:space="0" w:color="auto"/>
              </w:divBdr>
            </w:div>
          </w:divsChild>
        </w:div>
        <w:div w:id="726957305">
          <w:marLeft w:val="60"/>
          <w:marRight w:val="60"/>
          <w:marTop w:val="105"/>
          <w:marBottom w:val="105"/>
          <w:divBdr>
            <w:top w:val="none" w:sz="0" w:space="0" w:color="auto"/>
            <w:left w:val="none" w:sz="0" w:space="0" w:color="auto"/>
            <w:bottom w:val="none" w:sz="0" w:space="0" w:color="auto"/>
            <w:right w:val="none" w:sz="0" w:space="0" w:color="auto"/>
          </w:divBdr>
          <w:divsChild>
            <w:div w:id="96295156">
              <w:marLeft w:val="0"/>
              <w:marRight w:val="0"/>
              <w:marTop w:val="0"/>
              <w:marBottom w:val="0"/>
              <w:divBdr>
                <w:top w:val="none" w:sz="0" w:space="0" w:color="auto"/>
                <w:left w:val="none" w:sz="0" w:space="0" w:color="auto"/>
                <w:bottom w:val="none" w:sz="0" w:space="0" w:color="auto"/>
                <w:right w:val="none" w:sz="0" w:space="0" w:color="auto"/>
              </w:divBdr>
            </w:div>
          </w:divsChild>
        </w:div>
        <w:div w:id="207687921">
          <w:marLeft w:val="60"/>
          <w:marRight w:val="60"/>
          <w:marTop w:val="105"/>
          <w:marBottom w:val="105"/>
          <w:divBdr>
            <w:top w:val="none" w:sz="0" w:space="0" w:color="auto"/>
            <w:left w:val="none" w:sz="0" w:space="0" w:color="auto"/>
            <w:bottom w:val="none" w:sz="0" w:space="0" w:color="auto"/>
            <w:right w:val="none" w:sz="0" w:space="0" w:color="auto"/>
          </w:divBdr>
        </w:div>
        <w:div w:id="1773669833">
          <w:marLeft w:val="60"/>
          <w:marRight w:val="60"/>
          <w:marTop w:val="105"/>
          <w:marBottom w:val="105"/>
          <w:divBdr>
            <w:top w:val="none" w:sz="0" w:space="0" w:color="auto"/>
            <w:left w:val="none" w:sz="0" w:space="0" w:color="auto"/>
            <w:bottom w:val="none" w:sz="0" w:space="0" w:color="auto"/>
            <w:right w:val="none" w:sz="0" w:space="0" w:color="auto"/>
          </w:divBdr>
          <w:divsChild>
            <w:div w:id="61294780">
              <w:marLeft w:val="0"/>
              <w:marRight w:val="0"/>
              <w:marTop w:val="0"/>
              <w:marBottom w:val="0"/>
              <w:divBdr>
                <w:top w:val="none" w:sz="0" w:space="0" w:color="auto"/>
                <w:left w:val="none" w:sz="0" w:space="0" w:color="auto"/>
                <w:bottom w:val="none" w:sz="0" w:space="0" w:color="auto"/>
                <w:right w:val="none" w:sz="0" w:space="0" w:color="auto"/>
              </w:divBdr>
            </w:div>
          </w:divsChild>
        </w:div>
        <w:div w:id="873420348">
          <w:marLeft w:val="60"/>
          <w:marRight w:val="60"/>
          <w:marTop w:val="105"/>
          <w:marBottom w:val="105"/>
          <w:divBdr>
            <w:top w:val="none" w:sz="0" w:space="0" w:color="auto"/>
            <w:left w:val="none" w:sz="0" w:space="0" w:color="auto"/>
            <w:bottom w:val="none" w:sz="0" w:space="0" w:color="auto"/>
            <w:right w:val="none" w:sz="0" w:space="0" w:color="auto"/>
          </w:divBdr>
          <w:divsChild>
            <w:div w:id="1928925056">
              <w:marLeft w:val="0"/>
              <w:marRight w:val="0"/>
              <w:marTop w:val="0"/>
              <w:marBottom w:val="0"/>
              <w:divBdr>
                <w:top w:val="none" w:sz="0" w:space="0" w:color="auto"/>
                <w:left w:val="none" w:sz="0" w:space="0" w:color="auto"/>
                <w:bottom w:val="none" w:sz="0" w:space="0" w:color="auto"/>
                <w:right w:val="none" w:sz="0" w:space="0" w:color="auto"/>
              </w:divBdr>
            </w:div>
          </w:divsChild>
        </w:div>
        <w:div w:id="575749580">
          <w:marLeft w:val="60"/>
          <w:marRight w:val="60"/>
          <w:marTop w:val="105"/>
          <w:marBottom w:val="105"/>
          <w:divBdr>
            <w:top w:val="none" w:sz="0" w:space="0" w:color="auto"/>
            <w:left w:val="none" w:sz="0" w:space="0" w:color="auto"/>
            <w:bottom w:val="none" w:sz="0" w:space="0" w:color="auto"/>
            <w:right w:val="none" w:sz="0" w:space="0" w:color="auto"/>
          </w:divBdr>
          <w:divsChild>
            <w:div w:id="1527059989">
              <w:marLeft w:val="0"/>
              <w:marRight w:val="0"/>
              <w:marTop w:val="0"/>
              <w:marBottom w:val="0"/>
              <w:divBdr>
                <w:top w:val="none" w:sz="0" w:space="0" w:color="auto"/>
                <w:left w:val="none" w:sz="0" w:space="0" w:color="auto"/>
                <w:bottom w:val="none" w:sz="0" w:space="0" w:color="auto"/>
                <w:right w:val="none" w:sz="0" w:space="0" w:color="auto"/>
              </w:divBdr>
            </w:div>
          </w:divsChild>
        </w:div>
        <w:div w:id="1532843775">
          <w:marLeft w:val="60"/>
          <w:marRight w:val="60"/>
          <w:marTop w:val="105"/>
          <w:marBottom w:val="105"/>
          <w:divBdr>
            <w:top w:val="none" w:sz="0" w:space="0" w:color="auto"/>
            <w:left w:val="none" w:sz="0" w:space="0" w:color="auto"/>
            <w:bottom w:val="none" w:sz="0" w:space="0" w:color="auto"/>
            <w:right w:val="none" w:sz="0" w:space="0" w:color="auto"/>
          </w:divBdr>
        </w:div>
        <w:div w:id="1402101">
          <w:marLeft w:val="60"/>
          <w:marRight w:val="60"/>
          <w:marTop w:val="105"/>
          <w:marBottom w:val="105"/>
          <w:divBdr>
            <w:top w:val="none" w:sz="0" w:space="0" w:color="auto"/>
            <w:left w:val="none" w:sz="0" w:space="0" w:color="auto"/>
            <w:bottom w:val="none" w:sz="0" w:space="0" w:color="auto"/>
            <w:right w:val="none" w:sz="0" w:space="0" w:color="auto"/>
          </w:divBdr>
          <w:divsChild>
            <w:div w:id="479074365">
              <w:marLeft w:val="0"/>
              <w:marRight w:val="0"/>
              <w:marTop w:val="0"/>
              <w:marBottom w:val="0"/>
              <w:divBdr>
                <w:top w:val="none" w:sz="0" w:space="0" w:color="auto"/>
                <w:left w:val="none" w:sz="0" w:space="0" w:color="auto"/>
                <w:bottom w:val="none" w:sz="0" w:space="0" w:color="auto"/>
                <w:right w:val="none" w:sz="0" w:space="0" w:color="auto"/>
              </w:divBdr>
            </w:div>
            <w:div w:id="2001493898">
              <w:marLeft w:val="0"/>
              <w:marRight w:val="0"/>
              <w:marTop w:val="0"/>
              <w:marBottom w:val="0"/>
              <w:divBdr>
                <w:top w:val="none" w:sz="0" w:space="0" w:color="auto"/>
                <w:left w:val="none" w:sz="0" w:space="0" w:color="auto"/>
                <w:bottom w:val="none" w:sz="0" w:space="0" w:color="auto"/>
                <w:right w:val="none" w:sz="0" w:space="0" w:color="auto"/>
              </w:divBdr>
            </w:div>
            <w:div w:id="1237401794">
              <w:marLeft w:val="0"/>
              <w:marRight w:val="0"/>
              <w:marTop w:val="0"/>
              <w:marBottom w:val="0"/>
              <w:divBdr>
                <w:top w:val="none" w:sz="0" w:space="0" w:color="auto"/>
                <w:left w:val="none" w:sz="0" w:space="0" w:color="auto"/>
                <w:bottom w:val="none" w:sz="0" w:space="0" w:color="auto"/>
                <w:right w:val="none" w:sz="0" w:space="0" w:color="auto"/>
              </w:divBdr>
            </w:div>
            <w:div w:id="2040663119">
              <w:marLeft w:val="0"/>
              <w:marRight w:val="0"/>
              <w:marTop w:val="0"/>
              <w:marBottom w:val="0"/>
              <w:divBdr>
                <w:top w:val="none" w:sz="0" w:space="0" w:color="auto"/>
                <w:left w:val="none" w:sz="0" w:space="0" w:color="auto"/>
                <w:bottom w:val="none" w:sz="0" w:space="0" w:color="auto"/>
                <w:right w:val="none" w:sz="0" w:space="0" w:color="auto"/>
              </w:divBdr>
            </w:div>
            <w:div w:id="1047341868">
              <w:marLeft w:val="0"/>
              <w:marRight w:val="0"/>
              <w:marTop w:val="0"/>
              <w:marBottom w:val="0"/>
              <w:divBdr>
                <w:top w:val="none" w:sz="0" w:space="0" w:color="auto"/>
                <w:left w:val="none" w:sz="0" w:space="0" w:color="auto"/>
                <w:bottom w:val="none" w:sz="0" w:space="0" w:color="auto"/>
                <w:right w:val="none" w:sz="0" w:space="0" w:color="auto"/>
              </w:divBdr>
            </w:div>
            <w:div w:id="1588266264">
              <w:marLeft w:val="0"/>
              <w:marRight w:val="0"/>
              <w:marTop w:val="0"/>
              <w:marBottom w:val="0"/>
              <w:divBdr>
                <w:top w:val="none" w:sz="0" w:space="0" w:color="auto"/>
                <w:left w:val="none" w:sz="0" w:space="0" w:color="auto"/>
                <w:bottom w:val="none" w:sz="0" w:space="0" w:color="auto"/>
                <w:right w:val="none" w:sz="0" w:space="0" w:color="auto"/>
              </w:divBdr>
            </w:div>
          </w:divsChild>
        </w:div>
        <w:div w:id="1072853525">
          <w:marLeft w:val="60"/>
          <w:marRight w:val="60"/>
          <w:marTop w:val="105"/>
          <w:marBottom w:val="105"/>
          <w:divBdr>
            <w:top w:val="none" w:sz="0" w:space="0" w:color="auto"/>
            <w:left w:val="none" w:sz="0" w:space="0" w:color="auto"/>
            <w:bottom w:val="none" w:sz="0" w:space="0" w:color="auto"/>
            <w:right w:val="none" w:sz="0" w:space="0" w:color="auto"/>
          </w:divBdr>
        </w:div>
        <w:div w:id="2026012087">
          <w:marLeft w:val="60"/>
          <w:marRight w:val="60"/>
          <w:marTop w:val="105"/>
          <w:marBottom w:val="105"/>
          <w:divBdr>
            <w:top w:val="none" w:sz="0" w:space="0" w:color="auto"/>
            <w:left w:val="none" w:sz="0" w:space="0" w:color="auto"/>
            <w:bottom w:val="none" w:sz="0" w:space="0" w:color="auto"/>
            <w:right w:val="none" w:sz="0" w:space="0" w:color="auto"/>
          </w:divBdr>
          <w:divsChild>
            <w:div w:id="1265772343">
              <w:marLeft w:val="0"/>
              <w:marRight w:val="0"/>
              <w:marTop w:val="0"/>
              <w:marBottom w:val="0"/>
              <w:divBdr>
                <w:top w:val="none" w:sz="0" w:space="0" w:color="auto"/>
                <w:left w:val="none" w:sz="0" w:space="0" w:color="auto"/>
                <w:bottom w:val="none" w:sz="0" w:space="0" w:color="auto"/>
                <w:right w:val="none" w:sz="0" w:space="0" w:color="auto"/>
              </w:divBdr>
            </w:div>
          </w:divsChild>
        </w:div>
        <w:div w:id="2108037263">
          <w:marLeft w:val="60"/>
          <w:marRight w:val="60"/>
          <w:marTop w:val="105"/>
          <w:marBottom w:val="105"/>
          <w:divBdr>
            <w:top w:val="none" w:sz="0" w:space="0" w:color="auto"/>
            <w:left w:val="none" w:sz="0" w:space="0" w:color="auto"/>
            <w:bottom w:val="none" w:sz="0" w:space="0" w:color="auto"/>
            <w:right w:val="none" w:sz="0" w:space="0" w:color="auto"/>
          </w:divBdr>
          <w:divsChild>
            <w:div w:id="179660083">
              <w:marLeft w:val="0"/>
              <w:marRight w:val="0"/>
              <w:marTop w:val="0"/>
              <w:marBottom w:val="0"/>
              <w:divBdr>
                <w:top w:val="none" w:sz="0" w:space="0" w:color="auto"/>
                <w:left w:val="none" w:sz="0" w:space="0" w:color="auto"/>
                <w:bottom w:val="none" w:sz="0" w:space="0" w:color="auto"/>
                <w:right w:val="none" w:sz="0" w:space="0" w:color="auto"/>
              </w:divBdr>
            </w:div>
          </w:divsChild>
        </w:div>
        <w:div w:id="1260213155">
          <w:marLeft w:val="60"/>
          <w:marRight w:val="60"/>
          <w:marTop w:val="105"/>
          <w:marBottom w:val="105"/>
          <w:divBdr>
            <w:top w:val="none" w:sz="0" w:space="0" w:color="auto"/>
            <w:left w:val="none" w:sz="0" w:space="0" w:color="auto"/>
            <w:bottom w:val="none" w:sz="0" w:space="0" w:color="auto"/>
            <w:right w:val="none" w:sz="0" w:space="0" w:color="auto"/>
          </w:divBdr>
          <w:divsChild>
            <w:div w:id="581378846">
              <w:marLeft w:val="0"/>
              <w:marRight w:val="0"/>
              <w:marTop w:val="0"/>
              <w:marBottom w:val="0"/>
              <w:divBdr>
                <w:top w:val="none" w:sz="0" w:space="0" w:color="auto"/>
                <w:left w:val="none" w:sz="0" w:space="0" w:color="auto"/>
                <w:bottom w:val="none" w:sz="0" w:space="0" w:color="auto"/>
                <w:right w:val="none" w:sz="0" w:space="0" w:color="auto"/>
              </w:divBdr>
            </w:div>
          </w:divsChild>
        </w:div>
        <w:div w:id="1258634422">
          <w:marLeft w:val="60"/>
          <w:marRight w:val="60"/>
          <w:marTop w:val="105"/>
          <w:marBottom w:val="105"/>
          <w:divBdr>
            <w:top w:val="none" w:sz="0" w:space="0" w:color="auto"/>
            <w:left w:val="none" w:sz="0" w:space="0" w:color="auto"/>
            <w:bottom w:val="none" w:sz="0" w:space="0" w:color="auto"/>
            <w:right w:val="none" w:sz="0" w:space="0" w:color="auto"/>
          </w:divBdr>
          <w:divsChild>
            <w:div w:id="962150106">
              <w:marLeft w:val="0"/>
              <w:marRight w:val="0"/>
              <w:marTop w:val="0"/>
              <w:marBottom w:val="0"/>
              <w:divBdr>
                <w:top w:val="none" w:sz="0" w:space="0" w:color="auto"/>
                <w:left w:val="none" w:sz="0" w:space="0" w:color="auto"/>
                <w:bottom w:val="none" w:sz="0" w:space="0" w:color="auto"/>
                <w:right w:val="none" w:sz="0" w:space="0" w:color="auto"/>
              </w:divBdr>
            </w:div>
          </w:divsChild>
        </w:div>
        <w:div w:id="762730128">
          <w:marLeft w:val="60"/>
          <w:marRight w:val="60"/>
          <w:marTop w:val="105"/>
          <w:marBottom w:val="105"/>
          <w:divBdr>
            <w:top w:val="none" w:sz="0" w:space="0" w:color="auto"/>
            <w:left w:val="none" w:sz="0" w:space="0" w:color="auto"/>
            <w:bottom w:val="none" w:sz="0" w:space="0" w:color="auto"/>
            <w:right w:val="none" w:sz="0" w:space="0" w:color="auto"/>
          </w:divBdr>
        </w:div>
        <w:div w:id="1970629937">
          <w:marLeft w:val="60"/>
          <w:marRight w:val="60"/>
          <w:marTop w:val="105"/>
          <w:marBottom w:val="105"/>
          <w:divBdr>
            <w:top w:val="none" w:sz="0" w:space="0" w:color="auto"/>
            <w:left w:val="none" w:sz="0" w:space="0" w:color="auto"/>
            <w:bottom w:val="none" w:sz="0" w:space="0" w:color="auto"/>
            <w:right w:val="none" w:sz="0" w:space="0" w:color="auto"/>
          </w:divBdr>
          <w:divsChild>
            <w:div w:id="66807224">
              <w:marLeft w:val="0"/>
              <w:marRight w:val="0"/>
              <w:marTop w:val="0"/>
              <w:marBottom w:val="0"/>
              <w:divBdr>
                <w:top w:val="none" w:sz="0" w:space="0" w:color="auto"/>
                <w:left w:val="none" w:sz="0" w:space="0" w:color="auto"/>
                <w:bottom w:val="none" w:sz="0" w:space="0" w:color="auto"/>
                <w:right w:val="none" w:sz="0" w:space="0" w:color="auto"/>
              </w:divBdr>
            </w:div>
          </w:divsChild>
        </w:div>
        <w:div w:id="722485700">
          <w:marLeft w:val="60"/>
          <w:marRight w:val="60"/>
          <w:marTop w:val="105"/>
          <w:marBottom w:val="105"/>
          <w:divBdr>
            <w:top w:val="none" w:sz="0" w:space="0" w:color="auto"/>
            <w:left w:val="none" w:sz="0" w:space="0" w:color="auto"/>
            <w:bottom w:val="none" w:sz="0" w:space="0" w:color="auto"/>
            <w:right w:val="none" w:sz="0" w:space="0" w:color="auto"/>
          </w:divBdr>
          <w:divsChild>
            <w:div w:id="357118847">
              <w:marLeft w:val="0"/>
              <w:marRight w:val="0"/>
              <w:marTop w:val="0"/>
              <w:marBottom w:val="0"/>
              <w:divBdr>
                <w:top w:val="none" w:sz="0" w:space="0" w:color="auto"/>
                <w:left w:val="none" w:sz="0" w:space="0" w:color="auto"/>
                <w:bottom w:val="none" w:sz="0" w:space="0" w:color="auto"/>
                <w:right w:val="none" w:sz="0" w:space="0" w:color="auto"/>
              </w:divBdr>
            </w:div>
          </w:divsChild>
        </w:div>
        <w:div w:id="126050527">
          <w:marLeft w:val="60"/>
          <w:marRight w:val="60"/>
          <w:marTop w:val="105"/>
          <w:marBottom w:val="105"/>
          <w:divBdr>
            <w:top w:val="none" w:sz="0" w:space="0" w:color="auto"/>
            <w:left w:val="none" w:sz="0" w:space="0" w:color="auto"/>
            <w:bottom w:val="none" w:sz="0" w:space="0" w:color="auto"/>
            <w:right w:val="none" w:sz="0" w:space="0" w:color="auto"/>
          </w:divBdr>
        </w:div>
        <w:div w:id="296188388">
          <w:marLeft w:val="60"/>
          <w:marRight w:val="60"/>
          <w:marTop w:val="105"/>
          <w:marBottom w:val="105"/>
          <w:divBdr>
            <w:top w:val="none" w:sz="0" w:space="0" w:color="auto"/>
            <w:left w:val="none" w:sz="0" w:space="0" w:color="auto"/>
            <w:bottom w:val="none" w:sz="0" w:space="0" w:color="auto"/>
            <w:right w:val="none" w:sz="0" w:space="0" w:color="auto"/>
          </w:divBdr>
          <w:divsChild>
            <w:div w:id="1785536811">
              <w:marLeft w:val="0"/>
              <w:marRight w:val="0"/>
              <w:marTop w:val="0"/>
              <w:marBottom w:val="0"/>
              <w:divBdr>
                <w:top w:val="none" w:sz="0" w:space="0" w:color="auto"/>
                <w:left w:val="none" w:sz="0" w:space="0" w:color="auto"/>
                <w:bottom w:val="none" w:sz="0" w:space="0" w:color="auto"/>
                <w:right w:val="none" w:sz="0" w:space="0" w:color="auto"/>
              </w:divBdr>
            </w:div>
          </w:divsChild>
        </w:div>
        <w:div w:id="212231681">
          <w:marLeft w:val="60"/>
          <w:marRight w:val="60"/>
          <w:marTop w:val="105"/>
          <w:marBottom w:val="105"/>
          <w:divBdr>
            <w:top w:val="none" w:sz="0" w:space="0" w:color="auto"/>
            <w:left w:val="none" w:sz="0" w:space="0" w:color="auto"/>
            <w:bottom w:val="none" w:sz="0" w:space="0" w:color="auto"/>
            <w:right w:val="none" w:sz="0" w:space="0" w:color="auto"/>
          </w:divBdr>
          <w:divsChild>
            <w:div w:id="1526478268">
              <w:marLeft w:val="0"/>
              <w:marRight w:val="0"/>
              <w:marTop w:val="0"/>
              <w:marBottom w:val="0"/>
              <w:divBdr>
                <w:top w:val="none" w:sz="0" w:space="0" w:color="auto"/>
                <w:left w:val="none" w:sz="0" w:space="0" w:color="auto"/>
                <w:bottom w:val="none" w:sz="0" w:space="0" w:color="auto"/>
                <w:right w:val="none" w:sz="0" w:space="0" w:color="auto"/>
              </w:divBdr>
            </w:div>
          </w:divsChild>
        </w:div>
        <w:div w:id="1453085916">
          <w:marLeft w:val="60"/>
          <w:marRight w:val="60"/>
          <w:marTop w:val="105"/>
          <w:marBottom w:val="105"/>
          <w:divBdr>
            <w:top w:val="none" w:sz="0" w:space="0" w:color="auto"/>
            <w:left w:val="none" w:sz="0" w:space="0" w:color="auto"/>
            <w:bottom w:val="none" w:sz="0" w:space="0" w:color="auto"/>
            <w:right w:val="none" w:sz="0" w:space="0" w:color="auto"/>
          </w:divBdr>
          <w:divsChild>
            <w:div w:id="1498306418">
              <w:marLeft w:val="0"/>
              <w:marRight w:val="0"/>
              <w:marTop w:val="0"/>
              <w:marBottom w:val="0"/>
              <w:divBdr>
                <w:top w:val="none" w:sz="0" w:space="0" w:color="auto"/>
                <w:left w:val="none" w:sz="0" w:space="0" w:color="auto"/>
                <w:bottom w:val="none" w:sz="0" w:space="0" w:color="auto"/>
                <w:right w:val="none" w:sz="0" w:space="0" w:color="auto"/>
              </w:divBdr>
            </w:div>
          </w:divsChild>
        </w:div>
        <w:div w:id="547766103">
          <w:marLeft w:val="60"/>
          <w:marRight w:val="60"/>
          <w:marTop w:val="105"/>
          <w:marBottom w:val="105"/>
          <w:divBdr>
            <w:top w:val="none" w:sz="0" w:space="0" w:color="auto"/>
            <w:left w:val="none" w:sz="0" w:space="0" w:color="auto"/>
            <w:bottom w:val="none" w:sz="0" w:space="0" w:color="auto"/>
            <w:right w:val="none" w:sz="0" w:space="0" w:color="auto"/>
          </w:divBdr>
        </w:div>
        <w:div w:id="851920033">
          <w:marLeft w:val="60"/>
          <w:marRight w:val="60"/>
          <w:marTop w:val="105"/>
          <w:marBottom w:val="105"/>
          <w:divBdr>
            <w:top w:val="none" w:sz="0" w:space="0" w:color="auto"/>
            <w:left w:val="none" w:sz="0" w:space="0" w:color="auto"/>
            <w:bottom w:val="none" w:sz="0" w:space="0" w:color="auto"/>
            <w:right w:val="none" w:sz="0" w:space="0" w:color="auto"/>
          </w:divBdr>
          <w:divsChild>
            <w:div w:id="2004624268">
              <w:marLeft w:val="0"/>
              <w:marRight w:val="0"/>
              <w:marTop w:val="0"/>
              <w:marBottom w:val="0"/>
              <w:divBdr>
                <w:top w:val="none" w:sz="0" w:space="0" w:color="auto"/>
                <w:left w:val="none" w:sz="0" w:space="0" w:color="auto"/>
                <w:bottom w:val="none" w:sz="0" w:space="0" w:color="auto"/>
                <w:right w:val="none" w:sz="0" w:space="0" w:color="auto"/>
              </w:divBdr>
            </w:div>
          </w:divsChild>
        </w:div>
        <w:div w:id="2074768154">
          <w:marLeft w:val="60"/>
          <w:marRight w:val="60"/>
          <w:marTop w:val="105"/>
          <w:marBottom w:val="105"/>
          <w:divBdr>
            <w:top w:val="none" w:sz="0" w:space="0" w:color="auto"/>
            <w:left w:val="none" w:sz="0" w:space="0" w:color="auto"/>
            <w:bottom w:val="none" w:sz="0" w:space="0" w:color="auto"/>
            <w:right w:val="none" w:sz="0" w:space="0" w:color="auto"/>
          </w:divBdr>
          <w:divsChild>
            <w:div w:id="1700161583">
              <w:marLeft w:val="0"/>
              <w:marRight w:val="0"/>
              <w:marTop w:val="0"/>
              <w:marBottom w:val="0"/>
              <w:divBdr>
                <w:top w:val="none" w:sz="0" w:space="0" w:color="auto"/>
                <w:left w:val="none" w:sz="0" w:space="0" w:color="auto"/>
                <w:bottom w:val="none" w:sz="0" w:space="0" w:color="auto"/>
                <w:right w:val="none" w:sz="0" w:space="0" w:color="auto"/>
              </w:divBdr>
            </w:div>
          </w:divsChild>
        </w:div>
        <w:div w:id="1157846961">
          <w:marLeft w:val="60"/>
          <w:marRight w:val="60"/>
          <w:marTop w:val="105"/>
          <w:marBottom w:val="105"/>
          <w:divBdr>
            <w:top w:val="none" w:sz="0" w:space="0" w:color="auto"/>
            <w:left w:val="none" w:sz="0" w:space="0" w:color="auto"/>
            <w:bottom w:val="none" w:sz="0" w:space="0" w:color="auto"/>
            <w:right w:val="none" w:sz="0" w:space="0" w:color="auto"/>
          </w:divBdr>
        </w:div>
        <w:div w:id="1191265428">
          <w:marLeft w:val="60"/>
          <w:marRight w:val="60"/>
          <w:marTop w:val="105"/>
          <w:marBottom w:val="105"/>
          <w:divBdr>
            <w:top w:val="none" w:sz="0" w:space="0" w:color="auto"/>
            <w:left w:val="none" w:sz="0" w:space="0" w:color="auto"/>
            <w:bottom w:val="none" w:sz="0" w:space="0" w:color="auto"/>
            <w:right w:val="none" w:sz="0" w:space="0" w:color="auto"/>
          </w:divBdr>
          <w:divsChild>
            <w:div w:id="1206792554">
              <w:marLeft w:val="0"/>
              <w:marRight w:val="0"/>
              <w:marTop w:val="0"/>
              <w:marBottom w:val="0"/>
              <w:divBdr>
                <w:top w:val="none" w:sz="0" w:space="0" w:color="auto"/>
                <w:left w:val="none" w:sz="0" w:space="0" w:color="auto"/>
                <w:bottom w:val="none" w:sz="0" w:space="0" w:color="auto"/>
                <w:right w:val="none" w:sz="0" w:space="0" w:color="auto"/>
              </w:divBdr>
            </w:div>
          </w:divsChild>
        </w:div>
        <w:div w:id="1255673239">
          <w:marLeft w:val="60"/>
          <w:marRight w:val="60"/>
          <w:marTop w:val="105"/>
          <w:marBottom w:val="105"/>
          <w:divBdr>
            <w:top w:val="none" w:sz="0" w:space="0" w:color="auto"/>
            <w:left w:val="none" w:sz="0" w:space="0" w:color="auto"/>
            <w:bottom w:val="none" w:sz="0" w:space="0" w:color="auto"/>
            <w:right w:val="none" w:sz="0" w:space="0" w:color="auto"/>
          </w:divBdr>
          <w:divsChild>
            <w:div w:id="21711469">
              <w:marLeft w:val="0"/>
              <w:marRight w:val="0"/>
              <w:marTop w:val="0"/>
              <w:marBottom w:val="0"/>
              <w:divBdr>
                <w:top w:val="none" w:sz="0" w:space="0" w:color="auto"/>
                <w:left w:val="none" w:sz="0" w:space="0" w:color="auto"/>
                <w:bottom w:val="none" w:sz="0" w:space="0" w:color="auto"/>
                <w:right w:val="none" w:sz="0" w:space="0" w:color="auto"/>
              </w:divBdr>
            </w:div>
          </w:divsChild>
        </w:div>
        <w:div w:id="1844583951">
          <w:marLeft w:val="60"/>
          <w:marRight w:val="60"/>
          <w:marTop w:val="105"/>
          <w:marBottom w:val="105"/>
          <w:divBdr>
            <w:top w:val="none" w:sz="0" w:space="0" w:color="auto"/>
            <w:left w:val="none" w:sz="0" w:space="0" w:color="auto"/>
            <w:bottom w:val="none" w:sz="0" w:space="0" w:color="auto"/>
            <w:right w:val="none" w:sz="0" w:space="0" w:color="auto"/>
          </w:divBdr>
        </w:div>
        <w:div w:id="839274740">
          <w:marLeft w:val="60"/>
          <w:marRight w:val="60"/>
          <w:marTop w:val="105"/>
          <w:marBottom w:val="105"/>
          <w:divBdr>
            <w:top w:val="none" w:sz="0" w:space="0" w:color="auto"/>
            <w:left w:val="none" w:sz="0" w:space="0" w:color="auto"/>
            <w:bottom w:val="none" w:sz="0" w:space="0" w:color="auto"/>
            <w:right w:val="none" w:sz="0" w:space="0" w:color="auto"/>
          </w:divBdr>
        </w:div>
        <w:div w:id="95952112">
          <w:marLeft w:val="60"/>
          <w:marRight w:val="60"/>
          <w:marTop w:val="105"/>
          <w:marBottom w:val="105"/>
          <w:divBdr>
            <w:top w:val="none" w:sz="0" w:space="0" w:color="auto"/>
            <w:left w:val="none" w:sz="0" w:space="0" w:color="auto"/>
            <w:bottom w:val="none" w:sz="0" w:space="0" w:color="auto"/>
            <w:right w:val="none" w:sz="0" w:space="0" w:color="auto"/>
          </w:divBdr>
          <w:divsChild>
            <w:div w:id="972056830">
              <w:marLeft w:val="0"/>
              <w:marRight w:val="0"/>
              <w:marTop w:val="0"/>
              <w:marBottom w:val="0"/>
              <w:divBdr>
                <w:top w:val="none" w:sz="0" w:space="0" w:color="auto"/>
                <w:left w:val="none" w:sz="0" w:space="0" w:color="auto"/>
                <w:bottom w:val="none" w:sz="0" w:space="0" w:color="auto"/>
                <w:right w:val="none" w:sz="0" w:space="0" w:color="auto"/>
              </w:divBdr>
            </w:div>
            <w:div w:id="2138182013">
              <w:marLeft w:val="0"/>
              <w:marRight w:val="0"/>
              <w:marTop w:val="0"/>
              <w:marBottom w:val="0"/>
              <w:divBdr>
                <w:top w:val="none" w:sz="0" w:space="0" w:color="auto"/>
                <w:left w:val="none" w:sz="0" w:space="0" w:color="auto"/>
                <w:bottom w:val="none" w:sz="0" w:space="0" w:color="auto"/>
                <w:right w:val="none" w:sz="0" w:space="0" w:color="auto"/>
              </w:divBdr>
            </w:div>
          </w:divsChild>
        </w:div>
        <w:div w:id="104664402">
          <w:marLeft w:val="60"/>
          <w:marRight w:val="60"/>
          <w:marTop w:val="105"/>
          <w:marBottom w:val="105"/>
          <w:divBdr>
            <w:top w:val="none" w:sz="0" w:space="0" w:color="auto"/>
            <w:left w:val="none" w:sz="0" w:space="0" w:color="auto"/>
            <w:bottom w:val="none" w:sz="0" w:space="0" w:color="auto"/>
            <w:right w:val="none" w:sz="0" w:space="0" w:color="auto"/>
          </w:divBdr>
          <w:divsChild>
            <w:div w:id="1131630421">
              <w:marLeft w:val="0"/>
              <w:marRight w:val="0"/>
              <w:marTop w:val="0"/>
              <w:marBottom w:val="0"/>
              <w:divBdr>
                <w:top w:val="none" w:sz="0" w:space="0" w:color="auto"/>
                <w:left w:val="none" w:sz="0" w:space="0" w:color="auto"/>
                <w:bottom w:val="none" w:sz="0" w:space="0" w:color="auto"/>
                <w:right w:val="none" w:sz="0" w:space="0" w:color="auto"/>
              </w:divBdr>
            </w:div>
          </w:divsChild>
        </w:div>
        <w:div w:id="1005471734">
          <w:marLeft w:val="60"/>
          <w:marRight w:val="60"/>
          <w:marTop w:val="105"/>
          <w:marBottom w:val="105"/>
          <w:divBdr>
            <w:top w:val="none" w:sz="0" w:space="0" w:color="auto"/>
            <w:left w:val="none" w:sz="0" w:space="0" w:color="auto"/>
            <w:bottom w:val="none" w:sz="0" w:space="0" w:color="auto"/>
            <w:right w:val="none" w:sz="0" w:space="0" w:color="auto"/>
          </w:divBdr>
          <w:divsChild>
            <w:div w:id="557665200">
              <w:marLeft w:val="0"/>
              <w:marRight w:val="0"/>
              <w:marTop w:val="0"/>
              <w:marBottom w:val="0"/>
              <w:divBdr>
                <w:top w:val="none" w:sz="0" w:space="0" w:color="auto"/>
                <w:left w:val="none" w:sz="0" w:space="0" w:color="auto"/>
                <w:bottom w:val="none" w:sz="0" w:space="0" w:color="auto"/>
                <w:right w:val="none" w:sz="0" w:space="0" w:color="auto"/>
              </w:divBdr>
            </w:div>
          </w:divsChild>
        </w:div>
        <w:div w:id="1400132994">
          <w:marLeft w:val="60"/>
          <w:marRight w:val="60"/>
          <w:marTop w:val="105"/>
          <w:marBottom w:val="105"/>
          <w:divBdr>
            <w:top w:val="none" w:sz="0" w:space="0" w:color="auto"/>
            <w:left w:val="none" w:sz="0" w:space="0" w:color="auto"/>
            <w:bottom w:val="none" w:sz="0" w:space="0" w:color="auto"/>
            <w:right w:val="none" w:sz="0" w:space="0" w:color="auto"/>
          </w:divBdr>
        </w:div>
        <w:div w:id="1339693638">
          <w:marLeft w:val="60"/>
          <w:marRight w:val="60"/>
          <w:marTop w:val="105"/>
          <w:marBottom w:val="105"/>
          <w:divBdr>
            <w:top w:val="none" w:sz="0" w:space="0" w:color="auto"/>
            <w:left w:val="none" w:sz="0" w:space="0" w:color="auto"/>
            <w:bottom w:val="none" w:sz="0" w:space="0" w:color="auto"/>
            <w:right w:val="none" w:sz="0" w:space="0" w:color="auto"/>
          </w:divBdr>
          <w:divsChild>
            <w:div w:id="132456319">
              <w:marLeft w:val="0"/>
              <w:marRight w:val="0"/>
              <w:marTop w:val="0"/>
              <w:marBottom w:val="0"/>
              <w:divBdr>
                <w:top w:val="none" w:sz="0" w:space="0" w:color="auto"/>
                <w:left w:val="none" w:sz="0" w:space="0" w:color="auto"/>
                <w:bottom w:val="none" w:sz="0" w:space="0" w:color="auto"/>
                <w:right w:val="none" w:sz="0" w:space="0" w:color="auto"/>
              </w:divBdr>
            </w:div>
          </w:divsChild>
        </w:div>
        <w:div w:id="1007245681">
          <w:marLeft w:val="60"/>
          <w:marRight w:val="60"/>
          <w:marTop w:val="105"/>
          <w:marBottom w:val="105"/>
          <w:divBdr>
            <w:top w:val="none" w:sz="0" w:space="0" w:color="auto"/>
            <w:left w:val="none" w:sz="0" w:space="0" w:color="auto"/>
            <w:bottom w:val="none" w:sz="0" w:space="0" w:color="auto"/>
            <w:right w:val="none" w:sz="0" w:space="0" w:color="auto"/>
          </w:divBdr>
          <w:divsChild>
            <w:div w:id="251859987">
              <w:marLeft w:val="0"/>
              <w:marRight w:val="0"/>
              <w:marTop w:val="0"/>
              <w:marBottom w:val="0"/>
              <w:divBdr>
                <w:top w:val="none" w:sz="0" w:space="0" w:color="auto"/>
                <w:left w:val="none" w:sz="0" w:space="0" w:color="auto"/>
                <w:bottom w:val="none" w:sz="0" w:space="0" w:color="auto"/>
                <w:right w:val="none" w:sz="0" w:space="0" w:color="auto"/>
              </w:divBdr>
            </w:div>
          </w:divsChild>
        </w:div>
        <w:div w:id="1638953307">
          <w:marLeft w:val="60"/>
          <w:marRight w:val="60"/>
          <w:marTop w:val="105"/>
          <w:marBottom w:val="105"/>
          <w:divBdr>
            <w:top w:val="none" w:sz="0" w:space="0" w:color="auto"/>
            <w:left w:val="none" w:sz="0" w:space="0" w:color="auto"/>
            <w:bottom w:val="none" w:sz="0" w:space="0" w:color="auto"/>
            <w:right w:val="none" w:sz="0" w:space="0" w:color="auto"/>
          </w:divBdr>
        </w:div>
        <w:div w:id="398133536">
          <w:marLeft w:val="60"/>
          <w:marRight w:val="60"/>
          <w:marTop w:val="105"/>
          <w:marBottom w:val="105"/>
          <w:divBdr>
            <w:top w:val="none" w:sz="0" w:space="0" w:color="auto"/>
            <w:left w:val="none" w:sz="0" w:space="0" w:color="auto"/>
            <w:bottom w:val="none" w:sz="0" w:space="0" w:color="auto"/>
            <w:right w:val="none" w:sz="0" w:space="0" w:color="auto"/>
          </w:divBdr>
          <w:divsChild>
            <w:div w:id="1532263340">
              <w:marLeft w:val="0"/>
              <w:marRight w:val="0"/>
              <w:marTop w:val="0"/>
              <w:marBottom w:val="0"/>
              <w:divBdr>
                <w:top w:val="none" w:sz="0" w:space="0" w:color="auto"/>
                <w:left w:val="none" w:sz="0" w:space="0" w:color="auto"/>
                <w:bottom w:val="none" w:sz="0" w:space="0" w:color="auto"/>
                <w:right w:val="none" w:sz="0" w:space="0" w:color="auto"/>
              </w:divBdr>
            </w:div>
            <w:div w:id="516358368">
              <w:marLeft w:val="0"/>
              <w:marRight w:val="0"/>
              <w:marTop w:val="0"/>
              <w:marBottom w:val="0"/>
              <w:divBdr>
                <w:top w:val="none" w:sz="0" w:space="0" w:color="auto"/>
                <w:left w:val="none" w:sz="0" w:space="0" w:color="auto"/>
                <w:bottom w:val="none" w:sz="0" w:space="0" w:color="auto"/>
                <w:right w:val="none" w:sz="0" w:space="0" w:color="auto"/>
              </w:divBdr>
            </w:div>
          </w:divsChild>
        </w:div>
        <w:div w:id="1351681630">
          <w:marLeft w:val="60"/>
          <w:marRight w:val="60"/>
          <w:marTop w:val="105"/>
          <w:marBottom w:val="105"/>
          <w:divBdr>
            <w:top w:val="none" w:sz="0" w:space="0" w:color="auto"/>
            <w:left w:val="none" w:sz="0" w:space="0" w:color="auto"/>
            <w:bottom w:val="none" w:sz="0" w:space="0" w:color="auto"/>
            <w:right w:val="none" w:sz="0" w:space="0" w:color="auto"/>
          </w:divBdr>
          <w:divsChild>
            <w:div w:id="713315196">
              <w:marLeft w:val="0"/>
              <w:marRight w:val="0"/>
              <w:marTop w:val="0"/>
              <w:marBottom w:val="0"/>
              <w:divBdr>
                <w:top w:val="none" w:sz="0" w:space="0" w:color="auto"/>
                <w:left w:val="none" w:sz="0" w:space="0" w:color="auto"/>
                <w:bottom w:val="none" w:sz="0" w:space="0" w:color="auto"/>
                <w:right w:val="none" w:sz="0" w:space="0" w:color="auto"/>
              </w:divBdr>
            </w:div>
          </w:divsChild>
        </w:div>
        <w:div w:id="889615197">
          <w:marLeft w:val="60"/>
          <w:marRight w:val="60"/>
          <w:marTop w:val="105"/>
          <w:marBottom w:val="105"/>
          <w:divBdr>
            <w:top w:val="none" w:sz="0" w:space="0" w:color="auto"/>
            <w:left w:val="none" w:sz="0" w:space="0" w:color="auto"/>
            <w:bottom w:val="none" w:sz="0" w:space="0" w:color="auto"/>
            <w:right w:val="none" w:sz="0" w:space="0" w:color="auto"/>
          </w:divBdr>
          <w:divsChild>
            <w:div w:id="1562256077">
              <w:marLeft w:val="0"/>
              <w:marRight w:val="0"/>
              <w:marTop w:val="0"/>
              <w:marBottom w:val="0"/>
              <w:divBdr>
                <w:top w:val="none" w:sz="0" w:space="0" w:color="auto"/>
                <w:left w:val="none" w:sz="0" w:space="0" w:color="auto"/>
                <w:bottom w:val="none" w:sz="0" w:space="0" w:color="auto"/>
                <w:right w:val="none" w:sz="0" w:space="0" w:color="auto"/>
              </w:divBdr>
            </w:div>
          </w:divsChild>
        </w:div>
        <w:div w:id="1849950374">
          <w:marLeft w:val="60"/>
          <w:marRight w:val="60"/>
          <w:marTop w:val="105"/>
          <w:marBottom w:val="105"/>
          <w:divBdr>
            <w:top w:val="none" w:sz="0" w:space="0" w:color="auto"/>
            <w:left w:val="none" w:sz="0" w:space="0" w:color="auto"/>
            <w:bottom w:val="none" w:sz="0" w:space="0" w:color="auto"/>
            <w:right w:val="none" w:sz="0" w:space="0" w:color="auto"/>
          </w:divBdr>
        </w:div>
        <w:div w:id="2064282582">
          <w:marLeft w:val="60"/>
          <w:marRight w:val="60"/>
          <w:marTop w:val="105"/>
          <w:marBottom w:val="105"/>
          <w:divBdr>
            <w:top w:val="none" w:sz="0" w:space="0" w:color="auto"/>
            <w:left w:val="none" w:sz="0" w:space="0" w:color="auto"/>
            <w:bottom w:val="none" w:sz="0" w:space="0" w:color="auto"/>
            <w:right w:val="none" w:sz="0" w:space="0" w:color="auto"/>
          </w:divBdr>
          <w:divsChild>
            <w:div w:id="2062753657">
              <w:marLeft w:val="0"/>
              <w:marRight w:val="0"/>
              <w:marTop w:val="0"/>
              <w:marBottom w:val="0"/>
              <w:divBdr>
                <w:top w:val="none" w:sz="0" w:space="0" w:color="auto"/>
                <w:left w:val="none" w:sz="0" w:space="0" w:color="auto"/>
                <w:bottom w:val="none" w:sz="0" w:space="0" w:color="auto"/>
                <w:right w:val="none" w:sz="0" w:space="0" w:color="auto"/>
              </w:divBdr>
            </w:div>
          </w:divsChild>
        </w:div>
        <w:div w:id="454300069">
          <w:marLeft w:val="60"/>
          <w:marRight w:val="60"/>
          <w:marTop w:val="105"/>
          <w:marBottom w:val="105"/>
          <w:divBdr>
            <w:top w:val="none" w:sz="0" w:space="0" w:color="auto"/>
            <w:left w:val="none" w:sz="0" w:space="0" w:color="auto"/>
            <w:bottom w:val="none" w:sz="0" w:space="0" w:color="auto"/>
            <w:right w:val="none" w:sz="0" w:space="0" w:color="auto"/>
          </w:divBdr>
          <w:divsChild>
            <w:div w:id="234359653">
              <w:marLeft w:val="0"/>
              <w:marRight w:val="0"/>
              <w:marTop w:val="0"/>
              <w:marBottom w:val="0"/>
              <w:divBdr>
                <w:top w:val="none" w:sz="0" w:space="0" w:color="auto"/>
                <w:left w:val="none" w:sz="0" w:space="0" w:color="auto"/>
                <w:bottom w:val="none" w:sz="0" w:space="0" w:color="auto"/>
                <w:right w:val="none" w:sz="0" w:space="0" w:color="auto"/>
              </w:divBdr>
            </w:div>
          </w:divsChild>
        </w:div>
        <w:div w:id="1891961011">
          <w:marLeft w:val="60"/>
          <w:marRight w:val="60"/>
          <w:marTop w:val="105"/>
          <w:marBottom w:val="105"/>
          <w:divBdr>
            <w:top w:val="none" w:sz="0" w:space="0" w:color="auto"/>
            <w:left w:val="none" w:sz="0" w:space="0" w:color="auto"/>
            <w:bottom w:val="none" w:sz="0" w:space="0" w:color="auto"/>
            <w:right w:val="none" w:sz="0" w:space="0" w:color="auto"/>
          </w:divBdr>
        </w:div>
        <w:div w:id="1390763104">
          <w:marLeft w:val="60"/>
          <w:marRight w:val="60"/>
          <w:marTop w:val="105"/>
          <w:marBottom w:val="105"/>
          <w:divBdr>
            <w:top w:val="none" w:sz="0" w:space="0" w:color="auto"/>
            <w:left w:val="none" w:sz="0" w:space="0" w:color="auto"/>
            <w:bottom w:val="none" w:sz="0" w:space="0" w:color="auto"/>
            <w:right w:val="none" w:sz="0" w:space="0" w:color="auto"/>
          </w:divBdr>
          <w:divsChild>
            <w:div w:id="1365666892">
              <w:marLeft w:val="0"/>
              <w:marRight w:val="0"/>
              <w:marTop w:val="0"/>
              <w:marBottom w:val="0"/>
              <w:divBdr>
                <w:top w:val="none" w:sz="0" w:space="0" w:color="auto"/>
                <w:left w:val="none" w:sz="0" w:space="0" w:color="auto"/>
                <w:bottom w:val="none" w:sz="0" w:space="0" w:color="auto"/>
                <w:right w:val="none" w:sz="0" w:space="0" w:color="auto"/>
              </w:divBdr>
            </w:div>
          </w:divsChild>
        </w:div>
        <w:div w:id="80491796">
          <w:marLeft w:val="60"/>
          <w:marRight w:val="60"/>
          <w:marTop w:val="105"/>
          <w:marBottom w:val="105"/>
          <w:divBdr>
            <w:top w:val="none" w:sz="0" w:space="0" w:color="auto"/>
            <w:left w:val="none" w:sz="0" w:space="0" w:color="auto"/>
            <w:bottom w:val="none" w:sz="0" w:space="0" w:color="auto"/>
            <w:right w:val="none" w:sz="0" w:space="0" w:color="auto"/>
          </w:divBdr>
          <w:divsChild>
            <w:div w:id="1823809511">
              <w:marLeft w:val="0"/>
              <w:marRight w:val="0"/>
              <w:marTop w:val="0"/>
              <w:marBottom w:val="0"/>
              <w:divBdr>
                <w:top w:val="none" w:sz="0" w:space="0" w:color="auto"/>
                <w:left w:val="none" w:sz="0" w:space="0" w:color="auto"/>
                <w:bottom w:val="none" w:sz="0" w:space="0" w:color="auto"/>
                <w:right w:val="none" w:sz="0" w:space="0" w:color="auto"/>
              </w:divBdr>
            </w:div>
          </w:divsChild>
        </w:div>
        <w:div w:id="1510949863">
          <w:marLeft w:val="60"/>
          <w:marRight w:val="60"/>
          <w:marTop w:val="105"/>
          <w:marBottom w:val="105"/>
          <w:divBdr>
            <w:top w:val="none" w:sz="0" w:space="0" w:color="auto"/>
            <w:left w:val="none" w:sz="0" w:space="0" w:color="auto"/>
            <w:bottom w:val="none" w:sz="0" w:space="0" w:color="auto"/>
            <w:right w:val="none" w:sz="0" w:space="0" w:color="auto"/>
          </w:divBdr>
        </w:div>
        <w:div w:id="1159616101">
          <w:marLeft w:val="60"/>
          <w:marRight w:val="60"/>
          <w:marTop w:val="105"/>
          <w:marBottom w:val="105"/>
          <w:divBdr>
            <w:top w:val="none" w:sz="0" w:space="0" w:color="auto"/>
            <w:left w:val="none" w:sz="0" w:space="0" w:color="auto"/>
            <w:bottom w:val="none" w:sz="0" w:space="0" w:color="auto"/>
            <w:right w:val="none" w:sz="0" w:space="0" w:color="auto"/>
          </w:divBdr>
          <w:divsChild>
            <w:div w:id="36709837">
              <w:marLeft w:val="0"/>
              <w:marRight w:val="0"/>
              <w:marTop w:val="0"/>
              <w:marBottom w:val="0"/>
              <w:divBdr>
                <w:top w:val="none" w:sz="0" w:space="0" w:color="auto"/>
                <w:left w:val="none" w:sz="0" w:space="0" w:color="auto"/>
                <w:bottom w:val="none" w:sz="0" w:space="0" w:color="auto"/>
                <w:right w:val="none" w:sz="0" w:space="0" w:color="auto"/>
              </w:divBdr>
            </w:div>
          </w:divsChild>
        </w:div>
        <w:div w:id="1038815344">
          <w:marLeft w:val="60"/>
          <w:marRight w:val="60"/>
          <w:marTop w:val="105"/>
          <w:marBottom w:val="105"/>
          <w:divBdr>
            <w:top w:val="none" w:sz="0" w:space="0" w:color="auto"/>
            <w:left w:val="none" w:sz="0" w:space="0" w:color="auto"/>
            <w:bottom w:val="none" w:sz="0" w:space="0" w:color="auto"/>
            <w:right w:val="none" w:sz="0" w:space="0" w:color="auto"/>
          </w:divBdr>
          <w:divsChild>
            <w:div w:id="344789648">
              <w:marLeft w:val="0"/>
              <w:marRight w:val="0"/>
              <w:marTop w:val="0"/>
              <w:marBottom w:val="0"/>
              <w:divBdr>
                <w:top w:val="none" w:sz="0" w:space="0" w:color="auto"/>
                <w:left w:val="none" w:sz="0" w:space="0" w:color="auto"/>
                <w:bottom w:val="none" w:sz="0" w:space="0" w:color="auto"/>
                <w:right w:val="none" w:sz="0" w:space="0" w:color="auto"/>
              </w:divBdr>
            </w:div>
          </w:divsChild>
        </w:div>
        <w:div w:id="676151138">
          <w:marLeft w:val="60"/>
          <w:marRight w:val="60"/>
          <w:marTop w:val="105"/>
          <w:marBottom w:val="105"/>
          <w:divBdr>
            <w:top w:val="none" w:sz="0" w:space="0" w:color="auto"/>
            <w:left w:val="none" w:sz="0" w:space="0" w:color="auto"/>
            <w:bottom w:val="none" w:sz="0" w:space="0" w:color="auto"/>
            <w:right w:val="none" w:sz="0" w:space="0" w:color="auto"/>
          </w:divBdr>
          <w:divsChild>
            <w:div w:id="888492295">
              <w:marLeft w:val="0"/>
              <w:marRight w:val="0"/>
              <w:marTop w:val="0"/>
              <w:marBottom w:val="0"/>
              <w:divBdr>
                <w:top w:val="none" w:sz="0" w:space="0" w:color="auto"/>
                <w:left w:val="none" w:sz="0" w:space="0" w:color="auto"/>
                <w:bottom w:val="none" w:sz="0" w:space="0" w:color="auto"/>
                <w:right w:val="none" w:sz="0" w:space="0" w:color="auto"/>
              </w:divBdr>
            </w:div>
          </w:divsChild>
        </w:div>
        <w:div w:id="454104014">
          <w:marLeft w:val="60"/>
          <w:marRight w:val="60"/>
          <w:marTop w:val="105"/>
          <w:marBottom w:val="105"/>
          <w:divBdr>
            <w:top w:val="none" w:sz="0" w:space="0" w:color="auto"/>
            <w:left w:val="none" w:sz="0" w:space="0" w:color="auto"/>
            <w:bottom w:val="none" w:sz="0" w:space="0" w:color="auto"/>
            <w:right w:val="none" w:sz="0" w:space="0" w:color="auto"/>
          </w:divBdr>
        </w:div>
        <w:div w:id="1158613504">
          <w:marLeft w:val="60"/>
          <w:marRight w:val="60"/>
          <w:marTop w:val="105"/>
          <w:marBottom w:val="105"/>
          <w:divBdr>
            <w:top w:val="none" w:sz="0" w:space="0" w:color="auto"/>
            <w:left w:val="none" w:sz="0" w:space="0" w:color="auto"/>
            <w:bottom w:val="none" w:sz="0" w:space="0" w:color="auto"/>
            <w:right w:val="none" w:sz="0" w:space="0" w:color="auto"/>
          </w:divBdr>
          <w:divsChild>
            <w:div w:id="1427770844">
              <w:marLeft w:val="0"/>
              <w:marRight w:val="0"/>
              <w:marTop w:val="0"/>
              <w:marBottom w:val="0"/>
              <w:divBdr>
                <w:top w:val="none" w:sz="0" w:space="0" w:color="auto"/>
                <w:left w:val="none" w:sz="0" w:space="0" w:color="auto"/>
                <w:bottom w:val="none" w:sz="0" w:space="0" w:color="auto"/>
                <w:right w:val="none" w:sz="0" w:space="0" w:color="auto"/>
              </w:divBdr>
            </w:div>
          </w:divsChild>
        </w:div>
        <w:div w:id="945310080">
          <w:marLeft w:val="60"/>
          <w:marRight w:val="60"/>
          <w:marTop w:val="105"/>
          <w:marBottom w:val="105"/>
          <w:divBdr>
            <w:top w:val="none" w:sz="0" w:space="0" w:color="auto"/>
            <w:left w:val="none" w:sz="0" w:space="0" w:color="auto"/>
            <w:bottom w:val="none" w:sz="0" w:space="0" w:color="auto"/>
            <w:right w:val="none" w:sz="0" w:space="0" w:color="auto"/>
          </w:divBdr>
        </w:div>
        <w:div w:id="2055155058">
          <w:marLeft w:val="0"/>
          <w:marRight w:val="0"/>
          <w:marTop w:val="0"/>
          <w:marBottom w:val="0"/>
          <w:divBdr>
            <w:top w:val="none" w:sz="0" w:space="0" w:color="auto"/>
            <w:left w:val="single" w:sz="24" w:space="0" w:color="CED3F1"/>
            <w:bottom w:val="none" w:sz="0" w:space="0" w:color="auto"/>
            <w:right w:val="none" w:sz="0" w:space="0" w:color="auto"/>
          </w:divBdr>
        </w:div>
        <w:div w:id="203297064">
          <w:marLeft w:val="0"/>
          <w:marRight w:val="0"/>
          <w:marTop w:val="0"/>
          <w:marBottom w:val="0"/>
          <w:divBdr>
            <w:top w:val="none" w:sz="0" w:space="0" w:color="auto"/>
            <w:left w:val="none" w:sz="0" w:space="0" w:color="auto"/>
            <w:bottom w:val="none" w:sz="0" w:space="0" w:color="auto"/>
            <w:right w:val="none" w:sz="0" w:space="0" w:color="auto"/>
          </w:divBdr>
        </w:div>
        <w:div w:id="1144202489">
          <w:marLeft w:val="0"/>
          <w:marRight w:val="0"/>
          <w:marTop w:val="0"/>
          <w:marBottom w:val="0"/>
          <w:divBdr>
            <w:top w:val="none" w:sz="0" w:space="0" w:color="auto"/>
            <w:left w:val="none" w:sz="0" w:space="0" w:color="auto"/>
            <w:bottom w:val="none" w:sz="0" w:space="0" w:color="auto"/>
            <w:right w:val="none" w:sz="0" w:space="0" w:color="auto"/>
          </w:divBdr>
        </w:div>
        <w:div w:id="1815947032">
          <w:marLeft w:val="60"/>
          <w:marRight w:val="60"/>
          <w:marTop w:val="105"/>
          <w:marBottom w:val="105"/>
          <w:divBdr>
            <w:top w:val="none" w:sz="0" w:space="0" w:color="auto"/>
            <w:left w:val="none" w:sz="0" w:space="0" w:color="auto"/>
            <w:bottom w:val="none" w:sz="0" w:space="0" w:color="auto"/>
            <w:right w:val="none" w:sz="0" w:space="0" w:color="auto"/>
          </w:divBdr>
        </w:div>
        <w:div w:id="1096170258">
          <w:marLeft w:val="60"/>
          <w:marRight w:val="60"/>
          <w:marTop w:val="105"/>
          <w:marBottom w:val="105"/>
          <w:divBdr>
            <w:top w:val="none" w:sz="0" w:space="0" w:color="auto"/>
            <w:left w:val="none" w:sz="0" w:space="0" w:color="auto"/>
            <w:bottom w:val="none" w:sz="0" w:space="0" w:color="auto"/>
            <w:right w:val="none" w:sz="0" w:space="0" w:color="auto"/>
          </w:divBdr>
          <w:divsChild>
            <w:div w:id="1572813613">
              <w:marLeft w:val="0"/>
              <w:marRight w:val="0"/>
              <w:marTop w:val="0"/>
              <w:marBottom w:val="0"/>
              <w:divBdr>
                <w:top w:val="none" w:sz="0" w:space="0" w:color="auto"/>
                <w:left w:val="none" w:sz="0" w:space="0" w:color="auto"/>
                <w:bottom w:val="none" w:sz="0" w:space="0" w:color="auto"/>
                <w:right w:val="none" w:sz="0" w:space="0" w:color="auto"/>
              </w:divBdr>
            </w:div>
          </w:divsChild>
        </w:div>
        <w:div w:id="1037513766">
          <w:marLeft w:val="60"/>
          <w:marRight w:val="60"/>
          <w:marTop w:val="105"/>
          <w:marBottom w:val="105"/>
          <w:divBdr>
            <w:top w:val="none" w:sz="0" w:space="0" w:color="auto"/>
            <w:left w:val="none" w:sz="0" w:space="0" w:color="auto"/>
            <w:bottom w:val="none" w:sz="0" w:space="0" w:color="auto"/>
            <w:right w:val="none" w:sz="0" w:space="0" w:color="auto"/>
          </w:divBdr>
        </w:div>
        <w:div w:id="674965724">
          <w:marLeft w:val="60"/>
          <w:marRight w:val="60"/>
          <w:marTop w:val="105"/>
          <w:marBottom w:val="105"/>
          <w:divBdr>
            <w:top w:val="none" w:sz="0" w:space="0" w:color="auto"/>
            <w:left w:val="none" w:sz="0" w:space="0" w:color="auto"/>
            <w:bottom w:val="none" w:sz="0" w:space="0" w:color="auto"/>
            <w:right w:val="none" w:sz="0" w:space="0" w:color="auto"/>
          </w:divBdr>
        </w:div>
        <w:div w:id="628896825">
          <w:marLeft w:val="60"/>
          <w:marRight w:val="60"/>
          <w:marTop w:val="105"/>
          <w:marBottom w:val="105"/>
          <w:divBdr>
            <w:top w:val="none" w:sz="0" w:space="0" w:color="auto"/>
            <w:left w:val="none" w:sz="0" w:space="0" w:color="auto"/>
            <w:bottom w:val="none" w:sz="0" w:space="0" w:color="auto"/>
            <w:right w:val="none" w:sz="0" w:space="0" w:color="auto"/>
          </w:divBdr>
        </w:div>
        <w:div w:id="2053141665">
          <w:marLeft w:val="60"/>
          <w:marRight w:val="60"/>
          <w:marTop w:val="105"/>
          <w:marBottom w:val="105"/>
          <w:divBdr>
            <w:top w:val="none" w:sz="0" w:space="0" w:color="auto"/>
            <w:left w:val="none" w:sz="0" w:space="0" w:color="auto"/>
            <w:bottom w:val="none" w:sz="0" w:space="0" w:color="auto"/>
            <w:right w:val="none" w:sz="0" w:space="0" w:color="auto"/>
          </w:divBdr>
        </w:div>
        <w:div w:id="1719359960">
          <w:marLeft w:val="60"/>
          <w:marRight w:val="60"/>
          <w:marTop w:val="105"/>
          <w:marBottom w:val="105"/>
          <w:divBdr>
            <w:top w:val="none" w:sz="0" w:space="0" w:color="auto"/>
            <w:left w:val="none" w:sz="0" w:space="0" w:color="auto"/>
            <w:bottom w:val="none" w:sz="0" w:space="0" w:color="auto"/>
            <w:right w:val="none" w:sz="0" w:space="0" w:color="auto"/>
          </w:divBdr>
        </w:div>
        <w:div w:id="1668095592">
          <w:marLeft w:val="60"/>
          <w:marRight w:val="60"/>
          <w:marTop w:val="105"/>
          <w:marBottom w:val="105"/>
          <w:divBdr>
            <w:top w:val="none" w:sz="0" w:space="0" w:color="auto"/>
            <w:left w:val="none" w:sz="0" w:space="0" w:color="auto"/>
            <w:bottom w:val="none" w:sz="0" w:space="0" w:color="auto"/>
            <w:right w:val="none" w:sz="0" w:space="0" w:color="auto"/>
          </w:divBdr>
        </w:div>
        <w:div w:id="220480641">
          <w:marLeft w:val="60"/>
          <w:marRight w:val="60"/>
          <w:marTop w:val="105"/>
          <w:marBottom w:val="105"/>
          <w:divBdr>
            <w:top w:val="none" w:sz="0" w:space="0" w:color="auto"/>
            <w:left w:val="none" w:sz="0" w:space="0" w:color="auto"/>
            <w:bottom w:val="none" w:sz="0" w:space="0" w:color="auto"/>
            <w:right w:val="none" w:sz="0" w:space="0" w:color="auto"/>
          </w:divBdr>
        </w:div>
        <w:div w:id="712198052">
          <w:marLeft w:val="60"/>
          <w:marRight w:val="60"/>
          <w:marTop w:val="105"/>
          <w:marBottom w:val="105"/>
          <w:divBdr>
            <w:top w:val="none" w:sz="0" w:space="0" w:color="auto"/>
            <w:left w:val="none" w:sz="0" w:space="0" w:color="auto"/>
            <w:bottom w:val="none" w:sz="0" w:space="0" w:color="auto"/>
            <w:right w:val="none" w:sz="0" w:space="0" w:color="auto"/>
          </w:divBdr>
        </w:div>
        <w:div w:id="241574994">
          <w:marLeft w:val="60"/>
          <w:marRight w:val="60"/>
          <w:marTop w:val="105"/>
          <w:marBottom w:val="105"/>
          <w:divBdr>
            <w:top w:val="none" w:sz="0" w:space="0" w:color="auto"/>
            <w:left w:val="none" w:sz="0" w:space="0" w:color="auto"/>
            <w:bottom w:val="none" w:sz="0" w:space="0" w:color="auto"/>
            <w:right w:val="none" w:sz="0" w:space="0" w:color="auto"/>
          </w:divBdr>
        </w:div>
        <w:div w:id="2008941088">
          <w:marLeft w:val="60"/>
          <w:marRight w:val="60"/>
          <w:marTop w:val="105"/>
          <w:marBottom w:val="105"/>
          <w:divBdr>
            <w:top w:val="none" w:sz="0" w:space="0" w:color="auto"/>
            <w:left w:val="none" w:sz="0" w:space="0" w:color="auto"/>
            <w:bottom w:val="none" w:sz="0" w:space="0" w:color="auto"/>
            <w:right w:val="none" w:sz="0" w:space="0" w:color="auto"/>
          </w:divBdr>
        </w:div>
        <w:div w:id="191503039">
          <w:marLeft w:val="60"/>
          <w:marRight w:val="60"/>
          <w:marTop w:val="105"/>
          <w:marBottom w:val="105"/>
          <w:divBdr>
            <w:top w:val="none" w:sz="0" w:space="0" w:color="auto"/>
            <w:left w:val="none" w:sz="0" w:space="0" w:color="auto"/>
            <w:bottom w:val="none" w:sz="0" w:space="0" w:color="auto"/>
            <w:right w:val="none" w:sz="0" w:space="0" w:color="auto"/>
          </w:divBdr>
        </w:div>
        <w:div w:id="486357949">
          <w:marLeft w:val="60"/>
          <w:marRight w:val="60"/>
          <w:marTop w:val="105"/>
          <w:marBottom w:val="105"/>
          <w:divBdr>
            <w:top w:val="none" w:sz="0" w:space="0" w:color="auto"/>
            <w:left w:val="none" w:sz="0" w:space="0" w:color="auto"/>
            <w:bottom w:val="none" w:sz="0" w:space="0" w:color="auto"/>
            <w:right w:val="none" w:sz="0" w:space="0" w:color="auto"/>
          </w:divBdr>
        </w:div>
        <w:div w:id="1687366946">
          <w:marLeft w:val="60"/>
          <w:marRight w:val="60"/>
          <w:marTop w:val="105"/>
          <w:marBottom w:val="105"/>
          <w:divBdr>
            <w:top w:val="none" w:sz="0" w:space="0" w:color="auto"/>
            <w:left w:val="none" w:sz="0" w:space="0" w:color="auto"/>
            <w:bottom w:val="none" w:sz="0" w:space="0" w:color="auto"/>
            <w:right w:val="none" w:sz="0" w:space="0" w:color="auto"/>
          </w:divBdr>
        </w:div>
        <w:div w:id="70930032">
          <w:marLeft w:val="60"/>
          <w:marRight w:val="60"/>
          <w:marTop w:val="105"/>
          <w:marBottom w:val="105"/>
          <w:divBdr>
            <w:top w:val="none" w:sz="0" w:space="0" w:color="auto"/>
            <w:left w:val="none" w:sz="0" w:space="0" w:color="auto"/>
            <w:bottom w:val="none" w:sz="0" w:space="0" w:color="auto"/>
            <w:right w:val="none" w:sz="0" w:space="0" w:color="auto"/>
          </w:divBdr>
        </w:div>
        <w:div w:id="1275593366">
          <w:marLeft w:val="60"/>
          <w:marRight w:val="60"/>
          <w:marTop w:val="105"/>
          <w:marBottom w:val="105"/>
          <w:divBdr>
            <w:top w:val="none" w:sz="0" w:space="0" w:color="auto"/>
            <w:left w:val="none" w:sz="0" w:space="0" w:color="auto"/>
            <w:bottom w:val="none" w:sz="0" w:space="0" w:color="auto"/>
            <w:right w:val="none" w:sz="0" w:space="0" w:color="auto"/>
          </w:divBdr>
        </w:div>
        <w:div w:id="960452503">
          <w:marLeft w:val="60"/>
          <w:marRight w:val="60"/>
          <w:marTop w:val="105"/>
          <w:marBottom w:val="105"/>
          <w:divBdr>
            <w:top w:val="none" w:sz="0" w:space="0" w:color="auto"/>
            <w:left w:val="none" w:sz="0" w:space="0" w:color="auto"/>
            <w:bottom w:val="none" w:sz="0" w:space="0" w:color="auto"/>
            <w:right w:val="none" w:sz="0" w:space="0" w:color="auto"/>
          </w:divBdr>
        </w:div>
        <w:div w:id="1506214324">
          <w:marLeft w:val="60"/>
          <w:marRight w:val="60"/>
          <w:marTop w:val="105"/>
          <w:marBottom w:val="105"/>
          <w:divBdr>
            <w:top w:val="none" w:sz="0" w:space="0" w:color="auto"/>
            <w:left w:val="none" w:sz="0" w:space="0" w:color="auto"/>
            <w:bottom w:val="none" w:sz="0" w:space="0" w:color="auto"/>
            <w:right w:val="none" w:sz="0" w:space="0" w:color="auto"/>
          </w:divBdr>
        </w:div>
        <w:div w:id="1279482368">
          <w:marLeft w:val="60"/>
          <w:marRight w:val="60"/>
          <w:marTop w:val="105"/>
          <w:marBottom w:val="105"/>
          <w:divBdr>
            <w:top w:val="none" w:sz="0" w:space="0" w:color="auto"/>
            <w:left w:val="none" w:sz="0" w:space="0" w:color="auto"/>
            <w:bottom w:val="none" w:sz="0" w:space="0" w:color="auto"/>
            <w:right w:val="none" w:sz="0" w:space="0" w:color="auto"/>
          </w:divBdr>
        </w:div>
        <w:div w:id="1391809123">
          <w:marLeft w:val="60"/>
          <w:marRight w:val="60"/>
          <w:marTop w:val="105"/>
          <w:marBottom w:val="105"/>
          <w:divBdr>
            <w:top w:val="none" w:sz="0" w:space="0" w:color="auto"/>
            <w:left w:val="none" w:sz="0" w:space="0" w:color="auto"/>
            <w:bottom w:val="none" w:sz="0" w:space="0" w:color="auto"/>
            <w:right w:val="none" w:sz="0" w:space="0" w:color="auto"/>
          </w:divBdr>
        </w:div>
        <w:div w:id="1288321185">
          <w:marLeft w:val="60"/>
          <w:marRight w:val="60"/>
          <w:marTop w:val="105"/>
          <w:marBottom w:val="105"/>
          <w:divBdr>
            <w:top w:val="none" w:sz="0" w:space="0" w:color="auto"/>
            <w:left w:val="none" w:sz="0" w:space="0" w:color="auto"/>
            <w:bottom w:val="none" w:sz="0" w:space="0" w:color="auto"/>
            <w:right w:val="none" w:sz="0" w:space="0" w:color="auto"/>
          </w:divBdr>
        </w:div>
        <w:div w:id="2000304302">
          <w:marLeft w:val="60"/>
          <w:marRight w:val="60"/>
          <w:marTop w:val="105"/>
          <w:marBottom w:val="105"/>
          <w:divBdr>
            <w:top w:val="none" w:sz="0" w:space="0" w:color="auto"/>
            <w:left w:val="none" w:sz="0" w:space="0" w:color="auto"/>
            <w:bottom w:val="none" w:sz="0" w:space="0" w:color="auto"/>
            <w:right w:val="none" w:sz="0" w:space="0" w:color="auto"/>
          </w:divBdr>
        </w:div>
        <w:div w:id="1331252229">
          <w:marLeft w:val="60"/>
          <w:marRight w:val="60"/>
          <w:marTop w:val="105"/>
          <w:marBottom w:val="105"/>
          <w:divBdr>
            <w:top w:val="none" w:sz="0" w:space="0" w:color="auto"/>
            <w:left w:val="none" w:sz="0" w:space="0" w:color="auto"/>
            <w:bottom w:val="none" w:sz="0" w:space="0" w:color="auto"/>
            <w:right w:val="none" w:sz="0" w:space="0" w:color="auto"/>
          </w:divBdr>
          <w:divsChild>
            <w:div w:id="2095004571">
              <w:marLeft w:val="0"/>
              <w:marRight w:val="0"/>
              <w:marTop w:val="0"/>
              <w:marBottom w:val="0"/>
              <w:divBdr>
                <w:top w:val="none" w:sz="0" w:space="0" w:color="auto"/>
                <w:left w:val="none" w:sz="0" w:space="0" w:color="auto"/>
                <w:bottom w:val="none" w:sz="0" w:space="0" w:color="auto"/>
                <w:right w:val="none" w:sz="0" w:space="0" w:color="auto"/>
              </w:divBdr>
            </w:div>
          </w:divsChild>
        </w:div>
        <w:div w:id="1739861817">
          <w:marLeft w:val="60"/>
          <w:marRight w:val="60"/>
          <w:marTop w:val="105"/>
          <w:marBottom w:val="105"/>
          <w:divBdr>
            <w:top w:val="none" w:sz="0" w:space="0" w:color="auto"/>
            <w:left w:val="none" w:sz="0" w:space="0" w:color="auto"/>
            <w:bottom w:val="none" w:sz="0" w:space="0" w:color="auto"/>
            <w:right w:val="none" w:sz="0" w:space="0" w:color="auto"/>
          </w:divBdr>
        </w:div>
        <w:div w:id="647823504">
          <w:marLeft w:val="60"/>
          <w:marRight w:val="60"/>
          <w:marTop w:val="105"/>
          <w:marBottom w:val="105"/>
          <w:divBdr>
            <w:top w:val="none" w:sz="0" w:space="0" w:color="auto"/>
            <w:left w:val="none" w:sz="0" w:space="0" w:color="auto"/>
            <w:bottom w:val="none" w:sz="0" w:space="0" w:color="auto"/>
            <w:right w:val="none" w:sz="0" w:space="0" w:color="auto"/>
          </w:divBdr>
        </w:div>
        <w:div w:id="707029723">
          <w:marLeft w:val="60"/>
          <w:marRight w:val="60"/>
          <w:marTop w:val="105"/>
          <w:marBottom w:val="105"/>
          <w:divBdr>
            <w:top w:val="none" w:sz="0" w:space="0" w:color="auto"/>
            <w:left w:val="none" w:sz="0" w:space="0" w:color="auto"/>
            <w:bottom w:val="none" w:sz="0" w:space="0" w:color="auto"/>
            <w:right w:val="none" w:sz="0" w:space="0" w:color="auto"/>
          </w:divBdr>
          <w:divsChild>
            <w:div w:id="549927244">
              <w:marLeft w:val="0"/>
              <w:marRight w:val="0"/>
              <w:marTop w:val="0"/>
              <w:marBottom w:val="0"/>
              <w:divBdr>
                <w:top w:val="none" w:sz="0" w:space="0" w:color="auto"/>
                <w:left w:val="none" w:sz="0" w:space="0" w:color="auto"/>
                <w:bottom w:val="none" w:sz="0" w:space="0" w:color="auto"/>
                <w:right w:val="none" w:sz="0" w:space="0" w:color="auto"/>
              </w:divBdr>
            </w:div>
          </w:divsChild>
        </w:div>
        <w:div w:id="621887783">
          <w:marLeft w:val="60"/>
          <w:marRight w:val="60"/>
          <w:marTop w:val="105"/>
          <w:marBottom w:val="105"/>
          <w:divBdr>
            <w:top w:val="none" w:sz="0" w:space="0" w:color="auto"/>
            <w:left w:val="none" w:sz="0" w:space="0" w:color="auto"/>
            <w:bottom w:val="none" w:sz="0" w:space="0" w:color="auto"/>
            <w:right w:val="none" w:sz="0" w:space="0" w:color="auto"/>
          </w:divBdr>
          <w:divsChild>
            <w:div w:id="2076858622">
              <w:marLeft w:val="0"/>
              <w:marRight w:val="0"/>
              <w:marTop w:val="0"/>
              <w:marBottom w:val="0"/>
              <w:divBdr>
                <w:top w:val="none" w:sz="0" w:space="0" w:color="auto"/>
                <w:left w:val="none" w:sz="0" w:space="0" w:color="auto"/>
                <w:bottom w:val="none" w:sz="0" w:space="0" w:color="auto"/>
                <w:right w:val="none" w:sz="0" w:space="0" w:color="auto"/>
              </w:divBdr>
            </w:div>
          </w:divsChild>
        </w:div>
        <w:div w:id="418602401">
          <w:marLeft w:val="60"/>
          <w:marRight w:val="60"/>
          <w:marTop w:val="105"/>
          <w:marBottom w:val="105"/>
          <w:divBdr>
            <w:top w:val="none" w:sz="0" w:space="0" w:color="auto"/>
            <w:left w:val="none" w:sz="0" w:space="0" w:color="auto"/>
            <w:bottom w:val="none" w:sz="0" w:space="0" w:color="auto"/>
            <w:right w:val="none" w:sz="0" w:space="0" w:color="auto"/>
          </w:divBdr>
        </w:div>
        <w:div w:id="436564952">
          <w:marLeft w:val="60"/>
          <w:marRight w:val="60"/>
          <w:marTop w:val="105"/>
          <w:marBottom w:val="105"/>
          <w:divBdr>
            <w:top w:val="none" w:sz="0" w:space="0" w:color="auto"/>
            <w:left w:val="none" w:sz="0" w:space="0" w:color="auto"/>
            <w:bottom w:val="none" w:sz="0" w:space="0" w:color="auto"/>
            <w:right w:val="none" w:sz="0" w:space="0" w:color="auto"/>
          </w:divBdr>
        </w:div>
        <w:div w:id="1314723306">
          <w:marLeft w:val="60"/>
          <w:marRight w:val="60"/>
          <w:marTop w:val="105"/>
          <w:marBottom w:val="105"/>
          <w:divBdr>
            <w:top w:val="none" w:sz="0" w:space="0" w:color="auto"/>
            <w:left w:val="none" w:sz="0" w:space="0" w:color="auto"/>
            <w:bottom w:val="none" w:sz="0" w:space="0" w:color="auto"/>
            <w:right w:val="none" w:sz="0" w:space="0" w:color="auto"/>
          </w:divBdr>
        </w:div>
        <w:div w:id="2146460507">
          <w:marLeft w:val="60"/>
          <w:marRight w:val="60"/>
          <w:marTop w:val="105"/>
          <w:marBottom w:val="105"/>
          <w:divBdr>
            <w:top w:val="none" w:sz="0" w:space="0" w:color="auto"/>
            <w:left w:val="none" w:sz="0" w:space="0" w:color="auto"/>
            <w:bottom w:val="none" w:sz="0" w:space="0" w:color="auto"/>
            <w:right w:val="none" w:sz="0" w:space="0" w:color="auto"/>
          </w:divBdr>
        </w:div>
        <w:div w:id="2026008591">
          <w:marLeft w:val="60"/>
          <w:marRight w:val="60"/>
          <w:marTop w:val="105"/>
          <w:marBottom w:val="105"/>
          <w:divBdr>
            <w:top w:val="none" w:sz="0" w:space="0" w:color="auto"/>
            <w:left w:val="none" w:sz="0" w:space="0" w:color="auto"/>
            <w:bottom w:val="none" w:sz="0" w:space="0" w:color="auto"/>
            <w:right w:val="none" w:sz="0" w:space="0" w:color="auto"/>
          </w:divBdr>
          <w:divsChild>
            <w:div w:id="836921591">
              <w:marLeft w:val="0"/>
              <w:marRight w:val="0"/>
              <w:marTop w:val="0"/>
              <w:marBottom w:val="0"/>
              <w:divBdr>
                <w:top w:val="none" w:sz="0" w:space="0" w:color="auto"/>
                <w:left w:val="none" w:sz="0" w:space="0" w:color="auto"/>
                <w:bottom w:val="none" w:sz="0" w:space="0" w:color="auto"/>
                <w:right w:val="none" w:sz="0" w:space="0" w:color="auto"/>
              </w:divBdr>
            </w:div>
          </w:divsChild>
        </w:div>
        <w:div w:id="1568033225">
          <w:marLeft w:val="60"/>
          <w:marRight w:val="60"/>
          <w:marTop w:val="105"/>
          <w:marBottom w:val="105"/>
          <w:divBdr>
            <w:top w:val="none" w:sz="0" w:space="0" w:color="auto"/>
            <w:left w:val="none" w:sz="0" w:space="0" w:color="auto"/>
            <w:bottom w:val="none" w:sz="0" w:space="0" w:color="auto"/>
            <w:right w:val="none" w:sz="0" w:space="0" w:color="auto"/>
          </w:divBdr>
          <w:divsChild>
            <w:div w:id="284819698">
              <w:marLeft w:val="0"/>
              <w:marRight w:val="0"/>
              <w:marTop w:val="0"/>
              <w:marBottom w:val="0"/>
              <w:divBdr>
                <w:top w:val="none" w:sz="0" w:space="0" w:color="auto"/>
                <w:left w:val="none" w:sz="0" w:space="0" w:color="auto"/>
                <w:bottom w:val="none" w:sz="0" w:space="0" w:color="auto"/>
                <w:right w:val="none" w:sz="0" w:space="0" w:color="auto"/>
              </w:divBdr>
            </w:div>
            <w:div w:id="1281061715">
              <w:marLeft w:val="0"/>
              <w:marRight w:val="0"/>
              <w:marTop w:val="0"/>
              <w:marBottom w:val="0"/>
              <w:divBdr>
                <w:top w:val="none" w:sz="0" w:space="0" w:color="auto"/>
                <w:left w:val="none" w:sz="0" w:space="0" w:color="auto"/>
                <w:bottom w:val="none" w:sz="0" w:space="0" w:color="auto"/>
                <w:right w:val="none" w:sz="0" w:space="0" w:color="auto"/>
              </w:divBdr>
            </w:div>
            <w:div w:id="1536846707">
              <w:marLeft w:val="0"/>
              <w:marRight w:val="0"/>
              <w:marTop w:val="0"/>
              <w:marBottom w:val="0"/>
              <w:divBdr>
                <w:top w:val="none" w:sz="0" w:space="0" w:color="auto"/>
                <w:left w:val="none" w:sz="0" w:space="0" w:color="auto"/>
                <w:bottom w:val="none" w:sz="0" w:space="0" w:color="auto"/>
                <w:right w:val="none" w:sz="0" w:space="0" w:color="auto"/>
              </w:divBdr>
            </w:div>
            <w:div w:id="1272053776">
              <w:marLeft w:val="0"/>
              <w:marRight w:val="0"/>
              <w:marTop w:val="0"/>
              <w:marBottom w:val="0"/>
              <w:divBdr>
                <w:top w:val="none" w:sz="0" w:space="0" w:color="auto"/>
                <w:left w:val="none" w:sz="0" w:space="0" w:color="auto"/>
                <w:bottom w:val="none" w:sz="0" w:space="0" w:color="auto"/>
                <w:right w:val="none" w:sz="0" w:space="0" w:color="auto"/>
              </w:divBdr>
            </w:div>
          </w:divsChild>
        </w:div>
        <w:div w:id="455686372">
          <w:marLeft w:val="60"/>
          <w:marRight w:val="60"/>
          <w:marTop w:val="105"/>
          <w:marBottom w:val="105"/>
          <w:divBdr>
            <w:top w:val="none" w:sz="0" w:space="0" w:color="auto"/>
            <w:left w:val="none" w:sz="0" w:space="0" w:color="auto"/>
            <w:bottom w:val="none" w:sz="0" w:space="0" w:color="auto"/>
            <w:right w:val="none" w:sz="0" w:space="0" w:color="auto"/>
          </w:divBdr>
        </w:div>
        <w:div w:id="599798793">
          <w:marLeft w:val="60"/>
          <w:marRight w:val="60"/>
          <w:marTop w:val="105"/>
          <w:marBottom w:val="105"/>
          <w:divBdr>
            <w:top w:val="none" w:sz="0" w:space="0" w:color="auto"/>
            <w:left w:val="none" w:sz="0" w:space="0" w:color="auto"/>
            <w:bottom w:val="none" w:sz="0" w:space="0" w:color="auto"/>
            <w:right w:val="none" w:sz="0" w:space="0" w:color="auto"/>
          </w:divBdr>
        </w:div>
        <w:div w:id="1109545843">
          <w:marLeft w:val="60"/>
          <w:marRight w:val="60"/>
          <w:marTop w:val="105"/>
          <w:marBottom w:val="105"/>
          <w:divBdr>
            <w:top w:val="none" w:sz="0" w:space="0" w:color="auto"/>
            <w:left w:val="none" w:sz="0" w:space="0" w:color="auto"/>
            <w:bottom w:val="none" w:sz="0" w:space="0" w:color="auto"/>
            <w:right w:val="none" w:sz="0" w:space="0" w:color="auto"/>
          </w:divBdr>
        </w:div>
        <w:div w:id="320357492">
          <w:marLeft w:val="60"/>
          <w:marRight w:val="60"/>
          <w:marTop w:val="105"/>
          <w:marBottom w:val="105"/>
          <w:divBdr>
            <w:top w:val="none" w:sz="0" w:space="0" w:color="auto"/>
            <w:left w:val="none" w:sz="0" w:space="0" w:color="auto"/>
            <w:bottom w:val="none" w:sz="0" w:space="0" w:color="auto"/>
            <w:right w:val="none" w:sz="0" w:space="0" w:color="auto"/>
          </w:divBdr>
        </w:div>
        <w:div w:id="934048655">
          <w:marLeft w:val="60"/>
          <w:marRight w:val="60"/>
          <w:marTop w:val="105"/>
          <w:marBottom w:val="105"/>
          <w:divBdr>
            <w:top w:val="none" w:sz="0" w:space="0" w:color="auto"/>
            <w:left w:val="none" w:sz="0" w:space="0" w:color="auto"/>
            <w:bottom w:val="none" w:sz="0" w:space="0" w:color="auto"/>
            <w:right w:val="none" w:sz="0" w:space="0" w:color="auto"/>
          </w:divBdr>
        </w:div>
        <w:div w:id="1760909152">
          <w:marLeft w:val="60"/>
          <w:marRight w:val="60"/>
          <w:marTop w:val="105"/>
          <w:marBottom w:val="105"/>
          <w:divBdr>
            <w:top w:val="none" w:sz="0" w:space="0" w:color="auto"/>
            <w:left w:val="none" w:sz="0" w:space="0" w:color="auto"/>
            <w:bottom w:val="none" w:sz="0" w:space="0" w:color="auto"/>
            <w:right w:val="none" w:sz="0" w:space="0" w:color="auto"/>
          </w:divBdr>
        </w:div>
        <w:div w:id="238171592">
          <w:marLeft w:val="60"/>
          <w:marRight w:val="60"/>
          <w:marTop w:val="105"/>
          <w:marBottom w:val="105"/>
          <w:divBdr>
            <w:top w:val="none" w:sz="0" w:space="0" w:color="auto"/>
            <w:left w:val="none" w:sz="0" w:space="0" w:color="auto"/>
            <w:bottom w:val="none" w:sz="0" w:space="0" w:color="auto"/>
            <w:right w:val="none" w:sz="0" w:space="0" w:color="auto"/>
          </w:divBdr>
        </w:div>
        <w:div w:id="1422137746">
          <w:marLeft w:val="60"/>
          <w:marRight w:val="60"/>
          <w:marTop w:val="105"/>
          <w:marBottom w:val="105"/>
          <w:divBdr>
            <w:top w:val="none" w:sz="0" w:space="0" w:color="auto"/>
            <w:left w:val="none" w:sz="0" w:space="0" w:color="auto"/>
            <w:bottom w:val="none" w:sz="0" w:space="0" w:color="auto"/>
            <w:right w:val="none" w:sz="0" w:space="0" w:color="auto"/>
          </w:divBdr>
        </w:div>
        <w:div w:id="1936983795">
          <w:marLeft w:val="60"/>
          <w:marRight w:val="60"/>
          <w:marTop w:val="105"/>
          <w:marBottom w:val="105"/>
          <w:divBdr>
            <w:top w:val="none" w:sz="0" w:space="0" w:color="auto"/>
            <w:left w:val="none" w:sz="0" w:space="0" w:color="auto"/>
            <w:bottom w:val="none" w:sz="0" w:space="0" w:color="auto"/>
            <w:right w:val="none" w:sz="0" w:space="0" w:color="auto"/>
          </w:divBdr>
          <w:divsChild>
            <w:div w:id="41488224">
              <w:marLeft w:val="0"/>
              <w:marRight w:val="0"/>
              <w:marTop w:val="0"/>
              <w:marBottom w:val="0"/>
              <w:divBdr>
                <w:top w:val="none" w:sz="0" w:space="0" w:color="auto"/>
                <w:left w:val="none" w:sz="0" w:space="0" w:color="auto"/>
                <w:bottom w:val="none" w:sz="0" w:space="0" w:color="auto"/>
                <w:right w:val="none" w:sz="0" w:space="0" w:color="auto"/>
              </w:divBdr>
            </w:div>
          </w:divsChild>
        </w:div>
        <w:div w:id="1036003309">
          <w:marLeft w:val="60"/>
          <w:marRight w:val="60"/>
          <w:marTop w:val="105"/>
          <w:marBottom w:val="105"/>
          <w:divBdr>
            <w:top w:val="none" w:sz="0" w:space="0" w:color="auto"/>
            <w:left w:val="none" w:sz="0" w:space="0" w:color="auto"/>
            <w:bottom w:val="none" w:sz="0" w:space="0" w:color="auto"/>
            <w:right w:val="none" w:sz="0" w:space="0" w:color="auto"/>
          </w:divBdr>
          <w:divsChild>
            <w:div w:id="607154222">
              <w:marLeft w:val="0"/>
              <w:marRight w:val="0"/>
              <w:marTop w:val="0"/>
              <w:marBottom w:val="0"/>
              <w:divBdr>
                <w:top w:val="none" w:sz="0" w:space="0" w:color="auto"/>
                <w:left w:val="none" w:sz="0" w:space="0" w:color="auto"/>
                <w:bottom w:val="none" w:sz="0" w:space="0" w:color="auto"/>
                <w:right w:val="none" w:sz="0" w:space="0" w:color="auto"/>
              </w:divBdr>
            </w:div>
          </w:divsChild>
        </w:div>
        <w:div w:id="2029524404">
          <w:marLeft w:val="60"/>
          <w:marRight w:val="60"/>
          <w:marTop w:val="105"/>
          <w:marBottom w:val="105"/>
          <w:divBdr>
            <w:top w:val="none" w:sz="0" w:space="0" w:color="auto"/>
            <w:left w:val="none" w:sz="0" w:space="0" w:color="auto"/>
            <w:bottom w:val="none" w:sz="0" w:space="0" w:color="auto"/>
            <w:right w:val="none" w:sz="0" w:space="0" w:color="auto"/>
          </w:divBdr>
          <w:divsChild>
            <w:div w:id="1062871055">
              <w:marLeft w:val="0"/>
              <w:marRight w:val="0"/>
              <w:marTop w:val="0"/>
              <w:marBottom w:val="0"/>
              <w:divBdr>
                <w:top w:val="none" w:sz="0" w:space="0" w:color="auto"/>
                <w:left w:val="none" w:sz="0" w:space="0" w:color="auto"/>
                <w:bottom w:val="none" w:sz="0" w:space="0" w:color="auto"/>
                <w:right w:val="none" w:sz="0" w:space="0" w:color="auto"/>
              </w:divBdr>
            </w:div>
          </w:divsChild>
        </w:div>
        <w:div w:id="1782996500">
          <w:marLeft w:val="60"/>
          <w:marRight w:val="60"/>
          <w:marTop w:val="105"/>
          <w:marBottom w:val="105"/>
          <w:divBdr>
            <w:top w:val="none" w:sz="0" w:space="0" w:color="auto"/>
            <w:left w:val="none" w:sz="0" w:space="0" w:color="auto"/>
            <w:bottom w:val="none" w:sz="0" w:space="0" w:color="auto"/>
            <w:right w:val="none" w:sz="0" w:space="0" w:color="auto"/>
          </w:divBdr>
          <w:divsChild>
            <w:div w:id="757211528">
              <w:marLeft w:val="0"/>
              <w:marRight w:val="0"/>
              <w:marTop w:val="0"/>
              <w:marBottom w:val="0"/>
              <w:divBdr>
                <w:top w:val="none" w:sz="0" w:space="0" w:color="auto"/>
                <w:left w:val="none" w:sz="0" w:space="0" w:color="auto"/>
                <w:bottom w:val="none" w:sz="0" w:space="0" w:color="auto"/>
                <w:right w:val="none" w:sz="0" w:space="0" w:color="auto"/>
              </w:divBdr>
            </w:div>
          </w:divsChild>
        </w:div>
        <w:div w:id="1660382255">
          <w:marLeft w:val="60"/>
          <w:marRight w:val="60"/>
          <w:marTop w:val="105"/>
          <w:marBottom w:val="105"/>
          <w:divBdr>
            <w:top w:val="none" w:sz="0" w:space="0" w:color="auto"/>
            <w:left w:val="none" w:sz="0" w:space="0" w:color="auto"/>
            <w:bottom w:val="none" w:sz="0" w:space="0" w:color="auto"/>
            <w:right w:val="none" w:sz="0" w:space="0" w:color="auto"/>
          </w:divBdr>
          <w:divsChild>
            <w:div w:id="1088892220">
              <w:marLeft w:val="0"/>
              <w:marRight w:val="0"/>
              <w:marTop w:val="0"/>
              <w:marBottom w:val="0"/>
              <w:divBdr>
                <w:top w:val="none" w:sz="0" w:space="0" w:color="auto"/>
                <w:left w:val="none" w:sz="0" w:space="0" w:color="auto"/>
                <w:bottom w:val="none" w:sz="0" w:space="0" w:color="auto"/>
                <w:right w:val="none" w:sz="0" w:space="0" w:color="auto"/>
              </w:divBdr>
            </w:div>
          </w:divsChild>
        </w:div>
        <w:div w:id="518856640">
          <w:marLeft w:val="60"/>
          <w:marRight w:val="60"/>
          <w:marTop w:val="105"/>
          <w:marBottom w:val="105"/>
          <w:divBdr>
            <w:top w:val="none" w:sz="0" w:space="0" w:color="auto"/>
            <w:left w:val="none" w:sz="0" w:space="0" w:color="auto"/>
            <w:bottom w:val="none" w:sz="0" w:space="0" w:color="auto"/>
            <w:right w:val="none" w:sz="0" w:space="0" w:color="auto"/>
          </w:divBdr>
          <w:divsChild>
            <w:div w:id="1866554512">
              <w:marLeft w:val="0"/>
              <w:marRight w:val="0"/>
              <w:marTop w:val="0"/>
              <w:marBottom w:val="0"/>
              <w:divBdr>
                <w:top w:val="none" w:sz="0" w:space="0" w:color="auto"/>
                <w:left w:val="none" w:sz="0" w:space="0" w:color="auto"/>
                <w:bottom w:val="none" w:sz="0" w:space="0" w:color="auto"/>
                <w:right w:val="none" w:sz="0" w:space="0" w:color="auto"/>
              </w:divBdr>
            </w:div>
          </w:divsChild>
        </w:div>
        <w:div w:id="1135486851">
          <w:marLeft w:val="60"/>
          <w:marRight w:val="60"/>
          <w:marTop w:val="105"/>
          <w:marBottom w:val="105"/>
          <w:divBdr>
            <w:top w:val="none" w:sz="0" w:space="0" w:color="auto"/>
            <w:left w:val="none" w:sz="0" w:space="0" w:color="auto"/>
            <w:bottom w:val="none" w:sz="0" w:space="0" w:color="auto"/>
            <w:right w:val="none" w:sz="0" w:space="0" w:color="auto"/>
          </w:divBdr>
          <w:divsChild>
            <w:div w:id="638149447">
              <w:marLeft w:val="0"/>
              <w:marRight w:val="0"/>
              <w:marTop w:val="0"/>
              <w:marBottom w:val="0"/>
              <w:divBdr>
                <w:top w:val="none" w:sz="0" w:space="0" w:color="auto"/>
                <w:left w:val="none" w:sz="0" w:space="0" w:color="auto"/>
                <w:bottom w:val="none" w:sz="0" w:space="0" w:color="auto"/>
                <w:right w:val="none" w:sz="0" w:space="0" w:color="auto"/>
              </w:divBdr>
            </w:div>
          </w:divsChild>
        </w:div>
        <w:div w:id="1629701243">
          <w:marLeft w:val="60"/>
          <w:marRight w:val="60"/>
          <w:marTop w:val="105"/>
          <w:marBottom w:val="105"/>
          <w:divBdr>
            <w:top w:val="none" w:sz="0" w:space="0" w:color="auto"/>
            <w:left w:val="none" w:sz="0" w:space="0" w:color="auto"/>
            <w:bottom w:val="none" w:sz="0" w:space="0" w:color="auto"/>
            <w:right w:val="none" w:sz="0" w:space="0" w:color="auto"/>
          </w:divBdr>
          <w:divsChild>
            <w:div w:id="1639992531">
              <w:marLeft w:val="0"/>
              <w:marRight w:val="0"/>
              <w:marTop w:val="0"/>
              <w:marBottom w:val="0"/>
              <w:divBdr>
                <w:top w:val="none" w:sz="0" w:space="0" w:color="auto"/>
                <w:left w:val="none" w:sz="0" w:space="0" w:color="auto"/>
                <w:bottom w:val="none" w:sz="0" w:space="0" w:color="auto"/>
                <w:right w:val="none" w:sz="0" w:space="0" w:color="auto"/>
              </w:divBdr>
            </w:div>
          </w:divsChild>
        </w:div>
        <w:div w:id="1618368868">
          <w:marLeft w:val="60"/>
          <w:marRight w:val="60"/>
          <w:marTop w:val="105"/>
          <w:marBottom w:val="105"/>
          <w:divBdr>
            <w:top w:val="none" w:sz="0" w:space="0" w:color="auto"/>
            <w:left w:val="none" w:sz="0" w:space="0" w:color="auto"/>
            <w:bottom w:val="none" w:sz="0" w:space="0" w:color="auto"/>
            <w:right w:val="none" w:sz="0" w:space="0" w:color="auto"/>
          </w:divBdr>
          <w:divsChild>
            <w:div w:id="1240213659">
              <w:marLeft w:val="0"/>
              <w:marRight w:val="0"/>
              <w:marTop w:val="0"/>
              <w:marBottom w:val="0"/>
              <w:divBdr>
                <w:top w:val="none" w:sz="0" w:space="0" w:color="auto"/>
                <w:left w:val="none" w:sz="0" w:space="0" w:color="auto"/>
                <w:bottom w:val="none" w:sz="0" w:space="0" w:color="auto"/>
                <w:right w:val="none" w:sz="0" w:space="0" w:color="auto"/>
              </w:divBdr>
            </w:div>
          </w:divsChild>
        </w:div>
        <w:div w:id="1653945843">
          <w:marLeft w:val="60"/>
          <w:marRight w:val="60"/>
          <w:marTop w:val="105"/>
          <w:marBottom w:val="105"/>
          <w:divBdr>
            <w:top w:val="none" w:sz="0" w:space="0" w:color="auto"/>
            <w:left w:val="none" w:sz="0" w:space="0" w:color="auto"/>
            <w:bottom w:val="none" w:sz="0" w:space="0" w:color="auto"/>
            <w:right w:val="none" w:sz="0" w:space="0" w:color="auto"/>
          </w:divBdr>
          <w:divsChild>
            <w:div w:id="2002804278">
              <w:marLeft w:val="0"/>
              <w:marRight w:val="0"/>
              <w:marTop w:val="0"/>
              <w:marBottom w:val="0"/>
              <w:divBdr>
                <w:top w:val="none" w:sz="0" w:space="0" w:color="auto"/>
                <w:left w:val="none" w:sz="0" w:space="0" w:color="auto"/>
                <w:bottom w:val="none" w:sz="0" w:space="0" w:color="auto"/>
                <w:right w:val="none" w:sz="0" w:space="0" w:color="auto"/>
              </w:divBdr>
            </w:div>
          </w:divsChild>
        </w:div>
        <w:div w:id="1601327900">
          <w:marLeft w:val="60"/>
          <w:marRight w:val="60"/>
          <w:marTop w:val="105"/>
          <w:marBottom w:val="105"/>
          <w:divBdr>
            <w:top w:val="none" w:sz="0" w:space="0" w:color="auto"/>
            <w:left w:val="none" w:sz="0" w:space="0" w:color="auto"/>
            <w:bottom w:val="none" w:sz="0" w:space="0" w:color="auto"/>
            <w:right w:val="none" w:sz="0" w:space="0" w:color="auto"/>
          </w:divBdr>
          <w:divsChild>
            <w:div w:id="872617421">
              <w:marLeft w:val="0"/>
              <w:marRight w:val="0"/>
              <w:marTop w:val="0"/>
              <w:marBottom w:val="0"/>
              <w:divBdr>
                <w:top w:val="none" w:sz="0" w:space="0" w:color="auto"/>
                <w:left w:val="none" w:sz="0" w:space="0" w:color="auto"/>
                <w:bottom w:val="none" w:sz="0" w:space="0" w:color="auto"/>
                <w:right w:val="none" w:sz="0" w:space="0" w:color="auto"/>
              </w:divBdr>
            </w:div>
          </w:divsChild>
        </w:div>
        <w:div w:id="116878361">
          <w:marLeft w:val="60"/>
          <w:marRight w:val="60"/>
          <w:marTop w:val="105"/>
          <w:marBottom w:val="105"/>
          <w:divBdr>
            <w:top w:val="none" w:sz="0" w:space="0" w:color="auto"/>
            <w:left w:val="none" w:sz="0" w:space="0" w:color="auto"/>
            <w:bottom w:val="none" w:sz="0" w:space="0" w:color="auto"/>
            <w:right w:val="none" w:sz="0" w:space="0" w:color="auto"/>
          </w:divBdr>
          <w:divsChild>
            <w:div w:id="1730959613">
              <w:marLeft w:val="0"/>
              <w:marRight w:val="0"/>
              <w:marTop w:val="0"/>
              <w:marBottom w:val="0"/>
              <w:divBdr>
                <w:top w:val="none" w:sz="0" w:space="0" w:color="auto"/>
                <w:left w:val="none" w:sz="0" w:space="0" w:color="auto"/>
                <w:bottom w:val="none" w:sz="0" w:space="0" w:color="auto"/>
                <w:right w:val="none" w:sz="0" w:space="0" w:color="auto"/>
              </w:divBdr>
            </w:div>
          </w:divsChild>
        </w:div>
        <w:div w:id="1224633985">
          <w:marLeft w:val="60"/>
          <w:marRight w:val="60"/>
          <w:marTop w:val="105"/>
          <w:marBottom w:val="105"/>
          <w:divBdr>
            <w:top w:val="none" w:sz="0" w:space="0" w:color="auto"/>
            <w:left w:val="none" w:sz="0" w:space="0" w:color="auto"/>
            <w:bottom w:val="none" w:sz="0" w:space="0" w:color="auto"/>
            <w:right w:val="none" w:sz="0" w:space="0" w:color="auto"/>
          </w:divBdr>
          <w:divsChild>
            <w:div w:id="647976791">
              <w:marLeft w:val="0"/>
              <w:marRight w:val="0"/>
              <w:marTop w:val="0"/>
              <w:marBottom w:val="0"/>
              <w:divBdr>
                <w:top w:val="none" w:sz="0" w:space="0" w:color="auto"/>
                <w:left w:val="none" w:sz="0" w:space="0" w:color="auto"/>
                <w:bottom w:val="none" w:sz="0" w:space="0" w:color="auto"/>
                <w:right w:val="none" w:sz="0" w:space="0" w:color="auto"/>
              </w:divBdr>
            </w:div>
          </w:divsChild>
        </w:div>
        <w:div w:id="900865846">
          <w:marLeft w:val="60"/>
          <w:marRight w:val="60"/>
          <w:marTop w:val="105"/>
          <w:marBottom w:val="105"/>
          <w:divBdr>
            <w:top w:val="none" w:sz="0" w:space="0" w:color="auto"/>
            <w:left w:val="none" w:sz="0" w:space="0" w:color="auto"/>
            <w:bottom w:val="none" w:sz="0" w:space="0" w:color="auto"/>
            <w:right w:val="none" w:sz="0" w:space="0" w:color="auto"/>
          </w:divBdr>
        </w:div>
        <w:div w:id="1919094756">
          <w:marLeft w:val="60"/>
          <w:marRight w:val="60"/>
          <w:marTop w:val="105"/>
          <w:marBottom w:val="105"/>
          <w:divBdr>
            <w:top w:val="none" w:sz="0" w:space="0" w:color="auto"/>
            <w:left w:val="none" w:sz="0" w:space="0" w:color="auto"/>
            <w:bottom w:val="none" w:sz="0" w:space="0" w:color="auto"/>
            <w:right w:val="none" w:sz="0" w:space="0" w:color="auto"/>
          </w:divBdr>
        </w:div>
        <w:div w:id="838428552">
          <w:marLeft w:val="60"/>
          <w:marRight w:val="60"/>
          <w:marTop w:val="105"/>
          <w:marBottom w:val="105"/>
          <w:divBdr>
            <w:top w:val="none" w:sz="0" w:space="0" w:color="auto"/>
            <w:left w:val="none" w:sz="0" w:space="0" w:color="auto"/>
            <w:bottom w:val="none" w:sz="0" w:space="0" w:color="auto"/>
            <w:right w:val="none" w:sz="0" w:space="0" w:color="auto"/>
          </w:divBdr>
        </w:div>
        <w:div w:id="751241000">
          <w:marLeft w:val="0"/>
          <w:marRight w:val="0"/>
          <w:marTop w:val="0"/>
          <w:marBottom w:val="0"/>
          <w:divBdr>
            <w:top w:val="none" w:sz="0" w:space="0" w:color="auto"/>
            <w:left w:val="single" w:sz="24" w:space="0" w:color="CED3F1"/>
            <w:bottom w:val="none" w:sz="0" w:space="0" w:color="auto"/>
            <w:right w:val="none" w:sz="0" w:space="0" w:color="auto"/>
          </w:divBdr>
        </w:div>
        <w:div w:id="146290011">
          <w:marLeft w:val="0"/>
          <w:marRight w:val="0"/>
          <w:marTop w:val="0"/>
          <w:marBottom w:val="0"/>
          <w:divBdr>
            <w:top w:val="none" w:sz="0" w:space="0" w:color="auto"/>
            <w:left w:val="none" w:sz="0" w:space="0" w:color="auto"/>
            <w:bottom w:val="none" w:sz="0" w:space="0" w:color="auto"/>
            <w:right w:val="none" w:sz="0" w:space="0" w:color="auto"/>
          </w:divBdr>
        </w:div>
        <w:div w:id="47462389">
          <w:marLeft w:val="0"/>
          <w:marRight w:val="0"/>
          <w:marTop w:val="0"/>
          <w:marBottom w:val="0"/>
          <w:divBdr>
            <w:top w:val="none" w:sz="0" w:space="0" w:color="auto"/>
            <w:left w:val="single" w:sz="24" w:space="0" w:color="CED3F1"/>
            <w:bottom w:val="none" w:sz="0" w:space="0" w:color="auto"/>
            <w:right w:val="none" w:sz="0" w:space="0" w:color="auto"/>
          </w:divBdr>
        </w:div>
        <w:div w:id="1450737593">
          <w:marLeft w:val="60"/>
          <w:marRight w:val="60"/>
          <w:marTop w:val="105"/>
          <w:marBottom w:val="105"/>
          <w:divBdr>
            <w:top w:val="none" w:sz="0" w:space="0" w:color="auto"/>
            <w:left w:val="none" w:sz="0" w:space="0" w:color="auto"/>
            <w:bottom w:val="none" w:sz="0" w:space="0" w:color="auto"/>
            <w:right w:val="none" w:sz="0" w:space="0" w:color="auto"/>
          </w:divBdr>
        </w:div>
        <w:div w:id="809709274">
          <w:marLeft w:val="60"/>
          <w:marRight w:val="60"/>
          <w:marTop w:val="105"/>
          <w:marBottom w:val="105"/>
          <w:divBdr>
            <w:top w:val="none" w:sz="0" w:space="0" w:color="auto"/>
            <w:left w:val="none" w:sz="0" w:space="0" w:color="auto"/>
            <w:bottom w:val="none" w:sz="0" w:space="0" w:color="auto"/>
            <w:right w:val="none" w:sz="0" w:space="0" w:color="auto"/>
          </w:divBdr>
          <w:divsChild>
            <w:div w:id="491019879">
              <w:marLeft w:val="0"/>
              <w:marRight w:val="0"/>
              <w:marTop w:val="0"/>
              <w:marBottom w:val="0"/>
              <w:divBdr>
                <w:top w:val="none" w:sz="0" w:space="0" w:color="auto"/>
                <w:left w:val="none" w:sz="0" w:space="0" w:color="auto"/>
                <w:bottom w:val="none" w:sz="0" w:space="0" w:color="auto"/>
                <w:right w:val="none" w:sz="0" w:space="0" w:color="auto"/>
              </w:divBdr>
            </w:div>
          </w:divsChild>
        </w:div>
        <w:div w:id="1968664064">
          <w:marLeft w:val="60"/>
          <w:marRight w:val="60"/>
          <w:marTop w:val="105"/>
          <w:marBottom w:val="105"/>
          <w:divBdr>
            <w:top w:val="none" w:sz="0" w:space="0" w:color="auto"/>
            <w:left w:val="none" w:sz="0" w:space="0" w:color="auto"/>
            <w:bottom w:val="none" w:sz="0" w:space="0" w:color="auto"/>
            <w:right w:val="none" w:sz="0" w:space="0" w:color="auto"/>
          </w:divBdr>
        </w:div>
        <w:div w:id="635336397">
          <w:marLeft w:val="60"/>
          <w:marRight w:val="60"/>
          <w:marTop w:val="105"/>
          <w:marBottom w:val="105"/>
          <w:divBdr>
            <w:top w:val="none" w:sz="0" w:space="0" w:color="auto"/>
            <w:left w:val="none" w:sz="0" w:space="0" w:color="auto"/>
            <w:bottom w:val="none" w:sz="0" w:space="0" w:color="auto"/>
            <w:right w:val="none" w:sz="0" w:space="0" w:color="auto"/>
          </w:divBdr>
        </w:div>
        <w:div w:id="1036665128">
          <w:marLeft w:val="60"/>
          <w:marRight w:val="60"/>
          <w:marTop w:val="105"/>
          <w:marBottom w:val="105"/>
          <w:divBdr>
            <w:top w:val="none" w:sz="0" w:space="0" w:color="auto"/>
            <w:left w:val="none" w:sz="0" w:space="0" w:color="auto"/>
            <w:bottom w:val="none" w:sz="0" w:space="0" w:color="auto"/>
            <w:right w:val="none" w:sz="0" w:space="0" w:color="auto"/>
          </w:divBdr>
        </w:div>
        <w:div w:id="822742923">
          <w:marLeft w:val="60"/>
          <w:marRight w:val="60"/>
          <w:marTop w:val="105"/>
          <w:marBottom w:val="105"/>
          <w:divBdr>
            <w:top w:val="none" w:sz="0" w:space="0" w:color="auto"/>
            <w:left w:val="none" w:sz="0" w:space="0" w:color="auto"/>
            <w:bottom w:val="none" w:sz="0" w:space="0" w:color="auto"/>
            <w:right w:val="none" w:sz="0" w:space="0" w:color="auto"/>
          </w:divBdr>
        </w:div>
        <w:div w:id="1094671101">
          <w:marLeft w:val="60"/>
          <w:marRight w:val="60"/>
          <w:marTop w:val="105"/>
          <w:marBottom w:val="105"/>
          <w:divBdr>
            <w:top w:val="none" w:sz="0" w:space="0" w:color="auto"/>
            <w:left w:val="none" w:sz="0" w:space="0" w:color="auto"/>
            <w:bottom w:val="none" w:sz="0" w:space="0" w:color="auto"/>
            <w:right w:val="none" w:sz="0" w:space="0" w:color="auto"/>
          </w:divBdr>
        </w:div>
        <w:div w:id="1144810747">
          <w:marLeft w:val="60"/>
          <w:marRight w:val="60"/>
          <w:marTop w:val="105"/>
          <w:marBottom w:val="105"/>
          <w:divBdr>
            <w:top w:val="none" w:sz="0" w:space="0" w:color="auto"/>
            <w:left w:val="none" w:sz="0" w:space="0" w:color="auto"/>
            <w:bottom w:val="none" w:sz="0" w:space="0" w:color="auto"/>
            <w:right w:val="none" w:sz="0" w:space="0" w:color="auto"/>
          </w:divBdr>
        </w:div>
        <w:div w:id="1860004721">
          <w:marLeft w:val="60"/>
          <w:marRight w:val="60"/>
          <w:marTop w:val="105"/>
          <w:marBottom w:val="105"/>
          <w:divBdr>
            <w:top w:val="none" w:sz="0" w:space="0" w:color="auto"/>
            <w:left w:val="none" w:sz="0" w:space="0" w:color="auto"/>
            <w:bottom w:val="none" w:sz="0" w:space="0" w:color="auto"/>
            <w:right w:val="none" w:sz="0" w:space="0" w:color="auto"/>
          </w:divBdr>
        </w:div>
        <w:div w:id="2102526010">
          <w:marLeft w:val="60"/>
          <w:marRight w:val="60"/>
          <w:marTop w:val="105"/>
          <w:marBottom w:val="105"/>
          <w:divBdr>
            <w:top w:val="none" w:sz="0" w:space="0" w:color="auto"/>
            <w:left w:val="none" w:sz="0" w:space="0" w:color="auto"/>
            <w:bottom w:val="none" w:sz="0" w:space="0" w:color="auto"/>
            <w:right w:val="none" w:sz="0" w:space="0" w:color="auto"/>
          </w:divBdr>
        </w:div>
        <w:div w:id="1016080736">
          <w:marLeft w:val="60"/>
          <w:marRight w:val="60"/>
          <w:marTop w:val="105"/>
          <w:marBottom w:val="105"/>
          <w:divBdr>
            <w:top w:val="none" w:sz="0" w:space="0" w:color="auto"/>
            <w:left w:val="none" w:sz="0" w:space="0" w:color="auto"/>
            <w:bottom w:val="none" w:sz="0" w:space="0" w:color="auto"/>
            <w:right w:val="none" w:sz="0" w:space="0" w:color="auto"/>
          </w:divBdr>
        </w:div>
        <w:div w:id="1776827685">
          <w:marLeft w:val="60"/>
          <w:marRight w:val="60"/>
          <w:marTop w:val="105"/>
          <w:marBottom w:val="105"/>
          <w:divBdr>
            <w:top w:val="none" w:sz="0" w:space="0" w:color="auto"/>
            <w:left w:val="none" w:sz="0" w:space="0" w:color="auto"/>
            <w:bottom w:val="none" w:sz="0" w:space="0" w:color="auto"/>
            <w:right w:val="none" w:sz="0" w:space="0" w:color="auto"/>
          </w:divBdr>
        </w:div>
        <w:div w:id="1625233685">
          <w:marLeft w:val="60"/>
          <w:marRight w:val="60"/>
          <w:marTop w:val="105"/>
          <w:marBottom w:val="105"/>
          <w:divBdr>
            <w:top w:val="none" w:sz="0" w:space="0" w:color="auto"/>
            <w:left w:val="none" w:sz="0" w:space="0" w:color="auto"/>
            <w:bottom w:val="none" w:sz="0" w:space="0" w:color="auto"/>
            <w:right w:val="none" w:sz="0" w:space="0" w:color="auto"/>
          </w:divBdr>
        </w:div>
        <w:div w:id="1350134188">
          <w:marLeft w:val="60"/>
          <w:marRight w:val="60"/>
          <w:marTop w:val="105"/>
          <w:marBottom w:val="105"/>
          <w:divBdr>
            <w:top w:val="none" w:sz="0" w:space="0" w:color="auto"/>
            <w:left w:val="none" w:sz="0" w:space="0" w:color="auto"/>
            <w:bottom w:val="none" w:sz="0" w:space="0" w:color="auto"/>
            <w:right w:val="none" w:sz="0" w:space="0" w:color="auto"/>
          </w:divBdr>
        </w:div>
        <w:div w:id="318773260">
          <w:marLeft w:val="60"/>
          <w:marRight w:val="60"/>
          <w:marTop w:val="105"/>
          <w:marBottom w:val="105"/>
          <w:divBdr>
            <w:top w:val="none" w:sz="0" w:space="0" w:color="auto"/>
            <w:left w:val="none" w:sz="0" w:space="0" w:color="auto"/>
            <w:bottom w:val="none" w:sz="0" w:space="0" w:color="auto"/>
            <w:right w:val="none" w:sz="0" w:space="0" w:color="auto"/>
          </w:divBdr>
        </w:div>
        <w:div w:id="509032686">
          <w:marLeft w:val="60"/>
          <w:marRight w:val="60"/>
          <w:marTop w:val="105"/>
          <w:marBottom w:val="105"/>
          <w:divBdr>
            <w:top w:val="none" w:sz="0" w:space="0" w:color="auto"/>
            <w:left w:val="none" w:sz="0" w:space="0" w:color="auto"/>
            <w:bottom w:val="none" w:sz="0" w:space="0" w:color="auto"/>
            <w:right w:val="none" w:sz="0" w:space="0" w:color="auto"/>
          </w:divBdr>
        </w:div>
        <w:div w:id="626200378">
          <w:marLeft w:val="60"/>
          <w:marRight w:val="60"/>
          <w:marTop w:val="105"/>
          <w:marBottom w:val="105"/>
          <w:divBdr>
            <w:top w:val="none" w:sz="0" w:space="0" w:color="auto"/>
            <w:left w:val="none" w:sz="0" w:space="0" w:color="auto"/>
            <w:bottom w:val="none" w:sz="0" w:space="0" w:color="auto"/>
            <w:right w:val="none" w:sz="0" w:space="0" w:color="auto"/>
          </w:divBdr>
        </w:div>
        <w:div w:id="586883542">
          <w:marLeft w:val="60"/>
          <w:marRight w:val="60"/>
          <w:marTop w:val="105"/>
          <w:marBottom w:val="105"/>
          <w:divBdr>
            <w:top w:val="none" w:sz="0" w:space="0" w:color="auto"/>
            <w:left w:val="none" w:sz="0" w:space="0" w:color="auto"/>
            <w:bottom w:val="none" w:sz="0" w:space="0" w:color="auto"/>
            <w:right w:val="none" w:sz="0" w:space="0" w:color="auto"/>
          </w:divBdr>
        </w:div>
        <w:div w:id="849947195">
          <w:marLeft w:val="60"/>
          <w:marRight w:val="60"/>
          <w:marTop w:val="105"/>
          <w:marBottom w:val="105"/>
          <w:divBdr>
            <w:top w:val="none" w:sz="0" w:space="0" w:color="auto"/>
            <w:left w:val="none" w:sz="0" w:space="0" w:color="auto"/>
            <w:bottom w:val="none" w:sz="0" w:space="0" w:color="auto"/>
            <w:right w:val="none" w:sz="0" w:space="0" w:color="auto"/>
          </w:divBdr>
        </w:div>
        <w:div w:id="753940794">
          <w:marLeft w:val="60"/>
          <w:marRight w:val="60"/>
          <w:marTop w:val="105"/>
          <w:marBottom w:val="105"/>
          <w:divBdr>
            <w:top w:val="none" w:sz="0" w:space="0" w:color="auto"/>
            <w:left w:val="none" w:sz="0" w:space="0" w:color="auto"/>
            <w:bottom w:val="none" w:sz="0" w:space="0" w:color="auto"/>
            <w:right w:val="none" w:sz="0" w:space="0" w:color="auto"/>
          </w:divBdr>
        </w:div>
        <w:div w:id="52120100">
          <w:marLeft w:val="60"/>
          <w:marRight w:val="60"/>
          <w:marTop w:val="105"/>
          <w:marBottom w:val="105"/>
          <w:divBdr>
            <w:top w:val="none" w:sz="0" w:space="0" w:color="auto"/>
            <w:left w:val="none" w:sz="0" w:space="0" w:color="auto"/>
            <w:bottom w:val="none" w:sz="0" w:space="0" w:color="auto"/>
            <w:right w:val="none" w:sz="0" w:space="0" w:color="auto"/>
          </w:divBdr>
        </w:div>
        <w:div w:id="1488404003">
          <w:marLeft w:val="60"/>
          <w:marRight w:val="60"/>
          <w:marTop w:val="105"/>
          <w:marBottom w:val="105"/>
          <w:divBdr>
            <w:top w:val="none" w:sz="0" w:space="0" w:color="auto"/>
            <w:left w:val="none" w:sz="0" w:space="0" w:color="auto"/>
            <w:bottom w:val="none" w:sz="0" w:space="0" w:color="auto"/>
            <w:right w:val="none" w:sz="0" w:space="0" w:color="auto"/>
          </w:divBdr>
        </w:div>
        <w:div w:id="1468159489">
          <w:marLeft w:val="60"/>
          <w:marRight w:val="60"/>
          <w:marTop w:val="105"/>
          <w:marBottom w:val="105"/>
          <w:divBdr>
            <w:top w:val="none" w:sz="0" w:space="0" w:color="auto"/>
            <w:left w:val="none" w:sz="0" w:space="0" w:color="auto"/>
            <w:bottom w:val="none" w:sz="0" w:space="0" w:color="auto"/>
            <w:right w:val="none" w:sz="0" w:space="0" w:color="auto"/>
          </w:divBdr>
        </w:div>
        <w:div w:id="690956919">
          <w:marLeft w:val="0"/>
          <w:marRight w:val="0"/>
          <w:marTop w:val="0"/>
          <w:marBottom w:val="0"/>
          <w:divBdr>
            <w:top w:val="none" w:sz="0" w:space="0" w:color="auto"/>
            <w:left w:val="single" w:sz="24" w:space="0" w:color="CED3F1"/>
            <w:bottom w:val="none" w:sz="0" w:space="0" w:color="auto"/>
            <w:right w:val="none" w:sz="0" w:space="0" w:color="auto"/>
          </w:divBdr>
        </w:div>
        <w:div w:id="947348158">
          <w:marLeft w:val="60"/>
          <w:marRight w:val="60"/>
          <w:marTop w:val="105"/>
          <w:marBottom w:val="105"/>
          <w:divBdr>
            <w:top w:val="none" w:sz="0" w:space="0" w:color="auto"/>
            <w:left w:val="none" w:sz="0" w:space="0" w:color="auto"/>
            <w:bottom w:val="none" w:sz="0" w:space="0" w:color="auto"/>
            <w:right w:val="none" w:sz="0" w:space="0" w:color="auto"/>
          </w:divBdr>
        </w:div>
        <w:div w:id="1066992055">
          <w:marLeft w:val="60"/>
          <w:marRight w:val="60"/>
          <w:marTop w:val="105"/>
          <w:marBottom w:val="105"/>
          <w:divBdr>
            <w:top w:val="none" w:sz="0" w:space="0" w:color="auto"/>
            <w:left w:val="none" w:sz="0" w:space="0" w:color="auto"/>
            <w:bottom w:val="none" w:sz="0" w:space="0" w:color="auto"/>
            <w:right w:val="none" w:sz="0" w:space="0" w:color="auto"/>
          </w:divBdr>
          <w:divsChild>
            <w:div w:id="1165050052">
              <w:marLeft w:val="0"/>
              <w:marRight w:val="0"/>
              <w:marTop w:val="0"/>
              <w:marBottom w:val="0"/>
              <w:divBdr>
                <w:top w:val="none" w:sz="0" w:space="0" w:color="auto"/>
                <w:left w:val="none" w:sz="0" w:space="0" w:color="auto"/>
                <w:bottom w:val="none" w:sz="0" w:space="0" w:color="auto"/>
                <w:right w:val="none" w:sz="0" w:space="0" w:color="auto"/>
              </w:divBdr>
            </w:div>
          </w:divsChild>
        </w:div>
        <w:div w:id="1257246613">
          <w:marLeft w:val="60"/>
          <w:marRight w:val="60"/>
          <w:marTop w:val="105"/>
          <w:marBottom w:val="105"/>
          <w:divBdr>
            <w:top w:val="none" w:sz="0" w:space="0" w:color="auto"/>
            <w:left w:val="none" w:sz="0" w:space="0" w:color="auto"/>
            <w:bottom w:val="none" w:sz="0" w:space="0" w:color="auto"/>
            <w:right w:val="none" w:sz="0" w:space="0" w:color="auto"/>
          </w:divBdr>
        </w:div>
        <w:div w:id="110174558">
          <w:marLeft w:val="60"/>
          <w:marRight w:val="60"/>
          <w:marTop w:val="105"/>
          <w:marBottom w:val="105"/>
          <w:divBdr>
            <w:top w:val="none" w:sz="0" w:space="0" w:color="auto"/>
            <w:left w:val="none" w:sz="0" w:space="0" w:color="auto"/>
            <w:bottom w:val="none" w:sz="0" w:space="0" w:color="auto"/>
            <w:right w:val="none" w:sz="0" w:space="0" w:color="auto"/>
          </w:divBdr>
          <w:divsChild>
            <w:div w:id="1472746310">
              <w:marLeft w:val="0"/>
              <w:marRight w:val="0"/>
              <w:marTop w:val="0"/>
              <w:marBottom w:val="0"/>
              <w:divBdr>
                <w:top w:val="none" w:sz="0" w:space="0" w:color="auto"/>
                <w:left w:val="none" w:sz="0" w:space="0" w:color="auto"/>
                <w:bottom w:val="none" w:sz="0" w:space="0" w:color="auto"/>
                <w:right w:val="none" w:sz="0" w:space="0" w:color="auto"/>
              </w:divBdr>
            </w:div>
            <w:div w:id="1430005895">
              <w:marLeft w:val="0"/>
              <w:marRight w:val="0"/>
              <w:marTop w:val="0"/>
              <w:marBottom w:val="0"/>
              <w:divBdr>
                <w:top w:val="none" w:sz="0" w:space="0" w:color="auto"/>
                <w:left w:val="none" w:sz="0" w:space="0" w:color="auto"/>
                <w:bottom w:val="none" w:sz="0" w:space="0" w:color="auto"/>
                <w:right w:val="none" w:sz="0" w:space="0" w:color="auto"/>
              </w:divBdr>
            </w:div>
            <w:div w:id="1703937798">
              <w:marLeft w:val="0"/>
              <w:marRight w:val="0"/>
              <w:marTop w:val="0"/>
              <w:marBottom w:val="0"/>
              <w:divBdr>
                <w:top w:val="none" w:sz="0" w:space="0" w:color="auto"/>
                <w:left w:val="none" w:sz="0" w:space="0" w:color="auto"/>
                <w:bottom w:val="none" w:sz="0" w:space="0" w:color="auto"/>
                <w:right w:val="none" w:sz="0" w:space="0" w:color="auto"/>
              </w:divBdr>
            </w:div>
            <w:div w:id="1883134832">
              <w:marLeft w:val="0"/>
              <w:marRight w:val="0"/>
              <w:marTop w:val="0"/>
              <w:marBottom w:val="0"/>
              <w:divBdr>
                <w:top w:val="none" w:sz="0" w:space="0" w:color="auto"/>
                <w:left w:val="none" w:sz="0" w:space="0" w:color="auto"/>
                <w:bottom w:val="none" w:sz="0" w:space="0" w:color="auto"/>
                <w:right w:val="none" w:sz="0" w:space="0" w:color="auto"/>
              </w:divBdr>
            </w:div>
            <w:div w:id="83916098">
              <w:marLeft w:val="0"/>
              <w:marRight w:val="0"/>
              <w:marTop w:val="0"/>
              <w:marBottom w:val="0"/>
              <w:divBdr>
                <w:top w:val="none" w:sz="0" w:space="0" w:color="auto"/>
                <w:left w:val="none" w:sz="0" w:space="0" w:color="auto"/>
                <w:bottom w:val="none" w:sz="0" w:space="0" w:color="auto"/>
                <w:right w:val="none" w:sz="0" w:space="0" w:color="auto"/>
              </w:divBdr>
            </w:div>
          </w:divsChild>
        </w:div>
        <w:div w:id="590698156">
          <w:marLeft w:val="60"/>
          <w:marRight w:val="60"/>
          <w:marTop w:val="105"/>
          <w:marBottom w:val="105"/>
          <w:divBdr>
            <w:top w:val="none" w:sz="0" w:space="0" w:color="auto"/>
            <w:left w:val="none" w:sz="0" w:space="0" w:color="auto"/>
            <w:bottom w:val="none" w:sz="0" w:space="0" w:color="auto"/>
            <w:right w:val="none" w:sz="0" w:space="0" w:color="auto"/>
          </w:divBdr>
        </w:div>
        <w:div w:id="546987965">
          <w:marLeft w:val="60"/>
          <w:marRight w:val="60"/>
          <w:marTop w:val="105"/>
          <w:marBottom w:val="105"/>
          <w:divBdr>
            <w:top w:val="none" w:sz="0" w:space="0" w:color="auto"/>
            <w:left w:val="none" w:sz="0" w:space="0" w:color="auto"/>
            <w:bottom w:val="none" w:sz="0" w:space="0" w:color="auto"/>
            <w:right w:val="none" w:sz="0" w:space="0" w:color="auto"/>
          </w:divBdr>
          <w:divsChild>
            <w:div w:id="894125408">
              <w:marLeft w:val="0"/>
              <w:marRight w:val="0"/>
              <w:marTop w:val="0"/>
              <w:marBottom w:val="0"/>
              <w:divBdr>
                <w:top w:val="none" w:sz="0" w:space="0" w:color="auto"/>
                <w:left w:val="none" w:sz="0" w:space="0" w:color="auto"/>
                <w:bottom w:val="none" w:sz="0" w:space="0" w:color="auto"/>
                <w:right w:val="none" w:sz="0" w:space="0" w:color="auto"/>
              </w:divBdr>
            </w:div>
          </w:divsChild>
        </w:div>
        <w:div w:id="1959022765">
          <w:marLeft w:val="60"/>
          <w:marRight w:val="60"/>
          <w:marTop w:val="105"/>
          <w:marBottom w:val="105"/>
          <w:divBdr>
            <w:top w:val="none" w:sz="0" w:space="0" w:color="auto"/>
            <w:left w:val="none" w:sz="0" w:space="0" w:color="auto"/>
            <w:bottom w:val="none" w:sz="0" w:space="0" w:color="auto"/>
            <w:right w:val="none" w:sz="0" w:space="0" w:color="auto"/>
          </w:divBdr>
        </w:div>
        <w:div w:id="1039284545">
          <w:marLeft w:val="60"/>
          <w:marRight w:val="60"/>
          <w:marTop w:val="105"/>
          <w:marBottom w:val="105"/>
          <w:divBdr>
            <w:top w:val="none" w:sz="0" w:space="0" w:color="auto"/>
            <w:left w:val="none" w:sz="0" w:space="0" w:color="auto"/>
            <w:bottom w:val="none" w:sz="0" w:space="0" w:color="auto"/>
            <w:right w:val="none" w:sz="0" w:space="0" w:color="auto"/>
          </w:divBdr>
        </w:div>
        <w:div w:id="434637443">
          <w:marLeft w:val="60"/>
          <w:marRight w:val="60"/>
          <w:marTop w:val="105"/>
          <w:marBottom w:val="105"/>
          <w:divBdr>
            <w:top w:val="none" w:sz="0" w:space="0" w:color="auto"/>
            <w:left w:val="none" w:sz="0" w:space="0" w:color="auto"/>
            <w:bottom w:val="none" w:sz="0" w:space="0" w:color="auto"/>
            <w:right w:val="none" w:sz="0" w:space="0" w:color="auto"/>
          </w:divBdr>
        </w:div>
        <w:div w:id="1707825173">
          <w:marLeft w:val="60"/>
          <w:marRight w:val="60"/>
          <w:marTop w:val="105"/>
          <w:marBottom w:val="105"/>
          <w:divBdr>
            <w:top w:val="none" w:sz="0" w:space="0" w:color="auto"/>
            <w:left w:val="none" w:sz="0" w:space="0" w:color="auto"/>
            <w:bottom w:val="none" w:sz="0" w:space="0" w:color="auto"/>
            <w:right w:val="none" w:sz="0" w:space="0" w:color="auto"/>
          </w:divBdr>
        </w:div>
        <w:div w:id="281226892">
          <w:marLeft w:val="60"/>
          <w:marRight w:val="60"/>
          <w:marTop w:val="105"/>
          <w:marBottom w:val="105"/>
          <w:divBdr>
            <w:top w:val="none" w:sz="0" w:space="0" w:color="auto"/>
            <w:left w:val="none" w:sz="0" w:space="0" w:color="auto"/>
            <w:bottom w:val="none" w:sz="0" w:space="0" w:color="auto"/>
            <w:right w:val="none" w:sz="0" w:space="0" w:color="auto"/>
          </w:divBdr>
          <w:divsChild>
            <w:div w:id="977030903">
              <w:marLeft w:val="0"/>
              <w:marRight w:val="0"/>
              <w:marTop w:val="0"/>
              <w:marBottom w:val="0"/>
              <w:divBdr>
                <w:top w:val="none" w:sz="0" w:space="0" w:color="auto"/>
                <w:left w:val="none" w:sz="0" w:space="0" w:color="auto"/>
                <w:bottom w:val="none" w:sz="0" w:space="0" w:color="auto"/>
                <w:right w:val="none" w:sz="0" w:space="0" w:color="auto"/>
              </w:divBdr>
            </w:div>
            <w:div w:id="79957636">
              <w:marLeft w:val="0"/>
              <w:marRight w:val="0"/>
              <w:marTop w:val="0"/>
              <w:marBottom w:val="0"/>
              <w:divBdr>
                <w:top w:val="none" w:sz="0" w:space="0" w:color="auto"/>
                <w:left w:val="none" w:sz="0" w:space="0" w:color="auto"/>
                <w:bottom w:val="none" w:sz="0" w:space="0" w:color="auto"/>
                <w:right w:val="none" w:sz="0" w:space="0" w:color="auto"/>
              </w:divBdr>
            </w:div>
            <w:div w:id="1717007396">
              <w:marLeft w:val="0"/>
              <w:marRight w:val="0"/>
              <w:marTop w:val="0"/>
              <w:marBottom w:val="0"/>
              <w:divBdr>
                <w:top w:val="none" w:sz="0" w:space="0" w:color="auto"/>
                <w:left w:val="none" w:sz="0" w:space="0" w:color="auto"/>
                <w:bottom w:val="none" w:sz="0" w:space="0" w:color="auto"/>
                <w:right w:val="none" w:sz="0" w:space="0" w:color="auto"/>
              </w:divBdr>
            </w:div>
            <w:div w:id="829633600">
              <w:marLeft w:val="0"/>
              <w:marRight w:val="0"/>
              <w:marTop w:val="0"/>
              <w:marBottom w:val="0"/>
              <w:divBdr>
                <w:top w:val="none" w:sz="0" w:space="0" w:color="auto"/>
                <w:left w:val="none" w:sz="0" w:space="0" w:color="auto"/>
                <w:bottom w:val="none" w:sz="0" w:space="0" w:color="auto"/>
                <w:right w:val="none" w:sz="0" w:space="0" w:color="auto"/>
              </w:divBdr>
            </w:div>
          </w:divsChild>
        </w:div>
        <w:div w:id="304312392">
          <w:marLeft w:val="60"/>
          <w:marRight w:val="60"/>
          <w:marTop w:val="105"/>
          <w:marBottom w:val="105"/>
          <w:divBdr>
            <w:top w:val="none" w:sz="0" w:space="0" w:color="auto"/>
            <w:left w:val="none" w:sz="0" w:space="0" w:color="auto"/>
            <w:bottom w:val="none" w:sz="0" w:space="0" w:color="auto"/>
            <w:right w:val="none" w:sz="0" w:space="0" w:color="auto"/>
          </w:divBdr>
        </w:div>
        <w:div w:id="436218894">
          <w:marLeft w:val="60"/>
          <w:marRight w:val="60"/>
          <w:marTop w:val="105"/>
          <w:marBottom w:val="105"/>
          <w:divBdr>
            <w:top w:val="none" w:sz="0" w:space="0" w:color="auto"/>
            <w:left w:val="none" w:sz="0" w:space="0" w:color="auto"/>
            <w:bottom w:val="none" w:sz="0" w:space="0" w:color="auto"/>
            <w:right w:val="none" w:sz="0" w:space="0" w:color="auto"/>
          </w:divBdr>
        </w:div>
        <w:div w:id="516240249">
          <w:marLeft w:val="60"/>
          <w:marRight w:val="60"/>
          <w:marTop w:val="105"/>
          <w:marBottom w:val="105"/>
          <w:divBdr>
            <w:top w:val="none" w:sz="0" w:space="0" w:color="auto"/>
            <w:left w:val="none" w:sz="0" w:space="0" w:color="auto"/>
            <w:bottom w:val="none" w:sz="0" w:space="0" w:color="auto"/>
            <w:right w:val="none" w:sz="0" w:space="0" w:color="auto"/>
          </w:divBdr>
        </w:div>
        <w:div w:id="1137720077">
          <w:marLeft w:val="60"/>
          <w:marRight w:val="60"/>
          <w:marTop w:val="105"/>
          <w:marBottom w:val="105"/>
          <w:divBdr>
            <w:top w:val="none" w:sz="0" w:space="0" w:color="auto"/>
            <w:left w:val="none" w:sz="0" w:space="0" w:color="auto"/>
            <w:bottom w:val="none" w:sz="0" w:space="0" w:color="auto"/>
            <w:right w:val="none" w:sz="0" w:space="0" w:color="auto"/>
          </w:divBdr>
        </w:div>
        <w:div w:id="2069642429">
          <w:marLeft w:val="60"/>
          <w:marRight w:val="60"/>
          <w:marTop w:val="105"/>
          <w:marBottom w:val="105"/>
          <w:divBdr>
            <w:top w:val="none" w:sz="0" w:space="0" w:color="auto"/>
            <w:left w:val="none" w:sz="0" w:space="0" w:color="auto"/>
            <w:bottom w:val="none" w:sz="0" w:space="0" w:color="auto"/>
            <w:right w:val="none" w:sz="0" w:space="0" w:color="auto"/>
          </w:divBdr>
        </w:div>
        <w:div w:id="769741163">
          <w:marLeft w:val="60"/>
          <w:marRight w:val="60"/>
          <w:marTop w:val="105"/>
          <w:marBottom w:val="105"/>
          <w:divBdr>
            <w:top w:val="none" w:sz="0" w:space="0" w:color="auto"/>
            <w:left w:val="none" w:sz="0" w:space="0" w:color="auto"/>
            <w:bottom w:val="none" w:sz="0" w:space="0" w:color="auto"/>
            <w:right w:val="none" w:sz="0" w:space="0" w:color="auto"/>
          </w:divBdr>
        </w:div>
        <w:div w:id="97071234">
          <w:marLeft w:val="60"/>
          <w:marRight w:val="60"/>
          <w:marTop w:val="105"/>
          <w:marBottom w:val="105"/>
          <w:divBdr>
            <w:top w:val="none" w:sz="0" w:space="0" w:color="auto"/>
            <w:left w:val="none" w:sz="0" w:space="0" w:color="auto"/>
            <w:bottom w:val="none" w:sz="0" w:space="0" w:color="auto"/>
            <w:right w:val="none" w:sz="0" w:space="0" w:color="auto"/>
          </w:divBdr>
        </w:div>
        <w:div w:id="260528069">
          <w:marLeft w:val="60"/>
          <w:marRight w:val="60"/>
          <w:marTop w:val="105"/>
          <w:marBottom w:val="105"/>
          <w:divBdr>
            <w:top w:val="none" w:sz="0" w:space="0" w:color="auto"/>
            <w:left w:val="none" w:sz="0" w:space="0" w:color="auto"/>
            <w:bottom w:val="none" w:sz="0" w:space="0" w:color="auto"/>
            <w:right w:val="none" w:sz="0" w:space="0" w:color="auto"/>
          </w:divBdr>
        </w:div>
        <w:div w:id="2105683904">
          <w:marLeft w:val="60"/>
          <w:marRight w:val="60"/>
          <w:marTop w:val="105"/>
          <w:marBottom w:val="105"/>
          <w:divBdr>
            <w:top w:val="none" w:sz="0" w:space="0" w:color="auto"/>
            <w:left w:val="none" w:sz="0" w:space="0" w:color="auto"/>
            <w:bottom w:val="none" w:sz="0" w:space="0" w:color="auto"/>
            <w:right w:val="none" w:sz="0" w:space="0" w:color="auto"/>
          </w:divBdr>
          <w:divsChild>
            <w:div w:id="1029601945">
              <w:marLeft w:val="0"/>
              <w:marRight w:val="0"/>
              <w:marTop w:val="0"/>
              <w:marBottom w:val="0"/>
              <w:divBdr>
                <w:top w:val="none" w:sz="0" w:space="0" w:color="auto"/>
                <w:left w:val="none" w:sz="0" w:space="0" w:color="auto"/>
                <w:bottom w:val="none" w:sz="0" w:space="0" w:color="auto"/>
                <w:right w:val="none" w:sz="0" w:space="0" w:color="auto"/>
              </w:divBdr>
            </w:div>
          </w:divsChild>
        </w:div>
        <w:div w:id="1503278315">
          <w:marLeft w:val="60"/>
          <w:marRight w:val="60"/>
          <w:marTop w:val="105"/>
          <w:marBottom w:val="105"/>
          <w:divBdr>
            <w:top w:val="none" w:sz="0" w:space="0" w:color="auto"/>
            <w:left w:val="none" w:sz="0" w:space="0" w:color="auto"/>
            <w:bottom w:val="none" w:sz="0" w:space="0" w:color="auto"/>
            <w:right w:val="none" w:sz="0" w:space="0" w:color="auto"/>
          </w:divBdr>
          <w:divsChild>
            <w:div w:id="1618558432">
              <w:marLeft w:val="0"/>
              <w:marRight w:val="0"/>
              <w:marTop w:val="0"/>
              <w:marBottom w:val="0"/>
              <w:divBdr>
                <w:top w:val="none" w:sz="0" w:space="0" w:color="auto"/>
                <w:left w:val="none" w:sz="0" w:space="0" w:color="auto"/>
                <w:bottom w:val="none" w:sz="0" w:space="0" w:color="auto"/>
                <w:right w:val="none" w:sz="0" w:space="0" w:color="auto"/>
              </w:divBdr>
            </w:div>
          </w:divsChild>
        </w:div>
        <w:div w:id="273486422">
          <w:marLeft w:val="60"/>
          <w:marRight w:val="60"/>
          <w:marTop w:val="105"/>
          <w:marBottom w:val="105"/>
          <w:divBdr>
            <w:top w:val="none" w:sz="0" w:space="0" w:color="auto"/>
            <w:left w:val="none" w:sz="0" w:space="0" w:color="auto"/>
            <w:bottom w:val="none" w:sz="0" w:space="0" w:color="auto"/>
            <w:right w:val="none" w:sz="0" w:space="0" w:color="auto"/>
          </w:divBdr>
          <w:divsChild>
            <w:div w:id="799031858">
              <w:marLeft w:val="0"/>
              <w:marRight w:val="0"/>
              <w:marTop w:val="0"/>
              <w:marBottom w:val="0"/>
              <w:divBdr>
                <w:top w:val="none" w:sz="0" w:space="0" w:color="auto"/>
                <w:left w:val="none" w:sz="0" w:space="0" w:color="auto"/>
                <w:bottom w:val="none" w:sz="0" w:space="0" w:color="auto"/>
                <w:right w:val="none" w:sz="0" w:space="0" w:color="auto"/>
              </w:divBdr>
            </w:div>
          </w:divsChild>
        </w:div>
        <w:div w:id="40132442">
          <w:marLeft w:val="60"/>
          <w:marRight w:val="60"/>
          <w:marTop w:val="105"/>
          <w:marBottom w:val="105"/>
          <w:divBdr>
            <w:top w:val="none" w:sz="0" w:space="0" w:color="auto"/>
            <w:left w:val="none" w:sz="0" w:space="0" w:color="auto"/>
            <w:bottom w:val="none" w:sz="0" w:space="0" w:color="auto"/>
            <w:right w:val="none" w:sz="0" w:space="0" w:color="auto"/>
          </w:divBdr>
          <w:divsChild>
            <w:div w:id="66151748">
              <w:marLeft w:val="0"/>
              <w:marRight w:val="0"/>
              <w:marTop w:val="0"/>
              <w:marBottom w:val="0"/>
              <w:divBdr>
                <w:top w:val="none" w:sz="0" w:space="0" w:color="auto"/>
                <w:left w:val="none" w:sz="0" w:space="0" w:color="auto"/>
                <w:bottom w:val="none" w:sz="0" w:space="0" w:color="auto"/>
                <w:right w:val="none" w:sz="0" w:space="0" w:color="auto"/>
              </w:divBdr>
            </w:div>
          </w:divsChild>
        </w:div>
        <w:div w:id="357707157">
          <w:marLeft w:val="60"/>
          <w:marRight w:val="60"/>
          <w:marTop w:val="105"/>
          <w:marBottom w:val="105"/>
          <w:divBdr>
            <w:top w:val="none" w:sz="0" w:space="0" w:color="auto"/>
            <w:left w:val="none" w:sz="0" w:space="0" w:color="auto"/>
            <w:bottom w:val="none" w:sz="0" w:space="0" w:color="auto"/>
            <w:right w:val="none" w:sz="0" w:space="0" w:color="auto"/>
          </w:divBdr>
          <w:divsChild>
            <w:div w:id="366956590">
              <w:marLeft w:val="0"/>
              <w:marRight w:val="0"/>
              <w:marTop w:val="0"/>
              <w:marBottom w:val="0"/>
              <w:divBdr>
                <w:top w:val="none" w:sz="0" w:space="0" w:color="auto"/>
                <w:left w:val="none" w:sz="0" w:space="0" w:color="auto"/>
                <w:bottom w:val="none" w:sz="0" w:space="0" w:color="auto"/>
                <w:right w:val="none" w:sz="0" w:space="0" w:color="auto"/>
              </w:divBdr>
            </w:div>
          </w:divsChild>
        </w:div>
        <w:div w:id="341708021">
          <w:marLeft w:val="60"/>
          <w:marRight w:val="60"/>
          <w:marTop w:val="105"/>
          <w:marBottom w:val="105"/>
          <w:divBdr>
            <w:top w:val="none" w:sz="0" w:space="0" w:color="auto"/>
            <w:left w:val="none" w:sz="0" w:space="0" w:color="auto"/>
            <w:bottom w:val="none" w:sz="0" w:space="0" w:color="auto"/>
            <w:right w:val="none" w:sz="0" w:space="0" w:color="auto"/>
          </w:divBdr>
          <w:divsChild>
            <w:div w:id="1119910571">
              <w:marLeft w:val="0"/>
              <w:marRight w:val="0"/>
              <w:marTop w:val="0"/>
              <w:marBottom w:val="0"/>
              <w:divBdr>
                <w:top w:val="none" w:sz="0" w:space="0" w:color="auto"/>
                <w:left w:val="none" w:sz="0" w:space="0" w:color="auto"/>
                <w:bottom w:val="none" w:sz="0" w:space="0" w:color="auto"/>
                <w:right w:val="none" w:sz="0" w:space="0" w:color="auto"/>
              </w:divBdr>
            </w:div>
          </w:divsChild>
        </w:div>
        <w:div w:id="1492942509">
          <w:marLeft w:val="60"/>
          <w:marRight w:val="60"/>
          <w:marTop w:val="105"/>
          <w:marBottom w:val="105"/>
          <w:divBdr>
            <w:top w:val="none" w:sz="0" w:space="0" w:color="auto"/>
            <w:left w:val="none" w:sz="0" w:space="0" w:color="auto"/>
            <w:bottom w:val="none" w:sz="0" w:space="0" w:color="auto"/>
            <w:right w:val="none" w:sz="0" w:space="0" w:color="auto"/>
          </w:divBdr>
          <w:divsChild>
            <w:div w:id="699432678">
              <w:marLeft w:val="0"/>
              <w:marRight w:val="0"/>
              <w:marTop w:val="0"/>
              <w:marBottom w:val="0"/>
              <w:divBdr>
                <w:top w:val="none" w:sz="0" w:space="0" w:color="auto"/>
                <w:left w:val="none" w:sz="0" w:space="0" w:color="auto"/>
                <w:bottom w:val="none" w:sz="0" w:space="0" w:color="auto"/>
                <w:right w:val="none" w:sz="0" w:space="0" w:color="auto"/>
              </w:divBdr>
            </w:div>
          </w:divsChild>
        </w:div>
        <w:div w:id="2011981383">
          <w:marLeft w:val="60"/>
          <w:marRight w:val="60"/>
          <w:marTop w:val="105"/>
          <w:marBottom w:val="105"/>
          <w:divBdr>
            <w:top w:val="none" w:sz="0" w:space="0" w:color="auto"/>
            <w:left w:val="none" w:sz="0" w:space="0" w:color="auto"/>
            <w:bottom w:val="none" w:sz="0" w:space="0" w:color="auto"/>
            <w:right w:val="none" w:sz="0" w:space="0" w:color="auto"/>
          </w:divBdr>
          <w:divsChild>
            <w:div w:id="1476220790">
              <w:marLeft w:val="0"/>
              <w:marRight w:val="0"/>
              <w:marTop w:val="0"/>
              <w:marBottom w:val="0"/>
              <w:divBdr>
                <w:top w:val="none" w:sz="0" w:space="0" w:color="auto"/>
                <w:left w:val="none" w:sz="0" w:space="0" w:color="auto"/>
                <w:bottom w:val="none" w:sz="0" w:space="0" w:color="auto"/>
                <w:right w:val="none" w:sz="0" w:space="0" w:color="auto"/>
              </w:divBdr>
            </w:div>
          </w:divsChild>
        </w:div>
        <w:div w:id="969362206">
          <w:marLeft w:val="60"/>
          <w:marRight w:val="60"/>
          <w:marTop w:val="105"/>
          <w:marBottom w:val="105"/>
          <w:divBdr>
            <w:top w:val="none" w:sz="0" w:space="0" w:color="auto"/>
            <w:left w:val="none" w:sz="0" w:space="0" w:color="auto"/>
            <w:bottom w:val="none" w:sz="0" w:space="0" w:color="auto"/>
            <w:right w:val="none" w:sz="0" w:space="0" w:color="auto"/>
          </w:divBdr>
          <w:divsChild>
            <w:div w:id="1610307945">
              <w:marLeft w:val="0"/>
              <w:marRight w:val="0"/>
              <w:marTop w:val="0"/>
              <w:marBottom w:val="0"/>
              <w:divBdr>
                <w:top w:val="none" w:sz="0" w:space="0" w:color="auto"/>
                <w:left w:val="none" w:sz="0" w:space="0" w:color="auto"/>
                <w:bottom w:val="none" w:sz="0" w:space="0" w:color="auto"/>
                <w:right w:val="none" w:sz="0" w:space="0" w:color="auto"/>
              </w:divBdr>
            </w:div>
          </w:divsChild>
        </w:div>
        <w:div w:id="1047953040">
          <w:marLeft w:val="60"/>
          <w:marRight w:val="60"/>
          <w:marTop w:val="105"/>
          <w:marBottom w:val="105"/>
          <w:divBdr>
            <w:top w:val="none" w:sz="0" w:space="0" w:color="auto"/>
            <w:left w:val="none" w:sz="0" w:space="0" w:color="auto"/>
            <w:bottom w:val="none" w:sz="0" w:space="0" w:color="auto"/>
            <w:right w:val="none" w:sz="0" w:space="0" w:color="auto"/>
          </w:divBdr>
          <w:divsChild>
            <w:div w:id="1487622732">
              <w:marLeft w:val="0"/>
              <w:marRight w:val="0"/>
              <w:marTop w:val="0"/>
              <w:marBottom w:val="0"/>
              <w:divBdr>
                <w:top w:val="none" w:sz="0" w:space="0" w:color="auto"/>
                <w:left w:val="none" w:sz="0" w:space="0" w:color="auto"/>
                <w:bottom w:val="none" w:sz="0" w:space="0" w:color="auto"/>
                <w:right w:val="none" w:sz="0" w:space="0" w:color="auto"/>
              </w:divBdr>
            </w:div>
          </w:divsChild>
        </w:div>
        <w:div w:id="1435513836">
          <w:marLeft w:val="60"/>
          <w:marRight w:val="60"/>
          <w:marTop w:val="105"/>
          <w:marBottom w:val="105"/>
          <w:divBdr>
            <w:top w:val="none" w:sz="0" w:space="0" w:color="auto"/>
            <w:left w:val="none" w:sz="0" w:space="0" w:color="auto"/>
            <w:bottom w:val="none" w:sz="0" w:space="0" w:color="auto"/>
            <w:right w:val="none" w:sz="0" w:space="0" w:color="auto"/>
          </w:divBdr>
          <w:divsChild>
            <w:div w:id="2025663270">
              <w:marLeft w:val="0"/>
              <w:marRight w:val="0"/>
              <w:marTop w:val="0"/>
              <w:marBottom w:val="0"/>
              <w:divBdr>
                <w:top w:val="none" w:sz="0" w:space="0" w:color="auto"/>
                <w:left w:val="none" w:sz="0" w:space="0" w:color="auto"/>
                <w:bottom w:val="none" w:sz="0" w:space="0" w:color="auto"/>
                <w:right w:val="none" w:sz="0" w:space="0" w:color="auto"/>
              </w:divBdr>
            </w:div>
          </w:divsChild>
        </w:div>
        <w:div w:id="333654906">
          <w:marLeft w:val="60"/>
          <w:marRight w:val="60"/>
          <w:marTop w:val="105"/>
          <w:marBottom w:val="105"/>
          <w:divBdr>
            <w:top w:val="none" w:sz="0" w:space="0" w:color="auto"/>
            <w:left w:val="none" w:sz="0" w:space="0" w:color="auto"/>
            <w:bottom w:val="none" w:sz="0" w:space="0" w:color="auto"/>
            <w:right w:val="none" w:sz="0" w:space="0" w:color="auto"/>
          </w:divBdr>
          <w:divsChild>
            <w:div w:id="8216303">
              <w:marLeft w:val="0"/>
              <w:marRight w:val="0"/>
              <w:marTop w:val="0"/>
              <w:marBottom w:val="0"/>
              <w:divBdr>
                <w:top w:val="none" w:sz="0" w:space="0" w:color="auto"/>
                <w:left w:val="none" w:sz="0" w:space="0" w:color="auto"/>
                <w:bottom w:val="none" w:sz="0" w:space="0" w:color="auto"/>
                <w:right w:val="none" w:sz="0" w:space="0" w:color="auto"/>
              </w:divBdr>
            </w:div>
          </w:divsChild>
        </w:div>
        <w:div w:id="1145969619">
          <w:marLeft w:val="60"/>
          <w:marRight w:val="60"/>
          <w:marTop w:val="105"/>
          <w:marBottom w:val="105"/>
          <w:divBdr>
            <w:top w:val="none" w:sz="0" w:space="0" w:color="auto"/>
            <w:left w:val="none" w:sz="0" w:space="0" w:color="auto"/>
            <w:bottom w:val="none" w:sz="0" w:space="0" w:color="auto"/>
            <w:right w:val="none" w:sz="0" w:space="0" w:color="auto"/>
          </w:divBdr>
          <w:divsChild>
            <w:div w:id="1773547658">
              <w:marLeft w:val="0"/>
              <w:marRight w:val="0"/>
              <w:marTop w:val="0"/>
              <w:marBottom w:val="0"/>
              <w:divBdr>
                <w:top w:val="none" w:sz="0" w:space="0" w:color="auto"/>
                <w:left w:val="none" w:sz="0" w:space="0" w:color="auto"/>
                <w:bottom w:val="none" w:sz="0" w:space="0" w:color="auto"/>
                <w:right w:val="none" w:sz="0" w:space="0" w:color="auto"/>
              </w:divBdr>
            </w:div>
          </w:divsChild>
        </w:div>
        <w:div w:id="1500463784">
          <w:marLeft w:val="60"/>
          <w:marRight w:val="60"/>
          <w:marTop w:val="105"/>
          <w:marBottom w:val="105"/>
          <w:divBdr>
            <w:top w:val="none" w:sz="0" w:space="0" w:color="auto"/>
            <w:left w:val="none" w:sz="0" w:space="0" w:color="auto"/>
            <w:bottom w:val="none" w:sz="0" w:space="0" w:color="auto"/>
            <w:right w:val="none" w:sz="0" w:space="0" w:color="auto"/>
          </w:divBdr>
        </w:div>
        <w:div w:id="1074204425">
          <w:marLeft w:val="60"/>
          <w:marRight w:val="60"/>
          <w:marTop w:val="105"/>
          <w:marBottom w:val="105"/>
          <w:divBdr>
            <w:top w:val="none" w:sz="0" w:space="0" w:color="auto"/>
            <w:left w:val="none" w:sz="0" w:space="0" w:color="auto"/>
            <w:bottom w:val="none" w:sz="0" w:space="0" w:color="auto"/>
            <w:right w:val="none" w:sz="0" w:space="0" w:color="auto"/>
          </w:divBdr>
        </w:div>
        <w:div w:id="1387072780">
          <w:marLeft w:val="60"/>
          <w:marRight w:val="60"/>
          <w:marTop w:val="105"/>
          <w:marBottom w:val="105"/>
          <w:divBdr>
            <w:top w:val="none" w:sz="0" w:space="0" w:color="auto"/>
            <w:left w:val="none" w:sz="0" w:space="0" w:color="auto"/>
            <w:bottom w:val="none" w:sz="0" w:space="0" w:color="auto"/>
            <w:right w:val="none" w:sz="0" w:space="0" w:color="auto"/>
          </w:divBdr>
        </w:div>
        <w:div w:id="2030570335">
          <w:marLeft w:val="60"/>
          <w:marRight w:val="60"/>
          <w:marTop w:val="105"/>
          <w:marBottom w:val="105"/>
          <w:divBdr>
            <w:top w:val="none" w:sz="0" w:space="0" w:color="auto"/>
            <w:left w:val="none" w:sz="0" w:space="0" w:color="auto"/>
            <w:bottom w:val="none" w:sz="0" w:space="0" w:color="auto"/>
            <w:right w:val="none" w:sz="0" w:space="0" w:color="auto"/>
          </w:divBdr>
        </w:div>
        <w:div w:id="1442653385">
          <w:marLeft w:val="60"/>
          <w:marRight w:val="60"/>
          <w:marTop w:val="105"/>
          <w:marBottom w:val="105"/>
          <w:divBdr>
            <w:top w:val="none" w:sz="0" w:space="0" w:color="auto"/>
            <w:left w:val="none" w:sz="0" w:space="0" w:color="auto"/>
            <w:bottom w:val="none" w:sz="0" w:space="0" w:color="auto"/>
            <w:right w:val="none" w:sz="0" w:space="0" w:color="auto"/>
          </w:divBdr>
        </w:div>
        <w:div w:id="992950230">
          <w:marLeft w:val="60"/>
          <w:marRight w:val="60"/>
          <w:marTop w:val="105"/>
          <w:marBottom w:val="105"/>
          <w:divBdr>
            <w:top w:val="none" w:sz="0" w:space="0" w:color="auto"/>
            <w:left w:val="none" w:sz="0" w:space="0" w:color="auto"/>
            <w:bottom w:val="none" w:sz="0" w:space="0" w:color="auto"/>
            <w:right w:val="none" w:sz="0" w:space="0" w:color="auto"/>
          </w:divBdr>
        </w:div>
        <w:div w:id="660234737">
          <w:marLeft w:val="60"/>
          <w:marRight w:val="60"/>
          <w:marTop w:val="105"/>
          <w:marBottom w:val="105"/>
          <w:divBdr>
            <w:top w:val="none" w:sz="0" w:space="0" w:color="auto"/>
            <w:left w:val="none" w:sz="0" w:space="0" w:color="auto"/>
            <w:bottom w:val="none" w:sz="0" w:space="0" w:color="auto"/>
            <w:right w:val="none" w:sz="0" w:space="0" w:color="auto"/>
          </w:divBdr>
        </w:div>
        <w:div w:id="2088920928">
          <w:marLeft w:val="60"/>
          <w:marRight w:val="60"/>
          <w:marTop w:val="105"/>
          <w:marBottom w:val="105"/>
          <w:divBdr>
            <w:top w:val="none" w:sz="0" w:space="0" w:color="auto"/>
            <w:left w:val="none" w:sz="0" w:space="0" w:color="auto"/>
            <w:bottom w:val="none" w:sz="0" w:space="0" w:color="auto"/>
            <w:right w:val="none" w:sz="0" w:space="0" w:color="auto"/>
          </w:divBdr>
          <w:divsChild>
            <w:div w:id="306130660">
              <w:marLeft w:val="0"/>
              <w:marRight w:val="0"/>
              <w:marTop w:val="0"/>
              <w:marBottom w:val="0"/>
              <w:divBdr>
                <w:top w:val="none" w:sz="0" w:space="0" w:color="auto"/>
                <w:left w:val="none" w:sz="0" w:space="0" w:color="auto"/>
                <w:bottom w:val="none" w:sz="0" w:space="0" w:color="auto"/>
                <w:right w:val="none" w:sz="0" w:space="0" w:color="auto"/>
              </w:divBdr>
            </w:div>
          </w:divsChild>
        </w:div>
        <w:div w:id="1124930331">
          <w:marLeft w:val="60"/>
          <w:marRight w:val="60"/>
          <w:marTop w:val="105"/>
          <w:marBottom w:val="105"/>
          <w:divBdr>
            <w:top w:val="none" w:sz="0" w:space="0" w:color="auto"/>
            <w:left w:val="none" w:sz="0" w:space="0" w:color="auto"/>
            <w:bottom w:val="none" w:sz="0" w:space="0" w:color="auto"/>
            <w:right w:val="none" w:sz="0" w:space="0" w:color="auto"/>
          </w:divBdr>
          <w:divsChild>
            <w:div w:id="11146833">
              <w:marLeft w:val="0"/>
              <w:marRight w:val="0"/>
              <w:marTop w:val="0"/>
              <w:marBottom w:val="0"/>
              <w:divBdr>
                <w:top w:val="none" w:sz="0" w:space="0" w:color="auto"/>
                <w:left w:val="none" w:sz="0" w:space="0" w:color="auto"/>
                <w:bottom w:val="none" w:sz="0" w:space="0" w:color="auto"/>
                <w:right w:val="none" w:sz="0" w:space="0" w:color="auto"/>
              </w:divBdr>
            </w:div>
          </w:divsChild>
        </w:div>
        <w:div w:id="2037386739">
          <w:marLeft w:val="60"/>
          <w:marRight w:val="60"/>
          <w:marTop w:val="105"/>
          <w:marBottom w:val="105"/>
          <w:divBdr>
            <w:top w:val="none" w:sz="0" w:space="0" w:color="auto"/>
            <w:left w:val="none" w:sz="0" w:space="0" w:color="auto"/>
            <w:bottom w:val="none" w:sz="0" w:space="0" w:color="auto"/>
            <w:right w:val="none" w:sz="0" w:space="0" w:color="auto"/>
          </w:divBdr>
          <w:divsChild>
            <w:div w:id="215243615">
              <w:marLeft w:val="0"/>
              <w:marRight w:val="0"/>
              <w:marTop w:val="0"/>
              <w:marBottom w:val="0"/>
              <w:divBdr>
                <w:top w:val="none" w:sz="0" w:space="0" w:color="auto"/>
                <w:left w:val="none" w:sz="0" w:space="0" w:color="auto"/>
                <w:bottom w:val="none" w:sz="0" w:space="0" w:color="auto"/>
                <w:right w:val="none" w:sz="0" w:space="0" w:color="auto"/>
              </w:divBdr>
            </w:div>
          </w:divsChild>
        </w:div>
        <w:div w:id="350568893">
          <w:marLeft w:val="60"/>
          <w:marRight w:val="60"/>
          <w:marTop w:val="105"/>
          <w:marBottom w:val="105"/>
          <w:divBdr>
            <w:top w:val="none" w:sz="0" w:space="0" w:color="auto"/>
            <w:left w:val="none" w:sz="0" w:space="0" w:color="auto"/>
            <w:bottom w:val="none" w:sz="0" w:space="0" w:color="auto"/>
            <w:right w:val="none" w:sz="0" w:space="0" w:color="auto"/>
          </w:divBdr>
          <w:divsChild>
            <w:div w:id="778262971">
              <w:marLeft w:val="0"/>
              <w:marRight w:val="0"/>
              <w:marTop w:val="0"/>
              <w:marBottom w:val="0"/>
              <w:divBdr>
                <w:top w:val="none" w:sz="0" w:space="0" w:color="auto"/>
                <w:left w:val="none" w:sz="0" w:space="0" w:color="auto"/>
                <w:bottom w:val="none" w:sz="0" w:space="0" w:color="auto"/>
                <w:right w:val="none" w:sz="0" w:space="0" w:color="auto"/>
              </w:divBdr>
            </w:div>
            <w:div w:id="2055348071">
              <w:marLeft w:val="0"/>
              <w:marRight w:val="0"/>
              <w:marTop w:val="0"/>
              <w:marBottom w:val="0"/>
              <w:divBdr>
                <w:top w:val="none" w:sz="0" w:space="0" w:color="auto"/>
                <w:left w:val="none" w:sz="0" w:space="0" w:color="auto"/>
                <w:bottom w:val="none" w:sz="0" w:space="0" w:color="auto"/>
                <w:right w:val="none" w:sz="0" w:space="0" w:color="auto"/>
              </w:divBdr>
            </w:div>
            <w:div w:id="1415592147">
              <w:marLeft w:val="0"/>
              <w:marRight w:val="0"/>
              <w:marTop w:val="0"/>
              <w:marBottom w:val="0"/>
              <w:divBdr>
                <w:top w:val="none" w:sz="0" w:space="0" w:color="auto"/>
                <w:left w:val="none" w:sz="0" w:space="0" w:color="auto"/>
                <w:bottom w:val="none" w:sz="0" w:space="0" w:color="auto"/>
                <w:right w:val="none" w:sz="0" w:space="0" w:color="auto"/>
              </w:divBdr>
            </w:div>
          </w:divsChild>
        </w:div>
        <w:div w:id="82149140">
          <w:marLeft w:val="60"/>
          <w:marRight w:val="60"/>
          <w:marTop w:val="105"/>
          <w:marBottom w:val="105"/>
          <w:divBdr>
            <w:top w:val="none" w:sz="0" w:space="0" w:color="auto"/>
            <w:left w:val="none" w:sz="0" w:space="0" w:color="auto"/>
            <w:bottom w:val="none" w:sz="0" w:space="0" w:color="auto"/>
            <w:right w:val="none" w:sz="0" w:space="0" w:color="auto"/>
          </w:divBdr>
          <w:divsChild>
            <w:div w:id="139469109">
              <w:marLeft w:val="0"/>
              <w:marRight w:val="0"/>
              <w:marTop w:val="0"/>
              <w:marBottom w:val="0"/>
              <w:divBdr>
                <w:top w:val="none" w:sz="0" w:space="0" w:color="auto"/>
                <w:left w:val="none" w:sz="0" w:space="0" w:color="auto"/>
                <w:bottom w:val="none" w:sz="0" w:space="0" w:color="auto"/>
                <w:right w:val="none" w:sz="0" w:space="0" w:color="auto"/>
              </w:divBdr>
            </w:div>
          </w:divsChild>
        </w:div>
        <w:div w:id="1486434495">
          <w:marLeft w:val="60"/>
          <w:marRight w:val="60"/>
          <w:marTop w:val="105"/>
          <w:marBottom w:val="105"/>
          <w:divBdr>
            <w:top w:val="none" w:sz="0" w:space="0" w:color="auto"/>
            <w:left w:val="none" w:sz="0" w:space="0" w:color="auto"/>
            <w:bottom w:val="none" w:sz="0" w:space="0" w:color="auto"/>
            <w:right w:val="none" w:sz="0" w:space="0" w:color="auto"/>
          </w:divBdr>
          <w:divsChild>
            <w:div w:id="1430389425">
              <w:marLeft w:val="0"/>
              <w:marRight w:val="0"/>
              <w:marTop w:val="0"/>
              <w:marBottom w:val="0"/>
              <w:divBdr>
                <w:top w:val="none" w:sz="0" w:space="0" w:color="auto"/>
                <w:left w:val="none" w:sz="0" w:space="0" w:color="auto"/>
                <w:bottom w:val="none" w:sz="0" w:space="0" w:color="auto"/>
                <w:right w:val="none" w:sz="0" w:space="0" w:color="auto"/>
              </w:divBdr>
            </w:div>
          </w:divsChild>
        </w:div>
        <w:div w:id="52435327">
          <w:marLeft w:val="60"/>
          <w:marRight w:val="60"/>
          <w:marTop w:val="105"/>
          <w:marBottom w:val="105"/>
          <w:divBdr>
            <w:top w:val="none" w:sz="0" w:space="0" w:color="auto"/>
            <w:left w:val="none" w:sz="0" w:space="0" w:color="auto"/>
            <w:bottom w:val="none" w:sz="0" w:space="0" w:color="auto"/>
            <w:right w:val="none" w:sz="0" w:space="0" w:color="auto"/>
          </w:divBdr>
          <w:divsChild>
            <w:div w:id="647588708">
              <w:marLeft w:val="0"/>
              <w:marRight w:val="0"/>
              <w:marTop w:val="0"/>
              <w:marBottom w:val="0"/>
              <w:divBdr>
                <w:top w:val="none" w:sz="0" w:space="0" w:color="auto"/>
                <w:left w:val="none" w:sz="0" w:space="0" w:color="auto"/>
                <w:bottom w:val="none" w:sz="0" w:space="0" w:color="auto"/>
                <w:right w:val="none" w:sz="0" w:space="0" w:color="auto"/>
              </w:divBdr>
            </w:div>
          </w:divsChild>
        </w:div>
        <w:div w:id="165288892">
          <w:marLeft w:val="60"/>
          <w:marRight w:val="60"/>
          <w:marTop w:val="105"/>
          <w:marBottom w:val="105"/>
          <w:divBdr>
            <w:top w:val="none" w:sz="0" w:space="0" w:color="auto"/>
            <w:left w:val="none" w:sz="0" w:space="0" w:color="auto"/>
            <w:bottom w:val="none" w:sz="0" w:space="0" w:color="auto"/>
            <w:right w:val="none" w:sz="0" w:space="0" w:color="auto"/>
          </w:divBdr>
          <w:divsChild>
            <w:div w:id="1064139251">
              <w:marLeft w:val="0"/>
              <w:marRight w:val="0"/>
              <w:marTop w:val="0"/>
              <w:marBottom w:val="0"/>
              <w:divBdr>
                <w:top w:val="none" w:sz="0" w:space="0" w:color="auto"/>
                <w:left w:val="none" w:sz="0" w:space="0" w:color="auto"/>
                <w:bottom w:val="none" w:sz="0" w:space="0" w:color="auto"/>
                <w:right w:val="none" w:sz="0" w:space="0" w:color="auto"/>
              </w:divBdr>
            </w:div>
            <w:div w:id="281425754">
              <w:marLeft w:val="0"/>
              <w:marRight w:val="0"/>
              <w:marTop w:val="0"/>
              <w:marBottom w:val="0"/>
              <w:divBdr>
                <w:top w:val="none" w:sz="0" w:space="0" w:color="auto"/>
                <w:left w:val="none" w:sz="0" w:space="0" w:color="auto"/>
                <w:bottom w:val="none" w:sz="0" w:space="0" w:color="auto"/>
                <w:right w:val="none" w:sz="0" w:space="0" w:color="auto"/>
              </w:divBdr>
            </w:div>
            <w:div w:id="531771245">
              <w:marLeft w:val="0"/>
              <w:marRight w:val="0"/>
              <w:marTop w:val="0"/>
              <w:marBottom w:val="0"/>
              <w:divBdr>
                <w:top w:val="none" w:sz="0" w:space="0" w:color="auto"/>
                <w:left w:val="none" w:sz="0" w:space="0" w:color="auto"/>
                <w:bottom w:val="none" w:sz="0" w:space="0" w:color="auto"/>
                <w:right w:val="none" w:sz="0" w:space="0" w:color="auto"/>
              </w:divBdr>
            </w:div>
          </w:divsChild>
        </w:div>
        <w:div w:id="368842014">
          <w:marLeft w:val="60"/>
          <w:marRight w:val="60"/>
          <w:marTop w:val="105"/>
          <w:marBottom w:val="105"/>
          <w:divBdr>
            <w:top w:val="none" w:sz="0" w:space="0" w:color="auto"/>
            <w:left w:val="none" w:sz="0" w:space="0" w:color="auto"/>
            <w:bottom w:val="none" w:sz="0" w:space="0" w:color="auto"/>
            <w:right w:val="none" w:sz="0" w:space="0" w:color="auto"/>
          </w:divBdr>
          <w:divsChild>
            <w:div w:id="127478440">
              <w:marLeft w:val="0"/>
              <w:marRight w:val="0"/>
              <w:marTop w:val="0"/>
              <w:marBottom w:val="0"/>
              <w:divBdr>
                <w:top w:val="none" w:sz="0" w:space="0" w:color="auto"/>
                <w:left w:val="none" w:sz="0" w:space="0" w:color="auto"/>
                <w:bottom w:val="none" w:sz="0" w:space="0" w:color="auto"/>
                <w:right w:val="none" w:sz="0" w:space="0" w:color="auto"/>
              </w:divBdr>
            </w:div>
          </w:divsChild>
        </w:div>
        <w:div w:id="1191845149">
          <w:marLeft w:val="60"/>
          <w:marRight w:val="60"/>
          <w:marTop w:val="105"/>
          <w:marBottom w:val="105"/>
          <w:divBdr>
            <w:top w:val="none" w:sz="0" w:space="0" w:color="auto"/>
            <w:left w:val="none" w:sz="0" w:space="0" w:color="auto"/>
            <w:bottom w:val="none" w:sz="0" w:space="0" w:color="auto"/>
            <w:right w:val="none" w:sz="0" w:space="0" w:color="auto"/>
          </w:divBdr>
          <w:divsChild>
            <w:div w:id="771437880">
              <w:marLeft w:val="0"/>
              <w:marRight w:val="0"/>
              <w:marTop w:val="0"/>
              <w:marBottom w:val="0"/>
              <w:divBdr>
                <w:top w:val="none" w:sz="0" w:space="0" w:color="auto"/>
                <w:left w:val="none" w:sz="0" w:space="0" w:color="auto"/>
                <w:bottom w:val="none" w:sz="0" w:space="0" w:color="auto"/>
                <w:right w:val="none" w:sz="0" w:space="0" w:color="auto"/>
              </w:divBdr>
            </w:div>
          </w:divsChild>
        </w:div>
        <w:div w:id="1125524">
          <w:marLeft w:val="60"/>
          <w:marRight w:val="60"/>
          <w:marTop w:val="105"/>
          <w:marBottom w:val="105"/>
          <w:divBdr>
            <w:top w:val="none" w:sz="0" w:space="0" w:color="auto"/>
            <w:left w:val="none" w:sz="0" w:space="0" w:color="auto"/>
            <w:bottom w:val="none" w:sz="0" w:space="0" w:color="auto"/>
            <w:right w:val="none" w:sz="0" w:space="0" w:color="auto"/>
          </w:divBdr>
          <w:divsChild>
            <w:div w:id="1978148093">
              <w:marLeft w:val="0"/>
              <w:marRight w:val="0"/>
              <w:marTop w:val="0"/>
              <w:marBottom w:val="0"/>
              <w:divBdr>
                <w:top w:val="none" w:sz="0" w:space="0" w:color="auto"/>
                <w:left w:val="none" w:sz="0" w:space="0" w:color="auto"/>
                <w:bottom w:val="none" w:sz="0" w:space="0" w:color="auto"/>
                <w:right w:val="none" w:sz="0" w:space="0" w:color="auto"/>
              </w:divBdr>
            </w:div>
          </w:divsChild>
        </w:div>
        <w:div w:id="1903908863">
          <w:marLeft w:val="60"/>
          <w:marRight w:val="60"/>
          <w:marTop w:val="105"/>
          <w:marBottom w:val="105"/>
          <w:divBdr>
            <w:top w:val="none" w:sz="0" w:space="0" w:color="auto"/>
            <w:left w:val="none" w:sz="0" w:space="0" w:color="auto"/>
            <w:bottom w:val="none" w:sz="0" w:space="0" w:color="auto"/>
            <w:right w:val="none" w:sz="0" w:space="0" w:color="auto"/>
          </w:divBdr>
          <w:divsChild>
            <w:div w:id="1244727777">
              <w:marLeft w:val="0"/>
              <w:marRight w:val="0"/>
              <w:marTop w:val="0"/>
              <w:marBottom w:val="0"/>
              <w:divBdr>
                <w:top w:val="none" w:sz="0" w:space="0" w:color="auto"/>
                <w:left w:val="none" w:sz="0" w:space="0" w:color="auto"/>
                <w:bottom w:val="none" w:sz="0" w:space="0" w:color="auto"/>
                <w:right w:val="none" w:sz="0" w:space="0" w:color="auto"/>
              </w:divBdr>
            </w:div>
            <w:div w:id="438259443">
              <w:marLeft w:val="0"/>
              <w:marRight w:val="0"/>
              <w:marTop w:val="0"/>
              <w:marBottom w:val="0"/>
              <w:divBdr>
                <w:top w:val="none" w:sz="0" w:space="0" w:color="auto"/>
                <w:left w:val="none" w:sz="0" w:space="0" w:color="auto"/>
                <w:bottom w:val="none" w:sz="0" w:space="0" w:color="auto"/>
                <w:right w:val="none" w:sz="0" w:space="0" w:color="auto"/>
              </w:divBdr>
            </w:div>
            <w:div w:id="1310329036">
              <w:marLeft w:val="0"/>
              <w:marRight w:val="0"/>
              <w:marTop w:val="0"/>
              <w:marBottom w:val="0"/>
              <w:divBdr>
                <w:top w:val="none" w:sz="0" w:space="0" w:color="auto"/>
                <w:left w:val="none" w:sz="0" w:space="0" w:color="auto"/>
                <w:bottom w:val="none" w:sz="0" w:space="0" w:color="auto"/>
                <w:right w:val="none" w:sz="0" w:space="0" w:color="auto"/>
              </w:divBdr>
            </w:div>
          </w:divsChild>
        </w:div>
        <w:div w:id="1272472312">
          <w:marLeft w:val="60"/>
          <w:marRight w:val="60"/>
          <w:marTop w:val="105"/>
          <w:marBottom w:val="105"/>
          <w:divBdr>
            <w:top w:val="none" w:sz="0" w:space="0" w:color="auto"/>
            <w:left w:val="none" w:sz="0" w:space="0" w:color="auto"/>
            <w:bottom w:val="none" w:sz="0" w:space="0" w:color="auto"/>
            <w:right w:val="none" w:sz="0" w:space="0" w:color="auto"/>
          </w:divBdr>
          <w:divsChild>
            <w:div w:id="1931498450">
              <w:marLeft w:val="0"/>
              <w:marRight w:val="0"/>
              <w:marTop w:val="0"/>
              <w:marBottom w:val="0"/>
              <w:divBdr>
                <w:top w:val="none" w:sz="0" w:space="0" w:color="auto"/>
                <w:left w:val="none" w:sz="0" w:space="0" w:color="auto"/>
                <w:bottom w:val="none" w:sz="0" w:space="0" w:color="auto"/>
                <w:right w:val="none" w:sz="0" w:space="0" w:color="auto"/>
              </w:divBdr>
            </w:div>
          </w:divsChild>
        </w:div>
        <w:div w:id="552666968">
          <w:marLeft w:val="60"/>
          <w:marRight w:val="60"/>
          <w:marTop w:val="105"/>
          <w:marBottom w:val="105"/>
          <w:divBdr>
            <w:top w:val="none" w:sz="0" w:space="0" w:color="auto"/>
            <w:left w:val="none" w:sz="0" w:space="0" w:color="auto"/>
            <w:bottom w:val="none" w:sz="0" w:space="0" w:color="auto"/>
            <w:right w:val="none" w:sz="0" w:space="0" w:color="auto"/>
          </w:divBdr>
          <w:divsChild>
            <w:div w:id="1607810023">
              <w:marLeft w:val="0"/>
              <w:marRight w:val="0"/>
              <w:marTop w:val="0"/>
              <w:marBottom w:val="0"/>
              <w:divBdr>
                <w:top w:val="none" w:sz="0" w:space="0" w:color="auto"/>
                <w:left w:val="none" w:sz="0" w:space="0" w:color="auto"/>
                <w:bottom w:val="none" w:sz="0" w:space="0" w:color="auto"/>
                <w:right w:val="none" w:sz="0" w:space="0" w:color="auto"/>
              </w:divBdr>
            </w:div>
          </w:divsChild>
        </w:div>
        <w:div w:id="354187891">
          <w:marLeft w:val="60"/>
          <w:marRight w:val="60"/>
          <w:marTop w:val="105"/>
          <w:marBottom w:val="105"/>
          <w:divBdr>
            <w:top w:val="none" w:sz="0" w:space="0" w:color="auto"/>
            <w:left w:val="none" w:sz="0" w:space="0" w:color="auto"/>
            <w:bottom w:val="none" w:sz="0" w:space="0" w:color="auto"/>
            <w:right w:val="none" w:sz="0" w:space="0" w:color="auto"/>
          </w:divBdr>
          <w:divsChild>
            <w:div w:id="1169978266">
              <w:marLeft w:val="0"/>
              <w:marRight w:val="0"/>
              <w:marTop w:val="0"/>
              <w:marBottom w:val="0"/>
              <w:divBdr>
                <w:top w:val="none" w:sz="0" w:space="0" w:color="auto"/>
                <w:left w:val="none" w:sz="0" w:space="0" w:color="auto"/>
                <w:bottom w:val="none" w:sz="0" w:space="0" w:color="auto"/>
                <w:right w:val="none" w:sz="0" w:space="0" w:color="auto"/>
              </w:divBdr>
            </w:div>
          </w:divsChild>
        </w:div>
        <w:div w:id="1123695745">
          <w:marLeft w:val="60"/>
          <w:marRight w:val="60"/>
          <w:marTop w:val="105"/>
          <w:marBottom w:val="105"/>
          <w:divBdr>
            <w:top w:val="none" w:sz="0" w:space="0" w:color="auto"/>
            <w:left w:val="none" w:sz="0" w:space="0" w:color="auto"/>
            <w:bottom w:val="none" w:sz="0" w:space="0" w:color="auto"/>
            <w:right w:val="none" w:sz="0" w:space="0" w:color="auto"/>
          </w:divBdr>
          <w:divsChild>
            <w:div w:id="691616238">
              <w:marLeft w:val="0"/>
              <w:marRight w:val="0"/>
              <w:marTop w:val="0"/>
              <w:marBottom w:val="0"/>
              <w:divBdr>
                <w:top w:val="none" w:sz="0" w:space="0" w:color="auto"/>
                <w:left w:val="none" w:sz="0" w:space="0" w:color="auto"/>
                <w:bottom w:val="none" w:sz="0" w:space="0" w:color="auto"/>
                <w:right w:val="none" w:sz="0" w:space="0" w:color="auto"/>
              </w:divBdr>
            </w:div>
            <w:div w:id="1920598360">
              <w:marLeft w:val="0"/>
              <w:marRight w:val="0"/>
              <w:marTop w:val="0"/>
              <w:marBottom w:val="0"/>
              <w:divBdr>
                <w:top w:val="none" w:sz="0" w:space="0" w:color="auto"/>
                <w:left w:val="none" w:sz="0" w:space="0" w:color="auto"/>
                <w:bottom w:val="none" w:sz="0" w:space="0" w:color="auto"/>
                <w:right w:val="none" w:sz="0" w:space="0" w:color="auto"/>
              </w:divBdr>
            </w:div>
            <w:div w:id="524638009">
              <w:marLeft w:val="0"/>
              <w:marRight w:val="0"/>
              <w:marTop w:val="0"/>
              <w:marBottom w:val="0"/>
              <w:divBdr>
                <w:top w:val="none" w:sz="0" w:space="0" w:color="auto"/>
                <w:left w:val="none" w:sz="0" w:space="0" w:color="auto"/>
                <w:bottom w:val="none" w:sz="0" w:space="0" w:color="auto"/>
                <w:right w:val="none" w:sz="0" w:space="0" w:color="auto"/>
              </w:divBdr>
            </w:div>
          </w:divsChild>
        </w:div>
        <w:div w:id="638144871">
          <w:marLeft w:val="60"/>
          <w:marRight w:val="60"/>
          <w:marTop w:val="105"/>
          <w:marBottom w:val="105"/>
          <w:divBdr>
            <w:top w:val="none" w:sz="0" w:space="0" w:color="auto"/>
            <w:left w:val="none" w:sz="0" w:space="0" w:color="auto"/>
            <w:bottom w:val="none" w:sz="0" w:space="0" w:color="auto"/>
            <w:right w:val="none" w:sz="0" w:space="0" w:color="auto"/>
          </w:divBdr>
          <w:divsChild>
            <w:div w:id="922878493">
              <w:marLeft w:val="0"/>
              <w:marRight w:val="0"/>
              <w:marTop w:val="0"/>
              <w:marBottom w:val="0"/>
              <w:divBdr>
                <w:top w:val="none" w:sz="0" w:space="0" w:color="auto"/>
                <w:left w:val="none" w:sz="0" w:space="0" w:color="auto"/>
                <w:bottom w:val="none" w:sz="0" w:space="0" w:color="auto"/>
                <w:right w:val="none" w:sz="0" w:space="0" w:color="auto"/>
              </w:divBdr>
            </w:div>
          </w:divsChild>
        </w:div>
        <w:div w:id="457064993">
          <w:marLeft w:val="60"/>
          <w:marRight w:val="60"/>
          <w:marTop w:val="105"/>
          <w:marBottom w:val="105"/>
          <w:divBdr>
            <w:top w:val="none" w:sz="0" w:space="0" w:color="auto"/>
            <w:left w:val="none" w:sz="0" w:space="0" w:color="auto"/>
            <w:bottom w:val="none" w:sz="0" w:space="0" w:color="auto"/>
            <w:right w:val="none" w:sz="0" w:space="0" w:color="auto"/>
          </w:divBdr>
          <w:divsChild>
            <w:div w:id="1864855991">
              <w:marLeft w:val="0"/>
              <w:marRight w:val="0"/>
              <w:marTop w:val="0"/>
              <w:marBottom w:val="0"/>
              <w:divBdr>
                <w:top w:val="none" w:sz="0" w:space="0" w:color="auto"/>
                <w:left w:val="none" w:sz="0" w:space="0" w:color="auto"/>
                <w:bottom w:val="none" w:sz="0" w:space="0" w:color="auto"/>
                <w:right w:val="none" w:sz="0" w:space="0" w:color="auto"/>
              </w:divBdr>
            </w:div>
          </w:divsChild>
        </w:div>
        <w:div w:id="338584412">
          <w:marLeft w:val="60"/>
          <w:marRight w:val="60"/>
          <w:marTop w:val="105"/>
          <w:marBottom w:val="105"/>
          <w:divBdr>
            <w:top w:val="none" w:sz="0" w:space="0" w:color="auto"/>
            <w:left w:val="none" w:sz="0" w:space="0" w:color="auto"/>
            <w:bottom w:val="none" w:sz="0" w:space="0" w:color="auto"/>
            <w:right w:val="none" w:sz="0" w:space="0" w:color="auto"/>
          </w:divBdr>
          <w:divsChild>
            <w:div w:id="274681218">
              <w:marLeft w:val="0"/>
              <w:marRight w:val="0"/>
              <w:marTop w:val="0"/>
              <w:marBottom w:val="0"/>
              <w:divBdr>
                <w:top w:val="none" w:sz="0" w:space="0" w:color="auto"/>
                <w:left w:val="none" w:sz="0" w:space="0" w:color="auto"/>
                <w:bottom w:val="none" w:sz="0" w:space="0" w:color="auto"/>
                <w:right w:val="none" w:sz="0" w:space="0" w:color="auto"/>
              </w:divBdr>
            </w:div>
          </w:divsChild>
        </w:div>
        <w:div w:id="1133716601">
          <w:marLeft w:val="60"/>
          <w:marRight w:val="60"/>
          <w:marTop w:val="105"/>
          <w:marBottom w:val="105"/>
          <w:divBdr>
            <w:top w:val="none" w:sz="0" w:space="0" w:color="auto"/>
            <w:left w:val="none" w:sz="0" w:space="0" w:color="auto"/>
            <w:bottom w:val="none" w:sz="0" w:space="0" w:color="auto"/>
            <w:right w:val="none" w:sz="0" w:space="0" w:color="auto"/>
          </w:divBdr>
          <w:divsChild>
            <w:div w:id="1819111601">
              <w:marLeft w:val="0"/>
              <w:marRight w:val="0"/>
              <w:marTop w:val="0"/>
              <w:marBottom w:val="0"/>
              <w:divBdr>
                <w:top w:val="none" w:sz="0" w:space="0" w:color="auto"/>
                <w:left w:val="none" w:sz="0" w:space="0" w:color="auto"/>
                <w:bottom w:val="none" w:sz="0" w:space="0" w:color="auto"/>
                <w:right w:val="none" w:sz="0" w:space="0" w:color="auto"/>
              </w:divBdr>
            </w:div>
            <w:div w:id="1916236756">
              <w:marLeft w:val="0"/>
              <w:marRight w:val="0"/>
              <w:marTop w:val="0"/>
              <w:marBottom w:val="0"/>
              <w:divBdr>
                <w:top w:val="none" w:sz="0" w:space="0" w:color="auto"/>
                <w:left w:val="none" w:sz="0" w:space="0" w:color="auto"/>
                <w:bottom w:val="none" w:sz="0" w:space="0" w:color="auto"/>
                <w:right w:val="none" w:sz="0" w:space="0" w:color="auto"/>
              </w:divBdr>
            </w:div>
            <w:div w:id="892932269">
              <w:marLeft w:val="0"/>
              <w:marRight w:val="0"/>
              <w:marTop w:val="0"/>
              <w:marBottom w:val="0"/>
              <w:divBdr>
                <w:top w:val="none" w:sz="0" w:space="0" w:color="auto"/>
                <w:left w:val="none" w:sz="0" w:space="0" w:color="auto"/>
                <w:bottom w:val="none" w:sz="0" w:space="0" w:color="auto"/>
                <w:right w:val="none" w:sz="0" w:space="0" w:color="auto"/>
              </w:divBdr>
            </w:div>
          </w:divsChild>
        </w:div>
        <w:div w:id="558249242">
          <w:marLeft w:val="60"/>
          <w:marRight w:val="60"/>
          <w:marTop w:val="105"/>
          <w:marBottom w:val="105"/>
          <w:divBdr>
            <w:top w:val="none" w:sz="0" w:space="0" w:color="auto"/>
            <w:left w:val="none" w:sz="0" w:space="0" w:color="auto"/>
            <w:bottom w:val="none" w:sz="0" w:space="0" w:color="auto"/>
            <w:right w:val="none" w:sz="0" w:space="0" w:color="auto"/>
          </w:divBdr>
          <w:divsChild>
            <w:div w:id="1298535009">
              <w:marLeft w:val="0"/>
              <w:marRight w:val="0"/>
              <w:marTop w:val="0"/>
              <w:marBottom w:val="0"/>
              <w:divBdr>
                <w:top w:val="none" w:sz="0" w:space="0" w:color="auto"/>
                <w:left w:val="none" w:sz="0" w:space="0" w:color="auto"/>
                <w:bottom w:val="none" w:sz="0" w:space="0" w:color="auto"/>
                <w:right w:val="none" w:sz="0" w:space="0" w:color="auto"/>
              </w:divBdr>
            </w:div>
          </w:divsChild>
        </w:div>
        <w:div w:id="91052990">
          <w:marLeft w:val="60"/>
          <w:marRight w:val="60"/>
          <w:marTop w:val="105"/>
          <w:marBottom w:val="105"/>
          <w:divBdr>
            <w:top w:val="none" w:sz="0" w:space="0" w:color="auto"/>
            <w:left w:val="none" w:sz="0" w:space="0" w:color="auto"/>
            <w:bottom w:val="none" w:sz="0" w:space="0" w:color="auto"/>
            <w:right w:val="none" w:sz="0" w:space="0" w:color="auto"/>
          </w:divBdr>
          <w:divsChild>
            <w:div w:id="829562906">
              <w:marLeft w:val="0"/>
              <w:marRight w:val="0"/>
              <w:marTop w:val="0"/>
              <w:marBottom w:val="0"/>
              <w:divBdr>
                <w:top w:val="none" w:sz="0" w:space="0" w:color="auto"/>
                <w:left w:val="none" w:sz="0" w:space="0" w:color="auto"/>
                <w:bottom w:val="none" w:sz="0" w:space="0" w:color="auto"/>
                <w:right w:val="none" w:sz="0" w:space="0" w:color="auto"/>
              </w:divBdr>
            </w:div>
          </w:divsChild>
        </w:div>
        <w:div w:id="45296842">
          <w:marLeft w:val="60"/>
          <w:marRight w:val="60"/>
          <w:marTop w:val="105"/>
          <w:marBottom w:val="105"/>
          <w:divBdr>
            <w:top w:val="none" w:sz="0" w:space="0" w:color="auto"/>
            <w:left w:val="none" w:sz="0" w:space="0" w:color="auto"/>
            <w:bottom w:val="none" w:sz="0" w:space="0" w:color="auto"/>
            <w:right w:val="none" w:sz="0" w:space="0" w:color="auto"/>
          </w:divBdr>
          <w:divsChild>
            <w:div w:id="885338476">
              <w:marLeft w:val="0"/>
              <w:marRight w:val="0"/>
              <w:marTop w:val="0"/>
              <w:marBottom w:val="0"/>
              <w:divBdr>
                <w:top w:val="none" w:sz="0" w:space="0" w:color="auto"/>
                <w:left w:val="none" w:sz="0" w:space="0" w:color="auto"/>
                <w:bottom w:val="none" w:sz="0" w:space="0" w:color="auto"/>
                <w:right w:val="none" w:sz="0" w:space="0" w:color="auto"/>
              </w:divBdr>
            </w:div>
          </w:divsChild>
        </w:div>
        <w:div w:id="1741520071">
          <w:marLeft w:val="60"/>
          <w:marRight w:val="60"/>
          <w:marTop w:val="105"/>
          <w:marBottom w:val="105"/>
          <w:divBdr>
            <w:top w:val="none" w:sz="0" w:space="0" w:color="auto"/>
            <w:left w:val="none" w:sz="0" w:space="0" w:color="auto"/>
            <w:bottom w:val="none" w:sz="0" w:space="0" w:color="auto"/>
            <w:right w:val="none" w:sz="0" w:space="0" w:color="auto"/>
          </w:divBdr>
          <w:divsChild>
            <w:div w:id="1403524047">
              <w:marLeft w:val="0"/>
              <w:marRight w:val="0"/>
              <w:marTop w:val="0"/>
              <w:marBottom w:val="0"/>
              <w:divBdr>
                <w:top w:val="none" w:sz="0" w:space="0" w:color="auto"/>
                <w:left w:val="none" w:sz="0" w:space="0" w:color="auto"/>
                <w:bottom w:val="none" w:sz="0" w:space="0" w:color="auto"/>
                <w:right w:val="none" w:sz="0" w:space="0" w:color="auto"/>
              </w:divBdr>
            </w:div>
            <w:div w:id="1938829931">
              <w:marLeft w:val="0"/>
              <w:marRight w:val="0"/>
              <w:marTop w:val="0"/>
              <w:marBottom w:val="0"/>
              <w:divBdr>
                <w:top w:val="none" w:sz="0" w:space="0" w:color="auto"/>
                <w:left w:val="none" w:sz="0" w:space="0" w:color="auto"/>
                <w:bottom w:val="none" w:sz="0" w:space="0" w:color="auto"/>
                <w:right w:val="none" w:sz="0" w:space="0" w:color="auto"/>
              </w:divBdr>
            </w:div>
            <w:div w:id="1260524898">
              <w:marLeft w:val="0"/>
              <w:marRight w:val="0"/>
              <w:marTop w:val="0"/>
              <w:marBottom w:val="0"/>
              <w:divBdr>
                <w:top w:val="none" w:sz="0" w:space="0" w:color="auto"/>
                <w:left w:val="none" w:sz="0" w:space="0" w:color="auto"/>
                <w:bottom w:val="none" w:sz="0" w:space="0" w:color="auto"/>
                <w:right w:val="none" w:sz="0" w:space="0" w:color="auto"/>
              </w:divBdr>
            </w:div>
          </w:divsChild>
        </w:div>
        <w:div w:id="1820996562">
          <w:marLeft w:val="60"/>
          <w:marRight w:val="60"/>
          <w:marTop w:val="105"/>
          <w:marBottom w:val="105"/>
          <w:divBdr>
            <w:top w:val="none" w:sz="0" w:space="0" w:color="auto"/>
            <w:left w:val="none" w:sz="0" w:space="0" w:color="auto"/>
            <w:bottom w:val="none" w:sz="0" w:space="0" w:color="auto"/>
            <w:right w:val="none" w:sz="0" w:space="0" w:color="auto"/>
          </w:divBdr>
          <w:divsChild>
            <w:div w:id="463235029">
              <w:marLeft w:val="0"/>
              <w:marRight w:val="0"/>
              <w:marTop w:val="0"/>
              <w:marBottom w:val="0"/>
              <w:divBdr>
                <w:top w:val="none" w:sz="0" w:space="0" w:color="auto"/>
                <w:left w:val="none" w:sz="0" w:space="0" w:color="auto"/>
                <w:bottom w:val="none" w:sz="0" w:space="0" w:color="auto"/>
                <w:right w:val="none" w:sz="0" w:space="0" w:color="auto"/>
              </w:divBdr>
            </w:div>
          </w:divsChild>
        </w:div>
        <w:div w:id="1253394491">
          <w:marLeft w:val="60"/>
          <w:marRight w:val="60"/>
          <w:marTop w:val="105"/>
          <w:marBottom w:val="105"/>
          <w:divBdr>
            <w:top w:val="none" w:sz="0" w:space="0" w:color="auto"/>
            <w:left w:val="none" w:sz="0" w:space="0" w:color="auto"/>
            <w:bottom w:val="none" w:sz="0" w:space="0" w:color="auto"/>
            <w:right w:val="none" w:sz="0" w:space="0" w:color="auto"/>
          </w:divBdr>
          <w:divsChild>
            <w:div w:id="175315998">
              <w:marLeft w:val="0"/>
              <w:marRight w:val="0"/>
              <w:marTop w:val="0"/>
              <w:marBottom w:val="0"/>
              <w:divBdr>
                <w:top w:val="none" w:sz="0" w:space="0" w:color="auto"/>
                <w:left w:val="none" w:sz="0" w:space="0" w:color="auto"/>
                <w:bottom w:val="none" w:sz="0" w:space="0" w:color="auto"/>
                <w:right w:val="none" w:sz="0" w:space="0" w:color="auto"/>
              </w:divBdr>
            </w:div>
          </w:divsChild>
        </w:div>
        <w:div w:id="2013953164">
          <w:marLeft w:val="60"/>
          <w:marRight w:val="60"/>
          <w:marTop w:val="105"/>
          <w:marBottom w:val="105"/>
          <w:divBdr>
            <w:top w:val="none" w:sz="0" w:space="0" w:color="auto"/>
            <w:left w:val="none" w:sz="0" w:space="0" w:color="auto"/>
            <w:bottom w:val="none" w:sz="0" w:space="0" w:color="auto"/>
            <w:right w:val="none" w:sz="0" w:space="0" w:color="auto"/>
          </w:divBdr>
          <w:divsChild>
            <w:div w:id="377902359">
              <w:marLeft w:val="0"/>
              <w:marRight w:val="0"/>
              <w:marTop w:val="0"/>
              <w:marBottom w:val="0"/>
              <w:divBdr>
                <w:top w:val="none" w:sz="0" w:space="0" w:color="auto"/>
                <w:left w:val="none" w:sz="0" w:space="0" w:color="auto"/>
                <w:bottom w:val="none" w:sz="0" w:space="0" w:color="auto"/>
                <w:right w:val="none" w:sz="0" w:space="0" w:color="auto"/>
              </w:divBdr>
            </w:div>
          </w:divsChild>
        </w:div>
        <w:div w:id="1117329060">
          <w:marLeft w:val="60"/>
          <w:marRight w:val="60"/>
          <w:marTop w:val="105"/>
          <w:marBottom w:val="105"/>
          <w:divBdr>
            <w:top w:val="none" w:sz="0" w:space="0" w:color="auto"/>
            <w:left w:val="none" w:sz="0" w:space="0" w:color="auto"/>
            <w:bottom w:val="none" w:sz="0" w:space="0" w:color="auto"/>
            <w:right w:val="none" w:sz="0" w:space="0" w:color="auto"/>
          </w:divBdr>
          <w:divsChild>
            <w:div w:id="559437842">
              <w:marLeft w:val="0"/>
              <w:marRight w:val="0"/>
              <w:marTop w:val="0"/>
              <w:marBottom w:val="0"/>
              <w:divBdr>
                <w:top w:val="none" w:sz="0" w:space="0" w:color="auto"/>
                <w:left w:val="none" w:sz="0" w:space="0" w:color="auto"/>
                <w:bottom w:val="none" w:sz="0" w:space="0" w:color="auto"/>
                <w:right w:val="none" w:sz="0" w:space="0" w:color="auto"/>
              </w:divBdr>
            </w:div>
            <w:div w:id="1592395310">
              <w:marLeft w:val="0"/>
              <w:marRight w:val="0"/>
              <w:marTop w:val="0"/>
              <w:marBottom w:val="0"/>
              <w:divBdr>
                <w:top w:val="none" w:sz="0" w:space="0" w:color="auto"/>
                <w:left w:val="none" w:sz="0" w:space="0" w:color="auto"/>
                <w:bottom w:val="none" w:sz="0" w:space="0" w:color="auto"/>
                <w:right w:val="none" w:sz="0" w:space="0" w:color="auto"/>
              </w:divBdr>
            </w:div>
            <w:div w:id="294916025">
              <w:marLeft w:val="0"/>
              <w:marRight w:val="0"/>
              <w:marTop w:val="0"/>
              <w:marBottom w:val="0"/>
              <w:divBdr>
                <w:top w:val="none" w:sz="0" w:space="0" w:color="auto"/>
                <w:left w:val="none" w:sz="0" w:space="0" w:color="auto"/>
                <w:bottom w:val="none" w:sz="0" w:space="0" w:color="auto"/>
                <w:right w:val="none" w:sz="0" w:space="0" w:color="auto"/>
              </w:divBdr>
            </w:div>
          </w:divsChild>
        </w:div>
        <w:div w:id="304742787">
          <w:marLeft w:val="60"/>
          <w:marRight w:val="60"/>
          <w:marTop w:val="105"/>
          <w:marBottom w:val="105"/>
          <w:divBdr>
            <w:top w:val="none" w:sz="0" w:space="0" w:color="auto"/>
            <w:left w:val="none" w:sz="0" w:space="0" w:color="auto"/>
            <w:bottom w:val="none" w:sz="0" w:space="0" w:color="auto"/>
            <w:right w:val="none" w:sz="0" w:space="0" w:color="auto"/>
          </w:divBdr>
          <w:divsChild>
            <w:div w:id="716658921">
              <w:marLeft w:val="0"/>
              <w:marRight w:val="0"/>
              <w:marTop w:val="0"/>
              <w:marBottom w:val="0"/>
              <w:divBdr>
                <w:top w:val="none" w:sz="0" w:space="0" w:color="auto"/>
                <w:left w:val="none" w:sz="0" w:space="0" w:color="auto"/>
                <w:bottom w:val="none" w:sz="0" w:space="0" w:color="auto"/>
                <w:right w:val="none" w:sz="0" w:space="0" w:color="auto"/>
              </w:divBdr>
            </w:div>
          </w:divsChild>
        </w:div>
        <w:div w:id="2016153984">
          <w:marLeft w:val="60"/>
          <w:marRight w:val="60"/>
          <w:marTop w:val="105"/>
          <w:marBottom w:val="105"/>
          <w:divBdr>
            <w:top w:val="none" w:sz="0" w:space="0" w:color="auto"/>
            <w:left w:val="none" w:sz="0" w:space="0" w:color="auto"/>
            <w:bottom w:val="none" w:sz="0" w:space="0" w:color="auto"/>
            <w:right w:val="none" w:sz="0" w:space="0" w:color="auto"/>
          </w:divBdr>
          <w:divsChild>
            <w:div w:id="2093965582">
              <w:marLeft w:val="0"/>
              <w:marRight w:val="0"/>
              <w:marTop w:val="0"/>
              <w:marBottom w:val="0"/>
              <w:divBdr>
                <w:top w:val="none" w:sz="0" w:space="0" w:color="auto"/>
                <w:left w:val="none" w:sz="0" w:space="0" w:color="auto"/>
                <w:bottom w:val="none" w:sz="0" w:space="0" w:color="auto"/>
                <w:right w:val="none" w:sz="0" w:space="0" w:color="auto"/>
              </w:divBdr>
            </w:div>
          </w:divsChild>
        </w:div>
        <w:div w:id="347996750">
          <w:marLeft w:val="60"/>
          <w:marRight w:val="60"/>
          <w:marTop w:val="105"/>
          <w:marBottom w:val="105"/>
          <w:divBdr>
            <w:top w:val="none" w:sz="0" w:space="0" w:color="auto"/>
            <w:left w:val="none" w:sz="0" w:space="0" w:color="auto"/>
            <w:bottom w:val="none" w:sz="0" w:space="0" w:color="auto"/>
            <w:right w:val="none" w:sz="0" w:space="0" w:color="auto"/>
          </w:divBdr>
          <w:divsChild>
            <w:div w:id="1779791177">
              <w:marLeft w:val="0"/>
              <w:marRight w:val="0"/>
              <w:marTop w:val="0"/>
              <w:marBottom w:val="0"/>
              <w:divBdr>
                <w:top w:val="none" w:sz="0" w:space="0" w:color="auto"/>
                <w:left w:val="none" w:sz="0" w:space="0" w:color="auto"/>
                <w:bottom w:val="none" w:sz="0" w:space="0" w:color="auto"/>
                <w:right w:val="none" w:sz="0" w:space="0" w:color="auto"/>
              </w:divBdr>
            </w:div>
          </w:divsChild>
        </w:div>
        <w:div w:id="788429261">
          <w:marLeft w:val="60"/>
          <w:marRight w:val="60"/>
          <w:marTop w:val="105"/>
          <w:marBottom w:val="105"/>
          <w:divBdr>
            <w:top w:val="none" w:sz="0" w:space="0" w:color="auto"/>
            <w:left w:val="none" w:sz="0" w:space="0" w:color="auto"/>
            <w:bottom w:val="none" w:sz="0" w:space="0" w:color="auto"/>
            <w:right w:val="none" w:sz="0" w:space="0" w:color="auto"/>
          </w:divBdr>
          <w:divsChild>
            <w:div w:id="1710759444">
              <w:marLeft w:val="0"/>
              <w:marRight w:val="0"/>
              <w:marTop w:val="0"/>
              <w:marBottom w:val="0"/>
              <w:divBdr>
                <w:top w:val="none" w:sz="0" w:space="0" w:color="auto"/>
                <w:left w:val="none" w:sz="0" w:space="0" w:color="auto"/>
                <w:bottom w:val="none" w:sz="0" w:space="0" w:color="auto"/>
                <w:right w:val="none" w:sz="0" w:space="0" w:color="auto"/>
              </w:divBdr>
            </w:div>
            <w:div w:id="1748306800">
              <w:marLeft w:val="0"/>
              <w:marRight w:val="0"/>
              <w:marTop w:val="0"/>
              <w:marBottom w:val="0"/>
              <w:divBdr>
                <w:top w:val="none" w:sz="0" w:space="0" w:color="auto"/>
                <w:left w:val="none" w:sz="0" w:space="0" w:color="auto"/>
                <w:bottom w:val="none" w:sz="0" w:space="0" w:color="auto"/>
                <w:right w:val="none" w:sz="0" w:space="0" w:color="auto"/>
              </w:divBdr>
            </w:div>
            <w:div w:id="1479877018">
              <w:marLeft w:val="0"/>
              <w:marRight w:val="0"/>
              <w:marTop w:val="0"/>
              <w:marBottom w:val="0"/>
              <w:divBdr>
                <w:top w:val="none" w:sz="0" w:space="0" w:color="auto"/>
                <w:left w:val="none" w:sz="0" w:space="0" w:color="auto"/>
                <w:bottom w:val="none" w:sz="0" w:space="0" w:color="auto"/>
                <w:right w:val="none" w:sz="0" w:space="0" w:color="auto"/>
              </w:divBdr>
            </w:div>
          </w:divsChild>
        </w:div>
        <w:div w:id="768164296">
          <w:marLeft w:val="60"/>
          <w:marRight w:val="60"/>
          <w:marTop w:val="105"/>
          <w:marBottom w:val="105"/>
          <w:divBdr>
            <w:top w:val="none" w:sz="0" w:space="0" w:color="auto"/>
            <w:left w:val="none" w:sz="0" w:space="0" w:color="auto"/>
            <w:bottom w:val="none" w:sz="0" w:space="0" w:color="auto"/>
            <w:right w:val="none" w:sz="0" w:space="0" w:color="auto"/>
          </w:divBdr>
          <w:divsChild>
            <w:div w:id="1810786783">
              <w:marLeft w:val="0"/>
              <w:marRight w:val="0"/>
              <w:marTop w:val="0"/>
              <w:marBottom w:val="0"/>
              <w:divBdr>
                <w:top w:val="none" w:sz="0" w:space="0" w:color="auto"/>
                <w:left w:val="none" w:sz="0" w:space="0" w:color="auto"/>
                <w:bottom w:val="none" w:sz="0" w:space="0" w:color="auto"/>
                <w:right w:val="none" w:sz="0" w:space="0" w:color="auto"/>
              </w:divBdr>
            </w:div>
          </w:divsChild>
        </w:div>
        <w:div w:id="863398372">
          <w:marLeft w:val="60"/>
          <w:marRight w:val="60"/>
          <w:marTop w:val="105"/>
          <w:marBottom w:val="105"/>
          <w:divBdr>
            <w:top w:val="none" w:sz="0" w:space="0" w:color="auto"/>
            <w:left w:val="none" w:sz="0" w:space="0" w:color="auto"/>
            <w:bottom w:val="none" w:sz="0" w:space="0" w:color="auto"/>
            <w:right w:val="none" w:sz="0" w:space="0" w:color="auto"/>
          </w:divBdr>
          <w:divsChild>
            <w:div w:id="1134101385">
              <w:marLeft w:val="0"/>
              <w:marRight w:val="0"/>
              <w:marTop w:val="0"/>
              <w:marBottom w:val="0"/>
              <w:divBdr>
                <w:top w:val="none" w:sz="0" w:space="0" w:color="auto"/>
                <w:left w:val="none" w:sz="0" w:space="0" w:color="auto"/>
                <w:bottom w:val="none" w:sz="0" w:space="0" w:color="auto"/>
                <w:right w:val="none" w:sz="0" w:space="0" w:color="auto"/>
              </w:divBdr>
            </w:div>
          </w:divsChild>
        </w:div>
        <w:div w:id="556668391">
          <w:marLeft w:val="60"/>
          <w:marRight w:val="60"/>
          <w:marTop w:val="105"/>
          <w:marBottom w:val="105"/>
          <w:divBdr>
            <w:top w:val="none" w:sz="0" w:space="0" w:color="auto"/>
            <w:left w:val="none" w:sz="0" w:space="0" w:color="auto"/>
            <w:bottom w:val="none" w:sz="0" w:space="0" w:color="auto"/>
            <w:right w:val="none" w:sz="0" w:space="0" w:color="auto"/>
          </w:divBdr>
          <w:divsChild>
            <w:div w:id="1734967242">
              <w:marLeft w:val="0"/>
              <w:marRight w:val="0"/>
              <w:marTop w:val="0"/>
              <w:marBottom w:val="0"/>
              <w:divBdr>
                <w:top w:val="none" w:sz="0" w:space="0" w:color="auto"/>
                <w:left w:val="none" w:sz="0" w:space="0" w:color="auto"/>
                <w:bottom w:val="none" w:sz="0" w:space="0" w:color="auto"/>
                <w:right w:val="none" w:sz="0" w:space="0" w:color="auto"/>
              </w:divBdr>
            </w:div>
          </w:divsChild>
        </w:div>
        <w:div w:id="1734814545">
          <w:marLeft w:val="60"/>
          <w:marRight w:val="60"/>
          <w:marTop w:val="105"/>
          <w:marBottom w:val="105"/>
          <w:divBdr>
            <w:top w:val="none" w:sz="0" w:space="0" w:color="auto"/>
            <w:left w:val="none" w:sz="0" w:space="0" w:color="auto"/>
            <w:bottom w:val="none" w:sz="0" w:space="0" w:color="auto"/>
            <w:right w:val="none" w:sz="0" w:space="0" w:color="auto"/>
          </w:divBdr>
          <w:divsChild>
            <w:div w:id="1527214696">
              <w:marLeft w:val="0"/>
              <w:marRight w:val="0"/>
              <w:marTop w:val="0"/>
              <w:marBottom w:val="0"/>
              <w:divBdr>
                <w:top w:val="none" w:sz="0" w:space="0" w:color="auto"/>
                <w:left w:val="none" w:sz="0" w:space="0" w:color="auto"/>
                <w:bottom w:val="none" w:sz="0" w:space="0" w:color="auto"/>
                <w:right w:val="none" w:sz="0" w:space="0" w:color="auto"/>
              </w:divBdr>
            </w:div>
            <w:div w:id="644551807">
              <w:marLeft w:val="0"/>
              <w:marRight w:val="0"/>
              <w:marTop w:val="0"/>
              <w:marBottom w:val="0"/>
              <w:divBdr>
                <w:top w:val="none" w:sz="0" w:space="0" w:color="auto"/>
                <w:left w:val="none" w:sz="0" w:space="0" w:color="auto"/>
                <w:bottom w:val="none" w:sz="0" w:space="0" w:color="auto"/>
                <w:right w:val="none" w:sz="0" w:space="0" w:color="auto"/>
              </w:divBdr>
            </w:div>
            <w:div w:id="1493182543">
              <w:marLeft w:val="0"/>
              <w:marRight w:val="0"/>
              <w:marTop w:val="0"/>
              <w:marBottom w:val="0"/>
              <w:divBdr>
                <w:top w:val="none" w:sz="0" w:space="0" w:color="auto"/>
                <w:left w:val="none" w:sz="0" w:space="0" w:color="auto"/>
                <w:bottom w:val="none" w:sz="0" w:space="0" w:color="auto"/>
                <w:right w:val="none" w:sz="0" w:space="0" w:color="auto"/>
              </w:divBdr>
            </w:div>
          </w:divsChild>
        </w:div>
        <w:div w:id="356080819">
          <w:marLeft w:val="60"/>
          <w:marRight w:val="60"/>
          <w:marTop w:val="105"/>
          <w:marBottom w:val="105"/>
          <w:divBdr>
            <w:top w:val="none" w:sz="0" w:space="0" w:color="auto"/>
            <w:left w:val="none" w:sz="0" w:space="0" w:color="auto"/>
            <w:bottom w:val="none" w:sz="0" w:space="0" w:color="auto"/>
            <w:right w:val="none" w:sz="0" w:space="0" w:color="auto"/>
          </w:divBdr>
          <w:divsChild>
            <w:div w:id="1288466484">
              <w:marLeft w:val="0"/>
              <w:marRight w:val="0"/>
              <w:marTop w:val="0"/>
              <w:marBottom w:val="0"/>
              <w:divBdr>
                <w:top w:val="none" w:sz="0" w:space="0" w:color="auto"/>
                <w:left w:val="none" w:sz="0" w:space="0" w:color="auto"/>
                <w:bottom w:val="none" w:sz="0" w:space="0" w:color="auto"/>
                <w:right w:val="none" w:sz="0" w:space="0" w:color="auto"/>
              </w:divBdr>
            </w:div>
          </w:divsChild>
        </w:div>
        <w:div w:id="314991406">
          <w:marLeft w:val="60"/>
          <w:marRight w:val="60"/>
          <w:marTop w:val="105"/>
          <w:marBottom w:val="105"/>
          <w:divBdr>
            <w:top w:val="none" w:sz="0" w:space="0" w:color="auto"/>
            <w:left w:val="none" w:sz="0" w:space="0" w:color="auto"/>
            <w:bottom w:val="none" w:sz="0" w:space="0" w:color="auto"/>
            <w:right w:val="none" w:sz="0" w:space="0" w:color="auto"/>
          </w:divBdr>
          <w:divsChild>
            <w:div w:id="1565144702">
              <w:marLeft w:val="0"/>
              <w:marRight w:val="0"/>
              <w:marTop w:val="0"/>
              <w:marBottom w:val="0"/>
              <w:divBdr>
                <w:top w:val="none" w:sz="0" w:space="0" w:color="auto"/>
                <w:left w:val="none" w:sz="0" w:space="0" w:color="auto"/>
                <w:bottom w:val="none" w:sz="0" w:space="0" w:color="auto"/>
                <w:right w:val="none" w:sz="0" w:space="0" w:color="auto"/>
              </w:divBdr>
            </w:div>
          </w:divsChild>
        </w:div>
        <w:div w:id="771247353">
          <w:marLeft w:val="60"/>
          <w:marRight w:val="60"/>
          <w:marTop w:val="105"/>
          <w:marBottom w:val="105"/>
          <w:divBdr>
            <w:top w:val="none" w:sz="0" w:space="0" w:color="auto"/>
            <w:left w:val="none" w:sz="0" w:space="0" w:color="auto"/>
            <w:bottom w:val="none" w:sz="0" w:space="0" w:color="auto"/>
            <w:right w:val="none" w:sz="0" w:space="0" w:color="auto"/>
          </w:divBdr>
          <w:divsChild>
            <w:div w:id="131606599">
              <w:marLeft w:val="0"/>
              <w:marRight w:val="0"/>
              <w:marTop w:val="0"/>
              <w:marBottom w:val="0"/>
              <w:divBdr>
                <w:top w:val="none" w:sz="0" w:space="0" w:color="auto"/>
                <w:left w:val="none" w:sz="0" w:space="0" w:color="auto"/>
                <w:bottom w:val="none" w:sz="0" w:space="0" w:color="auto"/>
                <w:right w:val="none" w:sz="0" w:space="0" w:color="auto"/>
              </w:divBdr>
            </w:div>
          </w:divsChild>
        </w:div>
        <w:div w:id="1036467147">
          <w:marLeft w:val="60"/>
          <w:marRight w:val="60"/>
          <w:marTop w:val="105"/>
          <w:marBottom w:val="105"/>
          <w:divBdr>
            <w:top w:val="none" w:sz="0" w:space="0" w:color="auto"/>
            <w:left w:val="none" w:sz="0" w:space="0" w:color="auto"/>
            <w:bottom w:val="none" w:sz="0" w:space="0" w:color="auto"/>
            <w:right w:val="none" w:sz="0" w:space="0" w:color="auto"/>
          </w:divBdr>
          <w:divsChild>
            <w:div w:id="460073956">
              <w:marLeft w:val="0"/>
              <w:marRight w:val="0"/>
              <w:marTop w:val="0"/>
              <w:marBottom w:val="0"/>
              <w:divBdr>
                <w:top w:val="none" w:sz="0" w:space="0" w:color="auto"/>
                <w:left w:val="none" w:sz="0" w:space="0" w:color="auto"/>
                <w:bottom w:val="none" w:sz="0" w:space="0" w:color="auto"/>
                <w:right w:val="none" w:sz="0" w:space="0" w:color="auto"/>
              </w:divBdr>
            </w:div>
            <w:div w:id="1870483113">
              <w:marLeft w:val="0"/>
              <w:marRight w:val="0"/>
              <w:marTop w:val="0"/>
              <w:marBottom w:val="0"/>
              <w:divBdr>
                <w:top w:val="none" w:sz="0" w:space="0" w:color="auto"/>
                <w:left w:val="none" w:sz="0" w:space="0" w:color="auto"/>
                <w:bottom w:val="none" w:sz="0" w:space="0" w:color="auto"/>
                <w:right w:val="none" w:sz="0" w:space="0" w:color="auto"/>
              </w:divBdr>
            </w:div>
            <w:div w:id="1477070648">
              <w:marLeft w:val="0"/>
              <w:marRight w:val="0"/>
              <w:marTop w:val="0"/>
              <w:marBottom w:val="0"/>
              <w:divBdr>
                <w:top w:val="none" w:sz="0" w:space="0" w:color="auto"/>
                <w:left w:val="none" w:sz="0" w:space="0" w:color="auto"/>
                <w:bottom w:val="none" w:sz="0" w:space="0" w:color="auto"/>
                <w:right w:val="none" w:sz="0" w:space="0" w:color="auto"/>
              </w:divBdr>
            </w:div>
          </w:divsChild>
        </w:div>
        <w:div w:id="865480943">
          <w:marLeft w:val="60"/>
          <w:marRight w:val="60"/>
          <w:marTop w:val="105"/>
          <w:marBottom w:val="105"/>
          <w:divBdr>
            <w:top w:val="none" w:sz="0" w:space="0" w:color="auto"/>
            <w:left w:val="none" w:sz="0" w:space="0" w:color="auto"/>
            <w:bottom w:val="none" w:sz="0" w:space="0" w:color="auto"/>
            <w:right w:val="none" w:sz="0" w:space="0" w:color="auto"/>
          </w:divBdr>
          <w:divsChild>
            <w:div w:id="2058357839">
              <w:marLeft w:val="0"/>
              <w:marRight w:val="0"/>
              <w:marTop w:val="0"/>
              <w:marBottom w:val="0"/>
              <w:divBdr>
                <w:top w:val="none" w:sz="0" w:space="0" w:color="auto"/>
                <w:left w:val="none" w:sz="0" w:space="0" w:color="auto"/>
                <w:bottom w:val="none" w:sz="0" w:space="0" w:color="auto"/>
                <w:right w:val="none" w:sz="0" w:space="0" w:color="auto"/>
              </w:divBdr>
            </w:div>
          </w:divsChild>
        </w:div>
        <w:div w:id="307630630">
          <w:marLeft w:val="60"/>
          <w:marRight w:val="60"/>
          <w:marTop w:val="105"/>
          <w:marBottom w:val="105"/>
          <w:divBdr>
            <w:top w:val="none" w:sz="0" w:space="0" w:color="auto"/>
            <w:left w:val="none" w:sz="0" w:space="0" w:color="auto"/>
            <w:bottom w:val="none" w:sz="0" w:space="0" w:color="auto"/>
            <w:right w:val="none" w:sz="0" w:space="0" w:color="auto"/>
          </w:divBdr>
          <w:divsChild>
            <w:div w:id="1163080081">
              <w:marLeft w:val="0"/>
              <w:marRight w:val="0"/>
              <w:marTop w:val="0"/>
              <w:marBottom w:val="0"/>
              <w:divBdr>
                <w:top w:val="none" w:sz="0" w:space="0" w:color="auto"/>
                <w:left w:val="none" w:sz="0" w:space="0" w:color="auto"/>
                <w:bottom w:val="none" w:sz="0" w:space="0" w:color="auto"/>
                <w:right w:val="none" w:sz="0" w:space="0" w:color="auto"/>
              </w:divBdr>
            </w:div>
          </w:divsChild>
        </w:div>
        <w:div w:id="66924242">
          <w:marLeft w:val="60"/>
          <w:marRight w:val="60"/>
          <w:marTop w:val="105"/>
          <w:marBottom w:val="105"/>
          <w:divBdr>
            <w:top w:val="none" w:sz="0" w:space="0" w:color="auto"/>
            <w:left w:val="none" w:sz="0" w:space="0" w:color="auto"/>
            <w:bottom w:val="none" w:sz="0" w:space="0" w:color="auto"/>
            <w:right w:val="none" w:sz="0" w:space="0" w:color="auto"/>
          </w:divBdr>
          <w:divsChild>
            <w:div w:id="1422292713">
              <w:marLeft w:val="0"/>
              <w:marRight w:val="0"/>
              <w:marTop w:val="0"/>
              <w:marBottom w:val="0"/>
              <w:divBdr>
                <w:top w:val="none" w:sz="0" w:space="0" w:color="auto"/>
                <w:left w:val="none" w:sz="0" w:space="0" w:color="auto"/>
                <w:bottom w:val="none" w:sz="0" w:space="0" w:color="auto"/>
                <w:right w:val="none" w:sz="0" w:space="0" w:color="auto"/>
              </w:divBdr>
            </w:div>
          </w:divsChild>
        </w:div>
        <w:div w:id="431628350">
          <w:marLeft w:val="60"/>
          <w:marRight w:val="60"/>
          <w:marTop w:val="105"/>
          <w:marBottom w:val="105"/>
          <w:divBdr>
            <w:top w:val="none" w:sz="0" w:space="0" w:color="auto"/>
            <w:left w:val="none" w:sz="0" w:space="0" w:color="auto"/>
            <w:bottom w:val="none" w:sz="0" w:space="0" w:color="auto"/>
            <w:right w:val="none" w:sz="0" w:space="0" w:color="auto"/>
          </w:divBdr>
          <w:divsChild>
            <w:div w:id="1205559505">
              <w:marLeft w:val="0"/>
              <w:marRight w:val="0"/>
              <w:marTop w:val="0"/>
              <w:marBottom w:val="0"/>
              <w:divBdr>
                <w:top w:val="none" w:sz="0" w:space="0" w:color="auto"/>
                <w:left w:val="none" w:sz="0" w:space="0" w:color="auto"/>
                <w:bottom w:val="none" w:sz="0" w:space="0" w:color="auto"/>
                <w:right w:val="none" w:sz="0" w:space="0" w:color="auto"/>
              </w:divBdr>
            </w:div>
            <w:div w:id="1138375160">
              <w:marLeft w:val="0"/>
              <w:marRight w:val="0"/>
              <w:marTop w:val="0"/>
              <w:marBottom w:val="0"/>
              <w:divBdr>
                <w:top w:val="none" w:sz="0" w:space="0" w:color="auto"/>
                <w:left w:val="none" w:sz="0" w:space="0" w:color="auto"/>
                <w:bottom w:val="none" w:sz="0" w:space="0" w:color="auto"/>
                <w:right w:val="none" w:sz="0" w:space="0" w:color="auto"/>
              </w:divBdr>
            </w:div>
            <w:div w:id="2126844713">
              <w:marLeft w:val="0"/>
              <w:marRight w:val="0"/>
              <w:marTop w:val="0"/>
              <w:marBottom w:val="0"/>
              <w:divBdr>
                <w:top w:val="none" w:sz="0" w:space="0" w:color="auto"/>
                <w:left w:val="none" w:sz="0" w:space="0" w:color="auto"/>
                <w:bottom w:val="none" w:sz="0" w:space="0" w:color="auto"/>
                <w:right w:val="none" w:sz="0" w:space="0" w:color="auto"/>
              </w:divBdr>
            </w:div>
          </w:divsChild>
        </w:div>
        <w:div w:id="100149407">
          <w:marLeft w:val="60"/>
          <w:marRight w:val="60"/>
          <w:marTop w:val="105"/>
          <w:marBottom w:val="105"/>
          <w:divBdr>
            <w:top w:val="none" w:sz="0" w:space="0" w:color="auto"/>
            <w:left w:val="none" w:sz="0" w:space="0" w:color="auto"/>
            <w:bottom w:val="none" w:sz="0" w:space="0" w:color="auto"/>
            <w:right w:val="none" w:sz="0" w:space="0" w:color="auto"/>
          </w:divBdr>
          <w:divsChild>
            <w:div w:id="18360063">
              <w:marLeft w:val="0"/>
              <w:marRight w:val="0"/>
              <w:marTop w:val="0"/>
              <w:marBottom w:val="0"/>
              <w:divBdr>
                <w:top w:val="none" w:sz="0" w:space="0" w:color="auto"/>
                <w:left w:val="none" w:sz="0" w:space="0" w:color="auto"/>
                <w:bottom w:val="none" w:sz="0" w:space="0" w:color="auto"/>
                <w:right w:val="none" w:sz="0" w:space="0" w:color="auto"/>
              </w:divBdr>
            </w:div>
          </w:divsChild>
        </w:div>
        <w:div w:id="2066904248">
          <w:marLeft w:val="60"/>
          <w:marRight w:val="60"/>
          <w:marTop w:val="105"/>
          <w:marBottom w:val="105"/>
          <w:divBdr>
            <w:top w:val="none" w:sz="0" w:space="0" w:color="auto"/>
            <w:left w:val="none" w:sz="0" w:space="0" w:color="auto"/>
            <w:bottom w:val="none" w:sz="0" w:space="0" w:color="auto"/>
            <w:right w:val="none" w:sz="0" w:space="0" w:color="auto"/>
          </w:divBdr>
          <w:divsChild>
            <w:div w:id="1690640613">
              <w:marLeft w:val="0"/>
              <w:marRight w:val="0"/>
              <w:marTop w:val="0"/>
              <w:marBottom w:val="0"/>
              <w:divBdr>
                <w:top w:val="none" w:sz="0" w:space="0" w:color="auto"/>
                <w:left w:val="none" w:sz="0" w:space="0" w:color="auto"/>
                <w:bottom w:val="none" w:sz="0" w:space="0" w:color="auto"/>
                <w:right w:val="none" w:sz="0" w:space="0" w:color="auto"/>
              </w:divBdr>
            </w:div>
          </w:divsChild>
        </w:div>
        <w:div w:id="109474711">
          <w:marLeft w:val="60"/>
          <w:marRight w:val="60"/>
          <w:marTop w:val="105"/>
          <w:marBottom w:val="105"/>
          <w:divBdr>
            <w:top w:val="none" w:sz="0" w:space="0" w:color="auto"/>
            <w:left w:val="none" w:sz="0" w:space="0" w:color="auto"/>
            <w:bottom w:val="none" w:sz="0" w:space="0" w:color="auto"/>
            <w:right w:val="none" w:sz="0" w:space="0" w:color="auto"/>
          </w:divBdr>
          <w:divsChild>
            <w:div w:id="1521358850">
              <w:marLeft w:val="0"/>
              <w:marRight w:val="0"/>
              <w:marTop w:val="0"/>
              <w:marBottom w:val="0"/>
              <w:divBdr>
                <w:top w:val="none" w:sz="0" w:space="0" w:color="auto"/>
                <w:left w:val="none" w:sz="0" w:space="0" w:color="auto"/>
                <w:bottom w:val="none" w:sz="0" w:space="0" w:color="auto"/>
                <w:right w:val="none" w:sz="0" w:space="0" w:color="auto"/>
              </w:divBdr>
            </w:div>
          </w:divsChild>
        </w:div>
        <w:div w:id="1211764936">
          <w:marLeft w:val="60"/>
          <w:marRight w:val="60"/>
          <w:marTop w:val="105"/>
          <w:marBottom w:val="105"/>
          <w:divBdr>
            <w:top w:val="none" w:sz="0" w:space="0" w:color="auto"/>
            <w:left w:val="none" w:sz="0" w:space="0" w:color="auto"/>
            <w:bottom w:val="none" w:sz="0" w:space="0" w:color="auto"/>
            <w:right w:val="none" w:sz="0" w:space="0" w:color="auto"/>
          </w:divBdr>
          <w:divsChild>
            <w:div w:id="250895018">
              <w:marLeft w:val="0"/>
              <w:marRight w:val="0"/>
              <w:marTop w:val="0"/>
              <w:marBottom w:val="0"/>
              <w:divBdr>
                <w:top w:val="none" w:sz="0" w:space="0" w:color="auto"/>
                <w:left w:val="none" w:sz="0" w:space="0" w:color="auto"/>
                <w:bottom w:val="none" w:sz="0" w:space="0" w:color="auto"/>
                <w:right w:val="none" w:sz="0" w:space="0" w:color="auto"/>
              </w:divBdr>
            </w:div>
            <w:div w:id="1441955588">
              <w:marLeft w:val="0"/>
              <w:marRight w:val="0"/>
              <w:marTop w:val="0"/>
              <w:marBottom w:val="0"/>
              <w:divBdr>
                <w:top w:val="none" w:sz="0" w:space="0" w:color="auto"/>
                <w:left w:val="none" w:sz="0" w:space="0" w:color="auto"/>
                <w:bottom w:val="none" w:sz="0" w:space="0" w:color="auto"/>
                <w:right w:val="none" w:sz="0" w:space="0" w:color="auto"/>
              </w:divBdr>
            </w:div>
            <w:div w:id="1577007263">
              <w:marLeft w:val="0"/>
              <w:marRight w:val="0"/>
              <w:marTop w:val="0"/>
              <w:marBottom w:val="0"/>
              <w:divBdr>
                <w:top w:val="none" w:sz="0" w:space="0" w:color="auto"/>
                <w:left w:val="none" w:sz="0" w:space="0" w:color="auto"/>
                <w:bottom w:val="none" w:sz="0" w:space="0" w:color="auto"/>
                <w:right w:val="none" w:sz="0" w:space="0" w:color="auto"/>
              </w:divBdr>
            </w:div>
          </w:divsChild>
        </w:div>
        <w:div w:id="1257708491">
          <w:marLeft w:val="60"/>
          <w:marRight w:val="60"/>
          <w:marTop w:val="105"/>
          <w:marBottom w:val="105"/>
          <w:divBdr>
            <w:top w:val="none" w:sz="0" w:space="0" w:color="auto"/>
            <w:left w:val="none" w:sz="0" w:space="0" w:color="auto"/>
            <w:bottom w:val="none" w:sz="0" w:space="0" w:color="auto"/>
            <w:right w:val="none" w:sz="0" w:space="0" w:color="auto"/>
          </w:divBdr>
          <w:divsChild>
            <w:div w:id="1439906735">
              <w:marLeft w:val="0"/>
              <w:marRight w:val="0"/>
              <w:marTop w:val="0"/>
              <w:marBottom w:val="0"/>
              <w:divBdr>
                <w:top w:val="none" w:sz="0" w:space="0" w:color="auto"/>
                <w:left w:val="none" w:sz="0" w:space="0" w:color="auto"/>
                <w:bottom w:val="none" w:sz="0" w:space="0" w:color="auto"/>
                <w:right w:val="none" w:sz="0" w:space="0" w:color="auto"/>
              </w:divBdr>
            </w:div>
          </w:divsChild>
        </w:div>
        <w:div w:id="159006666">
          <w:marLeft w:val="60"/>
          <w:marRight w:val="60"/>
          <w:marTop w:val="105"/>
          <w:marBottom w:val="105"/>
          <w:divBdr>
            <w:top w:val="none" w:sz="0" w:space="0" w:color="auto"/>
            <w:left w:val="none" w:sz="0" w:space="0" w:color="auto"/>
            <w:bottom w:val="none" w:sz="0" w:space="0" w:color="auto"/>
            <w:right w:val="none" w:sz="0" w:space="0" w:color="auto"/>
          </w:divBdr>
          <w:divsChild>
            <w:div w:id="1360473325">
              <w:marLeft w:val="0"/>
              <w:marRight w:val="0"/>
              <w:marTop w:val="0"/>
              <w:marBottom w:val="0"/>
              <w:divBdr>
                <w:top w:val="none" w:sz="0" w:space="0" w:color="auto"/>
                <w:left w:val="none" w:sz="0" w:space="0" w:color="auto"/>
                <w:bottom w:val="none" w:sz="0" w:space="0" w:color="auto"/>
                <w:right w:val="none" w:sz="0" w:space="0" w:color="auto"/>
              </w:divBdr>
            </w:div>
          </w:divsChild>
        </w:div>
        <w:div w:id="457380424">
          <w:marLeft w:val="60"/>
          <w:marRight w:val="60"/>
          <w:marTop w:val="105"/>
          <w:marBottom w:val="105"/>
          <w:divBdr>
            <w:top w:val="none" w:sz="0" w:space="0" w:color="auto"/>
            <w:left w:val="none" w:sz="0" w:space="0" w:color="auto"/>
            <w:bottom w:val="none" w:sz="0" w:space="0" w:color="auto"/>
            <w:right w:val="none" w:sz="0" w:space="0" w:color="auto"/>
          </w:divBdr>
          <w:divsChild>
            <w:div w:id="1187332915">
              <w:marLeft w:val="0"/>
              <w:marRight w:val="0"/>
              <w:marTop w:val="0"/>
              <w:marBottom w:val="0"/>
              <w:divBdr>
                <w:top w:val="none" w:sz="0" w:space="0" w:color="auto"/>
                <w:left w:val="none" w:sz="0" w:space="0" w:color="auto"/>
                <w:bottom w:val="none" w:sz="0" w:space="0" w:color="auto"/>
                <w:right w:val="none" w:sz="0" w:space="0" w:color="auto"/>
              </w:divBdr>
            </w:div>
          </w:divsChild>
        </w:div>
        <w:div w:id="2105952811">
          <w:marLeft w:val="60"/>
          <w:marRight w:val="60"/>
          <w:marTop w:val="105"/>
          <w:marBottom w:val="105"/>
          <w:divBdr>
            <w:top w:val="none" w:sz="0" w:space="0" w:color="auto"/>
            <w:left w:val="none" w:sz="0" w:space="0" w:color="auto"/>
            <w:bottom w:val="none" w:sz="0" w:space="0" w:color="auto"/>
            <w:right w:val="none" w:sz="0" w:space="0" w:color="auto"/>
          </w:divBdr>
          <w:divsChild>
            <w:div w:id="1495488165">
              <w:marLeft w:val="0"/>
              <w:marRight w:val="0"/>
              <w:marTop w:val="0"/>
              <w:marBottom w:val="0"/>
              <w:divBdr>
                <w:top w:val="none" w:sz="0" w:space="0" w:color="auto"/>
                <w:left w:val="none" w:sz="0" w:space="0" w:color="auto"/>
                <w:bottom w:val="none" w:sz="0" w:space="0" w:color="auto"/>
                <w:right w:val="none" w:sz="0" w:space="0" w:color="auto"/>
              </w:divBdr>
            </w:div>
            <w:div w:id="361900290">
              <w:marLeft w:val="0"/>
              <w:marRight w:val="0"/>
              <w:marTop w:val="0"/>
              <w:marBottom w:val="0"/>
              <w:divBdr>
                <w:top w:val="none" w:sz="0" w:space="0" w:color="auto"/>
                <w:left w:val="none" w:sz="0" w:space="0" w:color="auto"/>
                <w:bottom w:val="none" w:sz="0" w:space="0" w:color="auto"/>
                <w:right w:val="none" w:sz="0" w:space="0" w:color="auto"/>
              </w:divBdr>
            </w:div>
            <w:div w:id="1316909187">
              <w:marLeft w:val="0"/>
              <w:marRight w:val="0"/>
              <w:marTop w:val="0"/>
              <w:marBottom w:val="0"/>
              <w:divBdr>
                <w:top w:val="none" w:sz="0" w:space="0" w:color="auto"/>
                <w:left w:val="none" w:sz="0" w:space="0" w:color="auto"/>
                <w:bottom w:val="none" w:sz="0" w:space="0" w:color="auto"/>
                <w:right w:val="none" w:sz="0" w:space="0" w:color="auto"/>
              </w:divBdr>
            </w:div>
          </w:divsChild>
        </w:div>
        <w:div w:id="1423801415">
          <w:marLeft w:val="60"/>
          <w:marRight w:val="60"/>
          <w:marTop w:val="105"/>
          <w:marBottom w:val="105"/>
          <w:divBdr>
            <w:top w:val="none" w:sz="0" w:space="0" w:color="auto"/>
            <w:left w:val="none" w:sz="0" w:space="0" w:color="auto"/>
            <w:bottom w:val="none" w:sz="0" w:space="0" w:color="auto"/>
            <w:right w:val="none" w:sz="0" w:space="0" w:color="auto"/>
          </w:divBdr>
          <w:divsChild>
            <w:div w:id="2025592702">
              <w:marLeft w:val="0"/>
              <w:marRight w:val="0"/>
              <w:marTop w:val="0"/>
              <w:marBottom w:val="0"/>
              <w:divBdr>
                <w:top w:val="none" w:sz="0" w:space="0" w:color="auto"/>
                <w:left w:val="none" w:sz="0" w:space="0" w:color="auto"/>
                <w:bottom w:val="none" w:sz="0" w:space="0" w:color="auto"/>
                <w:right w:val="none" w:sz="0" w:space="0" w:color="auto"/>
              </w:divBdr>
            </w:div>
          </w:divsChild>
        </w:div>
        <w:div w:id="1281258759">
          <w:marLeft w:val="60"/>
          <w:marRight w:val="60"/>
          <w:marTop w:val="105"/>
          <w:marBottom w:val="105"/>
          <w:divBdr>
            <w:top w:val="none" w:sz="0" w:space="0" w:color="auto"/>
            <w:left w:val="none" w:sz="0" w:space="0" w:color="auto"/>
            <w:bottom w:val="none" w:sz="0" w:space="0" w:color="auto"/>
            <w:right w:val="none" w:sz="0" w:space="0" w:color="auto"/>
          </w:divBdr>
          <w:divsChild>
            <w:div w:id="1632468829">
              <w:marLeft w:val="0"/>
              <w:marRight w:val="0"/>
              <w:marTop w:val="0"/>
              <w:marBottom w:val="0"/>
              <w:divBdr>
                <w:top w:val="none" w:sz="0" w:space="0" w:color="auto"/>
                <w:left w:val="none" w:sz="0" w:space="0" w:color="auto"/>
                <w:bottom w:val="none" w:sz="0" w:space="0" w:color="auto"/>
                <w:right w:val="none" w:sz="0" w:space="0" w:color="auto"/>
              </w:divBdr>
            </w:div>
          </w:divsChild>
        </w:div>
        <w:div w:id="1635063075">
          <w:marLeft w:val="60"/>
          <w:marRight w:val="60"/>
          <w:marTop w:val="105"/>
          <w:marBottom w:val="105"/>
          <w:divBdr>
            <w:top w:val="none" w:sz="0" w:space="0" w:color="auto"/>
            <w:left w:val="none" w:sz="0" w:space="0" w:color="auto"/>
            <w:bottom w:val="none" w:sz="0" w:space="0" w:color="auto"/>
            <w:right w:val="none" w:sz="0" w:space="0" w:color="auto"/>
          </w:divBdr>
          <w:divsChild>
            <w:div w:id="1206454408">
              <w:marLeft w:val="0"/>
              <w:marRight w:val="0"/>
              <w:marTop w:val="0"/>
              <w:marBottom w:val="0"/>
              <w:divBdr>
                <w:top w:val="none" w:sz="0" w:space="0" w:color="auto"/>
                <w:left w:val="none" w:sz="0" w:space="0" w:color="auto"/>
                <w:bottom w:val="none" w:sz="0" w:space="0" w:color="auto"/>
                <w:right w:val="none" w:sz="0" w:space="0" w:color="auto"/>
              </w:divBdr>
            </w:div>
          </w:divsChild>
        </w:div>
        <w:div w:id="1707480725">
          <w:marLeft w:val="60"/>
          <w:marRight w:val="60"/>
          <w:marTop w:val="105"/>
          <w:marBottom w:val="105"/>
          <w:divBdr>
            <w:top w:val="none" w:sz="0" w:space="0" w:color="auto"/>
            <w:left w:val="none" w:sz="0" w:space="0" w:color="auto"/>
            <w:bottom w:val="none" w:sz="0" w:space="0" w:color="auto"/>
            <w:right w:val="none" w:sz="0" w:space="0" w:color="auto"/>
          </w:divBdr>
          <w:divsChild>
            <w:div w:id="1697005451">
              <w:marLeft w:val="0"/>
              <w:marRight w:val="0"/>
              <w:marTop w:val="0"/>
              <w:marBottom w:val="0"/>
              <w:divBdr>
                <w:top w:val="none" w:sz="0" w:space="0" w:color="auto"/>
                <w:left w:val="none" w:sz="0" w:space="0" w:color="auto"/>
                <w:bottom w:val="none" w:sz="0" w:space="0" w:color="auto"/>
                <w:right w:val="none" w:sz="0" w:space="0" w:color="auto"/>
              </w:divBdr>
            </w:div>
            <w:div w:id="1185753123">
              <w:marLeft w:val="0"/>
              <w:marRight w:val="0"/>
              <w:marTop w:val="0"/>
              <w:marBottom w:val="0"/>
              <w:divBdr>
                <w:top w:val="none" w:sz="0" w:space="0" w:color="auto"/>
                <w:left w:val="none" w:sz="0" w:space="0" w:color="auto"/>
                <w:bottom w:val="none" w:sz="0" w:space="0" w:color="auto"/>
                <w:right w:val="none" w:sz="0" w:space="0" w:color="auto"/>
              </w:divBdr>
            </w:div>
            <w:div w:id="1496918428">
              <w:marLeft w:val="0"/>
              <w:marRight w:val="0"/>
              <w:marTop w:val="0"/>
              <w:marBottom w:val="0"/>
              <w:divBdr>
                <w:top w:val="none" w:sz="0" w:space="0" w:color="auto"/>
                <w:left w:val="none" w:sz="0" w:space="0" w:color="auto"/>
                <w:bottom w:val="none" w:sz="0" w:space="0" w:color="auto"/>
                <w:right w:val="none" w:sz="0" w:space="0" w:color="auto"/>
              </w:divBdr>
            </w:div>
          </w:divsChild>
        </w:div>
        <w:div w:id="224949478">
          <w:marLeft w:val="60"/>
          <w:marRight w:val="60"/>
          <w:marTop w:val="105"/>
          <w:marBottom w:val="105"/>
          <w:divBdr>
            <w:top w:val="none" w:sz="0" w:space="0" w:color="auto"/>
            <w:left w:val="none" w:sz="0" w:space="0" w:color="auto"/>
            <w:bottom w:val="none" w:sz="0" w:space="0" w:color="auto"/>
            <w:right w:val="none" w:sz="0" w:space="0" w:color="auto"/>
          </w:divBdr>
          <w:divsChild>
            <w:div w:id="1927615963">
              <w:marLeft w:val="0"/>
              <w:marRight w:val="0"/>
              <w:marTop w:val="0"/>
              <w:marBottom w:val="0"/>
              <w:divBdr>
                <w:top w:val="none" w:sz="0" w:space="0" w:color="auto"/>
                <w:left w:val="none" w:sz="0" w:space="0" w:color="auto"/>
                <w:bottom w:val="none" w:sz="0" w:space="0" w:color="auto"/>
                <w:right w:val="none" w:sz="0" w:space="0" w:color="auto"/>
              </w:divBdr>
            </w:div>
          </w:divsChild>
        </w:div>
        <w:div w:id="1940479037">
          <w:marLeft w:val="60"/>
          <w:marRight w:val="60"/>
          <w:marTop w:val="105"/>
          <w:marBottom w:val="105"/>
          <w:divBdr>
            <w:top w:val="none" w:sz="0" w:space="0" w:color="auto"/>
            <w:left w:val="none" w:sz="0" w:space="0" w:color="auto"/>
            <w:bottom w:val="none" w:sz="0" w:space="0" w:color="auto"/>
            <w:right w:val="none" w:sz="0" w:space="0" w:color="auto"/>
          </w:divBdr>
          <w:divsChild>
            <w:div w:id="1473863973">
              <w:marLeft w:val="0"/>
              <w:marRight w:val="0"/>
              <w:marTop w:val="0"/>
              <w:marBottom w:val="0"/>
              <w:divBdr>
                <w:top w:val="none" w:sz="0" w:space="0" w:color="auto"/>
                <w:left w:val="none" w:sz="0" w:space="0" w:color="auto"/>
                <w:bottom w:val="none" w:sz="0" w:space="0" w:color="auto"/>
                <w:right w:val="none" w:sz="0" w:space="0" w:color="auto"/>
              </w:divBdr>
            </w:div>
          </w:divsChild>
        </w:div>
        <w:div w:id="3090319">
          <w:marLeft w:val="60"/>
          <w:marRight w:val="60"/>
          <w:marTop w:val="105"/>
          <w:marBottom w:val="105"/>
          <w:divBdr>
            <w:top w:val="none" w:sz="0" w:space="0" w:color="auto"/>
            <w:left w:val="none" w:sz="0" w:space="0" w:color="auto"/>
            <w:bottom w:val="none" w:sz="0" w:space="0" w:color="auto"/>
            <w:right w:val="none" w:sz="0" w:space="0" w:color="auto"/>
          </w:divBdr>
          <w:divsChild>
            <w:div w:id="627054056">
              <w:marLeft w:val="0"/>
              <w:marRight w:val="0"/>
              <w:marTop w:val="0"/>
              <w:marBottom w:val="0"/>
              <w:divBdr>
                <w:top w:val="none" w:sz="0" w:space="0" w:color="auto"/>
                <w:left w:val="none" w:sz="0" w:space="0" w:color="auto"/>
                <w:bottom w:val="none" w:sz="0" w:space="0" w:color="auto"/>
                <w:right w:val="none" w:sz="0" w:space="0" w:color="auto"/>
              </w:divBdr>
            </w:div>
          </w:divsChild>
        </w:div>
        <w:div w:id="1961181883">
          <w:marLeft w:val="60"/>
          <w:marRight w:val="60"/>
          <w:marTop w:val="105"/>
          <w:marBottom w:val="105"/>
          <w:divBdr>
            <w:top w:val="none" w:sz="0" w:space="0" w:color="auto"/>
            <w:left w:val="none" w:sz="0" w:space="0" w:color="auto"/>
            <w:bottom w:val="none" w:sz="0" w:space="0" w:color="auto"/>
            <w:right w:val="none" w:sz="0" w:space="0" w:color="auto"/>
          </w:divBdr>
          <w:divsChild>
            <w:div w:id="477385639">
              <w:marLeft w:val="0"/>
              <w:marRight w:val="0"/>
              <w:marTop w:val="0"/>
              <w:marBottom w:val="0"/>
              <w:divBdr>
                <w:top w:val="none" w:sz="0" w:space="0" w:color="auto"/>
                <w:left w:val="none" w:sz="0" w:space="0" w:color="auto"/>
                <w:bottom w:val="none" w:sz="0" w:space="0" w:color="auto"/>
                <w:right w:val="none" w:sz="0" w:space="0" w:color="auto"/>
              </w:divBdr>
            </w:div>
            <w:div w:id="1257599027">
              <w:marLeft w:val="0"/>
              <w:marRight w:val="0"/>
              <w:marTop w:val="0"/>
              <w:marBottom w:val="0"/>
              <w:divBdr>
                <w:top w:val="none" w:sz="0" w:space="0" w:color="auto"/>
                <w:left w:val="none" w:sz="0" w:space="0" w:color="auto"/>
                <w:bottom w:val="none" w:sz="0" w:space="0" w:color="auto"/>
                <w:right w:val="none" w:sz="0" w:space="0" w:color="auto"/>
              </w:divBdr>
            </w:div>
            <w:div w:id="150220391">
              <w:marLeft w:val="0"/>
              <w:marRight w:val="0"/>
              <w:marTop w:val="0"/>
              <w:marBottom w:val="0"/>
              <w:divBdr>
                <w:top w:val="none" w:sz="0" w:space="0" w:color="auto"/>
                <w:left w:val="none" w:sz="0" w:space="0" w:color="auto"/>
                <w:bottom w:val="none" w:sz="0" w:space="0" w:color="auto"/>
                <w:right w:val="none" w:sz="0" w:space="0" w:color="auto"/>
              </w:divBdr>
            </w:div>
            <w:div w:id="982386867">
              <w:marLeft w:val="0"/>
              <w:marRight w:val="0"/>
              <w:marTop w:val="0"/>
              <w:marBottom w:val="0"/>
              <w:divBdr>
                <w:top w:val="none" w:sz="0" w:space="0" w:color="auto"/>
                <w:left w:val="none" w:sz="0" w:space="0" w:color="auto"/>
                <w:bottom w:val="none" w:sz="0" w:space="0" w:color="auto"/>
                <w:right w:val="none" w:sz="0" w:space="0" w:color="auto"/>
              </w:divBdr>
            </w:div>
            <w:div w:id="1117329117">
              <w:marLeft w:val="0"/>
              <w:marRight w:val="0"/>
              <w:marTop w:val="0"/>
              <w:marBottom w:val="0"/>
              <w:divBdr>
                <w:top w:val="none" w:sz="0" w:space="0" w:color="auto"/>
                <w:left w:val="none" w:sz="0" w:space="0" w:color="auto"/>
                <w:bottom w:val="none" w:sz="0" w:space="0" w:color="auto"/>
                <w:right w:val="none" w:sz="0" w:space="0" w:color="auto"/>
              </w:divBdr>
            </w:div>
            <w:div w:id="681472223">
              <w:marLeft w:val="0"/>
              <w:marRight w:val="0"/>
              <w:marTop w:val="0"/>
              <w:marBottom w:val="0"/>
              <w:divBdr>
                <w:top w:val="none" w:sz="0" w:space="0" w:color="auto"/>
                <w:left w:val="none" w:sz="0" w:space="0" w:color="auto"/>
                <w:bottom w:val="none" w:sz="0" w:space="0" w:color="auto"/>
                <w:right w:val="none" w:sz="0" w:space="0" w:color="auto"/>
              </w:divBdr>
            </w:div>
            <w:div w:id="1440763264">
              <w:marLeft w:val="0"/>
              <w:marRight w:val="0"/>
              <w:marTop w:val="0"/>
              <w:marBottom w:val="0"/>
              <w:divBdr>
                <w:top w:val="none" w:sz="0" w:space="0" w:color="auto"/>
                <w:left w:val="none" w:sz="0" w:space="0" w:color="auto"/>
                <w:bottom w:val="none" w:sz="0" w:space="0" w:color="auto"/>
                <w:right w:val="none" w:sz="0" w:space="0" w:color="auto"/>
              </w:divBdr>
            </w:div>
            <w:div w:id="1180389423">
              <w:marLeft w:val="0"/>
              <w:marRight w:val="0"/>
              <w:marTop w:val="0"/>
              <w:marBottom w:val="0"/>
              <w:divBdr>
                <w:top w:val="none" w:sz="0" w:space="0" w:color="auto"/>
                <w:left w:val="none" w:sz="0" w:space="0" w:color="auto"/>
                <w:bottom w:val="none" w:sz="0" w:space="0" w:color="auto"/>
                <w:right w:val="none" w:sz="0" w:space="0" w:color="auto"/>
              </w:divBdr>
            </w:div>
            <w:div w:id="1226837960">
              <w:marLeft w:val="0"/>
              <w:marRight w:val="0"/>
              <w:marTop w:val="0"/>
              <w:marBottom w:val="0"/>
              <w:divBdr>
                <w:top w:val="none" w:sz="0" w:space="0" w:color="auto"/>
                <w:left w:val="none" w:sz="0" w:space="0" w:color="auto"/>
                <w:bottom w:val="none" w:sz="0" w:space="0" w:color="auto"/>
                <w:right w:val="none" w:sz="0" w:space="0" w:color="auto"/>
              </w:divBdr>
            </w:div>
            <w:div w:id="191189240">
              <w:marLeft w:val="0"/>
              <w:marRight w:val="0"/>
              <w:marTop w:val="0"/>
              <w:marBottom w:val="0"/>
              <w:divBdr>
                <w:top w:val="none" w:sz="0" w:space="0" w:color="auto"/>
                <w:left w:val="none" w:sz="0" w:space="0" w:color="auto"/>
                <w:bottom w:val="none" w:sz="0" w:space="0" w:color="auto"/>
                <w:right w:val="none" w:sz="0" w:space="0" w:color="auto"/>
              </w:divBdr>
            </w:div>
            <w:div w:id="1192574267">
              <w:marLeft w:val="0"/>
              <w:marRight w:val="0"/>
              <w:marTop w:val="0"/>
              <w:marBottom w:val="0"/>
              <w:divBdr>
                <w:top w:val="none" w:sz="0" w:space="0" w:color="auto"/>
                <w:left w:val="none" w:sz="0" w:space="0" w:color="auto"/>
                <w:bottom w:val="none" w:sz="0" w:space="0" w:color="auto"/>
                <w:right w:val="none" w:sz="0" w:space="0" w:color="auto"/>
              </w:divBdr>
            </w:div>
            <w:div w:id="359207059">
              <w:marLeft w:val="0"/>
              <w:marRight w:val="0"/>
              <w:marTop w:val="0"/>
              <w:marBottom w:val="0"/>
              <w:divBdr>
                <w:top w:val="none" w:sz="0" w:space="0" w:color="auto"/>
                <w:left w:val="none" w:sz="0" w:space="0" w:color="auto"/>
                <w:bottom w:val="none" w:sz="0" w:space="0" w:color="auto"/>
                <w:right w:val="none" w:sz="0" w:space="0" w:color="auto"/>
              </w:divBdr>
            </w:div>
          </w:divsChild>
        </w:div>
        <w:div w:id="473106999">
          <w:marLeft w:val="60"/>
          <w:marRight w:val="60"/>
          <w:marTop w:val="105"/>
          <w:marBottom w:val="105"/>
          <w:divBdr>
            <w:top w:val="none" w:sz="0" w:space="0" w:color="auto"/>
            <w:left w:val="none" w:sz="0" w:space="0" w:color="auto"/>
            <w:bottom w:val="none" w:sz="0" w:space="0" w:color="auto"/>
            <w:right w:val="none" w:sz="0" w:space="0" w:color="auto"/>
          </w:divBdr>
          <w:divsChild>
            <w:div w:id="432941273">
              <w:marLeft w:val="0"/>
              <w:marRight w:val="0"/>
              <w:marTop w:val="0"/>
              <w:marBottom w:val="0"/>
              <w:divBdr>
                <w:top w:val="none" w:sz="0" w:space="0" w:color="auto"/>
                <w:left w:val="none" w:sz="0" w:space="0" w:color="auto"/>
                <w:bottom w:val="none" w:sz="0" w:space="0" w:color="auto"/>
                <w:right w:val="none" w:sz="0" w:space="0" w:color="auto"/>
              </w:divBdr>
            </w:div>
          </w:divsChild>
        </w:div>
        <w:div w:id="554632122">
          <w:marLeft w:val="60"/>
          <w:marRight w:val="60"/>
          <w:marTop w:val="105"/>
          <w:marBottom w:val="105"/>
          <w:divBdr>
            <w:top w:val="none" w:sz="0" w:space="0" w:color="auto"/>
            <w:left w:val="none" w:sz="0" w:space="0" w:color="auto"/>
            <w:bottom w:val="none" w:sz="0" w:space="0" w:color="auto"/>
            <w:right w:val="none" w:sz="0" w:space="0" w:color="auto"/>
          </w:divBdr>
          <w:divsChild>
            <w:div w:id="1701467166">
              <w:marLeft w:val="0"/>
              <w:marRight w:val="0"/>
              <w:marTop w:val="0"/>
              <w:marBottom w:val="0"/>
              <w:divBdr>
                <w:top w:val="none" w:sz="0" w:space="0" w:color="auto"/>
                <w:left w:val="none" w:sz="0" w:space="0" w:color="auto"/>
                <w:bottom w:val="none" w:sz="0" w:space="0" w:color="auto"/>
                <w:right w:val="none" w:sz="0" w:space="0" w:color="auto"/>
              </w:divBdr>
            </w:div>
          </w:divsChild>
        </w:div>
        <w:div w:id="1314724806">
          <w:marLeft w:val="60"/>
          <w:marRight w:val="60"/>
          <w:marTop w:val="105"/>
          <w:marBottom w:val="105"/>
          <w:divBdr>
            <w:top w:val="none" w:sz="0" w:space="0" w:color="auto"/>
            <w:left w:val="none" w:sz="0" w:space="0" w:color="auto"/>
            <w:bottom w:val="none" w:sz="0" w:space="0" w:color="auto"/>
            <w:right w:val="none" w:sz="0" w:space="0" w:color="auto"/>
          </w:divBdr>
          <w:divsChild>
            <w:div w:id="283273195">
              <w:marLeft w:val="0"/>
              <w:marRight w:val="0"/>
              <w:marTop w:val="0"/>
              <w:marBottom w:val="0"/>
              <w:divBdr>
                <w:top w:val="none" w:sz="0" w:space="0" w:color="auto"/>
                <w:left w:val="none" w:sz="0" w:space="0" w:color="auto"/>
                <w:bottom w:val="none" w:sz="0" w:space="0" w:color="auto"/>
                <w:right w:val="none" w:sz="0" w:space="0" w:color="auto"/>
              </w:divBdr>
            </w:div>
          </w:divsChild>
        </w:div>
        <w:div w:id="534386341">
          <w:marLeft w:val="60"/>
          <w:marRight w:val="60"/>
          <w:marTop w:val="105"/>
          <w:marBottom w:val="105"/>
          <w:divBdr>
            <w:top w:val="none" w:sz="0" w:space="0" w:color="auto"/>
            <w:left w:val="none" w:sz="0" w:space="0" w:color="auto"/>
            <w:bottom w:val="none" w:sz="0" w:space="0" w:color="auto"/>
            <w:right w:val="none" w:sz="0" w:space="0" w:color="auto"/>
          </w:divBdr>
          <w:divsChild>
            <w:div w:id="413480267">
              <w:marLeft w:val="0"/>
              <w:marRight w:val="0"/>
              <w:marTop w:val="0"/>
              <w:marBottom w:val="0"/>
              <w:divBdr>
                <w:top w:val="none" w:sz="0" w:space="0" w:color="auto"/>
                <w:left w:val="none" w:sz="0" w:space="0" w:color="auto"/>
                <w:bottom w:val="none" w:sz="0" w:space="0" w:color="auto"/>
                <w:right w:val="none" w:sz="0" w:space="0" w:color="auto"/>
              </w:divBdr>
            </w:div>
          </w:divsChild>
        </w:div>
        <w:div w:id="1339849858">
          <w:marLeft w:val="0"/>
          <w:marRight w:val="0"/>
          <w:marTop w:val="0"/>
          <w:marBottom w:val="0"/>
          <w:divBdr>
            <w:top w:val="none" w:sz="0" w:space="0" w:color="auto"/>
            <w:left w:val="single" w:sz="24" w:space="0" w:color="CED3F1"/>
            <w:bottom w:val="none" w:sz="0" w:space="0" w:color="auto"/>
            <w:right w:val="none" w:sz="0" w:space="0" w:color="auto"/>
          </w:divBdr>
        </w:div>
        <w:div w:id="766081900">
          <w:marLeft w:val="60"/>
          <w:marRight w:val="60"/>
          <w:marTop w:val="105"/>
          <w:marBottom w:val="105"/>
          <w:divBdr>
            <w:top w:val="none" w:sz="0" w:space="0" w:color="auto"/>
            <w:left w:val="none" w:sz="0" w:space="0" w:color="auto"/>
            <w:bottom w:val="none" w:sz="0" w:space="0" w:color="auto"/>
            <w:right w:val="none" w:sz="0" w:space="0" w:color="auto"/>
          </w:divBdr>
        </w:div>
        <w:div w:id="2104104247">
          <w:marLeft w:val="60"/>
          <w:marRight w:val="60"/>
          <w:marTop w:val="105"/>
          <w:marBottom w:val="105"/>
          <w:divBdr>
            <w:top w:val="none" w:sz="0" w:space="0" w:color="auto"/>
            <w:left w:val="none" w:sz="0" w:space="0" w:color="auto"/>
            <w:bottom w:val="none" w:sz="0" w:space="0" w:color="auto"/>
            <w:right w:val="none" w:sz="0" w:space="0" w:color="auto"/>
          </w:divBdr>
          <w:divsChild>
            <w:div w:id="353461692">
              <w:marLeft w:val="0"/>
              <w:marRight w:val="0"/>
              <w:marTop w:val="0"/>
              <w:marBottom w:val="0"/>
              <w:divBdr>
                <w:top w:val="none" w:sz="0" w:space="0" w:color="auto"/>
                <w:left w:val="none" w:sz="0" w:space="0" w:color="auto"/>
                <w:bottom w:val="none" w:sz="0" w:space="0" w:color="auto"/>
                <w:right w:val="none" w:sz="0" w:space="0" w:color="auto"/>
              </w:divBdr>
            </w:div>
          </w:divsChild>
        </w:div>
        <w:div w:id="32122250">
          <w:marLeft w:val="60"/>
          <w:marRight w:val="60"/>
          <w:marTop w:val="105"/>
          <w:marBottom w:val="105"/>
          <w:divBdr>
            <w:top w:val="none" w:sz="0" w:space="0" w:color="auto"/>
            <w:left w:val="none" w:sz="0" w:space="0" w:color="auto"/>
            <w:bottom w:val="none" w:sz="0" w:space="0" w:color="auto"/>
            <w:right w:val="none" w:sz="0" w:space="0" w:color="auto"/>
          </w:divBdr>
          <w:divsChild>
            <w:div w:id="1740245016">
              <w:marLeft w:val="0"/>
              <w:marRight w:val="0"/>
              <w:marTop w:val="0"/>
              <w:marBottom w:val="0"/>
              <w:divBdr>
                <w:top w:val="none" w:sz="0" w:space="0" w:color="auto"/>
                <w:left w:val="none" w:sz="0" w:space="0" w:color="auto"/>
                <w:bottom w:val="none" w:sz="0" w:space="0" w:color="auto"/>
                <w:right w:val="none" w:sz="0" w:space="0" w:color="auto"/>
              </w:divBdr>
            </w:div>
          </w:divsChild>
        </w:div>
        <w:div w:id="779565757">
          <w:marLeft w:val="60"/>
          <w:marRight w:val="60"/>
          <w:marTop w:val="105"/>
          <w:marBottom w:val="105"/>
          <w:divBdr>
            <w:top w:val="none" w:sz="0" w:space="0" w:color="auto"/>
            <w:left w:val="none" w:sz="0" w:space="0" w:color="auto"/>
            <w:bottom w:val="none" w:sz="0" w:space="0" w:color="auto"/>
            <w:right w:val="none" w:sz="0" w:space="0" w:color="auto"/>
          </w:divBdr>
        </w:div>
        <w:div w:id="1617448615">
          <w:marLeft w:val="60"/>
          <w:marRight w:val="60"/>
          <w:marTop w:val="105"/>
          <w:marBottom w:val="105"/>
          <w:divBdr>
            <w:top w:val="none" w:sz="0" w:space="0" w:color="auto"/>
            <w:left w:val="none" w:sz="0" w:space="0" w:color="auto"/>
            <w:bottom w:val="none" w:sz="0" w:space="0" w:color="auto"/>
            <w:right w:val="none" w:sz="0" w:space="0" w:color="auto"/>
          </w:divBdr>
          <w:divsChild>
            <w:div w:id="1832599922">
              <w:marLeft w:val="0"/>
              <w:marRight w:val="0"/>
              <w:marTop w:val="0"/>
              <w:marBottom w:val="0"/>
              <w:divBdr>
                <w:top w:val="none" w:sz="0" w:space="0" w:color="auto"/>
                <w:left w:val="none" w:sz="0" w:space="0" w:color="auto"/>
                <w:bottom w:val="none" w:sz="0" w:space="0" w:color="auto"/>
                <w:right w:val="none" w:sz="0" w:space="0" w:color="auto"/>
              </w:divBdr>
            </w:div>
          </w:divsChild>
        </w:div>
        <w:div w:id="1834909196">
          <w:marLeft w:val="60"/>
          <w:marRight w:val="60"/>
          <w:marTop w:val="105"/>
          <w:marBottom w:val="105"/>
          <w:divBdr>
            <w:top w:val="none" w:sz="0" w:space="0" w:color="auto"/>
            <w:left w:val="none" w:sz="0" w:space="0" w:color="auto"/>
            <w:bottom w:val="none" w:sz="0" w:space="0" w:color="auto"/>
            <w:right w:val="none" w:sz="0" w:space="0" w:color="auto"/>
          </w:divBdr>
        </w:div>
        <w:div w:id="603921846">
          <w:marLeft w:val="60"/>
          <w:marRight w:val="60"/>
          <w:marTop w:val="105"/>
          <w:marBottom w:val="105"/>
          <w:divBdr>
            <w:top w:val="none" w:sz="0" w:space="0" w:color="auto"/>
            <w:left w:val="none" w:sz="0" w:space="0" w:color="auto"/>
            <w:bottom w:val="none" w:sz="0" w:space="0" w:color="auto"/>
            <w:right w:val="none" w:sz="0" w:space="0" w:color="auto"/>
          </w:divBdr>
          <w:divsChild>
            <w:div w:id="869801910">
              <w:marLeft w:val="0"/>
              <w:marRight w:val="0"/>
              <w:marTop w:val="0"/>
              <w:marBottom w:val="0"/>
              <w:divBdr>
                <w:top w:val="none" w:sz="0" w:space="0" w:color="auto"/>
                <w:left w:val="none" w:sz="0" w:space="0" w:color="auto"/>
                <w:bottom w:val="none" w:sz="0" w:space="0" w:color="auto"/>
                <w:right w:val="none" w:sz="0" w:space="0" w:color="auto"/>
              </w:divBdr>
            </w:div>
          </w:divsChild>
        </w:div>
        <w:div w:id="1289361150">
          <w:marLeft w:val="60"/>
          <w:marRight w:val="60"/>
          <w:marTop w:val="105"/>
          <w:marBottom w:val="105"/>
          <w:divBdr>
            <w:top w:val="none" w:sz="0" w:space="0" w:color="auto"/>
            <w:left w:val="none" w:sz="0" w:space="0" w:color="auto"/>
            <w:bottom w:val="none" w:sz="0" w:space="0" w:color="auto"/>
            <w:right w:val="none" w:sz="0" w:space="0" w:color="auto"/>
          </w:divBdr>
        </w:div>
        <w:div w:id="1315181290">
          <w:marLeft w:val="60"/>
          <w:marRight w:val="60"/>
          <w:marTop w:val="105"/>
          <w:marBottom w:val="105"/>
          <w:divBdr>
            <w:top w:val="none" w:sz="0" w:space="0" w:color="auto"/>
            <w:left w:val="none" w:sz="0" w:space="0" w:color="auto"/>
            <w:bottom w:val="none" w:sz="0" w:space="0" w:color="auto"/>
            <w:right w:val="none" w:sz="0" w:space="0" w:color="auto"/>
          </w:divBdr>
          <w:divsChild>
            <w:div w:id="184710314">
              <w:marLeft w:val="0"/>
              <w:marRight w:val="0"/>
              <w:marTop w:val="0"/>
              <w:marBottom w:val="0"/>
              <w:divBdr>
                <w:top w:val="none" w:sz="0" w:space="0" w:color="auto"/>
                <w:left w:val="none" w:sz="0" w:space="0" w:color="auto"/>
                <w:bottom w:val="none" w:sz="0" w:space="0" w:color="auto"/>
                <w:right w:val="none" w:sz="0" w:space="0" w:color="auto"/>
              </w:divBdr>
            </w:div>
          </w:divsChild>
        </w:div>
        <w:div w:id="697780869">
          <w:marLeft w:val="60"/>
          <w:marRight w:val="60"/>
          <w:marTop w:val="105"/>
          <w:marBottom w:val="105"/>
          <w:divBdr>
            <w:top w:val="none" w:sz="0" w:space="0" w:color="auto"/>
            <w:left w:val="none" w:sz="0" w:space="0" w:color="auto"/>
            <w:bottom w:val="none" w:sz="0" w:space="0" w:color="auto"/>
            <w:right w:val="none" w:sz="0" w:space="0" w:color="auto"/>
          </w:divBdr>
        </w:div>
        <w:div w:id="1339386671">
          <w:marLeft w:val="60"/>
          <w:marRight w:val="60"/>
          <w:marTop w:val="105"/>
          <w:marBottom w:val="105"/>
          <w:divBdr>
            <w:top w:val="none" w:sz="0" w:space="0" w:color="auto"/>
            <w:left w:val="none" w:sz="0" w:space="0" w:color="auto"/>
            <w:bottom w:val="none" w:sz="0" w:space="0" w:color="auto"/>
            <w:right w:val="none" w:sz="0" w:space="0" w:color="auto"/>
          </w:divBdr>
          <w:divsChild>
            <w:div w:id="1635745296">
              <w:marLeft w:val="0"/>
              <w:marRight w:val="0"/>
              <w:marTop w:val="0"/>
              <w:marBottom w:val="0"/>
              <w:divBdr>
                <w:top w:val="none" w:sz="0" w:space="0" w:color="auto"/>
                <w:left w:val="none" w:sz="0" w:space="0" w:color="auto"/>
                <w:bottom w:val="none" w:sz="0" w:space="0" w:color="auto"/>
                <w:right w:val="none" w:sz="0" w:space="0" w:color="auto"/>
              </w:divBdr>
            </w:div>
          </w:divsChild>
        </w:div>
        <w:div w:id="481580423">
          <w:marLeft w:val="60"/>
          <w:marRight w:val="60"/>
          <w:marTop w:val="105"/>
          <w:marBottom w:val="105"/>
          <w:divBdr>
            <w:top w:val="none" w:sz="0" w:space="0" w:color="auto"/>
            <w:left w:val="none" w:sz="0" w:space="0" w:color="auto"/>
            <w:bottom w:val="none" w:sz="0" w:space="0" w:color="auto"/>
            <w:right w:val="none" w:sz="0" w:space="0" w:color="auto"/>
          </w:divBdr>
        </w:div>
        <w:div w:id="1394160832">
          <w:marLeft w:val="60"/>
          <w:marRight w:val="60"/>
          <w:marTop w:val="105"/>
          <w:marBottom w:val="105"/>
          <w:divBdr>
            <w:top w:val="none" w:sz="0" w:space="0" w:color="auto"/>
            <w:left w:val="none" w:sz="0" w:space="0" w:color="auto"/>
            <w:bottom w:val="none" w:sz="0" w:space="0" w:color="auto"/>
            <w:right w:val="none" w:sz="0" w:space="0" w:color="auto"/>
          </w:divBdr>
          <w:divsChild>
            <w:div w:id="1041439631">
              <w:marLeft w:val="0"/>
              <w:marRight w:val="0"/>
              <w:marTop w:val="0"/>
              <w:marBottom w:val="0"/>
              <w:divBdr>
                <w:top w:val="none" w:sz="0" w:space="0" w:color="auto"/>
                <w:left w:val="none" w:sz="0" w:space="0" w:color="auto"/>
                <w:bottom w:val="none" w:sz="0" w:space="0" w:color="auto"/>
                <w:right w:val="none" w:sz="0" w:space="0" w:color="auto"/>
              </w:divBdr>
            </w:div>
          </w:divsChild>
        </w:div>
        <w:div w:id="1340692429">
          <w:marLeft w:val="60"/>
          <w:marRight w:val="60"/>
          <w:marTop w:val="105"/>
          <w:marBottom w:val="105"/>
          <w:divBdr>
            <w:top w:val="none" w:sz="0" w:space="0" w:color="auto"/>
            <w:left w:val="none" w:sz="0" w:space="0" w:color="auto"/>
            <w:bottom w:val="none" w:sz="0" w:space="0" w:color="auto"/>
            <w:right w:val="none" w:sz="0" w:space="0" w:color="auto"/>
          </w:divBdr>
        </w:div>
        <w:div w:id="525292092">
          <w:marLeft w:val="60"/>
          <w:marRight w:val="60"/>
          <w:marTop w:val="105"/>
          <w:marBottom w:val="105"/>
          <w:divBdr>
            <w:top w:val="none" w:sz="0" w:space="0" w:color="auto"/>
            <w:left w:val="none" w:sz="0" w:space="0" w:color="auto"/>
            <w:bottom w:val="none" w:sz="0" w:space="0" w:color="auto"/>
            <w:right w:val="none" w:sz="0" w:space="0" w:color="auto"/>
          </w:divBdr>
          <w:divsChild>
            <w:div w:id="1923560706">
              <w:marLeft w:val="0"/>
              <w:marRight w:val="0"/>
              <w:marTop w:val="0"/>
              <w:marBottom w:val="0"/>
              <w:divBdr>
                <w:top w:val="none" w:sz="0" w:space="0" w:color="auto"/>
                <w:left w:val="none" w:sz="0" w:space="0" w:color="auto"/>
                <w:bottom w:val="none" w:sz="0" w:space="0" w:color="auto"/>
                <w:right w:val="none" w:sz="0" w:space="0" w:color="auto"/>
              </w:divBdr>
            </w:div>
          </w:divsChild>
        </w:div>
        <w:div w:id="1722051776">
          <w:marLeft w:val="60"/>
          <w:marRight w:val="60"/>
          <w:marTop w:val="105"/>
          <w:marBottom w:val="105"/>
          <w:divBdr>
            <w:top w:val="none" w:sz="0" w:space="0" w:color="auto"/>
            <w:left w:val="none" w:sz="0" w:space="0" w:color="auto"/>
            <w:bottom w:val="none" w:sz="0" w:space="0" w:color="auto"/>
            <w:right w:val="none" w:sz="0" w:space="0" w:color="auto"/>
          </w:divBdr>
        </w:div>
        <w:div w:id="648173213">
          <w:marLeft w:val="60"/>
          <w:marRight w:val="60"/>
          <w:marTop w:val="105"/>
          <w:marBottom w:val="105"/>
          <w:divBdr>
            <w:top w:val="none" w:sz="0" w:space="0" w:color="auto"/>
            <w:left w:val="none" w:sz="0" w:space="0" w:color="auto"/>
            <w:bottom w:val="none" w:sz="0" w:space="0" w:color="auto"/>
            <w:right w:val="none" w:sz="0" w:space="0" w:color="auto"/>
          </w:divBdr>
        </w:div>
        <w:div w:id="116529450">
          <w:marLeft w:val="60"/>
          <w:marRight w:val="60"/>
          <w:marTop w:val="105"/>
          <w:marBottom w:val="105"/>
          <w:divBdr>
            <w:top w:val="none" w:sz="0" w:space="0" w:color="auto"/>
            <w:left w:val="none" w:sz="0" w:space="0" w:color="auto"/>
            <w:bottom w:val="none" w:sz="0" w:space="0" w:color="auto"/>
            <w:right w:val="none" w:sz="0" w:space="0" w:color="auto"/>
          </w:divBdr>
          <w:divsChild>
            <w:div w:id="1638603718">
              <w:marLeft w:val="0"/>
              <w:marRight w:val="0"/>
              <w:marTop w:val="0"/>
              <w:marBottom w:val="0"/>
              <w:divBdr>
                <w:top w:val="none" w:sz="0" w:space="0" w:color="auto"/>
                <w:left w:val="none" w:sz="0" w:space="0" w:color="auto"/>
                <w:bottom w:val="none" w:sz="0" w:space="0" w:color="auto"/>
                <w:right w:val="none" w:sz="0" w:space="0" w:color="auto"/>
              </w:divBdr>
            </w:div>
          </w:divsChild>
        </w:div>
        <w:div w:id="1936817790">
          <w:marLeft w:val="60"/>
          <w:marRight w:val="60"/>
          <w:marTop w:val="105"/>
          <w:marBottom w:val="105"/>
          <w:divBdr>
            <w:top w:val="none" w:sz="0" w:space="0" w:color="auto"/>
            <w:left w:val="none" w:sz="0" w:space="0" w:color="auto"/>
            <w:bottom w:val="none" w:sz="0" w:space="0" w:color="auto"/>
            <w:right w:val="none" w:sz="0" w:space="0" w:color="auto"/>
          </w:divBdr>
        </w:div>
        <w:div w:id="761874909">
          <w:marLeft w:val="60"/>
          <w:marRight w:val="60"/>
          <w:marTop w:val="105"/>
          <w:marBottom w:val="105"/>
          <w:divBdr>
            <w:top w:val="none" w:sz="0" w:space="0" w:color="auto"/>
            <w:left w:val="none" w:sz="0" w:space="0" w:color="auto"/>
            <w:bottom w:val="none" w:sz="0" w:space="0" w:color="auto"/>
            <w:right w:val="none" w:sz="0" w:space="0" w:color="auto"/>
          </w:divBdr>
          <w:divsChild>
            <w:div w:id="1668245352">
              <w:marLeft w:val="0"/>
              <w:marRight w:val="0"/>
              <w:marTop w:val="0"/>
              <w:marBottom w:val="0"/>
              <w:divBdr>
                <w:top w:val="none" w:sz="0" w:space="0" w:color="auto"/>
                <w:left w:val="none" w:sz="0" w:space="0" w:color="auto"/>
                <w:bottom w:val="none" w:sz="0" w:space="0" w:color="auto"/>
                <w:right w:val="none" w:sz="0" w:space="0" w:color="auto"/>
              </w:divBdr>
            </w:div>
          </w:divsChild>
        </w:div>
        <w:div w:id="1273635862">
          <w:marLeft w:val="60"/>
          <w:marRight w:val="60"/>
          <w:marTop w:val="105"/>
          <w:marBottom w:val="105"/>
          <w:divBdr>
            <w:top w:val="none" w:sz="0" w:space="0" w:color="auto"/>
            <w:left w:val="none" w:sz="0" w:space="0" w:color="auto"/>
            <w:bottom w:val="none" w:sz="0" w:space="0" w:color="auto"/>
            <w:right w:val="none" w:sz="0" w:space="0" w:color="auto"/>
          </w:divBdr>
        </w:div>
        <w:div w:id="2136633098">
          <w:marLeft w:val="60"/>
          <w:marRight w:val="60"/>
          <w:marTop w:val="105"/>
          <w:marBottom w:val="105"/>
          <w:divBdr>
            <w:top w:val="none" w:sz="0" w:space="0" w:color="auto"/>
            <w:left w:val="none" w:sz="0" w:space="0" w:color="auto"/>
            <w:bottom w:val="none" w:sz="0" w:space="0" w:color="auto"/>
            <w:right w:val="none" w:sz="0" w:space="0" w:color="auto"/>
          </w:divBdr>
        </w:div>
        <w:div w:id="1106272795">
          <w:marLeft w:val="60"/>
          <w:marRight w:val="60"/>
          <w:marTop w:val="105"/>
          <w:marBottom w:val="105"/>
          <w:divBdr>
            <w:top w:val="none" w:sz="0" w:space="0" w:color="auto"/>
            <w:left w:val="none" w:sz="0" w:space="0" w:color="auto"/>
            <w:bottom w:val="none" w:sz="0" w:space="0" w:color="auto"/>
            <w:right w:val="none" w:sz="0" w:space="0" w:color="auto"/>
          </w:divBdr>
          <w:divsChild>
            <w:div w:id="247619422">
              <w:marLeft w:val="0"/>
              <w:marRight w:val="0"/>
              <w:marTop w:val="0"/>
              <w:marBottom w:val="0"/>
              <w:divBdr>
                <w:top w:val="none" w:sz="0" w:space="0" w:color="auto"/>
                <w:left w:val="none" w:sz="0" w:space="0" w:color="auto"/>
                <w:bottom w:val="none" w:sz="0" w:space="0" w:color="auto"/>
                <w:right w:val="none" w:sz="0" w:space="0" w:color="auto"/>
              </w:divBdr>
            </w:div>
          </w:divsChild>
        </w:div>
        <w:div w:id="1832477231">
          <w:marLeft w:val="60"/>
          <w:marRight w:val="60"/>
          <w:marTop w:val="105"/>
          <w:marBottom w:val="105"/>
          <w:divBdr>
            <w:top w:val="none" w:sz="0" w:space="0" w:color="auto"/>
            <w:left w:val="none" w:sz="0" w:space="0" w:color="auto"/>
            <w:bottom w:val="none" w:sz="0" w:space="0" w:color="auto"/>
            <w:right w:val="none" w:sz="0" w:space="0" w:color="auto"/>
          </w:divBdr>
          <w:divsChild>
            <w:div w:id="1167786671">
              <w:marLeft w:val="0"/>
              <w:marRight w:val="0"/>
              <w:marTop w:val="0"/>
              <w:marBottom w:val="0"/>
              <w:divBdr>
                <w:top w:val="none" w:sz="0" w:space="0" w:color="auto"/>
                <w:left w:val="none" w:sz="0" w:space="0" w:color="auto"/>
                <w:bottom w:val="none" w:sz="0" w:space="0" w:color="auto"/>
                <w:right w:val="none" w:sz="0" w:space="0" w:color="auto"/>
              </w:divBdr>
            </w:div>
          </w:divsChild>
        </w:div>
        <w:div w:id="1481192955">
          <w:marLeft w:val="60"/>
          <w:marRight w:val="60"/>
          <w:marTop w:val="105"/>
          <w:marBottom w:val="105"/>
          <w:divBdr>
            <w:top w:val="none" w:sz="0" w:space="0" w:color="auto"/>
            <w:left w:val="none" w:sz="0" w:space="0" w:color="auto"/>
            <w:bottom w:val="none" w:sz="0" w:space="0" w:color="auto"/>
            <w:right w:val="none" w:sz="0" w:space="0" w:color="auto"/>
          </w:divBdr>
        </w:div>
        <w:div w:id="2075003313">
          <w:marLeft w:val="60"/>
          <w:marRight w:val="60"/>
          <w:marTop w:val="105"/>
          <w:marBottom w:val="105"/>
          <w:divBdr>
            <w:top w:val="none" w:sz="0" w:space="0" w:color="auto"/>
            <w:left w:val="none" w:sz="0" w:space="0" w:color="auto"/>
            <w:bottom w:val="none" w:sz="0" w:space="0" w:color="auto"/>
            <w:right w:val="none" w:sz="0" w:space="0" w:color="auto"/>
          </w:divBdr>
        </w:div>
        <w:div w:id="1646861151">
          <w:marLeft w:val="60"/>
          <w:marRight w:val="60"/>
          <w:marTop w:val="105"/>
          <w:marBottom w:val="105"/>
          <w:divBdr>
            <w:top w:val="none" w:sz="0" w:space="0" w:color="auto"/>
            <w:left w:val="none" w:sz="0" w:space="0" w:color="auto"/>
            <w:bottom w:val="none" w:sz="0" w:space="0" w:color="auto"/>
            <w:right w:val="none" w:sz="0" w:space="0" w:color="auto"/>
          </w:divBdr>
        </w:div>
        <w:div w:id="1082483018">
          <w:marLeft w:val="60"/>
          <w:marRight w:val="60"/>
          <w:marTop w:val="105"/>
          <w:marBottom w:val="105"/>
          <w:divBdr>
            <w:top w:val="none" w:sz="0" w:space="0" w:color="auto"/>
            <w:left w:val="none" w:sz="0" w:space="0" w:color="auto"/>
            <w:bottom w:val="none" w:sz="0" w:space="0" w:color="auto"/>
            <w:right w:val="none" w:sz="0" w:space="0" w:color="auto"/>
          </w:divBdr>
          <w:divsChild>
            <w:div w:id="751391568">
              <w:marLeft w:val="0"/>
              <w:marRight w:val="0"/>
              <w:marTop w:val="0"/>
              <w:marBottom w:val="0"/>
              <w:divBdr>
                <w:top w:val="none" w:sz="0" w:space="0" w:color="auto"/>
                <w:left w:val="none" w:sz="0" w:space="0" w:color="auto"/>
                <w:bottom w:val="none" w:sz="0" w:space="0" w:color="auto"/>
                <w:right w:val="none" w:sz="0" w:space="0" w:color="auto"/>
              </w:divBdr>
            </w:div>
          </w:divsChild>
        </w:div>
        <w:div w:id="1975862651">
          <w:marLeft w:val="60"/>
          <w:marRight w:val="60"/>
          <w:marTop w:val="105"/>
          <w:marBottom w:val="105"/>
          <w:divBdr>
            <w:top w:val="none" w:sz="0" w:space="0" w:color="auto"/>
            <w:left w:val="none" w:sz="0" w:space="0" w:color="auto"/>
            <w:bottom w:val="none" w:sz="0" w:space="0" w:color="auto"/>
            <w:right w:val="none" w:sz="0" w:space="0" w:color="auto"/>
          </w:divBdr>
        </w:div>
        <w:div w:id="614219010">
          <w:marLeft w:val="60"/>
          <w:marRight w:val="60"/>
          <w:marTop w:val="105"/>
          <w:marBottom w:val="105"/>
          <w:divBdr>
            <w:top w:val="none" w:sz="0" w:space="0" w:color="auto"/>
            <w:left w:val="none" w:sz="0" w:space="0" w:color="auto"/>
            <w:bottom w:val="none" w:sz="0" w:space="0" w:color="auto"/>
            <w:right w:val="none" w:sz="0" w:space="0" w:color="auto"/>
          </w:divBdr>
        </w:div>
        <w:div w:id="959609683">
          <w:marLeft w:val="60"/>
          <w:marRight w:val="60"/>
          <w:marTop w:val="105"/>
          <w:marBottom w:val="105"/>
          <w:divBdr>
            <w:top w:val="none" w:sz="0" w:space="0" w:color="auto"/>
            <w:left w:val="none" w:sz="0" w:space="0" w:color="auto"/>
            <w:bottom w:val="none" w:sz="0" w:space="0" w:color="auto"/>
            <w:right w:val="none" w:sz="0" w:space="0" w:color="auto"/>
          </w:divBdr>
          <w:divsChild>
            <w:div w:id="126555392">
              <w:marLeft w:val="0"/>
              <w:marRight w:val="0"/>
              <w:marTop w:val="0"/>
              <w:marBottom w:val="0"/>
              <w:divBdr>
                <w:top w:val="none" w:sz="0" w:space="0" w:color="auto"/>
                <w:left w:val="none" w:sz="0" w:space="0" w:color="auto"/>
                <w:bottom w:val="none" w:sz="0" w:space="0" w:color="auto"/>
                <w:right w:val="none" w:sz="0" w:space="0" w:color="auto"/>
              </w:divBdr>
            </w:div>
          </w:divsChild>
        </w:div>
        <w:div w:id="1160462883">
          <w:marLeft w:val="60"/>
          <w:marRight w:val="60"/>
          <w:marTop w:val="105"/>
          <w:marBottom w:val="105"/>
          <w:divBdr>
            <w:top w:val="none" w:sz="0" w:space="0" w:color="auto"/>
            <w:left w:val="none" w:sz="0" w:space="0" w:color="auto"/>
            <w:bottom w:val="none" w:sz="0" w:space="0" w:color="auto"/>
            <w:right w:val="none" w:sz="0" w:space="0" w:color="auto"/>
          </w:divBdr>
        </w:div>
        <w:div w:id="1311206816">
          <w:marLeft w:val="60"/>
          <w:marRight w:val="60"/>
          <w:marTop w:val="105"/>
          <w:marBottom w:val="105"/>
          <w:divBdr>
            <w:top w:val="none" w:sz="0" w:space="0" w:color="auto"/>
            <w:left w:val="none" w:sz="0" w:space="0" w:color="auto"/>
            <w:bottom w:val="none" w:sz="0" w:space="0" w:color="auto"/>
            <w:right w:val="none" w:sz="0" w:space="0" w:color="auto"/>
          </w:divBdr>
        </w:div>
        <w:div w:id="842359453">
          <w:marLeft w:val="60"/>
          <w:marRight w:val="60"/>
          <w:marTop w:val="105"/>
          <w:marBottom w:val="105"/>
          <w:divBdr>
            <w:top w:val="none" w:sz="0" w:space="0" w:color="auto"/>
            <w:left w:val="none" w:sz="0" w:space="0" w:color="auto"/>
            <w:bottom w:val="none" w:sz="0" w:space="0" w:color="auto"/>
            <w:right w:val="none" w:sz="0" w:space="0" w:color="auto"/>
          </w:divBdr>
        </w:div>
        <w:div w:id="1019506973">
          <w:marLeft w:val="60"/>
          <w:marRight w:val="60"/>
          <w:marTop w:val="105"/>
          <w:marBottom w:val="105"/>
          <w:divBdr>
            <w:top w:val="none" w:sz="0" w:space="0" w:color="auto"/>
            <w:left w:val="none" w:sz="0" w:space="0" w:color="auto"/>
            <w:bottom w:val="none" w:sz="0" w:space="0" w:color="auto"/>
            <w:right w:val="none" w:sz="0" w:space="0" w:color="auto"/>
          </w:divBdr>
        </w:div>
        <w:div w:id="322853895">
          <w:marLeft w:val="60"/>
          <w:marRight w:val="60"/>
          <w:marTop w:val="105"/>
          <w:marBottom w:val="105"/>
          <w:divBdr>
            <w:top w:val="none" w:sz="0" w:space="0" w:color="auto"/>
            <w:left w:val="none" w:sz="0" w:space="0" w:color="auto"/>
            <w:bottom w:val="none" w:sz="0" w:space="0" w:color="auto"/>
            <w:right w:val="none" w:sz="0" w:space="0" w:color="auto"/>
          </w:divBdr>
        </w:div>
        <w:div w:id="611207779">
          <w:marLeft w:val="60"/>
          <w:marRight w:val="60"/>
          <w:marTop w:val="105"/>
          <w:marBottom w:val="105"/>
          <w:divBdr>
            <w:top w:val="none" w:sz="0" w:space="0" w:color="auto"/>
            <w:left w:val="none" w:sz="0" w:space="0" w:color="auto"/>
            <w:bottom w:val="none" w:sz="0" w:space="0" w:color="auto"/>
            <w:right w:val="none" w:sz="0" w:space="0" w:color="auto"/>
          </w:divBdr>
        </w:div>
        <w:div w:id="1255288910">
          <w:marLeft w:val="60"/>
          <w:marRight w:val="60"/>
          <w:marTop w:val="105"/>
          <w:marBottom w:val="105"/>
          <w:divBdr>
            <w:top w:val="none" w:sz="0" w:space="0" w:color="auto"/>
            <w:left w:val="none" w:sz="0" w:space="0" w:color="auto"/>
            <w:bottom w:val="none" w:sz="0" w:space="0" w:color="auto"/>
            <w:right w:val="none" w:sz="0" w:space="0" w:color="auto"/>
          </w:divBdr>
        </w:div>
        <w:div w:id="657272696">
          <w:marLeft w:val="60"/>
          <w:marRight w:val="60"/>
          <w:marTop w:val="105"/>
          <w:marBottom w:val="105"/>
          <w:divBdr>
            <w:top w:val="none" w:sz="0" w:space="0" w:color="auto"/>
            <w:left w:val="none" w:sz="0" w:space="0" w:color="auto"/>
            <w:bottom w:val="none" w:sz="0" w:space="0" w:color="auto"/>
            <w:right w:val="none" w:sz="0" w:space="0" w:color="auto"/>
          </w:divBdr>
        </w:div>
        <w:div w:id="762918717">
          <w:marLeft w:val="60"/>
          <w:marRight w:val="60"/>
          <w:marTop w:val="105"/>
          <w:marBottom w:val="105"/>
          <w:divBdr>
            <w:top w:val="none" w:sz="0" w:space="0" w:color="auto"/>
            <w:left w:val="none" w:sz="0" w:space="0" w:color="auto"/>
            <w:bottom w:val="none" w:sz="0" w:space="0" w:color="auto"/>
            <w:right w:val="none" w:sz="0" w:space="0" w:color="auto"/>
          </w:divBdr>
        </w:div>
        <w:div w:id="666052751">
          <w:marLeft w:val="60"/>
          <w:marRight w:val="60"/>
          <w:marTop w:val="105"/>
          <w:marBottom w:val="105"/>
          <w:divBdr>
            <w:top w:val="none" w:sz="0" w:space="0" w:color="auto"/>
            <w:left w:val="none" w:sz="0" w:space="0" w:color="auto"/>
            <w:bottom w:val="none" w:sz="0" w:space="0" w:color="auto"/>
            <w:right w:val="none" w:sz="0" w:space="0" w:color="auto"/>
          </w:divBdr>
        </w:div>
        <w:div w:id="1401054184">
          <w:marLeft w:val="60"/>
          <w:marRight w:val="60"/>
          <w:marTop w:val="105"/>
          <w:marBottom w:val="105"/>
          <w:divBdr>
            <w:top w:val="none" w:sz="0" w:space="0" w:color="auto"/>
            <w:left w:val="none" w:sz="0" w:space="0" w:color="auto"/>
            <w:bottom w:val="none" w:sz="0" w:space="0" w:color="auto"/>
            <w:right w:val="none" w:sz="0" w:space="0" w:color="auto"/>
          </w:divBdr>
          <w:divsChild>
            <w:div w:id="306588063">
              <w:marLeft w:val="0"/>
              <w:marRight w:val="0"/>
              <w:marTop w:val="0"/>
              <w:marBottom w:val="0"/>
              <w:divBdr>
                <w:top w:val="none" w:sz="0" w:space="0" w:color="auto"/>
                <w:left w:val="none" w:sz="0" w:space="0" w:color="auto"/>
                <w:bottom w:val="none" w:sz="0" w:space="0" w:color="auto"/>
                <w:right w:val="none" w:sz="0" w:space="0" w:color="auto"/>
              </w:divBdr>
            </w:div>
          </w:divsChild>
        </w:div>
        <w:div w:id="1852182601">
          <w:marLeft w:val="60"/>
          <w:marRight w:val="60"/>
          <w:marTop w:val="105"/>
          <w:marBottom w:val="105"/>
          <w:divBdr>
            <w:top w:val="none" w:sz="0" w:space="0" w:color="auto"/>
            <w:left w:val="none" w:sz="0" w:space="0" w:color="auto"/>
            <w:bottom w:val="none" w:sz="0" w:space="0" w:color="auto"/>
            <w:right w:val="none" w:sz="0" w:space="0" w:color="auto"/>
          </w:divBdr>
        </w:div>
        <w:div w:id="129252188">
          <w:marLeft w:val="60"/>
          <w:marRight w:val="60"/>
          <w:marTop w:val="105"/>
          <w:marBottom w:val="105"/>
          <w:divBdr>
            <w:top w:val="none" w:sz="0" w:space="0" w:color="auto"/>
            <w:left w:val="none" w:sz="0" w:space="0" w:color="auto"/>
            <w:bottom w:val="none" w:sz="0" w:space="0" w:color="auto"/>
            <w:right w:val="none" w:sz="0" w:space="0" w:color="auto"/>
          </w:divBdr>
        </w:div>
        <w:div w:id="1287351315">
          <w:marLeft w:val="60"/>
          <w:marRight w:val="60"/>
          <w:marTop w:val="105"/>
          <w:marBottom w:val="105"/>
          <w:divBdr>
            <w:top w:val="none" w:sz="0" w:space="0" w:color="auto"/>
            <w:left w:val="none" w:sz="0" w:space="0" w:color="auto"/>
            <w:bottom w:val="none" w:sz="0" w:space="0" w:color="auto"/>
            <w:right w:val="none" w:sz="0" w:space="0" w:color="auto"/>
          </w:divBdr>
        </w:div>
        <w:div w:id="924923080">
          <w:marLeft w:val="60"/>
          <w:marRight w:val="60"/>
          <w:marTop w:val="105"/>
          <w:marBottom w:val="105"/>
          <w:divBdr>
            <w:top w:val="none" w:sz="0" w:space="0" w:color="auto"/>
            <w:left w:val="none" w:sz="0" w:space="0" w:color="auto"/>
            <w:bottom w:val="none" w:sz="0" w:space="0" w:color="auto"/>
            <w:right w:val="none" w:sz="0" w:space="0" w:color="auto"/>
          </w:divBdr>
        </w:div>
        <w:div w:id="67702523">
          <w:marLeft w:val="60"/>
          <w:marRight w:val="60"/>
          <w:marTop w:val="105"/>
          <w:marBottom w:val="105"/>
          <w:divBdr>
            <w:top w:val="none" w:sz="0" w:space="0" w:color="auto"/>
            <w:left w:val="none" w:sz="0" w:space="0" w:color="auto"/>
            <w:bottom w:val="none" w:sz="0" w:space="0" w:color="auto"/>
            <w:right w:val="none" w:sz="0" w:space="0" w:color="auto"/>
          </w:divBdr>
        </w:div>
        <w:div w:id="25564703">
          <w:marLeft w:val="60"/>
          <w:marRight w:val="60"/>
          <w:marTop w:val="105"/>
          <w:marBottom w:val="105"/>
          <w:divBdr>
            <w:top w:val="none" w:sz="0" w:space="0" w:color="auto"/>
            <w:left w:val="none" w:sz="0" w:space="0" w:color="auto"/>
            <w:bottom w:val="none" w:sz="0" w:space="0" w:color="auto"/>
            <w:right w:val="none" w:sz="0" w:space="0" w:color="auto"/>
          </w:divBdr>
          <w:divsChild>
            <w:div w:id="1156339511">
              <w:marLeft w:val="0"/>
              <w:marRight w:val="0"/>
              <w:marTop w:val="0"/>
              <w:marBottom w:val="0"/>
              <w:divBdr>
                <w:top w:val="none" w:sz="0" w:space="0" w:color="auto"/>
                <w:left w:val="none" w:sz="0" w:space="0" w:color="auto"/>
                <w:bottom w:val="none" w:sz="0" w:space="0" w:color="auto"/>
                <w:right w:val="none" w:sz="0" w:space="0" w:color="auto"/>
              </w:divBdr>
            </w:div>
          </w:divsChild>
        </w:div>
        <w:div w:id="548340759">
          <w:marLeft w:val="60"/>
          <w:marRight w:val="60"/>
          <w:marTop w:val="105"/>
          <w:marBottom w:val="105"/>
          <w:divBdr>
            <w:top w:val="none" w:sz="0" w:space="0" w:color="auto"/>
            <w:left w:val="none" w:sz="0" w:space="0" w:color="auto"/>
            <w:bottom w:val="none" w:sz="0" w:space="0" w:color="auto"/>
            <w:right w:val="none" w:sz="0" w:space="0" w:color="auto"/>
          </w:divBdr>
        </w:div>
        <w:div w:id="934752573">
          <w:marLeft w:val="60"/>
          <w:marRight w:val="60"/>
          <w:marTop w:val="105"/>
          <w:marBottom w:val="105"/>
          <w:divBdr>
            <w:top w:val="none" w:sz="0" w:space="0" w:color="auto"/>
            <w:left w:val="none" w:sz="0" w:space="0" w:color="auto"/>
            <w:bottom w:val="none" w:sz="0" w:space="0" w:color="auto"/>
            <w:right w:val="none" w:sz="0" w:space="0" w:color="auto"/>
          </w:divBdr>
          <w:divsChild>
            <w:div w:id="30999597">
              <w:marLeft w:val="0"/>
              <w:marRight w:val="0"/>
              <w:marTop w:val="0"/>
              <w:marBottom w:val="0"/>
              <w:divBdr>
                <w:top w:val="none" w:sz="0" w:space="0" w:color="auto"/>
                <w:left w:val="none" w:sz="0" w:space="0" w:color="auto"/>
                <w:bottom w:val="none" w:sz="0" w:space="0" w:color="auto"/>
                <w:right w:val="none" w:sz="0" w:space="0" w:color="auto"/>
              </w:divBdr>
            </w:div>
          </w:divsChild>
        </w:div>
        <w:div w:id="229848665">
          <w:marLeft w:val="60"/>
          <w:marRight w:val="60"/>
          <w:marTop w:val="105"/>
          <w:marBottom w:val="105"/>
          <w:divBdr>
            <w:top w:val="none" w:sz="0" w:space="0" w:color="auto"/>
            <w:left w:val="none" w:sz="0" w:space="0" w:color="auto"/>
            <w:bottom w:val="none" w:sz="0" w:space="0" w:color="auto"/>
            <w:right w:val="none" w:sz="0" w:space="0" w:color="auto"/>
          </w:divBdr>
        </w:div>
        <w:div w:id="304167789">
          <w:marLeft w:val="60"/>
          <w:marRight w:val="60"/>
          <w:marTop w:val="105"/>
          <w:marBottom w:val="105"/>
          <w:divBdr>
            <w:top w:val="none" w:sz="0" w:space="0" w:color="auto"/>
            <w:left w:val="none" w:sz="0" w:space="0" w:color="auto"/>
            <w:bottom w:val="none" w:sz="0" w:space="0" w:color="auto"/>
            <w:right w:val="none" w:sz="0" w:space="0" w:color="auto"/>
          </w:divBdr>
        </w:div>
        <w:div w:id="239103795">
          <w:marLeft w:val="60"/>
          <w:marRight w:val="60"/>
          <w:marTop w:val="105"/>
          <w:marBottom w:val="105"/>
          <w:divBdr>
            <w:top w:val="none" w:sz="0" w:space="0" w:color="auto"/>
            <w:left w:val="none" w:sz="0" w:space="0" w:color="auto"/>
            <w:bottom w:val="none" w:sz="0" w:space="0" w:color="auto"/>
            <w:right w:val="none" w:sz="0" w:space="0" w:color="auto"/>
          </w:divBdr>
          <w:divsChild>
            <w:div w:id="1669745129">
              <w:marLeft w:val="0"/>
              <w:marRight w:val="0"/>
              <w:marTop w:val="0"/>
              <w:marBottom w:val="0"/>
              <w:divBdr>
                <w:top w:val="none" w:sz="0" w:space="0" w:color="auto"/>
                <w:left w:val="none" w:sz="0" w:space="0" w:color="auto"/>
                <w:bottom w:val="none" w:sz="0" w:space="0" w:color="auto"/>
                <w:right w:val="none" w:sz="0" w:space="0" w:color="auto"/>
              </w:divBdr>
            </w:div>
          </w:divsChild>
        </w:div>
        <w:div w:id="444926835">
          <w:marLeft w:val="60"/>
          <w:marRight w:val="60"/>
          <w:marTop w:val="105"/>
          <w:marBottom w:val="105"/>
          <w:divBdr>
            <w:top w:val="none" w:sz="0" w:space="0" w:color="auto"/>
            <w:left w:val="none" w:sz="0" w:space="0" w:color="auto"/>
            <w:bottom w:val="none" w:sz="0" w:space="0" w:color="auto"/>
            <w:right w:val="none" w:sz="0" w:space="0" w:color="auto"/>
          </w:divBdr>
        </w:div>
        <w:div w:id="1241141090">
          <w:marLeft w:val="60"/>
          <w:marRight w:val="60"/>
          <w:marTop w:val="105"/>
          <w:marBottom w:val="105"/>
          <w:divBdr>
            <w:top w:val="none" w:sz="0" w:space="0" w:color="auto"/>
            <w:left w:val="none" w:sz="0" w:space="0" w:color="auto"/>
            <w:bottom w:val="none" w:sz="0" w:space="0" w:color="auto"/>
            <w:right w:val="none" w:sz="0" w:space="0" w:color="auto"/>
          </w:divBdr>
        </w:div>
        <w:div w:id="1405638524">
          <w:marLeft w:val="60"/>
          <w:marRight w:val="60"/>
          <w:marTop w:val="105"/>
          <w:marBottom w:val="105"/>
          <w:divBdr>
            <w:top w:val="none" w:sz="0" w:space="0" w:color="auto"/>
            <w:left w:val="none" w:sz="0" w:space="0" w:color="auto"/>
            <w:bottom w:val="none" w:sz="0" w:space="0" w:color="auto"/>
            <w:right w:val="none" w:sz="0" w:space="0" w:color="auto"/>
          </w:divBdr>
          <w:divsChild>
            <w:div w:id="356467475">
              <w:marLeft w:val="0"/>
              <w:marRight w:val="0"/>
              <w:marTop w:val="0"/>
              <w:marBottom w:val="0"/>
              <w:divBdr>
                <w:top w:val="none" w:sz="0" w:space="0" w:color="auto"/>
                <w:left w:val="none" w:sz="0" w:space="0" w:color="auto"/>
                <w:bottom w:val="none" w:sz="0" w:space="0" w:color="auto"/>
                <w:right w:val="none" w:sz="0" w:space="0" w:color="auto"/>
              </w:divBdr>
            </w:div>
          </w:divsChild>
        </w:div>
        <w:div w:id="1223710982">
          <w:marLeft w:val="60"/>
          <w:marRight w:val="60"/>
          <w:marTop w:val="105"/>
          <w:marBottom w:val="105"/>
          <w:divBdr>
            <w:top w:val="none" w:sz="0" w:space="0" w:color="auto"/>
            <w:left w:val="none" w:sz="0" w:space="0" w:color="auto"/>
            <w:bottom w:val="none" w:sz="0" w:space="0" w:color="auto"/>
            <w:right w:val="none" w:sz="0" w:space="0" w:color="auto"/>
          </w:divBdr>
        </w:div>
        <w:div w:id="1336113221">
          <w:marLeft w:val="60"/>
          <w:marRight w:val="60"/>
          <w:marTop w:val="105"/>
          <w:marBottom w:val="105"/>
          <w:divBdr>
            <w:top w:val="none" w:sz="0" w:space="0" w:color="auto"/>
            <w:left w:val="none" w:sz="0" w:space="0" w:color="auto"/>
            <w:bottom w:val="none" w:sz="0" w:space="0" w:color="auto"/>
            <w:right w:val="none" w:sz="0" w:space="0" w:color="auto"/>
          </w:divBdr>
        </w:div>
        <w:div w:id="1944872485">
          <w:marLeft w:val="60"/>
          <w:marRight w:val="60"/>
          <w:marTop w:val="105"/>
          <w:marBottom w:val="105"/>
          <w:divBdr>
            <w:top w:val="none" w:sz="0" w:space="0" w:color="auto"/>
            <w:left w:val="none" w:sz="0" w:space="0" w:color="auto"/>
            <w:bottom w:val="none" w:sz="0" w:space="0" w:color="auto"/>
            <w:right w:val="none" w:sz="0" w:space="0" w:color="auto"/>
          </w:divBdr>
          <w:divsChild>
            <w:div w:id="313486433">
              <w:marLeft w:val="0"/>
              <w:marRight w:val="0"/>
              <w:marTop w:val="0"/>
              <w:marBottom w:val="0"/>
              <w:divBdr>
                <w:top w:val="none" w:sz="0" w:space="0" w:color="auto"/>
                <w:left w:val="none" w:sz="0" w:space="0" w:color="auto"/>
                <w:bottom w:val="none" w:sz="0" w:space="0" w:color="auto"/>
                <w:right w:val="none" w:sz="0" w:space="0" w:color="auto"/>
              </w:divBdr>
            </w:div>
          </w:divsChild>
        </w:div>
        <w:div w:id="983702700">
          <w:marLeft w:val="60"/>
          <w:marRight w:val="60"/>
          <w:marTop w:val="105"/>
          <w:marBottom w:val="105"/>
          <w:divBdr>
            <w:top w:val="none" w:sz="0" w:space="0" w:color="auto"/>
            <w:left w:val="none" w:sz="0" w:space="0" w:color="auto"/>
            <w:bottom w:val="none" w:sz="0" w:space="0" w:color="auto"/>
            <w:right w:val="none" w:sz="0" w:space="0" w:color="auto"/>
          </w:divBdr>
        </w:div>
        <w:div w:id="236091083">
          <w:marLeft w:val="60"/>
          <w:marRight w:val="60"/>
          <w:marTop w:val="105"/>
          <w:marBottom w:val="105"/>
          <w:divBdr>
            <w:top w:val="none" w:sz="0" w:space="0" w:color="auto"/>
            <w:left w:val="none" w:sz="0" w:space="0" w:color="auto"/>
            <w:bottom w:val="none" w:sz="0" w:space="0" w:color="auto"/>
            <w:right w:val="none" w:sz="0" w:space="0" w:color="auto"/>
          </w:divBdr>
        </w:div>
        <w:div w:id="2036926546">
          <w:marLeft w:val="60"/>
          <w:marRight w:val="60"/>
          <w:marTop w:val="105"/>
          <w:marBottom w:val="105"/>
          <w:divBdr>
            <w:top w:val="none" w:sz="0" w:space="0" w:color="auto"/>
            <w:left w:val="none" w:sz="0" w:space="0" w:color="auto"/>
            <w:bottom w:val="none" w:sz="0" w:space="0" w:color="auto"/>
            <w:right w:val="none" w:sz="0" w:space="0" w:color="auto"/>
          </w:divBdr>
        </w:div>
        <w:div w:id="1180238168">
          <w:marLeft w:val="60"/>
          <w:marRight w:val="60"/>
          <w:marTop w:val="105"/>
          <w:marBottom w:val="105"/>
          <w:divBdr>
            <w:top w:val="none" w:sz="0" w:space="0" w:color="auto"/>
            <w:left w:val="none" w:sz="0" w:space="0" w:color="auto"/>
            <w:bottom w:val="none" w:sz="0" w:space="0" w:color="auto"/>
            <w:right w:val="none" w:sz="0" w:space="0" w:color="auto"/>
          </w:divBdr>
        </w:div>
        <w:div w:id="471336198">
          <w:marLeft w:val="60"/>
          <w:marRight w:val="60"/>
          <w:marTop w:val="105"/>
          <w:marBottom w:val="105"/>
          <w:divBdr>
            <w:top w:val="none" w:sz="0" w:space="0" w:color="auto"/>
            <w:left w:val="none" w:sz="0" w:space="0" w:color="auto"/>
            <w:bottom w:val="none" w:sz="0" w:space="0" w:color="auto"/>
            <w:right w:val="none" w:sz="0" w:space="0" w:color="auto"/>
          </w:divBdr>
        </w:div>
        <w:div w:id="313144523">
          <w:marLeft w:val="60"/>
          <w:marRight w:val="60"/>
          <w:marTop w:val="105"/>
          <w:marBottom w:val="105"/>
          <w:divBdr>
            <w:top w:val="none" w:sz="0" w:space="0" w:color="auto"/>
            <w:left w:val="none" w:sz="0" w:space="0" w:color="auto"/>
            <w:bottom w:val="none" w:sz="0" w:space="0" w:color="auto"/>
            <w:right w:val="none" w:sz="0" w:space="0" w:color="auto"/>
          </w:divBdr>
          <w:divsChild>
            <w:div w:id="832912419">
              <w:marLeft w:val="0"/>
              <w:marRight w:val="0"/>
              <w:marTop w:val="0"/>
              <w:marBottom w:val="0"/>
              <w:divBdr>
                <w:top w:val="none" w:sz="0" w:space="0" w:color="auto"/>
                <w:left w:val="none" w:sz="0" w:space="0" w:color="auto"/>
                <w:bottom w:val="none" w:sz="0" w:space="0" w:color="auto"/>
                <w:right w:val="none" w:sz="0" w:space="0" w:color="auto"/>
              </w:divBdr>
            </w:div>
          </w:divsChild>
        </w:div>
        <w:div w:id="1665276294">
          <w:marLeft w:val="60"/>
          <w:marRight w:val="60"/>
          <w:marTop w:val="105"/>
          <w:marBottom w:val="105"/>
          <w:divBdr>
            <w:top w:val="none" w:sz="0" w:space="0" w:color="auto"/>
            <w:left w:val="none" w:sz="0" w:space="0" w:color="auto"/>
            <w:bottom w:val="none" w:sz="0" w:space="0" w:color="auto"/>
            <w:right w:val="none" w:sz="0" w:space="0" w:color="auto"/>
          </w:divBdr>
        </w:div>
        <w:div w:id="101389635">
          <w:marLeft w:val="60"/>
          <w:marRight w:val="60"/>
          <w:marTop w:val="105"/>
          <w:marBottom w:val="105"/>
          <w:divBdr>
            <w:top w:val="none" w:sz="0" w:space="0" w:color="auto"/>
            <w:left w:val="none" w:sz="0" w:space="0" w:color="auto"/>
            <w:bottom w:val="none" w:sz="0" w:space="0" w:color="auto"/>
            <w:right w:val="none" w:sz="0" w:space="0" w:color="auto"/>
          </w:divBdr>
          <w:divsChild>
            <w:div w:id="1273317831">
              <w:marLeft w:val="0"/>
              <w:marRight w:val="0"/>
              <w:marTop w:val="0"/>
              <w:marBottom w:val="0"/>
              <w:divBdr>
                <w:top w:val="none" w:sz="0" w:space="0" w:color="auto"/>
                <w:left w:val="none" w:sz="0" w:space="0" w:color="auto"/>
                <w:bottom w:val="none" w:sz="0" w:space="0" w:color="auto"/>
                <w:right w:val="none" w:sz="0" w:space="0" w:color="auto"/>
              </w:divBdr>
            </w:div>
          </w:divsChild>
        </w:div>
        <w:div w:id="665593775">
          <w:marLeft w:val="60"/>
          <w:marRight w:val="60"/>
          <w:marTop w:val="105"/>
          <w:marBottom w:val="105"/>
          <w:divBdr>
            <w:top w:val="none" w:sz="0" w:space="0" w:color="auto"/>
            <w:left w:val="none" w:sz="0" w:space="0" w:color="auto"/>
            <w:bottom w:val="none" w:sz="0" w:space="0" w:color="auto"/>
            <w:right w:val="none" w:sz="0" w:space="0" w:color="auto"/>
          </w:divBdr>
        </w:div>
        <w:div w:id="1061249441">
          <w:marLeft w:val="60"/>
          <w:marRight w:val="60"/>
          <w:marTop w:val="105"/>
          <w:marBottom w:val="105"/>
          <w:divBdr>
            <w:top w:val="none" w:sz="0" w:space="0" w:color="auto"/>
            <w:left w:val="none" w:sz="0" w:space="0" w:color="auto"/>
            <w:bottom w:val="none" w:sz="0" w:space="0" w:color="auto"/>
            <w:right w:val="none" w:sz="0" w:space="0" w:color="auto"/>
          </w:divBdr>
          <w:divsChild>
            <w:div w:id="2056612186">
              <w:marLeft w:val="0"/>
              <w:marRight w:val="0"/>
              <w:marTop w:val="0"/>
              <w:marBottom w:val="0"/>
              <w:divBdr>
                <w:top w:val="none" w:sz="0" w:space="0" w:color="auto"/>
                <w:left w:val="none" w:sz="0" w:space="0" w:color="auto"/>
                <w:bottom w:val="none" w:sz="0" w:space="0" w:color="auto"/>
                <w:right w:val="none" w:sz="0" w:space="0" w:color="auto"/>
              </w:divBdr>
            </w:div>
          </w:divsChild>
        </w:div>
        <w:div w:id="78061336">
          <w:marLeft w:val="60"/>
          <w:marRight w:val="60"/>
          <w:marTop w:val="105"/>
          <w:marBottom w:val="105"/>
          <w:divBdr>
            <w:top w:val="none" w:sz="0" w:space="0" w:color="auto"/>
            <w:left w:val="none" w:sz="0" w:space="0" w:color="auto"/>
            <w:bottom w:val="none" w:sz="0" w:space="0" w:color="auto"/>
            <w:right w:val="none" w:sz="0" w:space="0" w:color="auto"/>
          </w:divBdr>
        </w:div>
        <w:div w:id="1991210525">
          <w:marLeft w:val="60"/>
          <w:marRight w:val="60"/>
          <w:marTop w:val="105"/>
          <w:marBottom w:val="105"/>
          <w:divBdr>
            <w:top w:val="none" w:sz="0" w:space="0" w:color="auto"/>
            <w:left w:val="none" w:sz="0" w:space="0" w:color="auto"/>
            <w:bottom w:val="none" w:sz="0" w:space="0" w:color="auto"/>
            <w:right w:val="none" w:sz="0" w:space="0" w:color="auto"/>
          </w:divBdr>
          <w:divsChild>
            <w:div w:id="2075934284">
              <w:marLeft w:val="0"/>
              <w:marRight w:val="0"/>
              <w:marTop w:val="0"/>
              <w:marBottom w:val="0"/>
              <w:divBdr>
                <w:top w:val="none" w:sz="0" w:space="0" w:color="auto"/>
                <w:left w:val="none" w:sz="0" w:space="0" w:color="auto"/>
                <w:bottom w:val="none" w:sz="0" w:space="0" w:color="auto"/>
                <w:right w:val="none" w:sz="0" w:space="0" w:color="auto"/>
              </w:divBdr>
            </w:div>
          </w:divsChild>
        </w:div>
        <w:div w:id="1811288610">
          <w:marLeft w:val="60"/>
          <w:marRight w:val="60"/>
          <w:marTop w:val="105"/>
          <w:marBottom w:val="105"/>
          <w:divBdr>
            <w:top w:val="none" w:sz="0" w:space="0" w:color="auto"/>
            <w:left w:val="none" w:sz="0" w:space="0" w:color="auto"/>
            <w:bottom w:val="none" w:sz="0" w:space="0" w:color="auto"/>
            <w:right w:val="none" w:sz="0" w:space="0" w:color="auto"/>
          </w:divBdr>
        </w:div>
        <w:div w:id="62220996">
          <w:marLeft w:val="60"/>
          <w:marRight w:val="60"/>
          <w:marTop w:val="105"/>
          <w:marBottom w:val="105"/>
          <w:divBdr>
            <w:top w:val="none" w:sz="0" w:space="0" w:color="auto"/>
            <w:left w:val="none" w:sz="0" w:space="0" w:color="auto"/>
            <w:bottom w:val="none" w:sz="0" w:space="0" w:color="auto"/>
            <w:right w:val="none" w:sz="0" w:space="0" w:color="auto"/>
          </w:divBdr>
          <w:divsChild>
            <w:div w:id="1063060594">
              <w:marLeft w:val="0"/>
              <w:marRight w:val="0"/>
              <w:marTop w:val="0"/>
              <w:marBottom w:val="0"/>
              <w:divBdr>
                <w:top w:val="none" w:sz="0" w:space="0" w:color="auto"/>
                <w:left w:val="none" w:sz="0" w:space="0" w:color="auto"/>
                <w:bottom w:val="none" w:sz="0" w:space="0" w:color="auto"/>
                <w:right w:val="none" w:sz="0" w:space="0" w:color="auto"/>
              </w:divBdr>
            </w:div>
          </w:divsChild>
        </w:div>
        <w:div w:id="218126546">
          <w:marLeft w:val="60"/>
          <w:marRight w:val="60"/>
          <w:marTop w:val="105"/>
          <w:marBottom w:val="105"/>
          <w:divBdr>
            <w:top w:val="none" w:sz="0" w:space="0" w:color="auto"/>
            <w:left w:val="none" w:sz="0" w:space="0" w:color="auto"/>
            <w:bottom w:val="none" w:sz="0" w:space="0" w:color="auto"/>
            <w:right w:val="none" w:sz="0" w:space="0" w:color="auto"/>
          </w:divBdr>
        </w:div>
        <w:div w:id="548424060">
          <w:marLeft w:val="60"/>
          <w:marRight w:val="60"/>
          <w:marTop w:val="105"/>
          <w:marBottom w:val="105"/>
          <w:divBdr>
            <w:top w:val="none" w:sz="0" w:space="0" w:color="auto"/>
            <w:left w:val="none" w:sz="0" w:space="0" w:color="auto"/>
            <w:bottom w:val="none" w:sz="0" w:space="0" w:color="auto"/>
            <w:right w:val="none" w:sz="0" w:space="0" w:color="auto"/>
          </w:divBdr>
        </w:div>
        <w:div w:id="621571583">
          <w:marLeft w:val="60"/>
          <w:marRight w:val="60"/>
          <w:marTop w:val="105"/>
          <w:marBottom w:val="105"/>
          <w:divBdr>
            <w:top w:val="none" w:sz="0" w:space="0" w:color="auto"/>
            <w:left w:val="none" w:sz="0" w:space="0" w:color="auto"/>
            <w:bottom w:val="none" w:sz="0" w:space="0" w:color="auto"/>
            <w:right w:val="none" w:sz="0" w:space="0" w:color="auto"/>
          </w:divBdr>
        </w:div>
        <w:div w:id="1874490716">
          <w:marLeft w:val="60"/>
          <w:marRight w:val="60"/>
          <w:marTop w:val="105"/>
          <w:marBottom w:val="105"/>
          <w:divBdr>
            <w:top w:val="none" w:sz="0" w:space="0" w:color="auto"/>
            <w:left w:val="none" w:sz="0" w:space="0" w:color="auto"/>
            <w:bottom w:val="none" w:sz="0" w:space="0" w:color="auto"/>
            <w:right w:val="none" w:sz="0" w:space="0" w:color="auto"/>
          </w:divBdr>
        </w:div>
        <w:div w:id="1970473826">
          <w:marLeft w:val="60"/>
          <w:marRight w:val="60"/>
          <w:marTop w:val="105"/>
          <w:marBottom w:val="105"/>
          <w:divBdr>
            <w:top w:val="none" w:sz="0" w:space="0" w:color="auto"/>
            <w:left w:val="none" w:sz="0" w:space="0" w:color="auto"/>
            <w:bottom w:val="none" w:sz="0" w:space="0" w:color="auto"/>
            <w:right w:val="none" w:sz="0" w:space="0" w:color="auto"/>
          </w:divBdr>
        </w:div>
        <w:div w:id="896432156">
          <w:marLeft w:val="60"/>
          <w:marRight w:val="60"/>
          <w:marTop w:val="105"/>
          <w:marBottom w:val="105"/>
          <w:divBdr>
            <w:top w:val="none" w:sz="0" w:space="0" w:color="auto"/>
            <w:left w:val="none" w:sz="0" w:space="0" w:color="auto"/>
            <w:bottom w:val="none" w:sz="0" w:space="0" w:color="auto"/>
            <w:right w:val="none" w:sz="0" w:space="0" w:color="auto"/>
          </w:divBdr>
        </w:div>
        <w:div w:id="1792506575">
          <w:marLeft w:val="60"/>
          <w:marRight w:val="60"/>
          <w:marTop w:val="105"/>
          <w:marBottom w:val="105"/>
          <w:divBdr>
            <w:top w:val="none" w:sz="0" w:space="0" w:color="auto"/>
            <w:left w:val="none" w:sz="0" w:space="0" w:color="auto"/>
            <w:bottom w:val="none" w:sz="0" w:space="0" w:color="auto"/>
            <w:right w:val="none" w:sz="0" w:space="0" w:color="auto"/>
          </w:divBdr>
        </w:div>
        <w:div w:id="2037653268">
          <w:marLeft w:val="60"/>
          <w:marRight w:val="60"/>
          <w:marTop w:val="105"/>
          <w:marBottom w:val="105"/>
          <w:divBdr>
            <w:top w:val="none" w:sz="0" w:space="0" w:color="auto"/>
            <w:left w:val="none" w:sz="0" w:space="0" w:color="auto"/>
            <w:bottom w:val="none" w:sz="0" w:space="0" w:color="auto"/>
            <w:right w:val="none" w:sz="0" w:space="0" w:color="auto"/>
          </w:divBdr>
        </w:div>
        <w:div w:id="2060283940">
          <w:marLeft w:val="60"/>
          <w:marRight w:val="60"/>
          <w:marTop w:val="105"/>
          <w:marBottom w:val="105"/>
          <w:divBdr>
            <w:top w:val="none" w:sz="0" w:space="0" w:color="auto"/>
            <w:left w:val="none" w:sz="0" w:space="0" w:color="auto"/>
            <w:bottom w:val="none" w:sz="0" w:space="0" w:color="auto"/>
            <w:right w:val="none" w:sz="0" w:space="0" w:color="auto"/>
          </w:divBdr>
          <w:divsChild>
            <w:div w:id="1635283188">
              <w:marLeft w:val="0"/>
              <w:marRight w:val="0"/>
              <w:marTop w:val="0"/>
              <w:marBottom w:val="0"/>
              <w:divBdr>
                <w:top w:val="none" w:sz="0" w:space="0" w:color="auto"/>
                <w:left w:val="none" w:sz="0" w:space="0" w:color="auto"/>
                <w:bottom w:val="none" w:sz="0" w:space="0" w:color="auto"/>
                <w:right w:val="none" w:sz="0" w:space="0" w:color="auto"/>
              </w:divBdr>
            </w:div>
          </w:divsChild>
        </w:div>
        <w:div w:id="1838689023">
          <w:marLeft w:val="60"/>
          <w:marRight w:val="60"/>
          <w:marTop w:val="105"/>
          <w:marBottom w:val="105"/>
          <w:divBdr>
            <w:top w:val="none" w:sz="0" w:space="0" w:color="auto"/>
            <w:left w:val="none" w:sz="0" w:space="0" w:color="auto"/>
            <w:bottom w:val="none" w:sz="0" w:space="0" w:color="auto"/>
            <w:right w:val="none" w:sz="0" w:space="0" w:color="auto"/>
          </w:divBdr>
          <w:divsChild>
            <w:div w:id="1083725913">
              <w:marLeft w:val="0"/>
              <w:marRight w:val="0"/>
              <w:marTop w:val="0"/>
              <w:marBottom w:val="0"/>
              <w:divBdr>
                <w:top w:val="none" w:sz="0" w:space="0" w:color="auto"/>
                <w:left w:val="none" w:sz="0" w:space="0" w:color="auto"/>
                <w:bottom w:val="none" w:sz="0" w:space="0" w:color="auto"/>
                <w:right w:val="none" w:sz="0" w:space="0" w:color="auto"/>
              </w:divBdr>
            </w:div>
          </w:divsChild>
        </w:div>
        <w:div w:id="309482914">
          <w:marLeft w:val="60"/>
          <w:marRight w:val="60"/>
          <w:marTop w:val="105"/>
          <w:marBottom w:val="105"/>
          <w:divBdr>
            <w:top w:val="none" w:sz="0" w:space="0" w:color="auto"/>
            <w:left w:val="none" w:sz="0" w:space="0" w:color="auto"/>
            <w:bottom w:val="none" w:sz="0" w:space="0" w:color="auto"/>
            <w:right w:val="none" w:sz="0" w:space="0" w:color="auto"/>
          </w:divBdr>
        </w:div>
        <w:div w:id="1112748315">
          <w:marLeft w:val="60"/>
          <w:marRight w:val="60"/>
          <w:marTop w:val="105"/>
          <w:marBottom w:val="105"/>
          <w:divBdr>
            <w:top w:val="none" w:sz="0" w:space="0" w:color="auto"/>
            <w:left w:val="none" w:sz="0" w:space="0" w:color="auto"/>
            <w:bottom w:val="none" w:sz="0" w:space="0" w:color="auto"/>
            <w:right w:val="none" w:sz="0" w:space="0" w:color="auto"/>
          </w:divBdr>
          <w:divsChild>
            <w:div w:id="1126966286">
              <w:marLeft w:val="0"/>
              <w:marRight w:val="0"/>
              <w:marTop w:val="0"/>
              <w:marBottom w:val="0"/>
              <w:divBdr>
                <w:top w:val="none" w:sz="0" w:space="0" w:color="auto"/>
                <w:left w:val="none" w:sz="0" w:space="0" w:color="auto"/>
                <w:bottom w:val="none" w:sz="0" w:space="0" w:color="auto"/>
                <w:right w:val="none" w:sz="0" w:space="0" w:color="auto"/>
              </w:divBdr>
            </w:div>
          </w:divsChild>
        </w:div>
        <w:div w:id="872424178">
          <w:marLeft w:val="60"/>
          <w:marRight w:val="60"/>
          <w:marTop w:val="105"/>
          <w:marBottom w:val="105"/>
          <w:divBdr>
            <w:top w:val="none" w:sz="0" w:space="0" w:color="auto"/>
            <w:left w:val="none" w:sz="0" w:space="0" w:color="auto"/>
            <w:bottom w:val="none" w:sz="0" w:space="0" w:color="auto"/>
            <w:right w:val="none" w:sz="0" w:space="0" w:color="auto"/>
          </w:divBdr>
          <w:divsChild>
            <w:div w:id="2052267975">
              <w:marLeft w:val="0"/>
              <w:marRight w:val="0"/>
              <w:marTop w:val="0"/>
              <w:marBottom w:val="0"/>
              <w:divBdr>
                <w:top w:val="none" w:sz="0" w:space="0" w:color="auto"/>
                <w:left w:val="none" w:sz="0" w:space="0" w:color="auto"/>
                <w:bottom w:val="none" w:sz="0" w:space="0" w:color="auto"/>
                <w:right w:val="none" w:sz="0" w:space="0" w:color="auto"/>
              </w:divBdr>
            </w:div>
          </w:divsChild>
        </w:div>
        <w:div w:id="934048899">
          <w:marLeft w:val="60"/>
          <w:marRight w:val="60"/>
          <w:marTop w:val="105"/>
          <w:marBottom w:val="105"/>
          <w:divBdr>
            <w:top w:val="none" w:sz="0" w:space="0" w:color="auto"/>
            <w:left w:val="none" w:sz="0" w:space="0" w:color="auto"/>
            <w:bottom w:val="none" w:sz="0" w:space="0" w:color="auto"/>
            <w:right w:val="none" w:sz="0" w:space="0" w:color="auto"/>
          </w:divBdr>
        </w:div>
        <w:div w:id="1709647442">
          <w:marLeft w:val="60"/>
          <w:marRight w:val="60"/>
          <w:marTop w:val="105"/>
          <w:marBottom w:val="105"/>
          <w:divBdr>
            <w:top w:val="none" w:sz="0" w:space="0" w:color="auto"/>
            <w:left w:val="none" w:sz="0" w:space="0" w:color="auto"/>
            <w:bottom w:val="none" w:sz="0" w:space="0" w:color="auto"/>
            <w:right w:val="none" w:sz="0" w:space="0" w:color="auto"/>
          </w:divBdr>
          <w:divsChild>
            <w:div w:id="1678341484">
              <w:marLeft w:val="0"/>
              <w:marRight w:val="0"/>
              <w:marTop w:val="0"/>
              <w:marBottom w:val="0"/>
              <w:divBdr>
                <w:top w:val="none" w:sz="0" w:space="0" w:color="auto"/>
                <w:left w:val="none" w:sz="0" w:space="0" w:color="auto"/>
                <w:bottom w:val="none" w:sz="0" w:space="0" w:color="auto"/>
                <w:right w:val="none" w:sz="0" w:space="0" w:color="auto"/>
              </w:divBdr>
            </w:div>
          </w:divsChild>
        </w:div>
        <w:div w:id="1608075266">
          <w:marLeft w:val="60"/>
          <w:marRight w:val="60"/>
          <w:marTop w:val="105"/>
          <w:marBottom w:val="105"/>
          <w:divBdr>
            <w:top w:val="none" w:sz="0" w:space="0" w:color="auto"/>
            <w:left w:val="none" w:sz="0" w:space="0" w:color="auto"/>
            <w:bottom w:val="none" w:sz="0" w:space="0" w:color="auto"/>
            <w:right w:val="none" w:sz="0" w:space="0" w:color="auto"/>
          </w:divBdr>
          <w:divsChild>
            <w:div w:id="911545778">
              <w:marLeft w:val="0"/>
              <w:marRight w:val="0"/>
              <w:marTop w:val="0"/>
              <w:marBottom w:val="0"/>
              <w:divBdr>
                <w:top w:val="none" w:sz="0" w:space="0" w:color="auto"/>
                <w:left w:val="none" w:sz="0" w:space="0" w:color="auto"/>
                <w:bottom w:val="none" w:sz="0" w:space="0" w:color="auto"/>
                <w:right w:val="none" w:sz="0" w:space="0" w:color="auto"/>
              </w:divBdr>
            </w:div>
          </w:divsChild>
        </w:div>
        <w:div w:id="475071723">
          <w:marLeft w:val="60"/>
          <w:marRight w:val="60"/>
          <w:marTop w:val="105"/>
          <w:marBottom w:val="105"/>
          <w:divBdr>
            <w:top w:val="none" w:sz="0" w:space="0" w:color="auto"/>
            <w:left w:val="none" w:sz="0" w:space="0" w:color="auto"/>
            <w:bottom w:val="none" w:sz="0" w:space="0" w:color="auto"/>
            <w:right w:val="none" w:sz="0" w:space="0" w:color="auto"/>
          </w:divBdr>
        </w:div>
        <w:div w:id="653412006">
          <w:marLeft w:val="60"/>
          <w:marRight w:val="60"/>
          <w:marTop w:val="105"/>
          <w:marBottom w:val="105"/>
          <w:divBdr>
            <w:top w:val="none" w:sz="0" w:space="0" w:color="auto"/>
            <w:left w:val="none" w:sz="0" w:space="0" w:color="auto"/>
            <w:bottom w:val="none" w:sz="0" w:space="0" w:color="auto"/>
            <w:right w:val="none" w:sz="0" w:space="0" w:color="auto"/>
          </w:divBdr>
          <w:divsChild>
            <w:div w:id="604389702">
              <w:marLeft w:val="0"/>
              <w:marRight w:val="0"/>
              <w:marTop w:val="0"/>
              <w:marBottom w:val="0"/>
              <w:divBdr>
                <w:top w:val="none" w:sz="0" w:space="0" w:color="auto"/>
                <w:left w:val="none" w:sz="0" w:space="0" w:color="auto"/>
                <w:bottom w:val="none" w:sz="0" w:space="0" w:color="auto"/>
                <w:right w:val="none" w:sz="0" w:space="0" w:color="auto"/>
              </w:divBdr>
            </w:div>
          </w:divsChild>
        </w:div>
        <w:div w:id="1322075599">
          <w:marLeft w:val="60"/>
          <w:marRight w:val="60"/>
          <w:marTop w:val="105"/>
          <w:marBottom w:val="105"/>
          <w:divBdr>
            <w:top w:val="none" w:sz="0" w:space="0" w:color="auto"/>
            <w:left w:val="none" w:sz="0" w:space="0" w:color="auto"/>
            <w:bottom w:val="none" w:sz="0" w:space="0" w:color="auto"/>
            <w:right w:val="none" w:sz="0" w:space="0" w:color="auto"/>
          </w:divBdr>
          <w:divsChild>
            <w:div w:id="2096314898">
              <w:marLeft w:val="0"/>
              <w:marRight w:val="0"/>
              <w:marTop w:val="0"/>
              <w:marBottom w:val="0"/>
              <w:divBdr>
                <w:top w:val="none" w:sz="0" w:space="0" w:color="auto"/>
                <w:left w:val="none" w:sz="0" w:space="0" w:color="auto"/>
                <w:bottom w:val="none" w:sz="0" w:space="0" w:color="auto"/>
                <w:right w:val="none" w:sz="0" w:space="0" w:color="auto"/>
              </w:divBdr>
            </w:div>
          </w:divsChild>
        </w:div>
        <w:div w:id="612712209">
          <w:marLeft w:val="60"/>
          <w:marRight w:val="60"/>
          <w:marTop w:val="105"/>
          <w:marBottom w:val="105"/>
          <w:divBdr>
            <w:top w:val="none" w:sz="0" w:space="0" w:color="auto"/>
            <w:left w:val="none" w:sz="0" w:space="0" w:color="auto"/>
            <w:bottom w:val="none" w:sz="0" w:space="0" w:color="auto"/>
            <w:right w:val="none" w:sz="0" w:space="0" w:color="auto"/>
          </w:divBdr>
        </w:div>
        <w:div w:id="1788961051">
          <w:marLeft w:val="60"/>
          <w:marRight w:val="60"/>
          <w:marTop w:val="105"/>
          <w:marBottom w:val="105"/>
          <w:divBdr>
            <w:top w:val="none" w:sz="0" w:space="0" w:color="auto"/>
            <w:left w:val="none" w:sz="0" w:space="0" w:color="auto"/>
            <w:bottom w:val="none" w:sz="0" w:space="0" w:color="auto"/>
            <w:right w:val="none" w:sz="0" w:space="0" w:color="auto"/>
          </w:divBdr>
          <w:divsChild>
            <w:div w:id="85031544">
              <w:marLeft w:val="0"/>
              <w:marRight w:val="0"/>
              <w:marTop w:val="0"/>
              <w:marBottom w:val="0"/>
              <w:divBdr>
                <w:top w:val="none" w:sz="0" w:space="0" w:color="auto"/>
                <w:left w:val="none" w:sz="0" w:space="0" w:color="auto"/>
                <w:bottom w:val="none" w:sz="0" w:space="0" w:color="auto"/>
                <w:right w:val="none" w:sz="0" w:space="0" w:color="auto"/>
              </w:divBdr>
            </w:div>
          </w:divsChild>
        </w:div>
        <w:div w:id="1969625673">
          <w:marLeft w:val="60"/>
          <w:marRight w:val="60"/>
          <w:marTop w:val="105"/>
          <w:marBottom w:val="105"/>
          <w:divBdr>
            <w:top w:val="none" w:sz="0" w:space="0" w:color="auto"/>
            <w:left w:val="none" w:sz="0" w:space="0" w:color="auto"/>
            <w:bottom w:val="none" w:sz="0" w:space="0" w:color="auto"/>
            <w:right w:val="none" w:sz="0" w:space="0" w:color="auto"/>
          </w:divBdr>
        </w:div>
        <w:div w:id="1570580383">
          <w:marLeft w:val="60"/>
          <w:marRight w:val="60"/>
          <w:marTop w:val="105"/>
          <w:marBottom w:val="105"/>
          <w:divBdr>
            <w:top w:val="none" w:sz="0" w:space="0" w:color="auto"/>
            <w:left w:val="none" w:sz="0" w:space="0" w:color="auto"/>
            <w:bottom w:val="none" w:sz="0" w:space="0" w:color="auto"/>
            <w:right w:val="none" w:sz="0" w:space="0" w:color="auto"/>
          </w:divBdr>
          <w:divsChild>
            <w:div w:id="2027055547">
              <w:marLeft w:val="0"/>
              <w:marRight w:val="0"/>
              <w:marTop w:val="0"/>
              <w:marBottom w:val="0"/>
              <w:divBdr>
                <w:top w:val="none" w:sz="0" w:space="0" w:color="auto"/>
                <w:left w:val="none" w:sz="0" w:space="0" w:color="auto"/>
                <w:bottom w:val="none" w:sz="0" w:space="0" w:color="auto"/>
                <w:right w:val="none" w:sz="0" w:space="0" w:color="auto"/>
              </w:divBdr>
            </w:div>
          </w:divsChild>
        </w:div>
        <w:div w:id="993989839">
          <w:marLeft w:val="60"/>
          <w:marRight w:val="60"/>
          <w:marTop w:val="105"/>
          <w:marBottom w:val="105"/>
          <w:divBdr>
            <w:top w:val="none" w:sz="0" w:space="0" w:color="auto"/>
            <w:left w:val="none" w:sz="0" w:space="0" w:color="auto"/>
            <w:bottom w:val="none" w:sz="0" w:space="0" w:color="auto"/>
            <w:right w:val="none" w:sz="0" w:space="0" w:color="auto"/>
          </w:divBdr>
          <w:divsChild>
            <w:div w:id="332488162">
              <w:marLeft w:val="0"/>
              <w:marRight w:val="0"/>
              <w:marTop w:val="0"/>
              <w:marBottom w:val="0"/>
              <w:divBdr>
                <w:top w:val="none" w:sz="0" w:space="0" w:color="auto"/>
                <w:left w:val="none" w:sz="0" w:space="0" w:color="auto"/>
                <w:bottom w:val="none" w:sz="0" w:space="0" w:color="auto"/>
                <w:right w:val="none" w:sz="0" w:space="0" w:color="auto"/>
              </w:divBdr>
            </w:div>
          </w:divsChild>
        </w:div>
        <w:div w:id="1687437694">
          <w:marLeft w:val="60"/>
          <w:marRight w:val="60"/>
          <w:marTop w:val="105"/>
          <w:marBottom w:val="105"/>
          <w:divBdr>
            <w:top w:val="none" w:sz="0" w:space="0" w:color="auto"/>
            <w:left w:val="none" w:sz="0" w:space="0" w:color="auto"/>
            <w:bottom w:val="none" w:sz="0" w:space="0" w:color="auto"/>
            <w:right w:val="none" w:sz="0" w:space="0" w:color="auto"/>
          </w:divBdr>
        </w:div>
        <w:div w:id="38239770">
          <w:marLeft w:val="60"/>
          <w:marRight w:val="60"/>
          <w:marTop w:val="105"/>
          <w:marBottom w:val="105"/>
          <w:divBdr>
            <w:top w:val="none" w:sz="0" w:space="0" w:color="auto"/>
            <w:left w:val="none" w:sz="0" w:space="0" w:color="auto"/>
            <w:bottom w:val="none" w:sz="0" w:space="0" w:color="auto"/>
            <w:right w:val="none" w:sz="0" w:space="0" w:color="auto"/>
          </w:divBdr>
          <w:divsChild>
            <w:div w:id="258955777">
              <w:marLeft w:val="0"/>
              <w:marRight w:val="0"/>
              <w:marTop w:val="0"/>
              <w:marBottom w:val="0"/>
              <w:divBdr>
                <w:top w:val="none" w:sz="0" w:space="0" w:color="auto"/>
                <w:left w:val="none" w:sz="0" w:space="0" w:color="auto"/>
                <w:bottom w:val="none" w:sz="0" w:space="0" w:color="auto"/>
                <w:right w:val="none" w:sz="0" w:space="0" w:color="auto"/>
              </w:divBdr>
            </w:div>
          </w:divsChild>
        </w:div>
        <w:div w:id="1320498286">
          <w:marLeft w:val="60"/>
          <w:marRight w:val="60"/>
          <w:marTop w:val="105"/>
          <w:marBottom w:val="105"/>
          <w:divBdr>
            <w:top w:val="none" w:sz="0" w:space="0" w:color="auto"/>
            <w:left w:val="none" w:sz="0" w:space="0" w:color="auto"/>
            <w:bottom w:val="none" w:sz="0" w:space="0" w:color="auto"/>
            <w:right w:val="none" w:sz="0" w:space="0" w:color="auto"/>
          </w:divBdr>
        </w:div>
        <w:div w:id="2100907887">
          <w:marLeft w:val="60"/>
          <w:marRight w:val="60"/>
          <w:marTop w:val="105"/>
          <w:marBottom w:val="105"/>
          <w:divBdr>
            <w:top w:val="none" w:sz="0" w:space="0" w:color="auto"/>
            <w:left w:val="none" w:sz="0" w:space="0" w:color="auto"/>
            <w:bottom w:val="none" w:sz="0" w:space="0" w:color="auto"/>
            <w:right w:val="none" w:sz="0" w:space="0" w:color="auto"/>
          </w:divBdr>
        </w:div>
        <w:div w:id="1669551534">
          <w:marLeft w:val="60"/>
          <w:marRight w:val="60"/>
          <w:marTop w:val="105"/>
          <w:marBottom w:val="105"/>
          <w:divBdr>
            <w:top w:val="none" w:sz="0" w:space="0" w:color="auto"/>
            <w:left w:val="none" w:sz="0" w:space="0" w:color="auto"/>
            <w:bottom w:val="none" w:sz="0" w:space="0" w:color="auto"/>
            <w:right w:val="none" w:sz="0" w:space="0" w:color="auto"/>
          </w:divBdr>
        </w:div>
        <w:div w:id="438765745">
          <w:marLeft w:val="60"/>
          <w:marRight w:val="60"/>
          <w:marTop w:val="105"/>
          <w:marBottom w:val="105"/>
          <w:divBdr>
            <w:top w:val="none" w:sz="0" w:space="0" w:color="auto"/>
            <w:left w:val="none" w:sz="0" w:space="0" w:color="auto"/>
            <w:bottom w:val="none" w:sz="0" w:space="0" w:color="auto"/>
            <w:right w:val="none" w:sz="0" w:space="0" w:color="auto"/>
          </w:divBdr>
        </w:div>
        <w:div w:id="1784376071">
          <w:marLeft w:val="60"/>
          <w:marRight w:val="60"/>
          <w:marTop w:val="105"/>
          <w:marBottom w:val="105"/>
          <w:divBdr>
            <w:top w:val="none" w:sz="0" w:space="0" w:color="auto"/>
            <w:left w:val="none" w:sz="0" w:space="0" w:color="auto"/>
            <w:bottom w:val="none" w:sz="0" w:space="0" w:color="auto"/>
            <w:right w:val="none" w:sz="0" w:space="0" w:color="auto"/>
          </w:divBdr>
        </w:div>
        <w:div w:id="403263610">
          <w:marLeft w:val="60"/>
          <w:marRight w:val="60"/>
          <w:marTop w:val="105"/>
          <w:marBottom w:val="105"/>
          <w:divBdr>
            <w:top w:val="none" w:sz="0" w:space="0" w:color="auto"/>
            <w:left w:val="none" w:sz="0" w:space="0" w:color="auto"/>
            <w:bottom w:val="none" w:sz="0" w:space="0" w:color="auto"/>
            <w:right w:val="none" w:sz="0" w:space="0" w:color="auto"/>
          </w:divBdr>
        </w:div>
        <w:div w:id="2043245220">
          <w:marLeft w:val="60"/>
          <w:marRight w:val="60"/>
          <w:marTop w:val="105"/>
          <w:marBottom w:val="105"/>
          <w:divBdr>
            <w:top w:val="none" w:sz="0" w:space="0" w:color="auto"/>
            <w:left w:val="none" w:sz="0" w:space="0" w:color="auto"/>
            <w:bottom w:val="none" w:sz="0" w:space="0" w:color="auto"/>
            <w:right w:val="none" w:sz="0" w:space="0" w:color="auto"/>
          </w:divBdr>
        </w:div>
        <w:div w:id="647128491">
          <w:marLeft w:val="60"/>
          <w:marRight w:val="60"/>
          <w:marTop w:val="105"/>
          <w:marBottom w:val="105"/>
          <w:divBdr>
            <w:top w:val="none" w:sz="0" w:space="0" w:color="auto"/>
            <w:left w:val="none" w:sz="0" w:space="0" w:color="auto"/>
            <w:bottom w:val="none" w:sz="0" w:space="0" w:color="auto"/>
            <w:right w:val="none" w:sz="0" w:space="0" w:color="auto"/>
          </w:divBdr>
        </w:div>
        <w:div w:id="1682930937">
          <w:marLeft w:val="60"/>
          <w:marRight w:val="60"/>
          <w:marTop w:val="105"/>
          <w:marBottom w:val="105"/>
          <w:divBdr>
            <w:top w:val="none" w:sz="0" w:space="0" w:color="auto"/>
            <w:left w:val="none" w:sz="0" w:space="0" w:color="auto"/>
            <w:bottom w:val="none" w:sz="0" w:space="0" w:color="auto"/>
            <w:right w:val="none" w:sz="0" w:space="0" w:color="auto"/>
          </w:divBdr>
        </w:div>
        <w:div w:id="2121994024">
          <w:marLeft w:val="60"/>
          <w:marRight w:val="60"/>
          <w:marTop w:val="105"/>
          <w:marBottom w:val="105"/>
          <w:divBdr>
            <w:top w:val="none" w:sz="0" w:space="0" w:color="auto"/>
            <w:left w:val="none" w:sz="0" w:space="0" w:color="auto"/>
            <w:bottom w:val="none" w:sz="0" w:space="0" w:color="auto"/>
            <w:right w:val="none" w:sz="0" w:space="0" w:color="auto"/>
          </w:divBdr>
        </w:div>
        <w:div w:id="1864856416">
          <w:marLeft w:val="60"/>
          <w:marRight w:val="60"/>
          <w:marTop w:val="105"/>
          <w:marBottom w:val="105"/>
          <w:divBdr>
            <w:top w:val="none" w:sz="0" w:space="0" w:color="auto"/>
            <w:left w:val="none" w:sz="0" w:space="0" w:color="auto"/>
            <w:bottom w:val="none" w:sz="0" w:space="0" w:color="auto"/>
            <w:right w:val="none" w:sz="0" w:space="0" w:color="auto"/>
          </w:divBdr>
        </w:div>
        <w:div w:id="126511909">
          <w:marLeft w:val="60"/>
          <w:marRight w:val="60"/>
          <w:marTop w:val="105"/>
          <w:marBottom w:val="105"/>
          <w:divBdr>
            <w:top w:val="none" w:sz="0" w:space="0" w:color="auto"/>
            <w:left w:val="none" w:sz="0" w:space="0" w:color="auto"/>
            <w:bottom w:val="none" w:sz="0" w:space="0" w:color="auto"/>
            <w:right w:val="none" w:sz="0" w:space="0" w:color="auto"/>
          </w:divBdr>
          <w:divsChild>
            <w:div w:id="1304313937">
              <w:marLeft w:val="0"/>
              <w:marRight w:val="0"/>
              <w:marTop w:val="0"/>
              <w:marBottom w:val="0"/>
              <w:divBdr>
                <w:top w:val="none" w:sz="0" w:space="0" w:color="auto"/>
                <w:left w:val="none" w:sz="0" w:space="0" w:color="auto"/>
                <w:bottom w:val="none" w:sz="0" w:space="0" w:color="auto"/>
                <w:right w:val="none" w:sz="0" w:space="0" w:color="auto"/>
              </w:divBdr>
            </w:div>
          </w:divsChild>
        </w:div>
        <w:div w:id="348263369">
          <w:marLeft w:val="60"/>
          <w:marRight w:val="60"/>
          <w:marTop w:val="105"/>
          <w:marBottom w:val="105"/>
          <w:divBdr>
            <w:top w:val="none" w:sz="0" w:space="0" w:color="auto"/>
            <w:left w:val="none" w:sz="0" w:space="0" w:color="auto"/>
            <w:bottom w:val="none" w:sz="0" w:space="0" w:color="auto"/>
            <w:right w:val="none" w:sz="0" w:space="0" w:color="auto"/>
          </w:divBdr>
          <w:divsChild>
            <w:div w:id="25059145">
              <w:marLeft w:val="0"/>
              <w:marRight w:val="0"/>
              <w:marTop w:val="0"/>
              <w:marBottom w:val="0"/>
              <w:divBdr>
                <w:top w:val="none" w:sz="0" w:space="0" w:color="auto"/>
                <w:left w:val="none" w:sz="0" w:space="0" w:color="auto"/>
                <w:bottom w:val="none" w:sz="0" w:space="0" w:color="auto"/>
                <w:right w:val="none" w:sz="0" w:space="0" w:color="auto"/>
              </w:divBdr>
            </w:div>
          </w:divsChild>
        </w:div>
        <w:div w:id="219053228">
          <w:marLeft w:val="60"/>
          <w:marRight w:val="60"/>
          <w:marTop w:val="105"/>
          <w:marBottom w:val="105"/>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
          </w:divsChild>
        </w:div>
        <w:div w:id="1957252179">
          <w:marLeft w:val="60"/>
          <w:marRight w:val="60"/>
          <w:marTop w:val="105"/>
          <w:marBottom w:val="105"/>
          <w:divBdr>
            <w:top w:val="none" w:sz="0" w:space="0" w:color="auto"/>
            <w:left w:val="none" w:sz="0" w:space="0" w:color="auto"/>
            <w:bottom w:val="none" w:sz="0" w:space="0" w:color="auto"/>
            <w:right w:val="none" w:sz="0" w:space="0" w:color="auto"/>
          </w:divBdr>
        </w:div>
        <w:div w:id="605577695">
          <w:marLeft w:val="60"/>
          <w:marRight w:val="60"/>
          <w:marTop w:val="105"/>
          <w:marBottom w:val="105"/>
          <w:divBdr>
            <w:top w:val="none" w:sz="0" w:space="0" w:color="auto"/>
            <w:left w:val="none" w:sz="0" w:space="0" w:color="auto"/>
            <w:bottom w:val="none" w:sz="0" w:space="0" w:color="auto"/>
            <w:right w:val="none" w:sz="0" w:space="0" w:color="auto"/>
          </w:divBdr>
        </w:div>
        <w:div w:id="555436761">
          <w:marLeft w:val="60"/>
          <w:marRight w:val="60"/>
          <w:marTop w:val="105"/>
          <w:marBottom w:val="105"/>
          <w:divBdr>
            <w:top w:val="none" w:sz="0" w:space="0" w:color="auto"/>
            <w:left w:val="none" w:sz="0" w:space="0" w:color="auto"/>
            <w:bottom w:val="none" w:sz="0" w:space="0" w:color="auto"/>
            <w:right w:val="none" w:sz="0" w:space="0" w:color="auto"/>
          </w:divBdr>
          <w:divsChild>
            <w:div w:id="1016228796">
              <w:marLeft w:val="0"/>
              <w:marRight w:val="0"/>
              <w:marTop w:val="0"/>
              <w:marBottom w:val="0"/>
              <w:divBdr>
                <w:top w:val="none" w:sz="0" w:space="0" w:color="auto"/>
                <w:left w:val="none" w:sz="0" w:space="0" w:color="auto"/>
                <w:bottom w:val="none" w:sz="0" w:space="0" w:color="auto"/>
                <w:right w:val="none" w:sz="0" w:space="0" w:color="auto"/>
              </w:divBdr>
            </w:div>
          </w:divsChild>
        </w:div>
        <w:div w:id="124740448">
          <w:marLeft w:val="60"/>
          <w:marRight w:val="60"/>
          <w:marTop w:val="105"/>
          <w:marBottom w:val="10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LAW&amp;n=431984&amp;date=10.03.2023" TargetMode="External"/><Relationship Id="rId117" Type="http://schemas.openxmlformats.org/officeDocument/2006/relationships/image" Target="media/image19.jpeg"/><Relationship Id="rId21" Type="http://schemas.openxmlformats.org/officeDocument/2006/relationships/hyperlink" Target="https://login.consultant.ru/link/?req=doc&amp;base=RLAW177&amp;n=228864&amp;dst=100016&amp;field=134&amp;date=10.03.2023" TargetMode="External"/><Relationship Id="rId42" Type="http://schemas.openxmlformats.org/officeDocument/2006/relationships/hyperlink" Target="https://login.consultant.ru/link/?req=doc&amp;base=RLAW177&amp;n=228372&amp;dst=100054&amp;field=134&amp;date=10.03.2023" TargetMode="External"/><Relationship Id="rId47" Type="http://schemas.openxmlformats.org/officeDocument/2006/relationships/hyperlink" Target="http://www.admnvrsk.ru" TargetMode="External"/><Relationship Id="rId63" Type="http://schemas.openxmlformats.org/officeDocument/2006/relationships/hyperlink" Target="https://login.consultant.ru/link/?req=doc&amp;base=LAW&amp;n=436387&amp;dst=2054&amp;field=134&amp;date=10.03.2023" TargetMode="External"/><Relationship Id="rId68" Type="http://schemas.openxmlformats.org/officeDocument/2006/relationships/hyperlink" Target="https://login.consultant.ru/link/?req=doc&amp;base=RLAW177&amp;n=228372&amp;dst=100072&amp;field=134&amp;date=10.03.2023" TargetMode="External"/><Relationship Id="rId84" Type="http://schemas.openxmlformats.org/officeDocument/2006/relationships/hyperlink" Target="https://login.consultant.ru/link/?req=doc&amp;base=RLAW177&amp;n=228372&amp;dst=100094&amp;field=134&amp;date=10.03.2023" TargetMode="External"/><Relationship Id="rId89" Type="http://schemas.openxmlformats.org/officeDocument/2006/relationships/hyperlink" Target="https://login.consultant.ru/link/?req=doc&amp;base=RLAW177&amp;n=228372&amp;dst=100104&amp;field=134&amp;date=10.03.2023" TargetMode="External"/><Relationship Id="rId112" Type="http://schemas.openxmlformats.org/officeDocument/2006/relationships/image" Target="media/image14.jpeg"/><Relationship Id="rId16" Type="http://schemas.openxmlformats.org/officeDocument/2006/relationships/hyperlink" Target="https://login.consultant.ru/link/?req=doc&amp;base=LAW&amp;n=425912&amp;date=10.03.2023" TargetMode="External"/><Relationship Id="rId107" Type="http://schemas.openxmlformats.org/officeDocument/2006/relationships/image" Target="media/image9.jpeg"/><Relationship Id="rId11" Type="http://schemas.openxmlformats.org/officeDocument/2006/relationships/hyperlink" Target="https://login.consultant.ru/link/?req=doc&amp;base=RLAW177&amp;n=228864&amp;dst=100142&amp;field=134&amp;date=10.03.2023" TargetMode="External"/><Relationship Id="rId32" Type="http://schemas.openxmlformats.org/officeDocument/2006/relationships/hyperlink" Target="https://login.consultant.ru/link/?req=doc&amp;base=RLAW177&amp;n=227974&amp;dst=100590&amp;field=134&amp;date=10.03.2023" TargetMode="External"/><Relationship Id="rId37" Type="http://schemas.openxmlformats.org/officeDocument/2006/relationships/hyperlink" Target="https://login.consultant.ru/link/?req=doc&amp;base=RLAW177&amp;n=227974&amp;date=10.03.2023" TargetMode="External"/><Relationship Id="rId53" Type="http://schemas.openxmlformats.org/officeDocument/2006/relationships/hyperlink" Target="https://login.consultant.ru/link/?req=doc&amp;base=LAW&amp;n=436387&amp;dst=101897&amp;field=134&amp;date=10.03.2023" TargetMode="External"/><Relationship Id="rId58" Type="http://schemas.openxmlformats.org/officeDocument/2006/relationships/hyperlink" Target="https://login.consultant.ru/link/?req=doc&amp;base=LAW&amp;n=434865&amp;dst=2620&amp;field=134&amp;date=10.03.2023" TargetMode="External"/><Relationship Id="rId74" Type="http://schemas.openxmlformats.org/officeDocument/2006/relationships/hyperlink" Target="https://login.consultant.ru/link/?req=doc&amp;base=LAW&amp;n=434865&amp;date=10.03.2023" TargetMode="External"/><Relationship Id="rId79" Type="http://schemas.openxmlformats.org/officeDocument/2006/relationships/hyperlink" Target="https://login.consultant.ru/link/?req=doc&amp;base=RLAW177&amp;n=228372&amp;dst=100090&amp;field=134&amp;date=10.03.2023" TargetMode="External"/><Relationship Id="rId102" Type="http://schemas.openxmlformats.org/officeDocument/2006/relationships/image" Target="media/image4.jpeg"/><Relationship Id="rId5" Type="http://schemas.openxmlformats.org/officeDocument/2006/relationships/hyperlink" Target="https://login.consultant.ru/link/?req=doc&amp;base=RLAW177&amp;n=227801&amp;dst=100005&amp;field=134&amp;date=10.03.2023" TargetMode="External"/><Relationship Id="rId61" Type="http://schemas.openxmlformats.org/officeDocument/2006/relationships/hyperlink" Target="https://login.consultant.ru/link/?req=doc&amp;base=RLAW177&amp;n=228372&amp;dst=100071&amp;field=134&amp;date=10.03.2023" TargetMode="External"/><Relationship Id="rId82" Type="http://schemas.openxmlformats.org/officeDocument/2006/relationships/hyperlink" Target="https://login.consultant.ru/link/?req=doc&amp;base=LAW&amp;n=434227&amp;date=10.03.2023" TargetMode="External"/><Relationship Id="rId90" Type="http://schemas.openxmlformats.org/officeDocument/2006/relationships/hyperlink" Target="https://login.consultant.ru/link/?req=doc&amp;base=RLAW177&amp;n=228372&amp;dst=100104&amp;field=134&amp;date=10.03.2023" TargetMode="External"/><Relationship Id="rId95" Type="http://schemas.openxmlformats.org/officeDocument/2006/relationships/image" Target="media/image1.wmf"/><Relationship Id="rId19" Type="http://schemas.openxmlformats.org/officeDocument/2006/relationships/hyperlink" Target="https://login.consultant.ru/link/?req=doc&amp;base=LAW&amp;n=436472&amp;date=10.03.2023" TargetMode="External"/><Relationship Id="rId14" Type="http://schemas.openxmlformats.org/officeDocument/2006/relationships/hyperlink" Target="https://login.consultant.ru/link/?req=doc&amp;base=RLAW177&amp;n=228372&amp;dst=100007&amp;field=134&amp;date=10.03.2023" TargetMode="External"/><Relationship Id="rId22" Type="http://schemas.openxmlformats.org/officeDocument/2006/relationships/hyperlink" Target="https://login.consultant.ru/link/?req=doc&amp;base=RLAW177&amp;n=228864&amp;date=10.03.2023" TargetMode="External"/><Relationship Id="rId27" Type="http://schemas.openxmlformats.org/officeDocument/2006/relationships/hyperlink" Target="https://login.consultant.ru/link/?req=doc&amp;base=RLAW177&amp;n=228372&amp;dst=100046&amp;field=134&amp;date=10.03.2023" TargetMode="External"/><Relationship Id="rId30" Type="http://schemas.openxmlformats.org/officeDocument/2006/relationships/hyperlink" Target="https://login.consultant.ru/link/?req=doc&amp;base=LAW&amp;n=430637&amp;date=10.03.2023" TargetMode="External"/><Relationship Id="rId35" Type="http://schemas.openxmlformats.org/officeDocument/2006/relationships/hyperlink" Target="https://login.consultant.ru/link/?req=doc&amp;base=RLAW177&amp;n=227974&amp;date=10.03.2023" TargetMode="External"/><Relationship Id="rId43" Type="http://schemas.openxmlformats.org/officeDocument/2006/relationships/hyperlink" Target="https://login.consultant.ru/link/?req=doc&amp;base=LAW&amp;n=432327&amp;dst=100008&amp;field=134&amp;date=10.03.2023" TargetMode="External"/><Relationship Id="rId48" Type="http://schemas.openxmlformats.org/officeDocument/2006/relationships/hyperlink" Target="https://login.consultant.ru/link/?req=doc&amp;base=RLAW177&amp;n=228372&amp;dst=100058&amp;field=134&amp;date=10.03.2023" TargetMode="External"/><Relationship Id="rId56" Type="http://schemas.openxmlformats.org/officeDocument/2006/relationships/hyperlink" Target="https://login.consultant.ru/link/?req=doc&amp;base=LAW&amp;n=436387&amp;dst=2086&amp;field=134&amp;date=10.03.2023" TargetMode="External"/><Relationship Id="rId64" Type="http://schemas.openxmlformats.org/officeDocument/2006/relationships/hyperlink" Target="https://login.consultant.ru/link/?req=doc&amp;base=LAW&amp;n=436387&amp;dst=2072&amp;field=134&amp;date=10.03.2023" TargetMode="External"/><Relationship Id="rId69" Type="http://schemas.openxmlformats.org/officeDocument/2006/relationships/hyperlink" Target="http://admnvrsk.ru" TargetMode="External"/><Relationship Id="rId77" Type="http://schemas.openxmlformats.org/officeDocument/2006/relationships/hyperlink" Target="https://login.consultant.ru/link/?req=doc&amp;base=RLAW177&amp;n=228372&amp;dst=100086&amp;field=134&amp;date=10.03.2023" TargetMode="External"/><Relationship Id="rId100" Type="http://schemas.openxmlformats.org/officeDocument/2006/relationships/image" Target="media/image2.jpeg"/><Relationship Id="rId105" Type="http://schemas.openxmlformats.org/officeDocument/2006/relationships/image" Target="media/image7.jpeg"/><Relationship Id="rId113" Type="http://schemas.openxmlformats.org/officeDocument/2006/relationships/image" Target="media/image15.jpeg"/><Relationship Id="rId118" Type="http://schemas.openxmlformats.org/officeDocument/2006/relationships/hyperlink" Target="https://login.consultant.ru/link/?req=doc&amp;base=RLAW177&amp;n=228372&amp;dst=100006&amp;field=134&amp;date=10.03.2023" TargetMode="External"/><Relationship Id="rId8" Type="http://schemas.openxmlformats.org/officeDocument/2006/relationships/hyperlink" Target="https://login.consultant.ru/link/?req=doc&amp;base=LAW&amp;n=439194&amp;dst=101373&amp;field=134&amp;date=10.03.2023" TargetMode="External"/><Relationship Id="rId51" Type="http://schemas.openxmlformats.org/officeDocument/2006/relationships/hyperlink" Target="https://login.consultant.ru/link/?req=doc&amp;base=RLAW177&amp;n=228372&amp;dst=100065&amp;field=134&amp;date=10.03.2023" TargetMode="External"/><Relationship Id="rId72" Type="http://schemas.openxmlformats.org/officeDocument/2006/relationships/hyperlink" Target="https://login.consultant.ru/link/?req=doc&amp;base=RLAW177&amp;n=228372&amp;dst=100073&amp;field=134&amp;date=10.03.2023" TargetMode="External"/><Relationship Id="rId80" Type="http://schemas.openxmlformats.org/officeDocument/2006/relationships/hyperlink" Target="https://login.consultant.ru/link/?req=doc&amp;base=LAW&amp;n=434865&amp;date=10.03.2023" TargetMode="External"/><Relationship Id="rId85" Type="http://schemas.openxmlformats.org/officeDocument/2006/relationships/hyperlink" Target="https://login.consultant.ru/link/?req=doc&amp;base=LAW&amp;n=431984&amp;date=10.03.2023" TargetMode="External"/><Relationship Id="rId93" Type="http://schemas.openxmlformats.org/officeDocument/2006/relationships/hyperlink" Target="https://login.consultant.ru/link/?req=doc&amp;base=RLAW177&amp;n=228372&amp;dst=100107&amp;field=134&amp;date=10.03.2023" TargetMode="External"/><Relationship Id="rId98" Type="http://schemas.openxmlformats.org/officeDocument/2006/relationships/hyperlink" Target="https://login.consultant.ru/link/?req=doc&amp;base=LAW&amp;n=428955&amp;date=10.03.2023" TargetMode="External"/><Relationship Id="rId12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login.consultant.ru/link/?req=doc&amp;base=RLAW177&amp;n=81872&amp;date=10.03.2023" TargetMode="External"/><Relationship Id="rId17" Type="http://schemas.openxmlformats.org/officeDocument/2006/relationships/hyperlink" Target="https://login.consultant.ru/link/?req=doc&amp;base=RLAW177&amp;n=228864&amp;dst=100142&amp;field=134&amp;date=10.03.2023" TargetMode="External"/><Relationship Id="rId25" Type="http://schemas.openxmlformats.org/officeDocument/2006/relationships/hyperlink" Target="https://login.consultant.ru/link/?req=doc&amp;base=RLAW177&amp;n=222447&amp;dst=100015&amp;field=134&amp;date=10.03.2023" TargetMode="External"/><Relationship Id="rId33" Type="http://schemas.openxmlformats.org/officeDocument/2006/relationships/hyperlink" Target="https://login.consultant.ru/link/?req=doc&amp;base=LAW&amp;n=439195&amp;date=10.03.2023" TargetMode="External"/><Relationship Id="rId38" Type="http://schemas.openxmlformats.org/officeDocument/2006/relationships/hyperlink" Target="https://login.consultant.ru/link/?req=doc&amp;base=LAW&amp;n=431984&amp;date=10.03.2023" TargetMode="External"/><Relationship Id="rId46" Type="http://schemas.openxmlformats.org/officeDocument/2006/relationships/hyperlink" Target="https://login.consultant.ru/link/?req=doc&amp;base=RLAW177&amp;n=228372&amp;dst=100055&amp;field=134&amp;date=10.03.2023" TargetMode="External"/><Relationship Id="rId59" Type="http://schemas.openxmlformats.org/officeDocument/2006/relationships/hyperlink" Target="https://login.consultant.ru/link/?req=doc&amp;base=RLAW177&amp;n=228372&amp;dst=100069&amp;field=134&amp;date=10.03.2023" TargetMode="External"/><Relationship Id="rId67" Type="http://schemas.openxmlformats.org/officeDocument/2006/relationships/hyperlink" Target="https://login.consultant.ru/link/?req=doc&amp;base=RLAW177&amp;n=227801&amp;dst=100008&amp;field=134&amp;date=10.03.2023" TargetMode="External"/><Relationship Id="rId103" Type="http://schemas.openxmlformats.org/officeDocument/2006/relationships/image" Target="media/image5.jpeg"/><Relationship Id="rId108" Type="http://schemas.openxmlformats.org/officeDocument/2006/relationships/image" Target="media/image10.jpeg"/><Relationship Id="rId116" Type="http://schemas.openxmlformats.org/officeDocument/2006/relationships/image" Target="media/image18.jpeg"/><Relationship Id="rId20" Type="http://schemas.openxmlformats.org/officeDocument/2006/relationships/hyperlink" Target="https://login.consultant.ru/link/?req=doc&amp;base=RLAW177&amp;n=228372&amp;dst=100010&amp;field=134&amp;date=10.03.2023" TargetMode="External"/><Relationship Id="rId41" Type="http://schemas.openxmlformats.org/officeDocument/2006/relationships/hyperlink" Target="https://login.consultant.ru/link/?req=doc&amp;base=RLAW177&amp;n=227801&amp;dst=100006&amp;field=134&amp;date=10.03.2023" TargetMode="External"/><Relationship Id="rId54" Type="http://schemas.openxmlformats.org/officeDocument/2006/relationships/hyperlink" Target="https://login.consultant.ru/link/?req=doc&amp;base=LAW&amp;n=436387&amp;dst=2054&amp;field=134&amp;date=10.03.2023" TargetMode="External"/><Relationship Id="rId62" Type="http://schemas.openxmlformats.org/officeDocument/2006/relationships/hyperlink" Target="https://login.consultant.ru/link/?req=doc&amp;base=LAW&amp;n=436387&amp;dst=101897&amp;field=134&amp;date=10.03.2023" TargetMode="External"/><Relationship Id="rId70" Type="http://schemas.openxmlformats.org/officeDocument/2006/relationships/hyperlink" Target="http://e-mfc.ru" TargetMode="External"/><Relationship Id="rId75" Type="http://schemas.openxmlformats.org/officeDocument/2006/relationships/hyperlink" Target="https://login.consultant.ru/link/?req=doc&amp;base=RLAW177&amp;n=228372&amp;dst=100079&amp;field=134&amp;date=10.03.2023" TargetMode="External"/><Relationship Id="rId83" Type="http://schemas.openxmlformats.org/officeDocument/2006/relationships/hyperlink" Target="https://login.consultant.ru/link/?req=doc&amp;base=RLAW177&amp;n=227801&amp;dst=100009&amp;field=134&amp;date=10.03.2023" TargetMode="External"/><Relationship Id="rId88" Type="http://schemas.openxmlformats.org/officeDocument/2006/relationships/hyperlink" Target="https://login.consultant.ru/link/?req=doc&amp;base=RLAW177&amp;n=228372&amp;dst=100103&amp;field=134&amp;date=10.03.2023" TargetMode="External"/><Relationship Id="rId91" Type="http://schemas.openxmlformats.org/officeDocument/2006/relationships/hyperlink" Target="https://login.consultant.ru/link/?req=doc&amp;base=RLAW177&amp;n=228372&amp;dst=100106&amp;field=134&amp;date=10.03.2023" TargetMode="External"/><Relationship Id="rId96" Type="http://schemas.openxmlformats.org/officeDocument/2006/relationships/hyperlink" Target="https://login.consultant.ru/link/?req=doc&amp;base=RLAW177&amp;n=228372&amp;dst=100107&amp;field=134&amp;date=10.03.2023" TargetMode="External"/><Relationship Id="rId111"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s://login.consultant.ru/link/?req=doc&amp;base=RLAW177&amp;n=228372&amp;dst=100005&amp;field=134&amp;date=10.03.2023" TargetMode="External"/><Relationship Id="rId15" Type="http://schemas.openxmlformats.org/officeDocument/2006/relationships/hyperlink" Target="https://login.consultant.ru/link/?req=doc&amp;base=LAW&amp;n=439195&amp;dst=100117&amp;field=134&amp;date=10.03.2023" TargetMode="External"/><Relationship Id="rId23" Type="http://schemas.openxmlformats.org/officeDocument/2006/relationships/hyperlink" Target="https://login.consultant.ru/link/?req=doc&amp;base=RLAW177&amp;n=228372&amp;dst=100012&amp;field=134&amp;date=10.03.2023" TargetMode="External"/><Relationship Id="rId28" Type="http://schemas.openxmlformats.org/officeDocument/2006/relationships/hyperlink" Target="https://login.consultant.ru/link/?req=doc&amp;base=LAW&amp;n=429352&amp;date=10.03.2023" TargetMode="External"/><Relationship Id="rId36" Type="http://schemas.openxmlformats.org/officeDocument/2006/relationships/hyperlink" Target="https://login.consultant.ru/link/?req=doc&amp;base=LAW&amp;n=434865&amp;date=10.03.2023" TargetMode="External"/><Relationship Id="rId49" Type="http://schemas.openxmlformats.org/officeDocument/2006/relationships/hyperlink" Target="https://login.consultant.ru/link/?req=doc&amp;base=RLAW177&amp;n=228372&amp;dst=100060&amp;field=134&amp;date=10.03.2023" TargetMode="External"/><Relationship Id="rId57" Type="http://schemas.openxmlformats.org/officeDocument/2006/relationships/hyperlink" Target="https://login.consultant.ru/link/?req=doc&amp;base=RLAW177&amp;n=228372&amp;dst=100067&amp;field=134&amp;date=10.03.2023" TargetMode="External"/><Relationship Id="rId106" Type="http://schemas.openxmlformats.org/officeDocument/2006/relationships/image" Target="media/image8.jpeg"/><Relationship Id="rId114" Type="http://schemas.openxmlformats.org/officeDocument/2006/relationships/image" Target="media/image16.jpeg"/><Relationship Id="rId119" Type="http://schemas.openxmlformats.org/officeDocument/2006/relationships/hyperlink" Target="https://login.consultant.ru/link/?req=doc&amp;base=LAW&amp;n=428954&amp;date=10.03.2023" TargetMode="External"/><Relationship Id="rId10" Type="http://schemas.openxmlformats.org/officeDocument/2006/relationships/hyperlink" Target="https://login.consultant.ru/link/?req=doc&amp;base=LAW&amp;n=435443&amp;dst=100011&amp;field=134&amp;date=10.03.2023" TargetMode="External"/><Relationship Id="rId31" Type="http://schemas.openxmlformats.org/officeDocument/2006/relationships/hyperlink" Target="https://login.consultant.ru/link/?req=doc&amp;base=LAW&amp;n=422308&amp;date=10.03.2023" TargetMode="External"/><Relationship Id="rId44" Type="http://schemas.openxmlformats.org/officeDocument/2006/relationships/hyperlink" Target="https://login.consultant.ru/link/?req=doc&amp;base=LAW&amp;n=431984&amp;date=10.03.2023" TargetMode="External"/><Relationship Id="rId52" Type="http://schemas.openxmlformats.org/officeDocument/2006/relationships/hyperlink" Target="https://login.consultant.ru/link/?req=doc&amp;base=LAW&amp;n=434865&amp;date=10.03.2023" TargetMode="External"/><Relationship Id="rId60" Type="http://schemas.openxmlformats.org/officeDocument/2006/relationships/hyperlink" Target="https://login.consultant.ru/link/?req=doc&amp;base=RLAW177&amp;n=227801&amp;dst=100007&amp;field=134&amp;date=10.03.2023" TargetMode="External"/><Relationship Id="rId65" Type="http://schemas.openxmlformats.org/officeDocument/2006/relationships/hyperlink" Target="https://login.consultant.ru/link/?req=doc&amp;base=LAW&amp;n=436387&amp;dst=2086&amp;field=134&amp;date=10.03.2023" TargetMode="External"/><Relationship Id="rId73" Type="http://schemas.openxmlformats.org/officeDocument/2006/relationships/hyperlink" Target="https://login.consultant.ru/link/?req=doc&amp;base=RLAW177&amp;n=228372&amp;dst=100075&amp;field=134&amp;date=10.03.2023" TargetMode="External"/><Relationship Id="rId78" Type="http://schemas.openxmlformats.org/officeDocument/2006/relationships/hyperlink" Target="https://login.consultant.ru/link/?req=doc&amp;base=RLAW177&amp;n=228372&amp;dst=100088&amp;field=134&amp;date=10.03.2023" TargetMode="External"/><Relationship Id="rId81" Type="http://schemas.openxmlformats.org/officeDocument/2006/relationships/hyperlink" Target="https://login.consultant.ru/link/?req=doc&amp;base=RLAW177&amp;n=228372&amp;dst=100092&amp;field=134&amp;date=10.03.2023" TargetMode="External"/><Relationship Id="rId86" Type="http://schemas.openxmlformats.org/officeDocument/2006/relationships/hyperlink" Target="https://login.consultant.ru/link/?req=doc&amp;base=LAW&amp;n=434865&amp;date=10.03.2023" TargetMode="External"/><Relationship Id="rId94" Type="http://schemas.openxmlformats.org/officeDocument/2006/relationships/hyperlink" Target="https://login.consultant.ru/link/?req=doc&amp;base=RLAW177&amp;n=183556&amp;dst=100046&amp;field=134&amp;date=10.03.2023" TargetMode="External"/><Relationship Id="rId99" Type="http://schemas.openxmlformats.org/officeDocument/2006/relationships/hyperlink" Target="https://login.consultant.ru/link/?req=doc&amp;base=RLAW177&amp;n=217871&amp;dst=100008&amp;field=134&amp;date=10.03.2023" TargetMode="External"/><Relationship Id="rId101" Type="http://schemas.openxmlformats.org/officeDocument/2006/relationships/image" Target="media/image3.jpeg"/><Relationship Id="rId4" Type="http://schemas.openxmlformats.org/officeDocument/2006/relationships/hyperlink" Target="https://login.consultant.ru/link/?req=doc&amp;base=RLAW177&amp;n=217871&amp;dst=100005&amp;field=134&amp;date=10.03.2023" TargetMode="External"/><Relationship Id="rId9" Type="http://schemas.openxmlformats.org/officeDocument/2006/relationships/hyperlink" Target="https://login.consultant.ru/link/?req=doc&amp;base=LAW&amp;n=436352&amp;date=10.03.2023" TargetMode="External"/><Relationship Id="rId13" Type="http://schemas.openxmlformats.org/officeDocument/2006/relationships/hyperlink" Target="https://login.consultant.ru/link/?req=doc&amp;base=RLAW177&amp;n=227548&amp;dst=100083&amp;field=134&amp;date=10.03.2023" TargetMode="External"/><Relationship Id="rId18" Type="http://schemas.openxmlformats.org/officeDocument/2006/relationships/hyperlink" Target="https://login.consultant.ru/link/?req=doc&amp;base=RLAW177&amp;n=228372&amp;dst=100008&amp;field=134&amp;date=10.03.2023" TargetMode="External"/><Relationship Id="rId39" Type="http://schemas.openxmlformats.org/officeDocument/2006/relationships/hyperlink" Target="https://login.consultant.ru/link/?req=doc&amp;base=RLAW177&amp;n=228372&amp;dst=100050&amp;field=134&amp;date=10.03.2023" TargetMode="External"/><Relationship Id="rId109" Type="http://schemas.openxmlformats.org/officeDocument/2006/relationships/image" Target="media/image11.jpeg"/><Relationship Id="rId34" Type="http://schemas.openxmlformats.org/officeDocument/2006/relationships/hyperlink" Target="https://login.consultant.ru/link/?req=doc&amp;base=RLAW177&amp;n=227974&amp;dst=100590&amp;field=134&amp;date=10.03.2023" TargetMode="External"/><Relationship Id="rId50" Type="http://schemas.openxmlformats.org/officeDocument/2006/relationships/hyperlink" Target="https://login.consultant.ru/link/?req=doc&amp;base=RLAW177&amp;n=228372&amp;dst=100063&amp;field=134&amp;date=10.03.2023" TargetMode="External"/><Relationship Id="rId55" Type="http://schemas.openxmlformats.org/officeDocument/2006/relationships/hyperlink" Target="https://login.consultant.ru/link/?req=doc&amp;base=LAW&amp;n=436387&amp;dst=2072&amp;field=134&amp;date=10.03.2023" TargetMode="External"/><Relationship Id="rId76" Type="http://schemas.openxmlformats.org/officeDocument/2006/relationships/hyperlink" Target="https://login.consultant.ru/link/?req=doc&amp;base=LAW&amp;n=434865&amp;date=10.03.2023" TargetMode="External"/><Relationship Id="rId97" Type="http://schemas.openxmlformats.org/officeDocument/2006/relationships/hyperlink" Target="https://login.consultant.ru/link/?req=doc&amp;base=RLAW177&amp;n=217871&amp;dst=100006&amp;field=134&amp;date=10.03.2023" TargetMode="External"/><Relationship Id="rId104" Type="http://schemas.openxmlformats.org/officeDocument/2006/relationships/image" Target="media/image6.jpeg"/><Relationship Id="rId120" Type="http://schemas.openxmlformats.org/officeDocument/2006/relationships/fontTable" Target="fontTable.xml"/><Relationship Id="rId7" Type="http://schemas.openxmlformats.org/officeDocument/2006/relationships/hyperlink" Target="https://login.consultant.ru/link/?req=doc&amp;base=LAW&amp;n=439195&amp;dst=100117&amp;field=134&amp;date=10.03.2023" TargetMode="External"/><Relationship Id="rId71" Type="http://schemas.openxmlformats.org/officeDocument/2006/relationships/hyperlink" Target="https://login.consultant.ru/link/?req=doc&amp;base=LAW&amp;n=431984&amp;date=10.03.2023" TargetMode="External"/><Relationship Id="rId92" Type="http://schemas.openxmlformats.org/officeDocument/2006/relationships/hyperlink" Target="https://login.consultant.ru/link/?req=doc&amp;base=LAW&amp;n=428955&amp;date=10.03.2023" TargetMode="External"/><Relationship Id="rId2" Type="http://schemas.openxmlformats.org/officeDocument/2006/relationships/settings" Target="settings.xml"/><Relationship Id="rId29" Type="http://schemas.openxmlformats.org/officeDocument/2006/relationships/hyperlink" Target="https://login.consultant.ru/link/?req=doc&amp;base=RLAW177&amp;n=228372&amp;dst=100048&amp;field=134&amp;date=10.03.2023" TargetMode="External"/><Relationship Id="rId24" Type="http://schemas.openxmlformats.org/officeDocument/2006/relationships/hyperlink" Target="https://login.consultant.ru/link/?req=doc&amp;base=RLAW177&amp;n=228372&amp;dst=100013&amp;field=134&amp;date=10.03.2023" TargetMode="External"/><Relationship Id="rId40" Type="http://schemas.openxmlformats.org/officeDocument/2006/relationships/hyperlink" Target="https://login.consultant.ru/link/?req=doc&amp;base=RLAW177&amp;n=228372&amp;dst=100052&amp;field=134&amp;date=10.03.2023" TargetMode="External"/><Relationship Id="rId45" Type="http://schemas.openxmlformats.org/officeDocument/2006/relationships/hyperlink" Target="https://login.consultant.ru/link/?req=doc&amp;base=LAW&amp;n=431984&amp;date=10.03.2023" TargetMode="External"/><Relationship Id="rId66" Type="http://schemas.openxmlformats.org/officeDocument/2006/relationships/hyperlink" Target="https://login.consultant.ru/link/?req=doc&amp;base=LAW&amp;n=434865&amp;dst=2620&amp;field=134&amp;date=10.03.2023" TargetMode="External"/><Relationship Id="rId87" Type="http://schemas.openxmlformats.org/officeDocument/2006/relationships/hyperlink" Target="https://login.consultant.ru/link/?req=doc&amp;base=LAW&amp;n=434865&amp;date=10.03.2023" TargetMode="External"/><Relationship Id="rId110" Type="http://schemas.openxmlformats.org/officeDocument/2006/relationships/image" Target="media/image12.jpeg"/><Relationship Id="rId115"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102</Pages>
  <Words>41158</Words>
  <Characters>234604</Characters>
  <Application>Microsoft Office Word</Application>
  <DocSecurity>0</DocSecurity>
  <Lines>1955</Lines>
  <Paragraphs>550</Paragraphs>
  <ScaleCrop>false</ScaleCrop>
  <Company/>
  <LinksUpToDate>false</LinksUpToDate>
  <CharactersWithSpaces>275212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smol-pc</dc:creator>
  <cp:keywords/>
  <dc:description/>
  <cp:lastModifiedBy>smol-pc</cp:lastModifiedBy>
  <cp:revision>2</cp:revision>
  <dcterms:created xsi:type="dcterms:W3CDTF">2023-03-10T07:26:00Z</dcterms:created>
  <dcterms:modified xsi:type="dcterms:W3CDTF">2023-03-10T07:34:00Z</dcterms:modified>
</cp:coreProperties>
</file>