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F1" w:rsidRPr="00D562F1" w:rsidRDefault="00D562F1" w:rsidP="00D562F1">
      <w:pPr>
        <w:jc w:val="center"/>
        <w:rPr>
          <w:b/>
        </w:rPr>
      </w:pPr>
      <w:r w:rsidRPr="00D562F1">
        <w:rPr>
          <w:b/>
        </w:rPr>
        <w:t>Состоялось очередное заседание Антитер</w:t>
      </w:r>
      <w:bookmarkStart w:id="0" w:name="_GoBack"/>
      <w:bookmarkEnd w:id="0"/>
      <w:r w:rsidRPr="00D562F1">
        <w:rPr>
          <w:b/>
        </w:rPr>
        <w:t>рористической комиссии Краснодарского края</w:t>
      </w:r>
    </w:p>
    <w:p w:rsidR="00D562F1" w:rsidRPr="00D562F1" w:rsidRDefault="00D562F1" w:rsidP="00D562F1">
      <w:pPr>
        <w:jc w:val="both"/>
        <w:rPr>
          <w:b/>
        </w:rPr>
      </w:pPr>
    </w:p>
    <w:p w:rsidR="00D562F1" w:rsidRPr="00D562F1" w:rsidRDefault="00D562F1" w:rsidP="00D562F1">
      <w:pPr>
        <w:jc w:val="both"/>
        <w:rPr>
          <w:b/>
          <w:i/>
        </w:rPr>
      </w:pPr>
      <w:r w:rsidRPr="00D562F1">
        <w:rPr>
          <w:b/>
          <w:i/>
        </w:rPr>
        <w:t>В соответствии с планом работы Антитеррористической комиссии в Краснодарском крае 10 ноября в здании Администрации муниципального образования город Новороссийск в режиме видеоконференции состоялось совместное заседание постоянно действующего координационного совещания по обеспечению правопорядка, Антитеррористической комиссии в Краснодарском крае под председательством главы администрации (губернатора) Краснодарского края Кондратьева В.И.</w:t>
      </w:r>
    </w:p>
    <w:p w:rsidR="00D562F1" w:rsidRDefault="00D562F1" w:rsidP="00D562F1">
      <w:pPr>
        <w:jc w:val="both"/>
      </w:pPr>
      <w:r>
        <w:t xml:space="preserve">Среди вопросов повестки заседания было </w:t>
      </w:r>
      <w:r>
        <w:rPr>
          <w:rFonts w:cs="Times New Roman"/>
        </w:rPr>
        <w:t>﻿обсуждение</w:t>
      </w:r>
      <w:r>
        <w:t xml:space="preserve"> </w:t>
      </w:r>
      <w:r>
        <w:rPr>
          <w:rFonts w:cs="Times New Roman"/>
        </w:rPr>
        <w:t>итогов</w:t>
      </w:r>
      <w:r>
        <w:t xml:space="preserve"> </w:t>
      </w:r>
      <w:r>
        <w:rPr>
          <w:rFonts w:cs="Times New Roman"/>
        </w:rPr>
        <w:t>работы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противодействию</w:t>
      </w:r>
      <w:r>
        <w:t xml:space="preserve"> </w:t>
      </w:r>
      <w:r>
        <w:rPr>
          <w:rFonts w:cs="Times New Roman"/>
        </w:rPr>
        <w:t>незаконной</w:t>
      </w:r>
      <w:r>
        <w:t xml:space="preserve"> </w:t>
      </w:r>
      <w:r>
        <w:rPr>
          <w:rFonts w:cs="Times New Roman"/>
        </w:rPr>
        <w:t>миграции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Краснодарском</w:t>
      </w:r>
      <w:r>
        <w:t xml:space="preserve"> </w:t>
      </w:r>
      <w:r>
        <w:rPr>
          <w:rFonts w:cs="Times New Roman"/>
        </w:rPr>
        <w:t>крае</w:t>
      </w:r>
      <w:r>
        <w:t xml:space="preserve">. </w:t>
      </w:r>
      <w:proofErr w:type="gramStart"/>
      <w:r>
        <w:rPr>
          <w:rFonts w:cs="Times New Roman"/>
        </w:rPr>
        <w:t>Рассматривалась</w:t>
      </w:r>
      <w:r>
        <w:t xml:space="preserve"> </w:t>
      </w:r>
      <w:r>
        <w:rPr>
          <w:rFonts w:cs="Times New Roman"/>
        </w:rPr>
        <w:t>эффективность</w:t>
      </w:r>
      <w:r>
        <w:t xml:space="preserve"> </w:t>
      </w:r>
      <w:r>
        <w:rPr>
          <w:rFonts w:cs="Times New Roman"/>
        </w:rPr>
        <w:t>координации</w:t>
      </w:r>
      <w:r>
        <w:t xml:space="preserve"> </w:t>
      </w:r>
      <w:r>
        <w:rPr>
          <w:rFonts w:cs="Times New Roman"/>
        </w:rPr>
        <w:t>деятельности</w:t>
      </w:r>
      <w:r>
        <w:t xml:space="preserve"> </w:t>
      </w:r>
      <w:r>
        <w:rPr>
          <w:rFonts w:cs="Times New Roman"/>
        </w:rPr>
        <w:t>органов</w:t>
      </w:r>
      <w:r>
        <w:t xml:space="preserve"> </w:t>
      </w:r>
      <w:r>
        <w:rPr>
          <w:rFonts w:cs="Times New Roman"/>
        </w:rPr>
        <w:t>исполнительной</w:t>
      </w:r>
      <w:r>
        <w:t xml:space="preserve"> </w:t>
      </w:r>
      <w:r>
        <w:rPr>
          <w:rFonts w:cs="Times New Roman"/>
        </w:rPr>
        <w:t>власти</w:t>
      </w:r>
      <w:r>
        <w:t xml:space="preserve"> </w:t>
      </w:r>
      <w:r>
        <w:rPr>
          <w:rFonts w:cs="Times New Roman"/>
        </w:rPr>
        <w:t>Краснодарского</w:t>
      </w:r>
      <w:r>
        <w:t xml:space="preserve"> </w:t>
      </w:r>
      <w:r>
        <w:rPr>
          <w:rFonts w:cs="Times New Roman"/>
        </w:rPr>
        <w:t>края</w:t>
      </w:r>
      <w:r>
        <w:t xml:space="preserve">, </w:t>
      </w:r>
      <w:r>
        <w:rPr>
          <w:rFonts w:cs="Times New Roman"/>
        </w:rPr>
        <w:t>органов</w:t>
      </w:r>
      <w:r>
        <w:t xml:space="preserve"> </w:t>
      </w:r>
      <w:r>
        <w:rPr>
          <w:rFonts w:cs="Times New Roman"/>
        </w:rPr>
        <w:t>местного</w:t>
      </w:r>
      <w:r>
        <w:t xml:space="preserve"> </w:t>
      </w:r>
      <w:r>
        <w:rPr>
          <w:rFonts w:cs="Times New Roman"/>
        </w:rPr>
        <w:t>самоуправления</w:t>
      </w:r>
      <w:r>
        <w:t xml:space="preserve"> </w:t>
      </w:r>
      <w:r>
        <w:rPr>
          <w:rFonts w:cs="Times New Roman"/>
        </w:rPr>
        <w:t>Краснодарского</w:t>
      </w:r>
      <w:r>
        <w:t xml:space="preserve"> </w:t>
      </w:r>
      <w:r>
        <w:rPr>
          <w:rFonts w:cs="Times New Roman"/>
        </w:rPr>
        <w:t>края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рабоч</w:t>
      </w:r>
      <w:r>
        <w:t>ей группы по реализации мероприятий Комплексного плана противодействия идеологии терроризма в Российской Федерации на 2019-2023 годы и профилактических мероприятий в среде мигрантов и выработке дополнительных мер, направленных на совершенствование работы по недопущению распространения идеологии терроризма и вовлечения мигрантов в деятельность международных террористических организаций.</w:t>
      </w:r>
      <w:proofErr w:type="gramEnd"/>
    </w:p>
    <w:p w:rsidR="00D562F1" w:rsidRDefault="00D562F1" w:rsidP="00D562F1">
      <w:pPr>
        <w:jc w:val="both"/>
      </w:pPr>
      <w:r>
        <w:t>В заседании приняли участие постоянные члены Координационного совещания - Антитеррористической комиссии муниципального образования город Новороссийск, приглашены прокурор, транспортный прокурор города Новороссийска, руководители силового блока, руководители структурных подразделений и главы внутригородских районов.</w:t>
      </w:r>
    </w:p>
    <w:p w:rsidR="00D562F1" w:rsidRDefault="00D562F1" w:rsidP="00D562F1">
      <w:pPr>
        <w:jc w:val="both"/>
      </w:pPr>
      <w:r>
        <w:t xml:space="preserve">На заседании были подведены итоги работы по противодействию незаконной миграции на территории Краснодарского края, оценена эффективность координации деятельности органов исполнительной власти Краснодарского края, органов местного самоуправления Краснодарского края и рабочей группы по реализации </w:t>
      </w:r>
      <w:proofErr w:type="gramStart"/>
      <w:r>
        <w:t>мероприятий Комплексного плана противодействия идеологии терроризма</w:t>
      </w:r>
      <w:proofErr w:type="gramEnd"/>
      <w:r>
        <w:t xml:space="preserve"> в Российской Федерации на 2019-2023 годы.</w:t>
      </w:r>
    </w:p>
    <w:p w:rsidR="00BC39AB" w:rsidRPr="00D562F1" w:rsidRDefault="00D562F1" w:rsidP="00D562F1">
      <w:pPr>
        <w:jc w:val="both"/>
      </w:pPr>
      <w:r>
        <w:t>Остаются актуальными задачи совершенствования работы в сфере профилактики терроризма среди молодёжи и в миграционной среде. Обращено внимание на сохраняющиеся угрозы, связанные с попытками главарей международных террористических организаций сформировать на территории Российской Федерации законспирированные ячейки для реализации своих преступных замыслов, и вовлечения мигрантов в деятельность международных террористических организаций.</w:t>
      </w:r>
    </w:p>
    <w:sectPr w:rsidR="00BC39AB" w:rsidRPr="00D5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7"/>
    <w:rsid w:val="001C156F"/>
    <w:rsid w:val="002A7367"/>
    <w:rsid w:val="002E09AB"/>
    <w:rsid w:val="00357F9C"/>
    <w:rsid w:val="00386C4B"/>
    <w:rsid w:val="00540E0C"/>
    <w:rsid w:val="00A54A46"/>
    <w:rsid w:val="00A70F29"/>
    <w:rsid w:val="00AD5B8C"/>
    <w:rsid w:val="00B875D2"/>
    <w:rsid w:val="00BC39AB"/>
    <w:rsid w:val="00D04F9A"/>
    <w:rsid w:val="00D245C1"/>
    <w:rsid w:val="00D562F1"/>
    <w:rsid w:val="00D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6"/>
    <w:pPr>
      <w:spacing w:before="120" w:after="28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562F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46"/>
    <w:pPr>
      <w:spacing w:before="120" w:after="28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D562F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М.А.</dc:creator>
  <cp:lastModifiedBy>Софья М.А.</cp:lastModifiedBy>
  <cp:revision>1</cp:revision>
  <dcterms:created xsi:type="dcterms:W3CDTF">2020-11-10T12:52:00Z</dcterms:created>
  <dcterms:modified xsi:type="dcterms:W3CDTF">2020-11-10T13:40:00Z</dcterms:modified>
</cp:coreProperties>
</file>