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675" w:rsidRPr="00470675" w:rsidRDefault="00470675" w:rsidP="00470675">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bookmarkStart w:id="0" w:name="_GoBack"/>
      <w:proofErr w:type="spellStart"/>
      <w:r w:rsidRPr="00470675">
        <w:rPr>
          <w:rFonts w:ascii="Arial" w:eastAsia="Times New Roman" w:hAnsi="Arial" w:cs="Arial"/>
          <w:b/>
          <w:bCs/>
          <w:color w:val="000000"/>
          <w:kern w:val="36"/>
          <w:sz w:val="26"/>
          <w:szCs w:val="26"/>
          <w:lang w:eastAsia="ru-RU"/>
        </w:rPr>
        <w:t>ГрК</w:t>
      </w:r>
      <w:proofErr w:type="spellEnd"/>
      <w:r w:rsidRPr="00470675">
        <w:rPr>
          <w:rFonts w:ascii="Arial" w:eastAsia="Times New Roman" w:hAnsi="Arial" w:cs="Arial"/>
          <w:b/>
          <w:bCs/>
          <w:color w:val="000000"/>
          <w:kern w:val="36"/>
          <w:sz w:val="26"/>
          <w:szCs w:val="26"/>
          <w:lang w:eastAsia="ru-RU"/>
        </w:rPr>
        <w:t xml:space="preserve"> РФ Статья 65. Виды комплексного развития территории</w:t>
      </w:r>
    </w:p>
    <w:bookmarkEnd w:id="0"/>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r w:rsidRPr="00470675">
        <w:rPr>
          <w:rFonts w:ascii="Arial" w:eastAsia="Times New Roman" w:hAnsi="Arial" w:cs="Arial"/>
          <w:color w:val="000000"/>
          <w:sz w:val="26"/>
          <w:szCs w:val="26"/>
          <w:lang w:eastAsia="ru-RU"/>
        </w:rPr>
        <w:t>(введена Федеральным </w:t>
      </w:r>
      <w:hyperlink r:id="rId4" w:anchor="dst100083" w:history="1">
        <w:r w:rsidRPr="00470675">
          <w:rPr>
            <w:rFonts w:ascii="Arial" w:eastAsia="Times New Roman" w:hAnsi="Arial" w:cs="Arial"/>
            <w:color w:val="666699"/>
            <w:sz w:val="26"/>
            <w:szCs w:val="26"/>
            <w:lang w:eastAsia="ru-RU"/>
          </w:rPr>
          <w:t>законом</w:t>
        </w:r>
      </w:hyperlink>
      <w:r w:rsidRPr="00470675">
        <w:rPr>
          <w:rFonts w:ascii="Arial" w:eastAsia="Times New Roman" w:hAnsi="Arial" w:cs="Arial"/>
          <w:color w:val="000000"/>
          <w:sz w:val="26"/>
          <w:szCs w:val="26"/>
          <w:lang w:eastAsia="ru-RU"/>
        </w:rPr>
        <w:t> от 30.12.2020 N 494-ФЗ)</w:t>
      </w:r>
    </w:p>
    <w:p w:rsidR="00470675" w:rsidRPr="00470675" w:rsidRDefault="00470675" w:rsidP="00470675">
      <w:pPr>
        <w:shd w:val="clear" w:color="auto" w:fill="FFFFFF"/>
        <w:spacing w:after="0" w:line="315" w:lineRule="atLeast"/>
        <w:jc w:val="both"/>
        <w:rPr>
          <w:rFonts w:ascii="Arial" w:eastAsia="Times New Roman" w:hAnsi="Arial" w:cs="Arial"/>
          <w:color w:val="000000"/>
          <w:sz w:val="26"/>
          <w:szCs w:val="26"/>
          <w:lang w:eastAsia="ru-RU"/>
        </w:rPr>
      </w:pPr>
      <w:r w:rsidRPr="00470675">
        <w:rPr>
          <w:rFonts w:ascii="Arial" w:eastAsia="Times New Roman" w:hAnsi="Arial" w:cs="Arial"/>
          <w:color w:val="000000"/>
          <w:sz w:val="26"/>
          <w:szCs w:val="26"/>
          <w:lang w:eastAsia="ru-RU"/>
        </w:rPr>
        <w:t> </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 w:name="dst3375"/>
      <w:bookmarkEnd w:id="1"/>
      <w:r w:rsidRPr="00470675">
        <w:rPr>
          <w:rFonts w:ascii="Arial" w:eastAsia="Times New Roman" w:hAnsi="Arial" w:cs="Arial"/>
          <w:color w:val="000000"/>
          <w:sz w:val="26"/>
          <w:szCs w:val="26"/>
          <w:lang w:eastAsia="ru-RU"/>
        </w:rPr>
        <w:t>1. Виды комплексного развития территории:</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 w:name="dst3376"/>
      <w:bookmarkEnd w:id="2"/>
      <w:r w:rsidRPr="00470675">
        <w:rPr>
          <w:rFonts w:ascii="Arial" w:eastAsia="Times New Roman" w:hAnsi="Arial" w:cs="Arial"/>
          <w:color w:val="000000"/>
          <w:sz w:val="26"/>
          <w:szCs w:val="26"/>
          <w:lang w:eastAsia="ru-RU"/>
        </w:rPr>
        <w:t>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r:id="rId5" w:anchor="dst3380" w:history="1">
        <w:r w:rsidRPr="00470675">
          <w:rPr>
            <w:rFonts w:ascii="Arial" w:eastAsia="Times New Roman" w:hAnsi="Arial" w:cs="Arial"/>
            <w:color w:val="666699"/>
            <w:sz w:val="26"/>
            <w:szCs w:val="26"/>
            <w:lang w:eastAsia="ru-RU"/>
          </w:rPr>
          <w:t>части 2</w:t>
        </w:r>
      </w:hyperlink>
      <w:r w:rsidRPr="00470675">
        <w:rPr>
          <w:rFonts w:ascii="Arial" w:eastAsia="Times New Roman" w:hAnsi="Arial" w:cs="Arial"/>
          <w:color w:val="000000"/>
          <w:sz w:val="26"/>
          <w:szCs w:val="26"/>
          <w:lang w:eastAsia="ru-RU"/>
        </w:rPr>
        <w:t> настоящей статьи (далее - комплексное развитие территории жилой застройки);</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 w:name="dst3377"/>
      <w:bookmarkEnd w:id="3"/>
      <w:r w:rsidRPr="00470675">
        <w:rPr>
          <w:rFonts w:ascii="Arial" w:eastAsia="Times New Roman" w:hAnsi="Arial" w:cs="Arial"/>
          <w:color w:val="000000"/>
          <w:sz w:val="26"/>
          <w:szCs w:val="26"/>
          <w:lang w:eastAsia="ru-RU"/>
        </w:rPr>
        <w:t>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r:id="rId6" w:anchor="dst3389" w:history="1">
        <w:r w:rsidRPr="00470675">
          <w:rPr>
            <w:rFonts w:ascii="Arial" w:eastAsia="Times New Roman" w:hAnsi="Arial" w:cs="Arial"/>
            <w:color w:val="666699"/>
            <w:sz w:val="26"/>
            <w:szCs w:val="26"/>
            <w:lang w:eastAsia="ru-RU"/>
          </w:rPr>
          <w:t>части 4</w:t>
        </w:r>
      </w:hyperlink>
      <w:r w:rsidRPr="00470675">
        <w:rPr>
          <w:rFonts w:ascii="Arial" w:eastAsia="Times New Roman" w:hAnsi="Arial" w:cs="Arial"/>
          <w:color w:val="000000"/>
          <w:sz w:val="26"/>
          <w:szCs w:val="26"/>
          <w:lang w:eastAsia="ru-RU"/>
        </w:rPr>
        <w:t> настоящей статьи (далее - комплексное развитие территории нежилой застройки);</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3378"/>
      <w:bookmarkEnd w:id="4"/>
      <w:r w:rsidRPr="00470675">
        <w:rPr>
          <w:rFonts w:ascii="Arial" w:eastAsia="Times New Roman" w:hAnsi="Arial" w:cs="Arial"/>
          <w:color w:val="000000"/>
          <w:sz w:val="26"/>
          <w:szCs w:val="26"/>
          <w:lang w:eastAsia="ru-RU"/>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3379"/>
      <w:bookmarkEnd w:id="5"/>
      <w:r w:rsidRPr="00470675">
        <w:rPr>
          <w:rFonts w:ascii="Arial" w:eastAsia="Times New Roman" w:hAnsi="Arial" w:cs="Arial"/>
          <w:color w:val="000000"/>
          <w:sz w:val="26"/>
          <w:szCs w:val="26"/>
          <w:lang w:eastAsia="ru-RU"/>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3380"/>
      <w:bookmarkEnd w:id="6"/>
      <w:r w:rsidRPr="00470675">
        <w:rPr>
          <w:rFonts w:ascii="Arial" w:eastAsia="Times New Roman" w:hAnsi="Arial" w:cs="Arial"/>
          <w:color w:val="000000"/>
          <w:sz w:val="26"/>
          <w:szCs w:val="26"/>
          <w:lang w:eastAsia="ru-RU"/>
        </w:rPr>
        <w:t>2. Комплексное развитие территории жилой застройки осуществляется в отношении застроенной территории, в границах которой расположены:</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3381"/>
      <w:bookmarkEnd w:id="7"/>
      <w:r w:rsidRPr="00470675">
        <w:rPr>
          <w:rFonts w:ascii="Arial" w:eastAsia="Times New Roman" w:hAnsi="Arial" w:cs="Arial"/>
          <w:color w:val="000000"/>
          <w:sz w:val="26"/>
          <w:szCs w:val="26"/>
          <w:lang w:eastAsia="ru-RU"/>
        </w:rPr>
        <w:t>1) многоквартирные дома, признанные </w:t>
      </w:r>
      <w:hyperlink r:id="rId7" w:anchor="dst100188" w:history="1">
        <w:r w:rsidRPr="00470675">
          <w:rPr>
            <w:rFonts w:ascii="Arial" w:eastAsia="Times New Roman" w:hAnsi="Arial" w:cs="Arial"/>
            <w:color w:val="666699"/>
            <w:sz w:val="26"/>
            <w:szCs w:val="26"/>
            <w:lang w:eastAsia="ru-RU"/>
          </w:rPr>
          <w:t>аварийными</w:t>
        </w:r>
      </w:hyperlink>
      <w:r w:rsidRPr="00470675">
        <w:rPr>
          <w:rFonts w:ascii="Arial" w:eastAsia="Times New Roman" w:hAnsi="Arial" w:cs="Arial"/>
          <w:color w:val="000000"/>
          <w:sz w:val="26"/>
          <w:szCs w:val="26"/>
          <w:lang w:eastAsia="ru-RU"/>
        </w:rPr>
        <w:t> и подлежащими сносу или реконструкции;</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 w:name="dst3382"/>
      <w:bookmarkEnd w:id="8"/>
      <w:r w:rsidRPr="00470675">
        <w:rPr>
          <w:rFonts w:ascii="Arial" w:eastAsia="Times New Roman" w:hAnsi="Arial" w:cs="Arial"/>
          <w:color w:val="000000"/>
          <w:sz w:val="26"/>
          <w:szCs w:val="26"/>
          <w:lang w:eastAsia="ru-RU"/>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3383"/>
      <w:bookmarkEnd w:id="9"/>
      <w:r w:rsidRPr="00470675">
        <w:rPr>
          <w:rFonts w:ascii="Arial" w:eastAsia="Times New Roman" w:hAnsi="Arial" w:cs="Arial"/>
          <w:color w:val="000000"/>
          <w:sz w:val="26"/>
          <w:szCs w:val="26"/>
          <w:lang w:eastAsia="ru-RU"/>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3384"/>
      <w:bookmarkEnd w:id="10"/>
      <w:r w:rsidRPr="00470675">
        <w:rPr>
          <w:rFonts w:ascii="Arial" w:eastAsia="Times New Roman" w:hAnsi="Arial" w:cs="Arial"/>
          <w:color w:val="000000"/>
          <w:sz w:val="26"/>
          <w:szCs w:val="26"/>
          <w:lang w:eastAsia="ru-RU"/>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3385"/>
      <w:bookmarkEnd w:id="11"/>
      <w:r w:rsidRPr="00470675">
        <w:rPr>
          <w:rFonts w:ascii="Arial" w:eastAsia="Times New Roman" w:hAnsi="Arial" w:cs="Arial"/>
          <w:color w:val="000000"/>
          <w:sz w:val="26"/>
          <w:szCs w:val="26"/>
          <w:lang w:eastAsia="ru-RU"/>
        </w:rPr>
        <w:lastRenderedPageBreak/>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3386"/>
      <w:bookmarkEnd w:id="12"/>
      <w:r w:rsidRPr="00470675">
        <w:rPr>
          <w:rFonts w:ascii="Arial" w:eastAsia="Times New Roman" w:hAnsi="Arial" w:cs="Arial"/>
          <w:color w:val="000000"/>
          <w:sz w:val="26"/>
          <w:szCs w:val="26"/>
          <w:lang w:eastAsia="ru-RU"/>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3387"/>
      <w:bookmarkEnd w:id="13"/>
      <w:r w:rsidRPr="00470675">
        <w:rPr>
          <w:rFonts w:ascii="Arial" w:eastAsia="Times New Roman" w:hAnsi="Arial" w:cs="Arial"/>
          <w:color w:val="000000"/>
          <w:sz w:val="26"/>
          <w:szCs w:val="26"/>
          <w:lang w:eastAsia="ru-RU"/>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 w:name="dst3388"/>
      <w:bookmarkEnd w:id="14"/>
      <w:r w:rsidRPr="00470675">
        <w:rPr>
          <w:rFonts w:ascii="Arial" w:eastAsia="Times New Roman" w:hAnsi="Arial" w:cs="Arial"/>
          <w:color w:val="000000"/>
          <w:sz w:val="26"/>
          <w:szCs w:val="26"/>
          <w:lang w:eastAsia="ru-RU"/>
        </w:rPr>
        <w:t>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r:id="rId8" w:anchor="dst3380" w:history="1">
        <w:r w:rsidRPr="00470675">
          <w:rPr>
            <w:rFonts w:ascii="Arial" w:eastAsia="Times New Roman" w:hAnsi="Arial" w:cs="Arial"/>
            <w:color w:val="666699"/>
            <w:sz w:val="26"/>
            <w:szCs w:val="26"/>
            <w:lang w:eastAsia="ru-RU"/>
          </w:rPr>
          <w:t>части 2</w:t>
        </w:r>
      </w:hyperlink>
      <w:r w:rsidRPr="00470675">
        <w:rPr>
          <w:rFonts w:ascii="Arial" w:eastAsia="Times New Roman" w:hAnsi="Arial" w:cs="Arial"/>
          <w:color w:val="000000"/>
          <w:sz w:val="26"/>
          <w:szCs w:val="26"/>
          <w:lang w:eastAsia="ru-RU"/>
        </w:rPr>
        <w:t>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r:id="rId9" w:anchor="dst3380" w:history="1">
        <w:r w:rsidRPr="00470675">
          <w:rPr>
            <w:rFonts w:ascii="Arial" w:eastAsia="Times New Roman" w:hAnsi="Arial" w:cs="Arial"/>
            <w:color w:val="666699"/>
            <w:sz w:val="26"/>
            <w:szCs w:val="26"/>
            <w:lang w:eastAsia="ru-RU"/>
          </w:rPr>
          <w:t>части 2</w:t>
        </w:r>
      </w:hyperlink>
      <w:r w:rsidRPr="00470675">
        <w:rPr>
          <w:rFonts w:ascii="Arial" w:eastAsia="Times New Roman" w:hAnsi="Arial" w:cs="Arial"/>
          <w:color w:val="000000"/>
          <w:sz w:val="26"/>
          <w:szCs w:val="26"/>
          <w:lang w:eastAsia="ru-RU"/>
        </w:rPr>
        <w:t> настоящей статьи.</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 w:name="dst3389"/>
      <w:bookmarkEnd w:id="15"/>
      <w:r w:rsidRPr="00470675">
        <w:rPr>
          <w:rFonts w:ascii="Arial" w:eastAsia="Times New Roman" w:hAnsi="Arial" w:cs="Arial"/>
          <w:color w:val="000000"/>
          <w:sz w:val="26"/>
          <w:szCs w:val="26"/>
          <w:lang w:eastAsia="ru-RU"/>
        </w:rP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3390"/>
      <w:bookmarkEnd w:id="16"/>
      <w:r w:rsidRPr="00470675">
        <w:rPr>
          <w:rFonts w:ascii="Arial" w:eastAsia="Times New Roman" w:hAnsi="Arial" w:cs="Arial"/>
          <w:color w:val="000000"/>
          <w:sz w:val="26"/>
          <w:szCs w:val="26"/>
          <w:lang w:eastAsia="ru-RU"/>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 w:name="dst3391"/>
      <w:bookmarkEnd w:id="17"/>
      <w:r w:rsidRPr="00470675">
        <w:rPr>
          <w:rFonts w:ascii="Arial" w:eastAsia="Times New Roman" w:hAnsi="Arial" w:cs="Arial"/>
          <w:color w:val="000000"/>
          <w:sz w:val="26"/>
          <w:szCs w:val="26"/>
          <w:lang w:eastAsia="ru-RU"/>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3392"/>
      <w:bookmarkEnd w:id="18"/>
      <w:r w:rsidRPr="00470675">
        <w:rPr>
          <w:rFonts w:ascii="Arial" w:eastAsia="Times New Roman" w:hAnsi="Arial" w:cs="Arial"/>
          <w:color w:val="000000"/>
          <w:sz w:val="26"/>
          <w:szCs w:val="26"/>
          <w:lang w:eastAsia="ru-RU"/>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 w:name="dst3393"/>
      <w:bookmarkEnd w:id="19"/>
      <w:r w:rsidRPr="00470675">
        <w:rPr>
          <w:rFonts w:ascii="Arial" w:eastAsia="Times New Roman" w:hAnsi="Arial" w:cs="Arial"/>
          <w:color w:val="000000"/>
          <w:sz w:val="26"/>
          <w:szCs w:val="26"/>
          <w:lang w:eastAsia="ru-RU"/>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3394"/>
      <w:bookmarkEnd w:id="20"/>
      <w:r w:rsidRPr="00470675">
        <w:rPr>
          <w:rFonts w:ascii="Arial" w:eastAsia="Times New Roman" w:hAnsi="Arial" w:cs="Arial"/>
          <w:color w:val="000000"/>
          <w:sz w:val="26"/>
          <w:szCs w:val="26"/>
          <w:lang w:eastAsia="ru-RU"/>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w:t>
      </w:r>
      <w:r w:rsidRPr="00470675">
        <w:rPr>
          <w:rFonts w:ascii="Arial" w:eastAsia="Times New Roman" w:hAnsi="Arial" w:cs="Arial"/>
          <w:color w:val="000000"/>
          <w:sz w:val="26"/>
          <w:szCs w:val="26"/>
          <w:lang w:eastAsia="ru-RU"/>
        </w:rPr>
        <w:lastRenderedPageBreak/>
        <w:t>имущества, не указанные в </w:t>
      </w:r>
      <w:hyperlink r:id="rId10" w:anchor="dst3389" w:history="1">
        <w:r w:rsidRPr="00470675">
          <w:rPr>
            <w:rFonts w:ascii="Arial" w:eastAsia="Times New Roman" w:hAnsi="Arial" w:cs="Arial"/>
            <w:color w:val="666699"/>
            <w:sz w:val="26"/>
            <w:szCs w:val="26"/>
            <w:lang w:eastAsia="ru-RU"/>
          </w:rPr>
          <w:t>части 4</w:t>
        </w:r>
      </w:hyperlink>
      <w:r w:rsidRPr="00470675">
        <w:rPr>
          <w:rFonts w:ascii="Arial" w:eastAsia="Times New Roman" w:hAnsi="Arial" w:cs="Arial"/>
          <w:color w:val="000000"/>
          <w:sz w:val="26"/>
          <w:szCs w:val="26"/>
          <w:lang w:eastAsia="ru-RU"/>
        </w:rPr>
        <w:t>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r:id="rId11" w:anchor="dst3389" w:history="1">
        <w:r w:rsidRPr="00470675">
          <w:rPr>
            <w:rFonts w:ascii="Arial" w:eastAsia="Times New Roman" w:hAnsi="Arial" w:cs="Arial"/>
            <w:color w:val="666699"/>
            <w:sz w:val="26"/>
            <w:szCs w:val="26"/>
            <w:lang w:eastAsia="ru-RU"/>
          </w:rPr>
          <w:t>частью 4</w:t>
        </w:r>
      </w:hyperlink>
      <w:r w:rsidRPr="00470675">
        <w:rPr>
          <w:rFonts w:ascii="Arial" w:eastAsia="Times New Roman" w:hAnsi="Arial" w:cs="Arial"/>
          <w:color w:val="000000"/>
          <w:sz w:val="26"/>
          <w:szCs w:val="26"/>
          <w:lang w:eastAsia="ru-RU"/>
        </w:rPr>
        <w:t> настоящей статьи.</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 w:name="dst3395"/>
      <w:bookmarkEnd w:id="21"/>
      <w:r w:rsidRPr="00470675">
        <w:rPr>
          <w:rFonts w:ascii="Arial" w:eastAsia="Times New Roman" w:hAnsi="Arial" w:cs="Arial"/>
          <w:color w:val="000000"/>
          <w:sz w:val="26"/>
          <w:szCs w:val="26"/>
          <w:lang w:eastAsia="ru-RU"/>
        </w:rP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 w:name="dst3396"/>
      <w:bookmarkEnd w:id="22"/>
      <w:r w:rsidRPr="00470675">
        <w:rPr>
          <w:rFonts w:ascii="Arial" w:eastAsia="Times New Roman" w:hAnsi="Arial" w:cs="Arial"/>
          <w:color w:val="000000"/>
          <w:sz w:val="26"/>
          <w:szCs w:val="26"/>
          <w:lang w:eastAsia="ru-RU"/>
        </w:rP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 w:name="dst3397"/>
      <w:bookmarkEnd w:id="23"/>
      <w:r w:rsidRPr="00470675">
        <w:rPr>
          <w:rFonts w:ascii="Arial" w:eastAsia="Times New Roman" w:hAnsi="Arial" w:cs="Arial"/>
          <w:color w:val="000000"/>
          <w:sz w:val="26"/>
          <w:szCs w:val="26"/>
          <w:lang w:eastAsia="ru-RU"/>
        </w:rP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 w:name="dst3398"/>
      <w:bookmarkEnd w:id="24"/>
      <w:r w:rsidRPr="00470675">
        <w:rPr>
          <w:rFonts w:ascii="Arial" w:eastAsia="Times New Roman" w:hAnsi="Arial" w:cs="Arial"/>
          <w:color w:val="000000"/>
          <w:sz w:val="26"/>
          <w:szCs w:val="26"/>
          <w:lang w:eastAsia="ru-RU"/>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3399"/>
      <w:bookmarkEnd w:id="25"/>
      <w:r w:rsidRPr="00470675">
        <w:rPr>
          <w:rFonts w:ascii="Arial" w:eastAsia="Times New Roman" w:hAnsi="Arial" w:cs="Arial"/>
          <w:color w:val="000000"/>
          <w:sz w:val="26"/>
          <w:szCs w:val="26"/>
          <w:lang w:eastAsia="ru-RU"/>
        </w:rPr>
        <w:t>2) земельные участки с расположенными на них многоквартирными домами, не предусмотренными </w:t>
      </w:r>
      <w:hyperlink r:id="rId12" w:anchor="dst3382" w:history="1">
        <w:r w:rsidRPr="00470675">
          <w:rPr>
            <w:rFonts w:ascii="Arial" w:eastAsia="Times New Roman" w:hAnsi="Arial" w:cs="Arial"/>
            <w:color w:val="666699"/>
            <w:sz w:val="26"/>
            <w:szCs w:val="26"/>
            <w:lang w:eastAsia="ru-RU"/>
          </w:rPr>
          <w:t>пунктом 2 части 2</w:t>
        </w:r>
      </w:hyperlink>
      <w:r w:rsidRPr="00470675">
        <w:rPr>
          <w:rFonts w:ascii="Arial" w:eastAsia="Times New Roman" w:hAnsi="Arial" w:cs="Arial"/>
          <w:color w:val="000000"/>
          <w:sz w:val="26"/>
          <w:szCs w:val="26"/>
          <w:lang w:eastAsia="ru-RU"/>
        </w:rPr>
        <w:t> настоящей статьи, а также жилые помещения в таких многоквартирных домах;</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 w:name="dst3400"/>
      <w:bookmarkEnd w:id="26"/>
      <w:r w:rsidRPr="00470675">
        <w:rPr>
          <w:rFonts w:ascii="Arial" w:eastAsia="Times New Roman" w:hAnsi="Arial" w:cs="Arial"/>
          <w:color w:val="000000"/>
          <w:sz w:val="26"/>
          <w:szCs w:val="26"/>
          <w:lang w:eastAsia="ru-RU"/>
        </w:rP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 w:name="dst3401"/>
      <w:bookmarkEnd w:id="27"/>
      <w:r w:rsidRPr="00470675">
        <w:rPr>
          <w:rFonts w:ascii="Arial" w:eastAsia="Times New Roman" w:hAnsi="Arial" w:cs="Arial"/>
          <w:color w:val="000000"/>
          <w:sz w:val="26"/>
          <w:szCs w:val="26"/>
          <w:lang w:eastAsia="ru-RU"/>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 w:name="dst3402"/>
      <w:bookmarkEnd w:id="28"/>
      <w:r w:rsidRPr="00470675">
        <w:rPr>
          <w:rFonts w:ascii="Arial" w:eastAsia="Times New Roman" w:hAnsi="Arial" w:cs="Arial"/>
          <w:color w:val="000000"/>
          <w:sz w:val="26"/>
          <w:szCs w:val="26"/>
          <w:lang w:eastAsia="ru-RU"/>
        </w:rPr>
        <w:lastRenderedPageBreak/>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 w:name="dst3403"/>
      <w:bookmarkEnd w:id="29"/>
      <w:r w:rsidRPr="00470675">
        <w:rPr>
          <w:rFonts w:ascii="Arial" w:eastAsia="Times New Roman" w:hAnsi="Arial" w:cs="Arial"/>
          <w:color w:val="000000"/>
          <w:sz w:val="26"/>
          <w:szCs w:val="26"/>
          <w:lang w:eastAsia="ru-RU"/>
        </w:rP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470675" w:rsidRPr="00470675" w:rsidRDefault="00470675" w:rsidP="00470675">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 w:name="dst3404"/>
      <w:bookmarkEnd w:id="30"/>
      <w:r w:rsidRPr="00470675">
        <w:rPr>
          <w:rFonts w:ascii="Arial" w:eastAsia="Times New Roman" w:hAnsi="Arial" w:cs="Arial"/>
          <w:color w:val="000000"/>
          <w:sz w:val="26"/>
          <w:szCs w:val="26"/>
          <w:lang w:eastAsia="ru-RU"/>
        </w:rPr>
        <w:t>11. Реализация комплексного развития территории по инициативе правообладателей осуществляется в соответствии со </w:t>
      </w:r>
      <w:hyperlink r:id="rId13" w:anchor="dst3521" w:history="1">
        <w:r w:rsidRPr="00470675">
          <w:rPr>
            <w:rFonts w:ascii="Arial" w:eastAsia="Times New Roman" w:hAnsi="Arial" w:cs="Arial"/>
            <w:color w:val="666699"/>
            <w:sz w:val="26"/>
            <w:szCs w:val="26"/>
            <w:lang w:eastAsia="ru-RU"/>
          </w:rPr>
          <w:t>статьей 70</w:t>
        </w:r>
      </w:hyperlink>
      <w:r w:rsidRPr="00470675">
        <w:rPr>
          <w:rFonts w:ascii="Arial" w:eastAsia="Times New Roman" w:hAnsi="Arial" w:cs="Arial"/>
          <w:color w:val="000000"/>
          <w:sz w:val="26"/>
          <w:szCs w:val="26"/>
          <w:lang w:eastAsia="ru-RU"/>
        </w:rPr>
        <w:t> настоящего Кодекса.</w:t>
      </w:r>
    </w:p>
    <w:p w:rsidR="00BF34C8" w:rsidRDefault="00470675"/>
    <w:sectPr w:rsidR="00BF3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01"/>
    <w:rsid w:val="00100301"/>
    <w:rsid w:val="00470675"/>
    <w:rsid w:val="00B773F1"/>
    <w:rsid w:val="00EF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07273-93B7-4443-AAD8-693AABD2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706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675"/>
    <w:rPr>
      <w:rFonts w:ascii="Times New Roman" w:eastAsia="Times New Roman" w:hAnsi="Times New Roman" w:cs="Times New Roman"/>
      <w:b/>
      <w:bCs/>
      <w:kern w:val="36"/>
      <w:sz w:val="48"/>
      <w:szCs w:val="48"/>
      <w:lang w:eastAsia="ru-RU"/>
    </w:rPr>
  </w:style>
  <w:style w:type="character" w:customStyle="1" w:styleId="hl">
    <w:name w:val="hl"/>
    <w:basedOn w:val="a0"/>
    <w:rsid w:val="00470675"/>
  </w:style>
  <w:style w:type="character" w:styleId="a3">
    <w:name w:val="Hyperlink"/>
    <w:basedOn w:val="a0"/>
    <w:uiPriority w:val="99"/>
    <w:semiHidden/>
    <w:unhideWhenUsed/>
    <w:rsid w:val="00470675"/>
    <w:rPr>
      <w:color w:val="0000FF"/>
      <w:u w:val="single"/>
    </w:rPr>
  </w:style>
  <w:style w:type="character" w:customStyle="1" w:styleId="nobr">
    <w:name w:val="nobr"/>
    <w:basedOn w:val="a0"/>
    <w:rsid w:val="00470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2604">
      <w:bodyDiv w:val="1"/>
      <w:marLeft w:val="0"/>
      <w:marRight w:val="0"/>
      <w:marTop w:val="0"/>
      <w:marBottom w:val="0"/>
      <w:divBdr>
        <w:top w:val="none" w:sz="0" w:space="0" w:color="auto"/>
        <w:left w:val="none" w:sz="0" w:space="0" w:color="auto"/>
        <w:bottom w:val="none" w:sz="0" w:space="0" w:color="auto"/>
        <w:right w:val="none" w:sz="0" w:space="0" w:color="auto"/>
      </w:divBdr>
      <w:divsChild>
        <w:div w:id="1344473037">
          <w:marLeft w:val="0"/>
          <w:marRight w:val="0"/>
          <w:marTop w:val="192"/>
          <w:marBottom w:val="0"/>
          <w:divBdr>
            <w:top w:val="none" w:sz="0" w:space="0" w:color="auto"/>
            <w:left w:val="none" w:sz="0" w:space="0" w:color="auto"/>
            <w:bottom w:val="none" w:sz="0" w:space="0" w:color="auto"/>
            <w:right w:val="none" w:sz="0" w:space="0" w:color="auto"/>
          </w:divBdr>
        </w:div>
        <w:div w:id="366569306">
          <w:marLeft w:val="0"/>
          <w:marRight w:val="0"/>
          <w:marTop w:val="0"/>
          <w:marBottom w:val="0"/>
          <w:divBdr>
            <w:top w:val="none" w:sz="0" w:space="0" w:color="auto"/>
            <w:left w:val="none" w:sz="0" w:space="0" w:color="auto"/>
            <w:bottom w:val="none" w:sz="0" w:space="0" w:color="auto"/>
            <w:right w:val="none" w:sz="0" w:space="0" w:color="auto"/>
          </w:divBdr>
          <w:divsChild>
            <w:div w:id="1260722078">
              <w:marLeft w:val="0"/>
              <w:marRight w:val="0"/>
              <w:marTop w:val="192"/>
              <w:marBottom w:val="0"/>
              <w:divBdr>
                <w:top w:val="none" w:sz="0" w:space="0" w:color="auto"/>
                <w:left w:val="none" w:sz="0" w:space="0" w:color="auto"/>
                <w:bottom w:val="none" w:sz="0" w:space="0" w:color="auto"/>
                <w:right w:val="none" w:sz="0" w:space="0" w:color="auto"/>
              </w:divBdr>
            </w:div>
          </w:divsChild>
        </w:div>
        <w:div w:id="157305622">
          <w:marLeft w:val="0"/>
          <w:marRight w:val="0"/>
          <w:marTop w:val="192"/>
          <w:marBottom w:val="0"/>
          <w:divBdr>
            <w:top w:val="none" w:sz="0" w:space="0" w:color="auto"/>
            <w:left w:val="none" w:sz="0" w:space="0" w:color="auto"/>
            <w:bottom w:val="none" w:sz="0" w:space="0" w:color="auto"/>
            <w:right w:val="none" w:sz="0" w:space="0" w:color="auto"/>
          </w:divBdr>
        </w:div>
        <w:div w:id="867791854">
          <w:marLeft w:val="0"/>
          <w:marRight w:val="0"/>
          <w:marTop w:val="192"/>
          <w:marBottom w:val="0"/>
          <w:divBdr>
            <w:top w:val="none" w:sz="0" w:space="0" w:color="auto"/>
            <w:left w:val="none" w:sz="0" w:space="0" w:color="auto"/>
            <w:bottom w:val="none" w:sz="0" w:space="0" w:color="auto"/>
            <w:right w:val="none" w:sz="0" w:space="0" w:color="auto"/>
          </w:divBdr>
        </w:div>
        <w:div w:id="172764459">
          <w:marLeft w:val="0"/>
          <w:marRight w:val="0"/>
          <w:marTop w:val="192"/>
          <w:marBottom w:val="0"/>
          <w:divBdr>
            <w:top w:val="none" w:sz="0" w:space="0" w:color="auto"/>
            <w:left w:val="none" w:sz="0" w:space="0" w:color="auto"/>
            <w:bottom w:val="none" w:sz="0" w:space="0" w:color="auto"/>
            <w:right w:val="none" w:sz="0" w:space="0" w:color="auto"/>
          </w:divBdr>
        </w:div>
        <w:div w:id="1908488173">
          <w:marLeft w:val="0"/>
          <w:marRight w:val="0"/>
          <w:marTop w:val="192"/>
          <w:marBottom w:val="0"/>
          <w:divBdr>
            <w:top w:val="none" w:sz="0" w:space="0" w:color="auto"/>
            <w:left w:val="none" w:sz="0" w:space="0" w:color="auto"/>
            <w:bottom w:val="none" w:sz="0" w:space="0" w:color="auto"/>
            <w:right w:val="none" w:sz="0" w:space="0" w:color="auto"/>
          </w:divBdr>
        </w:div>
        <w:div w:id="197596050">
          <w:marLeft w:val="0"/>
          <w:marRight w:val="0"/>
          <w:marTop w:val="192"/>
          <w:marBottom w:val="0"/>
          <w:divBdr>
            <w:top w:val="none" w:sz="0" w:space="0" w:color="auto"/>
            <w:left w:val="none" w:sz="0" w:space="0" w:color="auto"/>
            <w:bottom w:val="none" w:sz="0" w:space="0" w:color="auto"/>
            <w:right w:val="none" w:sz="0" w:space="0" w:color="auto"/>
          </w:divBdr>
        </w:div>
        <w:div w:id="1363019315">
          <w:marLeft w:val="0"/>
          <w:marRight w:val="0"/>
          <w:marTop w:val="192"/>
          <w:marBottom w:val="0"/>
          <w:divBdr>
            <w:top w:val="none" w:sz="0" w:space="0" w:color="auto"/>
            <w:left w:val="none" w:sz="0" w:space="0" w:color="auto"/>
            <w:bottom w:val="none" w:sz="0" w:space="0" w:color="auto"/>
            <w:right w:val="none" w:sz="0" w:space="0" w:color="auto"/>
          </w:divBdr>
        </w:div>
        <w:div w:id="1750077168">
          <w:marLeft w:val="0"/>
          <w:marRight w:val="0"/>
          <w:marTop w:val="192"/>
          <w:marBottom w:val="0"/>
          <w:divBdr>
            <w:top w:val="none" w:sz="0" w:space="0" w:color="auto"/>
            <w:left w:val="none" w:sz="0" w:space="0" w:color="auto"/>
            <w:bottom w:val="none" w:sz="0" w:space="0" w:color="auto"/>
            <w:right w:val="none" w:sz="0" w:space="0" w:color="auto"/>
          </w:divBdr>
        </w:div>
        <w:div w:id="287593549">
          <w:marLeft w:val="0"/>
          <w:marRight w:val="0"/>
          <w:marTop w:val="192"/>
          <w:marBottom w:val="0"/>
          <w:divBdr>
            <w:top w:val="none" w:sz="0" w:space="0" w:color="auto"/>
            <w:left w:val="none" w:sz="0" w:space="0" w:color="auto"/>
            <w:bottom w:val="none" w:sz="0" w:space="0" w:color="auto"/>
            <w:right w:val="none" w:sz="0" w:space="0" w:color="auto"/>
          </w:divBdr>
        </w:div>
        <w:div w:id="469978865">
          <w:marLeft w:val="0"/>
          <w:marRight w:val="0"/>
          <w:marTop w:val="192"/>
          <w:marBottom w:val="0"/>
          <w:divBdr>
            <w:top w:val="none" w:sz="0" w:space="0" w:color="auto"/>
            <w:left w:val="none" w:sz="0" w:space="0" w:color="auto"/>
            <w:bottom w:val="none" w:sz="0" w:space="0" w:color="auto"/>
            <w:right w:val="none" w:sz="0" w:space="0" w:color="auto"/>
          </w:divBdr>
        </w:div>
        <w:div w:id="63111170">
          <w:marLeft w:val="0"/>
          <w:marRight w:val="0"/>
          <w:marTop w:val="192"/>
          <w:marBottom w:val="0"/>
          <w:divBdr>
            <w:top w:val="none" w:sz="0" w:space="0" w:color="auto"/>
            <w:left w:val="none" w:sz="0" w:space="0" w:color="auto"/>
            <w:bottom w:val="none" w:sz="0" w:space="0" w:color="auto"/>
            <w:right w:val="none" w:sz="0" w:space="0" w:color="auto"/>
          </w:divBdr>
        </w:div>
        <w:div w:id="1612203946">
          <w:marLeft w:val="0"/>
          <w:marRight w:val="0"/>
          <w:marTop w:val="192"/>
          <w:marBottom w:val="0"/>
          <w:divBdr>
            <w:top w:val="none" w:sz="0" w:space="0" w:color="auto"/>
            <w:left w:val="none" w:sz="0" w:space="0" w:color="auto"/>
            <w:bottom w:val="none" w:sz="0" w:space="0" w:color="auto"/>
            <w:right w:val="none" w:sz="0" w:space="0" w:color="auto"/>
          </w:divBdr>
        </w:div>
        <w:div w:id="1324746272">
          <w:marLeft w:val="0"/>
          <w:marRight w:val="0"/>
          <w:marTop w:val="192"/>
          <w:marBottom w:val="0"/>
          <w:divBdr>
            <w:top w:val="none" w:sz="0" w:space="0" w:color="auto"/>
            <w:left w:val="none" w:sz="0" w:space="0" w:color="auto"/>
            <w:bottom w:val="none" w:sz="0" w:space="0" w:color="auto"/>
            <w:right w:val="none" w:sz="0" w:space="0" w:color="auto"/>
          </w:divBdr>
        </w:div>
        <w:div w:id="1979069914">
          <w:marLeft w:val="0"/>
          <w:marRight w:val="0"/>
          <w:marTop w:val="192"/>
          <w:marBottom w:val="0"/>
          <w:divBdr>
            <w:top w:val="none" w:sz="0" w:space="0" w:color="auto"/>
            <w:left w:val="none" w:sz="0" w:space="0" w:color="auto"/>
            <w:bottom w:val="none" w:sz="0" w:space="0" w:color="auto"/>
            <w:right w:val="none" w:sz="0" w:space="0" w:color="auto"/>
          </w:divBdr>
        </w:div>
        <w:div w:id="134491637">
          <w:marLeft w:val="0"/>
          <w:marRight w:val="0"/>
          <w:marTop w:val="192"/>
          <w:marBottom w:val="0"/>
          <w:divBdr>
            <w:top w:val="none" w:sz="0" w:space="0" w:color="auto"/>
            <w:left w:val="none" w:sz="0" w:space="0" w:color="auto"/>
            <w:bottom w:val="none" w:sz="0" w:space="0" w:color="auto"/>
            <w:right w:val="none" w:sz="0" w:space="0" w:color="auto"/>
          </w:divBdr>
        </w:div>
        <w:div w:id="758716271">
          <w:marLeft w:val="0"/>
          <w:marRight w:val="0"/>
          <w:marTop w:val="192"/>
          <w:marBottom w:val="0"/>
          <w:divBdr>
            <w:top w:val="none" w:sz="0" w:space="0" w:color="auto"/>
            <w:left w:val="none" w:sz="0" w:space="0" w:color="auto"/>
            <w:bottom w:val="none" w:sz="0" w:space="0" w:color="auto"/>
            <w:right w:val="none" w:sz="0" w:space="0" w:color="auto"/>
          </w:divBdr>
        </w:div>
        <w:div w:id="135612828">
          <w:marLeft w:val="0"/>
          <w:marRight w:val="0"/>
          <w:marTop w:val="192"/>
          <w:marBottom w:val="0"/>
          <w:divBdr>
            <w:top w:val="none" w:sz="0" w:space="0" w:color="auto"/>
            <w:left w:val="none" w:sz="0" w:space="0" w:color="auto"/>
            <w:bottom w:val="none" w:sz="0" w:space="0" w:color="auto"/>
            <w:right w:val="none" w:sz="0" w:space="0" w:color="auto"/>
          </w:divBdr>
        </w:div>
        <w:div w:id="17127387">
          <w:marLeft w:val="0"/>
          <w:marRight w:val="0"/>
          <w:marTop w:val="192"/>
          <w:marBottom w:val="0"/>
          <w:divBdr>
            <w:top w:val="none" w:sz="0" w:space="0" w:color="auto"/>
            <w:left w:val="none" w:sz="0" w:space="0" w:color="auto"/>
            <w:bottom w:val="none" w:sz="0" w:space="0" w:color="auto"/>
            <w:right w:val="none" w:sz="0" w:space="0" w:color="auto"/>
          </w:divBdr>
        </w:div>
        <w:div w:id="448163360">
          <w:marLeft w:val="0"/>
          <w:marRight w:val="0"/>
          <w:marTop w:val="192"/>
          <w:marBottom w:val="0"/>
          <w:divBdr>
            <w:top w:val="none" w:sz="0" w:space="0" w:color="auto"/>
            <w:left w:val="none" w:sz="0" w:space="0" w:color="auto"/>
            <w:bottom w:val="none" w:sz="0" w:space="0" w:color="auto"/>
            <w:right w:val="none" w:sz="0" w:space="0" w:color="auto"/>
          </w:divBdr>
        </w:div>
        <w:div w:id="1926570300">
          <w:marLeft w:val="0"/>
          <w:marRight w:val="0"/>
          <w:marTop w:val="192"/>
          <w:marBottom w:val="0"/>
          <w:divBdr>
            <w:top w:val="none" w:sz="0" w:space="0" w:color="auto"/>
            <w:left w:val="none" w:sz="0" w:space="0" w:color="auto"/>
            <w:bottom w:val="none" w:sz="0" w:space="0" w:color="auto"/>
            <w:right w:val="none" w:sz="0" w:space="0" w:color="auto"/>
          </w:divBdr>
        </w:div>
        <w:div w:id="332223052">
          <w:marLeft w:val="0"/>
          <w:marRight w:val="0"/>
          <w:marTop w:val="192"/>
          <w:marBottom w:val="0"/>
          <w:divBdr>
            <w:top w:val="none" w:sz="0" w:space="0" w:color="auto"/>
            <w:left w:val="none" w:sz="0" w:space="0" w:color="auto"/>
            <w:bottom w:val="none" w:sz="0" w:space="0" w:color="auto"/>
            <w:right w:val="none" w:sz="0" w:space="0" w:color="auto"/>
          </w:divBdr>
        </w:div>
        <w:div w:id="1196383983">
          <w:marLeft w:val="0"/>
          <w:marRight w:val="0"/>
          <w:marTop w:val="192"/>
          <w:marBottom w:val="0"/>
          <w:divBdr>
            <w:top w:val="none" w:sz="0" w:space="0" w:color="auto"/>
            <w:left w:val="none" w:sz="0" w:space="0" w:color="auto"/>
            <w:bottom w:val="none" w:sz="0" w:space="0" w:color="auto"/>
            <w:right w:val="none" w:sz="0" w:space="0" w:color="auto"/>
          </w:divBdr>
        </w:div>
        <w:div w:id="312297883">
          <w:marLeft w:val="0"/>
          <w:marRight w:val="0"/>
          <w:marTop w:val="192"/>
          <w:marBottom w:val="0"/>
          <w:divBdr>
            <w:top w:val="none" w:sz="0" w:space="0" w:color="auto"/>
            <w:left w:val="none" w:sz="0" w:space="0" w:color="auto"/>
            <w:bottom w:val="none" w:sz="0" w:space="0" w:color="auto"/>
            <w:right w:val="none" w:sz="0" w:space="0" w:color="auto"/>
          </w:divBdr>
        </w:div>
        <w:div w:id="1883786009">
          <w:marLeft w:val="0"/>
          <w:marRight w:val="0"/>
          <w:marTop w:val="192"/>
          <w:marBottom w:val="0"/>
          <w:divBdr>
            <w:top w:val="none" w:sz="0" w:space="0" w:color="auto"/>
            <w:left w:val="none" w:sz="0" w:space="0" w:color="auto"/>
            <w:bottom w:val="none" w:sz="0" w:space="0" w:color="auto"/>
            <w:right w:val="none" w:sz="0" w:space="0" w:color="auto"/>
          </w:divBdr>
        </w:div>
        <w:div w:id="519852974">
          <w:marLeft w:val="0"/>
          <w:marRight w:val="0"/>
          <w:marTop w:val="192"/>
          <w:marBottom w:val="0"/>
          <w:divBdr>
            <w:top w:val="none" w:sz="0" w:space="0" w:color="auto"/>
            <w:left w:val="none" w:sz="0" w:space="0" w:color="auto"/>
            <w:bottom w:val="none" w:sz="0" w:space="0" w:color="auto"/>
            <w:right w:val="none" w:sz="0" w:space="0" w:color="auto"/>
          </w:divBdr>
        </w:div>
        <w:div w:id="1683511354">
          <w:marLeft w:val="0"/>
          <w:marRight w:val="0"/>
          <w:marTop w:val="192"/>
          <w:marBottom w:val="0"/>
          <w:divBdr>
            <w:top w:val="none" w:sz="0" w:space="0" w:color="auto"/>
            <w:left w:val="none" w:sz="0" w:space="0" w:color="auto"/>
            <w:bottom w:val="none" w:sz="0" w:space="0" w:color="auto"/>
            <w:right w:val="none" w:sz="0" w:space="0" w:color="auto"/>
          </w:divBdr>
        </w:div>
        <w:div w:id="963391467">
          <w:marLeft w:val="0"/>
          <w:marRight w:val="0"/>
          <w:marTop w:val="192"/>
          <w:marBottom w:val="0"/>
          <w:divBdr>
            <w:top w:val="none" w:sz="0" w:space="0" w:color="auto"/>
            <w:left w:val="none" w:sz="0" w:space="0" w:color="auto"/>
            <w:bottom w:val="none" w:sz="0" w:space="0" w:color="auto"/>
            <w:right w:val="none" w:sz="0" w:space="0" w:color="auto"/>
          </w:divBdr>
        </w:div>
        <w:div w:id="1332176680">
          <w:marLeft w:val="0"/>
          <w:marRight w:val="0"/>
          <w:marTop w:val="192"/>
          <w:marBottom w:val="0"/>
          <w:divBdr>
            <w:top w:val="none" w:sz="0" w:space="0" w:color="auto"/>
            <w:left w:val="none" w:sz="0" w:space="0" w:color="auto"/>
            <w:bottom w:val="none" w:sz="0" w:space="0" w:color="auto"/>
            <w:right w:val="none" w:sz="0" w:space="0" w:color="auto"/>
          </w:divBdr>
        </w:div>
        <w:div w:id="348994415">
          <w:marLeft w:val="0"/>
          <w:marRight w:val="0"/>
          <w:marTop w:val="192"/>
          <w:marBottom w:val="0"/>
          <w:divBdr>
            <w:top w:val="none" w:sz="0" w:space="0" w:color="auto"/>
            <w:left w:val="none" w:sz="0" w:space="0" w:color="auto"/>
            <w:bottom w:val="none" w:sz="0" w:space="0" w:color="auto"/>
            <w:right w:val="none" w:sz="0" w:space="0" w:color="auto"/>
          </w:divBdr>
        </w:div>
        <w:div w:id="528686103">
          <w:marLeft w:val="0"/>
          <w:marRight w:val="0"/>
          <w:marTop w:val="192"/>
          <w:marBottom w:val="0"/>
          <w:divBdr>
            <w:top w:val="none" w:sz="0" w:space="0" w:color="auto"/>
            <w:left w:val="none" w:sz="0" w:space="0" w:color="auto"/>
            <w:bottom w:val="none" w:sz="0" w:space="0" w:color="auto"/>
            <w:right w:val="none" w:sz="0" w:space="0" w:color="auto"/>
          </w:divBdr>
        </w:div>
        <w:div w:id="825051708">
          <w:marLeft w:val="0"/>
          <w:marRight w:val="0"/>
          <w:marTop w:val="192"/>
          <w:marBottom w:val="0"/>
          <w:divBdr>
            <w:top w:val="none" w:sz="0" w:space="0" w:color="auto"/>
            <w:left w:val="none" w:sz="0" w:space="0" w:color="auto"/>
            <w:bottom w:val="none" w:sz="0" w:space="0" w:color="auto"/>
            <w:right w:val="none" w:sz="0" w:space="0" w:color="auto"/>
          </w:divBdr>
        </w:div>
        <w:div w:id="24715290">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ef7f37a43741b89c0d5fc101a4df835833548c5e/" TargetMode="External"/><Relationship Id="rId13" Type="http://schemas.openxmlformats.org/officeDocument/2006/relationships/hyperlink" Target="http://www.consultant.ru/document/cons_doc_LAW_51040/9f02d6f23b8de282cadb5870beb121da58be59ef/" TargetMode="External"/><Relationship Id="rId3" Type="http://schemas.openxmlformats.org/officeDocument/2006/relationships/webSettings" Target="webSettings.xml"/><Relationship Id="rId7" Type="http://schemas.openxmlformats.org/officeDocument/2006/relationships/hyperlink" Target="http://www.consultant.ru/document/cons_doc_LAW_58136/0557090a2e817f69bfa375f57e587679e355ba13/" TargetMode="External"/><Relationship Id="rId12" Type="http://schemas.openxmlformats.org/officeDocument/2006/relationships/hyperlink" Target="http://www.consultant.ru/document/cons_doc_LAW_51040/ef7f37a43741b89c0d5fc101a4df835833548c5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51040/ef7f37a43741b89c0d5fc101a4df835833548c5e/" TargetMode="External"/><Relationship Id="rId11" Type="http://schemas.openxmlformats.org/officeDocument/2006/relationships/hyperlink" Target="http://www.consultant.ru/document/cons_doc_LAW_51040/ef7f37a43741b89c0d5fc101a4df835833548c5e/" TargetMode="External"/><Relationship Id="rId5" Type="http://schemas.openxmlformats.org/officeDocument/2006/relationships/hyperlink" Target="http://www.consultant.ru/document/cons_doc_LAW_51040/ef7f37a43741b89c0d5fc101a4df835833548c5e/" TargetMode="External"/><Relationship Id="rId15" Type="http://schemas.openxmlformats.org/officeDocument/2006/relationships/theme" Target="theme/theme1.xml"/><Relationship Id="rId10" Type="http://schemas.openxmlformats.org/officeDocument/2006/relationships/hyperlink" Target="http://www.consultant.ru/document/cons_doc_LAW_51040/ef7f37a43741b89c0d5fc101a4df835833548c5e/" TargetMode="External"/><Relationship Id="rId4" Type="http://schemas.openxmlformats.org/officeDocument/2006/relationships/hyperlink" Target="http://www.consultant.ru/document/cons_doc_LAW_372677/3d0cac60971a511280cbba229d9b6329c07731f7/" TargetMode="External"/><Relationship Id="rId9" Type="http://schemas.openxmlformats.org/officeDocument/2006/relationships/hyperlink" Target="http://www.consultant.ru/document/cons_doc_LAW_51040/ef7f37a43741b89c0d5fc101a4df835833548c5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9084</Characters>
  <Application>Microsoft Office Word</Application>
  <DocSecurity>0</DocSecurity>
  <Lines>75</Lines>
  <Paragraphs>21</Paragraphs>
  <ScaleCrop>false</ScaleCrop>
  <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2021-08-16T08:29:00Z</dcterms:created>
  <dcterms:modified xsi:type="dcterms:W3CDTF">2021-08-16T08:29:00Z</dcterms:modified>
</cp:coreProperties>
</file>