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6FE42B" w14:textId="1C49C63E" w:rsidR="00E46B28" w:rsidRPr="00A758D6" w:rsidRDefault="00F413B5" w:rsidP="00A758D6">
      <w:pPr>
        <w:pStyle w:val="-31"/>
        <w:suppressAutoHyphens w:val="0"/>
        <w:spacing w:before="0" w:after="0"/>
        <w:ind w:left="5812"/>
        <w:contextualSpacing/>
        <w:rPr>
          <w:rFonts w:ascii="Times New Roman" w:hAnsi="Times New Roman"/>
          <w:sz w:val="28"/>
          <w:szCs w:val="28"/>
        </w:rPr>
      </w:pPr>
      <w:r w:rsidRPr="00A758D6">
        <w:rPr>
          <w:rFonts w:ascii="Times New Roman" w:hAnsi="Times New Roman"/>
          <w:sz w:val="28"/>
          <w:szCs w:val="28"/>
        </w:rPr>
        <w:t>Приложение</w:t>
      </w:r>
    </w:p>
    <w:p w14:paraId="164F3BB8" w14:textId="1142CBB0" w:rsidR="00A758D6" w:rsidRPr="00A758D6" w:rsidRDefault="00A758D6" w:rsidP="00A758D6">
      <w:pPr>
        <w:pStyle w:val="-31"/>
        <w:suppressAutoHyphens w:val="0"/>
        <w:spacing w:before="0" w:after="0"/>
        <w:ind w:left="5812"/>
        <w:contextualSpacing/>
        <w:rPr>
          <w:rFonts w:ascii="Times New Roman" w:hAnsi="Times New Roman"/>
          <w:sz w:val="28"/>
          <w:szCs w:val="28"/>
        </w:rPr>
      </w:pPr>
      <w:r w:rsidRPr="00A758D6">
        <w:rPr>
          <w:rFonts w:ascii="Times New Roman" w:hAnsi="Times New Roman"/>
          <w:sz w:val="28"/>
          <w:szCs w:val="28"/>
        </w:rPr>
        <w:t>к решению городской Думы</w:t>
      </w:r>
    </w:p>
    <w:p w14:paraId="4A8CD45C" w14:textId="17FAC543" w:rsidR="00A758D6" w:rsidRPr="00A758D6" w:rsidRDefault="00A758D6" w:rsidP="00A758D6">
      <w:pPr>
        <w:pStyle w:val="-31"/>
        <w:suppressAutoHyphens w:val="0"/>
        <w:spacing w:before="0" w:after="0"/>
        <w:ind w:left="5812"/>
        <w:contextualSpacing/>
        <w:rPr>
          <w:rFonts w:ascii="Times New Roman" w:hAnsi="Times New Roman"/>
          <w:sz w:val="28"/>
          <w:szCs w:val="28"/>
        </w:rPr>
      </w:pPr>
      <w:r w:rsidRPr="00A758D6">
        <w:rPr>
          <w:rFonts w:ascii="Times New Roman" w:hAnsi="Times New Roman"/>
          <w:sz w:val="28"/>
          <w:szCs w:val="28"/>
        </w:rPr>
        <w:t>муниципального образования</w:t>
      </w:r>
    </w:p>
    <w:p w14:paraId="17BBBAD2" w14:textId="448A9CD5" w:rsidR="00A758D6" w:rsidRPr="00A758D6" w:rsidRDefault="00A758D6" w:rsidP="00A758D6">
      <w:pPr>
        <w:pStyle w:val="-31"/>
        <w:suppressAutoHyphens w:val="0"/>
        <w:spacing w:before="0" w:after="0"/>
        <w:ind w:left="5812"/>
        <w:contextualSpacing/>
        <w:rPr>
          <w:rFonts w:ascii="Times New Roman" w:hAnsi="Times New Roman"/>
          <w:sz w:val="28"/>
          <w:szCs w:val="28"/>
        </w:rPr>
      </w:pPr>
      <w:r w:rsidRPr="00A758D6">
        <w:rPr>
          <w:rFonts w:ascii="Times New Roman" w:hAnsi="Times New Roman"/>
          <w:sz w:val="28"/>
          <w:szCs w:val="28"/>
        </w:rPr>
        <w:t>город Новороссийск</w:t>
      </w:r>
    </w:p>
    <w:p w14:paraId="0A6E4CF2" w14:textId="327DE05E" w:rsidR="00A758D6" w:rsidRPr="00A758D6" w:rsidRDefault="00A758D6" w:rsidP="00A758D6">
      <w:pPr>
        <w:pStyle w:val="-31"/>
        <w:suppressAutoHyphens w:val="0"/>
        <w:spacing w:before="0" w:after="0"/>
        <w:ind w:left="5812"/>
        <w:contextualSpacing/>
        <w:rPr>
          <w:rFonts w:cs="Arial"/>
          <w:b/>
          <w:sz w:val="28"/>
          <w:szCs w:val="28"/>
        </w:rPr>
      </w:pPr>
      <w:r w:rsidRPr="00A758D6">
        <w:rPr>
          <w:rFonts w:ascii="Times New Roman" w:hAnsi="Times New Roman"/>
          <w:sz w:val="28"/>
          <w:szCs w:val="28"/>
        </w:rPr>
        <w:t>от__________________№____</w:t>
      </w:r>
    </w:p>
    <w:p w14:paraId="3E3C58C8" w14:textId="77777777" w:rsidR="009F0F01" w:rsidRPr="009F0F01" w:rsidRDefault="009F0F01" w:rsidP="006E25EF">
      <w:pPr>
        <w:pStyle w:val="-31"/>
        <w:suppressAutoHyphens w:val="0"/>
        <w:spacing w:before="0" w:after="0"/>
        <w:ind w:left="0"/>
        <w:contextualSpacing/>
        <w:rPr>
          <w:rFonts w:cs="Arial"/>
          <w:b/>
          <w:sz w:val="28"/>
          <w:szCs w:val="28"/>
        </w:rPr>
      </w:pPr>
    </w:p>
    <w:p w14:paraId="469108E8" w14:textId="079C4FA7" w:rsidR="00E46B28" w:rsidRPr="0076754B" w:rsidRDefault="00964AA5" w:rsidP="00EC5843">
      <w:pPr>
        <w:pStyle w:val="-31"/>
        <w:spacing w:before="0" w:after="0"/>
        <w:ind w:left="0"/>
        <w:contextualSpacing/>
        <w:jc w:val="center"/>
        <w:rPr>
          <w:rFonts w:cs="Arial"/>
          <w:b/>
          <w:sz w:val="28"/>
          <w:szCs w:val="28"/>
        </w:rPr>
      </w:pPr>
      <w:r w:rsidRPr="0076754B">
        <w:rPr>
          <w:rFonts w:cs="Arial"/>
          <w:b/>
          <w:sz w:val="28"/>
          <w:szCs w:val="28"/>
        </w:rPr>
        <w:t>И</w:t>
      </w:r>
      <w:r w:rsidR="008C7B65" w:rsidRPr="0076754B">
        <w:rPr>
          <w:rFonts w:cs="Arial"/>
          <w:b/>
          <w:sz w:val="28"/>
          <w:szCs w:val="28"/>
        </w:rPr>
        <w:t>тоговы</w:t>
      </w:r>
      <w:r w:rsidRPr="0076754B">
        <w:rPr>
          <w:rFonts w:cs="Arial"/>
          <w:b/>
          <w:sz w:val="28"/>
          <w:szCs w:val="28"/>
        </w:rPr>
        <w:t>е</w:t>
      </w:r>
      <w:r w:rsidR="008C7B65" w:rsidRPr="0076754B">
        <w:rPr>
          <w:rFonts w:cs="Arial"/>
          <w:b/>
          <w:sz w:val="28"/>
          <w:szCs w:val="28"/>
        </w:rPr>
        <w:t xml:space="preserve"> м</w:t>
      </w:r>
      <w:r w:rsidR="00E46B28" w:rsidRPr="0076754B">
        <w:rPr>
          <w:rFonts w:cs="Arial"/>
          <w:b/>
          <w:sz w:val="28"/>
          <w:szCs w:val="28"/>
        </w:rPr>
        <w:t>атериал</w:t>
      </w:r>
      <w:r w:rsidRPr="0076754B">
        <w:rPr>
          <w:rFonts w:cs="Arial"/>
          <w:b/>
          <w:sz w:val="28"/>
          <w:szCs w:val="28"/>
        </w:rPr>
        <w:t>ы</w:t>
      </w:r>
      <w:r w:rsidR="00E46B28" w:rsidRPr="0076754B">
        <w:rPr>
          <w:rFonts w:cs="Arial"/>
          <w:b/>
          <w:sz w:val="28"/>
          <w:szCs w:val="28"/>
        </w:rPr>
        <w:t xml:space="preserve"> разработки</w:t>
      </w:r>
      <w:r w:rsidR="00E46B28" w:rsidRPr="0076754B">
        <w:rPr>
          <w:rFonts w:cs="Arial"/>
          <w:b/>
          <w:sz w:val="28"/>
          <w:szCs w:val="28"/>
        </w:rPr>
        <w:br/>
      </w:r>
      <w:r w:rsidR="009078AA" w:rsidRPr="0076754B">
        <w:rPr>
          <w:rFonts w:cs="Arial"/>
          <w:b/>
          <w:sz w:val="28"/>
          <w:szCs w:val="28"/>
        </w:rPr>
        <w:t>СТРАТЕГИИ СОЦ</w:t>
      </w:r>
      <w:r w:rsidR="009B3AD6" w:rsidRPr="0076754B">
        <w:rPr>
          <w:rFonts w:cs="Arial"/>
          <w:b/>
          <w:sz w:val="28"/>
          <w:szCs w:val="28"/>
        </w:rPr>
        <w:t xml:space="preserve">ИАЛЬНО-ЭКОНОМИЧЕСКОГО РАЗВИТИЯ </w:t>
      </w:r>
      <w:r w:rsidR="009B3AD6" w:rsidRPr="0076754B">
        <w:rPr>
          <w:rFonts w:cs="Arial"/>
          <w:b/>
          <w:sz w:val="28"/>
          <w:szCs w:val="28"/>
        </w:rPr>
        <w:br/>
        <w:t>МО ГОРОД</w:t>
      </w:r>
      <w:r w:rsidR="009078AA" w:rsidRPr="0076754B">
        <w:rPr>
          <w:rFonts w:cs="Arial"/>
          <w:b/>
          <w:sz w:val="28"/>
          <w:szCs w:val="28"/>
        </w:rPr>
        <w:t> </w:t>
      </w:r>
      <w:r w:rsidR="009B3AD6" w:rsidRPr="0076754B">
        <w:rPr>
          <w:rFonts w:cs="Arial"/>
          <w:b/>
          <w:sz w:val="28"/>
          <w:szCs w:val="28"/>
        </w:rPr>
        <w:t>НОВОРОССИЙСК</w:t>
      </w:r>
      <w:r w:rsidR="009078AA" w:rsidRPr="0076754B">
        <w:rPr>
          <w:rFonts w:cs="Arial"/>
          <w:b/>
          <w:sz w:val="28"/>
          <w:szCs w:val="28"/>
        </w:rPr>
        <w:t xml:space="preserve"> ДО 2030 ГОДА</w:t>
      </w:r>
    </w:p>
    <w:p w14:paraId="450F8A77" w14:textId="77777777" w:rsidR="00E46B28" w:rsidRPr="0076754B" w:rsidRDefault="00E46B28" w:rsidP="00E46B28">
      <w:pPr>
        <w:jc w:val="left"/>
      </w:pPr>
    </w:p>
    <w:p w14:paraId="003FDD70" w14:textId="77777777" w:rsidR="00E46B28" w:rsidRPr="0076754B" w:rsidRDefault="00E46B28" w:rsidP="00E46B28">
      <w:r w:rsidRPr="0076754B">
        <w:rPr>
          <w:noProof/>
          <w:lang w:eastAsia="ru-RU"/>
        </w:rPr>
        <mc:AlternateContent>
          <mc:Choice Requires="wps">
            <w:drawing>
              <wp:anchor distT="0" distB="0" distL="114300" distR="114300" simplePos="0" relativeHeight="251667456" behindDoc="0" locked="0" layoutInCell="1" allowOverlap="1" wp14:anchorId="7CFC3BE5" wp14:editId="7392ADBC">
                <wp:simplePos x="0" y="0"/>
                <wp:positionH relativeFrom="page">
                  <wp:posOffset>0</wp:posOffset>
                </wp:positionH>
                <wp:positionV relativeFrom="paragraph">
                  <wp:posOffset>0</wp:posOffset>
                </wp:positionV>
                <wp:extent cx="7560000" cy="1800000"/>
                <wp:effectExtent l="0" t="0" r="3175" b="0"/>
                <wp:wrapNone/>
                <wp:docPr id="519" name="Прямоугольник 519"/>
                <wp:cNvGraphicFramePr/>
                <a:graphic xmlns:a="http://schemas.openxmlformats.org/drawingml/2006/main">
                  <a:graphicData uri="http://schemas.microsoft.com/office/word/2010/wordprocessingShape">
                    <wps:wsp>
                      <wps:cNvSpPr/>
                      <wps:spPr>
                        <a:xfrm>
                          <a:off x="0" y="0"/>
                          <a:ext cx="7560000" cy="1800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674905" w14:textId="525FD675" w:rsidR="007D57C3" w:rsidRDefault="007D57C3" w:rsidP="008C7B65">
                            <w:pPr>
                              <w:jc w:val="center"/>
                              <w:rPr>
                                <w:rFonts w:cs="Arial"/>
                                <w:b/>
                                <w:caps/>
                                <w:sz w:val="40"/>
                                <w:szCs w:val="40"/>
                              </w:rPr>
                            </w:pPr>
                            <w:r w:rsidRPr="008C7B65">
                              <w:rPr>
                                <w:rFonts w:cs="Arial"/>
                                <w:b/>
                                <w:caps/>
                                <w:sz w:val="40"/>
                                <w:szCs w:val="40"/>
                              </w:rPr>
                              <w:t>СТРАТЕГИ</w:t>
                            </w:r>
                            <w:r>
                              <w:rPr>
                                <w:rFonts w:cs="Arial"/>
                                <w:b/>
                                <w:caps/>
                                <w:sz w:val="40"/>
                                <w:szCs w:val="40"/>
                              </w:rPr>
                              <w:t>я</w:t>
                            </w:r>
                            <w:r w:rsidRPr="008C7B65">
                              <w:rPr>
                                <w:rFonts w:cs="Arial"/>
                                <w:b/>
                                <w:caps/>
                                <w:sz w:val="40"/>
                                <w:szCs w:val="40"/>
                              </w:rPr>
                              <w:t xml:space="preserve"> </w:t>
                            </w:r>
                          </w:p>
                          <w:p w14:paraId="6EC71394" w14:textId="31692879" w:rsidR="007D57C3" w:rsidRPr="008C7B65" w:rsidRDefault="007D57C3" w:rsidP="008C7B65">
                            <w:pPr>
                              <w:jc w:val="center"/>
                              <w:rPr>
                                <w:rFonts w:cs="Arial"/>
                                <w:b/>
                                <w:caps/>
                                <w:sz w:val="40"/>
                                <w:szCs w:val="40"/>
                              </w:rPr>
                            </w:pPr>
                            <w:r w:rsidRPr="008C7B65">
                              <w:rPr>
                                <w:rFonts w:cs="Arial"/>
                                <w:b/>
                                <w:caps/>
                                <w:sz w:val="40"/>
                                <w:szCs w:val="40"/>
                              </w:rPr>
                              <w:t xml:space="preserve">СОЦИАЛЬНО-ЭКОНОМИЧЕСКОГО РАЗВИТИЯ </w:t>
                            </w:r>
                          </w:p>
                          <w:p w14:paraId="28904503" w14:textId="58B4F347" w:rsidR="007D57C3" w:rsidRDefault="007D57C3" w:rsidP="008C7B65">
                            <w:pPr>
                              <w:jc w:val="center"/>
                              <w:rPr>
                                <w:rFonts w:cs="Arial"/>
                                <w:b/>
                                <w:caps/>
                                <w:sz w:val="40"/>
                                <w:szCs w:val="40"/>
                              </w:rPr>
                            </w:pPr>
                            <w:r>
                              <w:rPr>
                                <w:rFonts w:cs="Arial"/>
                                <w:b/>
                                <w:caps/>
                                <w:sz w:val="40"/>
                                <w:szCs w:val="40"/>
                              </w:rPr>
                              <w:t>города</w:t>
                            </w:r>
                            <w:r w:rsidRPr="008C7B65">
                              <w:rPr>
                                <w:rFonts w:cs="Arial"/>
                                <w:b/>
                                <w:caps/>
                                <w:sz w:val="40"/>
                                <w:szCs w:val="40"/>
                              </w:rPr>
                              <w:t xml:space="preserve"> НОВОРОССИЙСК</w:t>
                            </w:r>
                            <w:r>
                              <w:rPr>
                                <w:rFonts w:cs="Arial"/>
                                <w:b/>
                                <w:caps/>
                                <w:sz w:val="40"/>
                                <w:szCs w:val="40"/>
                              </w:rPr>
                              <w:t>а</w:t>
                            </w:r>
                            <w:r w:rsidRPr="008C7B65">
                              <w:rPr>
                                <w:rFonts w:cs="Arial"/>
                                <w:b/>
                                <w:caps/>
                                <w:sz w:val="40"/>
                                <w:szCs w:val="40"/>
                              </w:rPr>
                              <w:t xml:space="preserve"> ДО 2030 ГОДА</w:t>
                            </w:r>
                          </w:p>
                          <w:p w14:paraId="30E5DAE3" w14:textId="4957AF23" w:rsidR="007D57C3" w:rsidRPr="00CF065F" w:rsidRDefault="007D57C3" w:rsidP="008C7B65">
                            <w:pPr>
                              <w:jc w:val="center"/>
                              <w:rPr>
                                <w:b/>
                                <w:caps/>
                                <w:sz w:val="40"/>
                                <w:szCs w:val="40"/>
                              </w:rPr>
                            </w:pPr>
                            <w:r>
                              <w:rPr>
                                <w:rFonts w:cs="Arial"/>
                                <w:b/>
                                <w:sz w:val="40"/>
                                <w:szCs w:val="40"/>
                              </w:rPr>
                              <w:t>(полная версия)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C3BE5" id="Прямоугольник 519" o:spid="_x0000_s1026" style="position:absolute;left:0;text-align:left;margin-left:0;margin-top:0;width:595.3pt;height:141.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" fillcolor="#3f3f3f [3215]" stroked="f" strokeweight="1pt">
                <v:textbox>
                  <w:txbxContent>
                    <w:p w14:paraId="4C674905" w14:textId="525FD675" w:rsidR="007D57C3" w:rsidRDefault="007D57C3" w:rsidP="008C7B65">
                      <w:pPr>
                        <w:jc w:val="center"/>
                        <w:rPr>
                          <w:rFonts w:cs="Arial"/>
                          <w:b/>
                          <w:caps/>
                          <w:sz w:val="40"/>
                          <w:szCs w:val="40"/>
                        </w:rPr>
                      </w:pPr>
                      <w:r w:rsidRPr="008C7B65">
                        <w:rPr>
                          <w:rFonts w:cs="Arial"/>
                          <w:b/>
                          <w:caps/>
                          <w:sz w:val="40"/>
                          <w:szCs w:val="40"/>
                        </w:rPr>
                        <w:t>СТРАТЕГИ</w:t>
                      </w:r>
                      <w:r>
                        <w:rPr>
                          <w:rFonts w:cs="Arial"/>
                          <w:b/>
                          <w:caps/>
                          <w:sz w:val="40"/>
                          <w:szCs w:val="40"/>
                        </w:rPr>
                        <w:t>я</w:t>
                      </w:r>
                      <w:r w:rsidRPr="008C7B65">
                        <w:rPr>
                          <w:rFonts w:cs="Arial"/>
                          <w:b/>
                          <w:caps/>
                          <w:sz w:val="40"/>
                          <w:szCs w:val="40"/>
                        </w:rPr>
                        <w:t xml:space="preserve"> </w:t>
                      </w:r>
                    </w:p>
                    <w:p w14:paraId="6EC71394" w14:textId="31692879" w:rsidR="007D57C3" w:rsidRPr="008C7B65" w:rsidRDefault="007D57C3" w:rsidP="008C7B65">
                      <w:pPr>
                        <w:jc w:val="center"/>
                        <w:rPr>
                          <w:rFonts w:cs="Arial"/>
                          <w:b/>
                          <w:caps/>
                          <w:sz w:val="40"/>
                          <w:szCs w:val="40"/>
                        </w:rPr>
                      </w:pPr>
                      <w:r w:rsidRPr="008C7B65">
                        <w:rPr>
                          <w:rFonts w:cs="Arial"/>
                          <w:b/>
                          <w:caps/>
                          <w:sz w:val="40"/>
                          <w:szCs w:val="40"/>
                        </w:rPr>
                        <w:t xml:space="preserve">СОЦИАЛЬНО-ЭКОНОМИЧЕСКОГО РАЗВИТИЯ </w:t>
                      </w:r>
                    </w:p>
                    <w:p w14:paraId="28904503" w14:textId="58B4F347" w:rsidR="007D57C3" w:rsidRDefault="007D57C3" w:rsidP="008C7B65">
                      <w:pPr>
                        <w:jc w:val="center"/>
                        <w:rPr>
                          <w:rFonts w:cs="Arial"/>
                          <w:b/>
                          <w:caps/>
                          <w:sz w:val="40"/>
                          <w:szCs w:val="40"/>
                        </w:rPr>
                      </w:pPr>
                      <w:r>
                        <w:rPr>
                          <w:rFonts w:cs="Arial"/>
                          <w:b/>
                          <w:caps/>
                          <w:sz w:val="40"/>
                          <w:szCs w:val="40"/>
                        </w:rPr>
                        <w:t>города</w:t>
                      </w:r>
                      <w:r w:rsidRPr="008C7B65">
                        <w:rPr>
                          <w:rFonts w:cs="Arial"/>
                          <w:b/>
                          <w:caps/>
                          <w:sz w:val="40"/>
                          <w:szCs w:val="40"/>
                        </w:rPr>
                        <w:t xml:space="preserve"> НОВОРОССИЙСК</w:t>
                      </w:r>
                      <w:r>
                        <w:rPr>
                          <w:rFonts w:cs="Arial"/>
                          <w:b/>
                          <w:caps/>
                          <w:sz w:val="40"/>
                          <w:szCs w:val="40"/>
                        </w:rPr>
                        <w:t>а</w:t>
                      </w:r>
                      <w:r w:rsidRPr="008C7B65">
                        <w:rPr>
                          <w:rFonts w:cs="Arial"/>
                          <w:b/>
                          <w:caps/>
                          <w:sz w:val="40"/>
                          <w:szCs w:val="40"/>
                        </w:rPr>
                        <w:t xml:space="preserve"> ДО 2030 ГОДА</w:t>
                      </w:r>
                    </w:p>
                    <w:p w14:paraId="30E5DAE3" w14:textId="4957AF23" w:rsidR="007D57C3" w:rsidRPr="00CF065F" w:rsidRDefault="007D57C3" w:rsidP="008C7B65">
                      <w:pPr>
                        <w:jc w:val="center"/>
                        <w:rPr>
                          <w:b/>
                          <w:caps/>
                          <w:sz w:val="40"/>
                          <w:szCs w:val="40"/>
                        </w:rPr>
                      </w:pPr>
                      <w:r>
                        <w:rPr>
                          <w:rFonts w:cs="Arial"/>
                          <w:b/>
                          <w:sz w:val="40"/>
                          <w:szCs w:val="40"/>
                        </w:rPr>
                        <w:t>(полная версия)</w:t>
                      </w:r>
                    </w:p>
                  </w:txbxContent>
                </v:textbox>
                <w10:wrap anchorx="page"/>
              </v:rect>
            </w:pict>
          </mc:Fallback>
        </mc:AlternateContent>
      </w:r>
    </w:p>
    <w:p w14:paraId="2D1EBBE0" w14:textId="77777777" w:rsidR="00E46B28" w:rsidRPr="0076754B" w:rsidRDefault="00E46B28" w:rsidP="00E46B28"/>
    <w:p w14:paraId="0F1A3DF9" w14:textId="77777777" w:rsidR="00E46B28" w:rsidRPr="0076754B" w:rsidRDefault="00E46B28" w:rsidP="00E46B28"/>
    <w:p w14:paraId="7CC820CA" w14:textId="77777777" w:rsidR="00E46B28" w:rsidRPr="0076754B" w:rsidRDefault="00E46B28" w:rsidP="00E46B28"/>
    <w:p w14:paraId="249EF373" w14:textId="77777777" w:rsidR="00E46B28" w:rsidRPr="0076754B" w:rsidRDefault="00E46B28" w:rsidP="00E46B28"/>
    <w:p w14:paraId="00EE453E" w14:textId="77777777" w:rsidR="00E46B28" w:rsidRPr="0076754B" w:rsidRDefault="00E46B28" w:rsidP="00E46B28"/>
    <w:p w14:paraId="4FE3136B" w14:textId="77777777" w:rsidR="00E46B28" w:rsidRPr="0076754B" w:rsidRDefault="00E46B28" w:rsidP="00E46B28"/>
    <w:p w14:paraId="556CDD0B" w14:textId="77777777" w:rsidR="00E46B28" w:rsidRPr="0076754B" w:rsidRDefault="00E46B28" w:rsidP="00E46B28"/>
    <w:p w14:paraId="4C68C6E3" w14:textId="1522D737" w:rsidR="00E46B28" w:rsidRPr="0076754B" w:rsidRDefault="00E46B28" w:rsidP="00E46B28"/>
    <w:p w14:paraId="6AA2CEC6" w14:textId="5AE45994" w:rsidR="00E46B28" w:rsidRPr="0076754B" w:rsidRDefault="00BC781A" w:rsidP="00733685">
      <w:pPr>
        <w:spacing w:before="600"/>
      </w:pPr>
      <w:r w:rsidRPr="0076754B">
        <w:rPr>
          <w:noProof/>
          <w:lang w:eastAsia="ru-RU"/>
        </w:rPr>
        <w:drawing>
          <wp:inline distT="0" distB="0" distL="0" distR="0" wp14:anchorId="5D0E7E97" wp14:editId="14A0EC51">
            <wp:extent cx="6134100" cy="3841816"/>
            <wp:effectExtent l="0" t="0" r="0" b="635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4100" cy="3841816"/>
                    </a:xfrm>
                    <a:prstGeom prst="rect">
                      <a:avLst/>
                    </a:prstGeom>
                    <a:noFill/>
                    <a:ln>
                      <a:noFill/>
                    </a:ln>
                  </pic:spPr>
                </pic:pic>
              </a:graphicData>
            </a:graphic>
          </wp:inline>
        </w:drawing>
      </w:r>
      <w:r w:rsidR="00E46B28" w:rsidRPr="0076754B">
        <w:rPr>
          <w:noProof/>
          <w:lang w:eastAsia="ru-RU"/>
        </w:rPr>
        <mc:AlternateContent>
          <mc:Choice Requires="wps">
            <w:drawing>
              <wp:anchor distT="0" distB="0" distL="114300" distR="114300" simplePos="0" relativeHeight="251668480" behindDoc="0" locked="0" layoutInCell="1" allowOverlap="1" wp14:anchorId="5D1FF490" wp14:editId="4A8EEAEC">
                <wp:simplePos x="0" y="0"/>
                <wp:positionH relativeFrom="page">
                  <wp:posOffset>0</wp:posOffset>
                </wp:positionH>
                <wp:positionV relativeFrom="paragraph">
                  <wp:posOffset>0</wp:posOffset>
                </wp:positionV>
                <wp:extent cx="7560000" cy="0"/>
                <wp:effectExtent l="0" t="19050" r="22225" b="19050"/>
                <wp:wrapNone/>
                <wp:docPr id="522" name="Прямая соединительная линия 522"/>
                <wp:cNvGraphicFramePr/>
                <a:graphic xmlns:a="http://schemas.openxmlformats.org/drawingml/2006/main">
                  <a:graphicData uri="http://schemas.microsoft.com/office/word/2010/wordprocessingShape">
                    <wps:wsp>
                      <wps:cNvCnPr/>
                      <wps:spPr>
                        <a:xfrm>
                          <a:off x="0" y="0"/>
                          <a:ext cx="756000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F30A46" id="Прямая соединительная линия 522" o:spid="_x0000_s1026" style="position:absolute;z-index:2516684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0,0" to="595.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" strokecolor="#ffce29 [3204]" strokeweight="3pt">
                <v:stroke joinstyle="miter"/>
                <w10:wrap anchorx="page"/>
              </v:line>
            </w:pict>
          </mc:Fallback>
        </mc:AlternateContent>
      </w:r>
    </w:p>
    <w:p w14:paraId="2A19AEDC" w14:textId="0B73F363" w:rsidR="006E25EF" w:rsidRPr="0076754B" w:rsidRDefault="006E25EF" w:rsidP="00E46B28"/>
    <w:p w14:paraId="61C892A0" w14:textId="77777777" w:rsidR="006E25EF" w:rsidRPr="0076754B" w:rsidRDefault="006E25EF" w:rsidP="006E25EF">
      <w:pPr>
        <w:spacing w:line="276" w:lineRule="auto"/>
        <w:jc w:val="center"/>
        <w:rPr>
          <w:rFonts w:cs="Arial"/>
        </w:rPr>
      </w:pPr>
    </w:p>
    <w:p w14:paraId="6FFF5F7C" w14:textId="0B87B8B7" w:rsidR="00E46B28" w:rsidRPr="0076754B" w:rsidRDefault="009078AA" w:rsidP="006E25EF">
      <w:pPr>
        <w:spacing w:line="276" w:lineRule="auto"/>
        <w:jc w:val="center"/>
        <w:rPr>
          <w:rFonts w:cs="Arial"/>
        </w:rPr>
      </w:pPr>
      <w:r w:rsidRPr="0076754B">
        <w:rPr>
          <w:rFonts w:cs="Arial"/>
        </w:rPr>
        <w:t>Новороссийск</w:t>
      </w:r>
      <w:r w:rsidR="00E46B28" w:rsidRPr="0076754B">
        <w:rPr>
          <w:rFonts w:cs="Arial"/>
        </w:rPr>
        <w:t>, Санкт-Петербург</w:t>
      </w:r>
    </w:p>
    <w:p w14:paraId="32FF08AA" w14:textId="78668D66" w:rsidR="00E46B28" w:rsidRPr="0076754B" w:rsidRDefault="000D3A5C" w:rsidP="00E46B28">
      <w:pPr>
        <w:jc w:val="center"/>
        <w:rPr>
          <w:rFonts w:cs="Arial"/>
        </w:rPr>
        <w:sectPr w:rsidR="00E46B28" w:rsidRPr="0076754B" w:rsidSect="008463B6">
          <w:footerReference w:type="default" r:id="rId9"/>
          <w:pgSz w:w="11906" w:h="16838"/>
          <w:pgMar w:top="680" w:right="851" w:bottom="1134" w:left="1418" w:header="709" w:footer="709" w:gutter="0"/>
          <w:cols w:space="708"/>
          <w:titlePg/>
          <w:docGrid w:linePitch="360"/>
        </w:sectPr>
      </w:pPr>
      <w:r>
        <w:rPr>
          <w:rFonts w:cs="Arial"/>
        </w:rPr>
        <w:t>2021 г.</w:t>
      </w:r>
    </w:p>
    <w:p w14:paraId="27C67AD2" w14:textId="77777777" w:rsidR="00D80781" w:rsidRPr="0076754B" w:rsidRDefault="00A54AAB" w:rsidP="00BC01B3">
      <w:pPr>
        <w:pStyle w:val="ac"/>
      </w:pPr>
      <w:r w:rsidRPr="0076754B">
        <w:lastRenderedPageBreak/>
        <w:t>Список исполнителей</w:t>
      </w:r>
    </w:p>
    <w:p w14:paraId="5D67FB1A" w14:textId="77777777" w:rsidR="001831CC" w:rsidRPr="0076754B" w:rsidRDefault="001831CC" w:rsidP="00DC769D">
      <w:pPr>
        <w:pStyle w:val="aa"/>
        <w:numPr>
          <w:ilvl w:val="0"/>
          <w:numId w:val="10"/>
        </w:numPr>
        <w:spacing w:before="100" w:after="100"/>
        <w:ind w:left="714" w:hanging="357"/>
      </w:pPr>
      <w:r w:rsidRPr="0076754B">
        <w:t>Крыловский Алексей Борисович – руководитель проекта, управляющий директор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7918F7B9" w14:textId="77777777" w:rsidR="001831CC" w:rsidRPr="0076754B" w:rsidRDefault="001831CC" w:rsidP="00DC769D">
      <w:pPr>
        <w:pStyle w:val="aa"/>
        <w:numPr>
          <w:ilvl w:val="0"/>
          <w:numId w:val="10"/>
        </w:numPr>
        <w:spacing w:before="100" w:after="100"/>
        <w:ind w:left="714" w:hanging="357"/>
      </w:pPr>
      <w:r w:rsidRPr="0076754B">
        <w:t>Жихаревич Борис Савельевич – научный руководитель проекта, директор Ресурсного центра по стратегическому планированию при Леонтьевском центре</w:t>
      </w:r>
    </w:p>
    <w:p w14:paraId="4DE467E5" w14:textId="77777777" w:rsidR="001831CC" w:rsidRPr="0076754B" w:rsidRDefault="001831CC" w:rsidP="00DC769D">
      <w:pPr>
        <w:pStyle w:val="aa"/>
        <w:numPr>
          <w:ilvl w:val="0"/>
          <w:numId w:val="10"/>
        </w:numPr>
        <w:spacing w:before="100" w:after="100"/>
        <w:ind w:left="714" w:hanging="357"/>
      </w:pPr>
      <w:r w:rsidRPr="0076754B">
        <w:t>Карелина Ирина Анатольевна – генеральный директор Леонтьевского центра</w:t>
      </w:r>
    </w:p>
    <w:p w14:paraId="4E72A76A" w14:textId="77777777" w:rsidR="001831CC" w:rsidRPr="0076754B" w:rsidRDefault="001831CC" w:rsidP="00DC769D">
      <w:pPr>
        <w:pStyle w:val="aa"/>
        <w:numPr>
          <w:ilvl w:val="0"/>
          <w:numId w:val="10"/>
        </w:numPr>
        <w:spacing w:before="100" w:after="100"/>
        <w:ind w:left="714" w:hanging="357"/>
      </w:pPr>
      <w:r w:rsidRPr="0076754B">
        <w:t>Лимонов Леонид Эдуардович – директор-координатор Леонтьевского центра</w:t>
      </w:r>
    </w:p>
    <w:p w14:paraId="1F8D6494" w14:textId="77777777" w:rsidR="001831CC" w:rsidRPr="0076754B" w:rsidRDefault="001831CC" w:rsidP="00DC769D">
      <w:pPr>
        <w:pStyle w:val="aa"/>
        <w:numPr>
          <w:ilvl w:val="0"/>
          <w:numId w:val="10"/>
        </w:numPr>
        <w:spacing w:before="100" w:after="100"/>
        <w:ind w:left="714" w:hanging="357"/>
      </w:pPr>
      <w:r w:rsidRPr="0076754B">
        <w:t>Юртаев Алексей Сергеевич – директор по развитию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0E5837CB" w14:textId="77777777" w:rsidR="001831CC" w:rsidRPr="0076754B" w:rsidRDefault="001831CC" w:rsidP="00DC769D">
      <w:pPr>
        <w:pStyle w:val="aa"/>
        <w:numPr>
          <w:ilvl w:val="0"/>
          <w:numId w:val="10"/>
        </w:numPr>
        <w:spacing w:before="100" w:after="100"/>
        <w:ind w:left="714" w:hanging="357"/>
      </w:pPr>
      <w:r w:rsidRPr="0076754B">
        <w:t>Ефремов Андрей Георгиевич – первый заместитель руководителя проекта, директор по исследованиям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696118CC" w14:textId="77777777" w:rsidR="001831CC" w:rsidRPr="0076754B" w:rsidRDefault="001831CC" w:rsidP="00DC769D">
      <w:pPr>
        <w:pStyle w:val="aa"/>
        <w:numPr>
          <w:ilvl w:val="0"/>
          <w:numId w:val="10"/>
        </w:numPr>
        <w:spacing w:before="100" w:after="100"/>
        <w:ind w:left="714" w:hanging="357"/>
      </w:pPr>
      <w:r w:rsidRPr="0076754B">
        <w:t>Захаров Илья Михайлович – заместитель руководителя проекта, руководитель направления «Экономика»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4D0130D6" w14:textId="77777777" w:rsidR="001831CC" w:rsidRPr="0076754B" w:rsidRDefault="001831CC" w:rsidP="00DC769D">
      <w:pPr>
        <w:pStyle w:val="aa"/>
        <w:numPr>
          <w:ilvl w:val="0"/>
          <w:numId w:val="10"/>
        </w:numPr>
        <w:spacing w:before="100" w:after="100"/>
        <w:ind w:left="714" w:hanging="357"/>
      </w:pPr>
      <w:r w:rsidRPr="0076754B">
        <w:t>Воронкова Римма Мазхаровна – руководитель направления «Пространственное развитие», директор по пространственному развитию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r w:rsidRPr="0076754B">
        <w:t xml:space="preserve">. </w:t>
      </w:r>
    </w:p>
    <w:p w14:paraId="41BB5CB5" w14:textId="77777777" w:rsidR="001831CC" w:rsidRPr="0076754B" w:rsidRDefault="001831CC" w:rsidP="00DC769D">
      <w:pPr>
        <w:pStyle w:val="aa"/>
        <w:numPr>
          <w:ilvl w:val="0"/>
          <w:numId w:val="10"/>
        </w:numPr>
        <w:spacing w:before="100" w:after="100"/>
        <w:ind w:left="714" w:hanging="357"/>
      </w:pPr>
      <w:r w:rsidRPr="0076754B">
        <w:t>Ильяева Юлия Михайловна – руководитель направления «Социальное развитие»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4BE052DC" w14:textId="525DC8D8" w:rsidR="001831CC" w:rsidRPr="0076754B" w:rsidRDefault="001831CC" w:rsidP="00DC769D">
      <w:pPr>
        <w:pStyle w:val="aa"/>
        <w:numPr>
          <w:ilvl w:val="0"/>
          <w:numId w:val="10"/>
        </w:numPr>
        <w:spacing w:before="100" w:after="100"/>
        <w:ind w:left="714" w:hanging="357"/>
      </w:pPr>
      <w:r w:rsidRPr="0076754B">
        <w:t>Ефремова Анна Александровна – старши</w:t>
      </w:r>
      <w:r w:rsidR="00DC769D" w:rsidRPr="0076754B">
        <w:t>й административный мене</w:t>
      </w:r>
      <w:r w:rsidRPr="0076754B">
        <w:t>джер</w:t>
      </w:r>
      <w:r w:rsidR="00DC769D" w:rsidRPr="0076754B">
        <w:t xml:space="preserve"> </w:t>
      </w:r>
      <w:r w:rsidRPr="0076754B">
        <w:t>Консорциума Леонтьевский центр – AV Group</w:t>
      </w:r>
    </w:p>
    <w:p w14:paraId="77D7AA38" w14:textId="77777777" w:rsidR="001831CC" w:rsidRPr="0076754B" w:rsidRDefault="001831CC" w:rsidP="00DC769D">
      <w:pPr>
        <w:pStyle w:val="aa"/>
        <w:numPr>
          <w:ilvl w:val="0"/>
          <w:numId w:val="10"/>
        </w:numPr>
        <w:spacing w:before="100" w:after="100"/>
        <w:ind w:left="714" w:hanging="357"/>
      </w:pPr>
      <w:r w:rsidRPr="0076754B">
        <w:t>Масько Максим Сергеевич – административный менеджер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27AA208E" w14:textId="77777777" w:rsidR="001831CC" w:rsidRPr="0076754B" w:rsidRDefault="001831CC" w:rsidP="00DC769D">
      <w:pPr>
        <w:pStyle w:val="aa"/>
        <w:numPr>
          <w:ilvl w:val="0"/>
          <w:numId w:val="10"/>
        </w:numPr>
        <w:spacing w:before="100" w:after="100"/>
        <w:ind w:left="714" w:hanging="357"/>
      </w:pPr>
      <w:r w:rsidRPr="0076754B">
        <w:t>Юдин Денис Геннадьевич – эксперт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44AFA4F4" w14:textId="77777777" w:rsidR="001831CC" w:rsidRPr="0076754B" w:rsidRDefault="001831CC" w:rsidP="00DC769D">
      <w:pPr>
        <w:pStyle w:val="aa"/>
        <w:numPr>
          <w:ilvl w:val="0"/>
          <w:numId w:val="10"/>
        </w:numPr>
        <w:spacing w:before="100" w:after="100"/>
        <w:ind w:left="714" w:hanging="357"/>
      </w:pPr>
      <w:r w:rsidRPr="0076754B">
        <w:t>Шипунова Полина Андреевна – специалист по пространственному планированию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2157F56A" w14:textId="77777777" w:rsidR="001831CC" w:rsidRPr="0076754B" w:rsidRDefault="001831CC" w:rsidP="00DC769D">
      <w:pPr>
        <w:pStyle w:val="aa"/>
        <w:numPr>
          <w:ilvl w:val="0"/>
          <w:numId w:val="10"/>
        </w:numPr>
        <w:spacing w:before="100" w:after="100"/>
        <w:ind w:left="714" w:hanging="357"/>
      </w:pPr>
      <w:r w:rsidRPr="0076754B">
        <w:t>Кнор Виктория Эдуардовна – специалист по пространственному планированию Консорциума Леонтьевский центр –</w:t>
      </w:r>
      <w:r w:rsidRPr="0076754B">
        <w:rPr>
          <w:rStyle w:val="apple-converted-space"/>
          <w:rFonts w:cs="Arial"/>
          <w:color w:val="222222"/>
        </w:rPr>
        <w:t> </w:t>
      </w:r>
      <w:r w:rsidRPr="0076754B">
        <w:rPr>
          <w:lang w:val="en-US"/>
        </w:rPr>
        <w:t>AV</w:t>
      </w:r>
      <w:r w:rsidRPr="0076754B">
        <w:t xml:space="preserve"> </w:t>
      </w:r>
      <w:r w:rsidRPr="0076754B">
        <w:rPr>
          <w:lang w:val="en-US"/>
        </w:rPr>
        <w:t>Group</w:t>
      </w:r>
    </w:p>
    <w:p w14:paraId="56A7BB4A" w14:textId="1E332510" w:rsidR="002A08A2" w:rsidRPr="0076754B" w:rsidRDefault="002A08A2" w:rsidP="00DC769D">
      <w:pPr>
        <w:pStyle w:val="aa"/>
        <w:numPr>
          <w:ilvl w:val="0"/>
          <w:numId w:val="10"/>
        </w:numPr>
        <w:spacing w:before="100" w:after="100"/>
        <w:ind w:left="714" w:hanging="357"/>
      </w:pPr>
      <w:r w:rsidRPr="0076754B">
        <w:t>Ивано</w:t>
      </w:r>
      <w:r w:rsidR="00DC769D" w:rsidRPr="0076754B">
        <w:t>ва Наталия Васильевна – эксперт</w:t>
      </w:r>
    </w:p>
    <w:p w14:paraId="065B406B" w14:textId="402211CC" w:rsidR="005B72C3" w:rsidRPr="0076754B" w:rsidRDefault="002A08A2" w:rsidP="00DC769D">
      <w:pPr>
        <w:pStyle w:val="aa"/>
        <w:numPr>
          <w:ilvl w:val="0"/>
          <w:numId w:val="10"/>
        </w:numPr>
        <w:spacing w:before="100" w:after="100"/>
        <w:ind w:left="714" w:hanging="357"/>
      </w:pPr>
      <w:r w:rsidRPr="0076754B">
        <w:t xml:space="preserve">Гришин </w:t>
      </w:r>
      <w:r w:rsidR="00DC769D" w:rsidRPr="0076754B">
        <w:t>Николай Александрович – эксперт</w:t>
      </w:r>
    </w:p>
    <w:p w14:paraId="5E994FA3" w14:textId="1C2B33B1" w:rsidR="00AC5141" w:rsidRPr="0076754B" w:rsidRDefault="00AC5141" w:rsidP="00DC769D">
      <w:pPr>
        <w:pStyle w:val="aa"/>
        <w:numPr>
          <w:ilvl w:val="0"/>
          <w:numId w:val="10"/>
        </w:numPr>
        <w:spacing w:before="100" w:after="100"/>
        <w:ind w:left="714" w:hanging="357"/>
      </w:pPr>
      <w:r w:rsidRPr="0076754B">
        <w:t>Горбунов</w:t>
      </w:r>
      <w:r w:rsidR="00DC769D" w:rsidRPr="0076754B">
        <w:t xml:space="preserve"> Василий Владимирович – эксперт</w:t>
      </w:r>
    </w:p>
    <w:sdt>
      <w:sdtPr>
        <w:rPr>
          <w:rFonts w:ascii="Arial" w:eastAsiaTheme="minorHAnsi" w:hAnsi="Arial" w:cstheme="minorBidi"/>
          <w:b w:val="0"/>
          <w:bCs w:val="0"/>
          <w:color w:val="auto"/>
          <w:sz w:val="22"/>
          <w:szCs w:val="22"/>
          <w:lang w:eastAsia="en-US"/>
        </w:rPr>
        <w:id w:val="2058582021"/>
        <w:docPartObj>
          <w:docPartGallery w:val="Table of Contents"/>
          <w:docPartUnique/>
        </w:docPartObj>
      </w:sdtPr>
      <w:sdtEndPr/>
      <w:sdtContent>
        <w:p w14:paraId="3E3F84E3" w14:textId="77777777" w:rsidR="00916A38" w:rsidRPr="0076754B" w:rsidRDefault="00916A38" w:rsidP="007E3F2B">
          <w:pPr>
            <w:pStyle w:val="affff4"/>
            <w:spacing w:before="240" w:line="240" w:lineRule="auto"/>
            <w:rPr>
              <w:rFonts w:ascii="Arial" w:hAnsi="Arial" w:cs="Arial"/>
              <w:color w:val="3F3F3F" w:themeColor="text2"/>
            </w:rPr>
          </w:pPr>
          <w:r w:rsidRPr="0076754B">
            <w:rPr>
              <w:rFonts w:ascii="Arial" w:hAnsi="Arial" w:cs="Arial"/>
              <w:color w:val="3F3F3F" w:themeColor="text2"/>
            </w:rPr>
            <w:t>Оглавление</w:t>
          </w:r>
        </w:p>
        <w:p w14:paraId="6D3E1F73" w14:textId="77777777" w:rsidR="00C90139" w:rsidRDefault="009C4404" w:rsidP="00567C47">
          <w:pPr>
            <w:pStyle w:val="13"/>
            <w:rPr>
              <w:rFonts w:asciiTheme="minorHAnsi" w:eastAsiaTheme="minorEastAsia" w:hAnsiTheme="minorHAnsi"/>
              <w:noProof/>
              <w:lang w:eastAsia="ru-RU"/>
            </w:rPr>
          </w:pPr>
          <w:r w:rsidRPr="0076754B">
            <w:rPr>
              <w:rFonts w:cs="Arial"/>
            </w:rPr>
            <w:fldChar w:fldCharType="begin"/>
          </w:r>
          <w:r w:rsidRPr="0076754B">
            <w:rPr>
              <w:rFonts w:cs="Arial"/>
            </w:rPr>
            <w:instrText xml:space="preserve"> TOC \o "1-4" \h \z \u </w:instrText>
          </w:r>
          <w:r w:rsidRPr="0076754B">
            <w:rPr>
              <w:rFonts w:cs="Arial"/>
            </w:rPr>
            <w:fldChar w:fldCharType="separate"/>
          </w:r>
          <w:hyperlink w:anchor="_Toc59533361" w:history="1">
            <w:r w:rsidR="00C90139" w:rsidRPr="007B6D52">
              <w:rPr>
                <w:rStyle w:val="afff3"/>
                <w:noProof/>
              </w:rPr>
              <w:t>1</w:t>
            </w:r>
            <w:r w:rsidR="00C90139">
              <w:rPr>
                <w:rFonts w:asciiTheme="minorHAnsi" w:eastAsiaTheme="minorEastAsia" w:hAnsiTheme="minorHAnsi"/>
                <w:noProof/>
                <w:lang w:eastAsia="ru-RU"/>
              </w:rPr>
              <w:tab/>
            </w:r>
            <w:r w:rsidR="00C90139" w:rsidRPr="007B6D52">
              <w:rPr>
                <w:rStyle w:val="afff3"/>
                <w:noProof/>
              </w:rPr>
              <w:t>Диагностика конкурентоспособности (социально-экономического положения) и потенциала развития г. Новороссийска</w:t>
            </w:r>
            <w:r w:rsidR="00C90139">
              <w:rPr>
                <w:noProof/>
                <w:webHidden/>
              </w:rPr>
              <w:tab/>
            </w:r>
            <w:r w:rsidR="00C90139">
              <w:rPr>
                <w:noProof/>
                <w:webHidden/>
              </w:rPr>
              <w:fldChar w:fldCharType="begin"/>
            </w:r>
            <w:r w:rsidR="00C90139">
              <w:rPr>
                <w:noProof/>
                <w:webHidden/>
              </w:rPr>
              <w:instrText xml:space="preserve"> PAGEREF _Toc59533361 \h </w:instrText>
            </w:r>
            <w:r w:rsidR="00C90139">
              <w:rPr>
                <w:noProof/>
                <w:webHidden/>
              </w:rPr>
            </w:r>
            <w:r w:rsidR="00C90139">
              <w:rPr>
                <w:noProof/>
                <w:webHidden/>
              </w:rPr>
              <w:fldChar w:fldCharType="separate"/>
            </w:r>
            <w:r w:rsidR="007D57C3">
              <w:rPr>
                <w:noProof/>
                <w:webHidden/>
              </w:rPr>
              <w:t>7</w:t>
            </w:r>
            <w:r w:rsidR="00C90139">
              <w:rPr>
                <w:noProof/>
                <w:webHidden/>
              </w:rPr>
              <w:fldChar w:fldCharType="end"/>
            </w:r>
          </w:hyperlink>
        </w:p>
        <w:p w14:paraId="03496EF3" w14:textId="2A2A9B3B" w:rsidR="00C90139" w:rsidRDefault="00F44252">
          <w:pPr>
            <w:pStyle w:val="25"/>
            <w:rPr>
              <w:rFonts w:asciiTheme="minorHAnsi" w:eastAsiaTheme="minorEastAsia" w:hAnsiTheme="minorHAnsi"/>
              <w:lang w:eastAsia="ru-RU"/>
            </w:rPr>
          </w:pPr>
          <w:hyperlink w:anchor="_Toc59533362" w:history="1">
            <w:r w:rsidR="00C90139" w:rsidRPr="007B6D52">
              <w:rPr>
                <w:rStyle w:val="afff3"/>
              </w:rPr>
              <w:t>1.1</w:t>
            </w:r>
            <w:r w:rsidR="00C90139">
              <w:rPr>
                <w:rFonts w:asciiTheme="minorHAnsi" w:eastAsiaTheme="minorEastAsia" w:hAnsiTheme="minorHAnsi"/>
                <w:lang w:eastAsia="ru-RU"/>
              </w:rPr>
              <w:tab/>
            </w:r>
            <w:r w:rsidR="00C90139" w:rsidRPr="007B6D52">
              <w:rPr>
                <w:rStyle w:val="afff3"/>
              </w:rPr>
              <w:t>«Живая» система управления будущим AV Galaxy – Единая методика разработки Стратегии</w:t>
            </w:r>
            <w:r w:rsidR="00C90139">
              <w:rPr>
                <w:webHidden/>
              </w:rPr>
              <w:tab/>
            </w:r>
            <w:r w:rsidR="00C90139">
              <w:rPr>
                <w:webHidden/>
              </w:rPr>
              <w:fldChar w:fldCharType="begin"/>
            </w:r>
            <w:r w:rsidR="00C90139">
              <w:rPr>
                <w:webHidden/>
              </w:rPr>
              <w:instrText xml:space="preserve"> PAGEREF _Toc59533362 \h </w:instrText>
            </w:r>
            <w:r w:rsidR="00C90139">
              <w:rPr>
                <w:webHidden/>
              </w:rPr>
            </w:r>
            <w:r w:rsidR="00C90139">
              <w:rPr>
                <w:webHidden/>
              </w:rPr>
              <w:fldChar w:fldCharType="separate"/>
            </w:r>
            <w:r w:rsidR="007D57C3">
              <w:rPr>
                <w:webHidden/>
              </w:rPr>
              <w:t>7</w:t>
            </w:r>
            <w:r w:rsidR="00C90139">
              <w:rPr>
                <w:webHidden/>
              </w:rPr>
              <w:fldChar w:fldCharType="end"/>
            </w:r>
          </w:hyperlink>
        </w:p>
        <w:p w14:paraId="3332109B" w14:textId="77777777" w:rsidR="00C90139" w:rsidRDefault="00F44252">
          <w:pPr>
            <w:pStyle w:val="25"/>
            <w:rPr>
              <w:rFonts w:asciiTheme="minorHAnsi" w:eastAsiaTheme="minorEastAsia" w:hAnsiTheme="minorHAnsi"/>
              <w:lang w:eastAsia="ru-RU"/>
            </w:rPr>
          </w:pPr>
          <w:hyperlink w:anchor="_Toc59533363" w:history="1">
            <w:r w:rsidR="00C90139" w:rsidRPr="007B6D52">
              <w:rPr>
                <w:rStyle w:val="afff3"/>
              </w:rPr>
              <w:t>1.2</w:t>
            </w:r>
            <w:r w:rsidR="00C90139">
              <w:rPr>
                <w:rFonts w:asciiTheme="minorHAnsi" w:eastAsiaTheme="minorEastAsia" w:hAnsiTheme="minorHAnsi"/>
                <w:lang w:eastAsia="ru-RU"/>
              </w:rPr>
              <w:tab/>
            </w:r>
            <w:r w:rsidR="00C90139" w:rsidRPr="007B6D52">
              <w:rPr>
                <w:rStyle w:val="afff3"/>
              </w:rPr>
              <w:t>Общая оценка уровня конкурентоспособности города Новороссийска в сравнении с другими городами России</w:t>
            </w:r>
            <w:r w:rsidR="00C90139">
              <w:rPr>
                <w:webHidden/>
              </w:rPr>
              <w:tab/>
            </w:r>
            <w:r w:rsidR="00C90139">
              <w:rPr>
                <w:webHidden/>
              </w:rPr>
              <w:fldChar w:fldCharType="begin"/>
            </w:r>
            <w:r w:rsidR="00C90139">
              <w:rPr>
                <w:webHidden/>
              </w:rPr>
              <w:instrText xml:space="preserve"> PAGEREF _Toc59533363 \h </w:instrText>
            </w:r>
            <w:r w:rsidR="00C90139">
              <w:rPr>
                <w:webHidden/>
              </w:rPr>
            </w:r>
            <w:r w:rsidR="00C90139">
              <w:rPr>
                <w:webHidden/>
              </w:rPr>
              <w:fldChar w:fldCharType="separate"/>
            </w:r>
            <w:r w:rsidR="007D57C3">
              <w:rPr>
                <w:webHidden/>
              </w:rPr>
              <w:t>9</w:t>
            </w:r>
            <w:r w:rsidR="00C90139">
              <w:rPr>
                <w:webHidden/>
              </w:rPr>
              <w:fldChar w:fldCharType="end"/>
            </w:r>
          </w:hyperlink>
        </w:p>
        <w:p w14:paraId="22B3EA39" w14:textId="77777777" w:rsidR="00C90139" w:rsidRDefault="00F44252">
          <w:pPr>
            <w:pStyle w:val="25"/>
            <w:rPr>
              <w:rFonts w:asciiTheme="minorHAnsi" w:eastAsiaTheme="minorEastAsia" w:hAnsiTheme="minorHAnsi"/>
              <w:lang w:eastAsia="ru-RU"/>
            </w:rPr>
          </w:pPr>
          <w:hyperlink w:anchor="_Toc59533364" w:history="1">
            <w:r w:rsidR="00C90139" w:rsidRPr="007B6D52">
              <w:rPr>
                <w:rStyle w:val="afff3"/>
              </w:rPr>
              <w:t>1.3</w:t>
            </w:r>
            <w:r w:rsidR="00C90139">
              <w:rPr>
                <w:rFonts w:asciiTheme="minorHAnsi" w:eastAsiaTheme="minorEastAsia" w:hAnsiTheme="minorHAnsi"/>
                <w:lang w:eastAsia="ru-RU"/>
              </w:rPr>
              <w:tab/>
            </w:r>
            <w:r w:rsidR="00C90139" w:rsidRPr="007B6D52">
              <w:rPr>
                <w:rStyle w:val="afff3"/>
              </w:rPr>
              <w:t>Стратегические вызовы: глобальные тенденции мирового развития</w:t>
            </w:r>
            <w:r w:rsidR="00C90139">
              <w:rPr>
                <w:webHidden/>
              </w:rPr>
              <w:tab/>
            </w:r>
            <w:r w:rsidR="00C90139">
              <w:rPr>
                <w:webHidden/>
              </w:rPr>
              <w:fldChar w:fldCharType="begin"/>
            </w:r>
            <w:r w:rsidR="00C90139">
              <w:rPr>
                <w:webHidden/>
              </w:rPr>
              <w:instrText xml:space="preserve"> PAGEREF _Toc59533364 \h </w:instrText>
            </w:r>
            <w:r w:rsidR="00C90139">
              <w:rPr>
                <w:webHidden/>
              </w:rPr>
            </w:r>
            <w:r w:rsidR="00C90139">
              <w:rPr>
                <w:webHidden/>
              </w:rPr>
              <w:fldChar w:fldCharType="separate"/>
            </w:r>
            <w:r w:rsidR="007D57C3">
              <w:rPr>
                <w:webHidden/>
              </w:rPr>
              <w:t>11</w:t>
            </w:r>
            <w:r w:rsidR="00C90139">
              <w:rPr>
                <w:webHidden/>
              </w:rPr>
              <w:fldChar w:fldCharType="end"/>
            </w:r>
          </w:hyperlink>
        </w:p>
        <w:p w14:paraId="6B2D4400" w14:textId="77777777" w:rsidR="00C90139" w:rsidRDefault="00F44252">
          <w:pPr>
            <w:pStyle w:val="25"/>
            <w:rPr>
              <w:rFonts w:asciiTheme="minorHAnsi" w:eastAsiaTheme="minorEastAsia" w:hAnsiTheme="minorHAnsi"/>
              <w:lang w:eastAsia="ru-RU"/>
            </w:rPr>
          </w:pPr>
          <w:hyperlink w:anchor="_Toc59533365" w:history="1">
            <w:r w:rsidR="00C90139" w:rsidRPr="007B6D52">
              <w:rPr>
                <w:rStyle w:val="afff3"/>
              </w:rPr>
              <w:t>1.4</w:t>
            </w:r>
            <w:r w:rsidR="00C90139">
              <w:rPr>
                <w:rFonts w:asciiTheme="minorHAnsi" w:eastAsiaTheme="minorEastAsia" w:hAnsiTheme="minorHAnsi"/>
                <w:lang w:eastAsia="ru-RU"/>
              </w:rPr>
              <w:tab/>
            </w:r>
            <w:r w:rsidR="00C90139" w:rsidRPr="007B6D52">
              <w:rPr>
                <w:rStyle w:val="afff3"/>
              </w:rPr>
              <w:t>Ключевые конкурентные позиции города Новороссийска</w:t>
            </w:r>
            <w:r w:rsidR="00C90139">
              <w:rPr>
                <w:webHidden/>
              </w:rPr>
              <w:tab/>
            </w:r>
            <w:r w:rsidR="00C90139">
              <w:rPr>
                <w:webHidden/>
              </w:rPr>
              <w:fldChar w:fldCharType="begin"/>
            </w:r>
            <w:r w:rsidR="00C90139">
              <w:rPr>
                <w:webHidden/>
              </w:rPr>
              <w:instrText xml:space="preserve"> PAGEREF _Toc59533365 \h </w:instrText>
            </w:r>
            <w:r w:rsidR="00C90139">
              <w:rPr>
                <w:webHidden/>
              </w:rPr>
            </w:r>
            <w:r w:rsidR="00C90139">
              <w:rPr>
                <w:webHidden/>
              </w:rPr>
              <w:fldChar w:fldCharType="separate"/>
            </w:r>
            <w:r w:rsidR="007D57C3">
              <w:rPr>
                <w:webHidden/>
              </w:rPr>
              <w:t>12</w:t>
            </w:r>
            <w:r w:rsidR="00C90139">
              <w:rPr>
                <w:webHidden/>
              </w:rPr>
              <w:fldChar w:fldCharType="end"/>
            </w:r>
          </w:hyperlink>
        </w:p>
        <w:p w14:paraId="4296B627" w14:textId="77777777" w:rsidR="00C90139" w:rsidRDefault="00F44252">
          <w:pPr>
            <w:pStyle w:val="32"/>
            <w:rPr>
              <w:rFonts w:asciiTheme="minorHAnsi" w:eastAsiaTheme="minorEastAsia" w:hAnsiTheme="minorHAnsi"/>
              <w:noProof/>
              <w:lang w:eastAsia="ru-RU"/>
            </w:rPr>
          </w:pPr>
          <w:hyperlink w:anchor="_Toc59533366" w:history="1">
            <w:r w:rsidR="00C90139" w:rsidRPr="007B6D52">
              <w:rPr>
                <w:rStyle w:val="afff3"/>
                <w:noProof/>
              </w:rPr>
              <w:t>1.4.1</w:t>
            </w:r>
            <w:r w:rsidR="00C90139">
              <w:rPr>
                <w:rFonts w:asciiTheme="minorHAnsi" w:eastAsiaTheme="minorEastAsia" w:hAnsiTheme="minorHAnsi"/>
                <w:noProof/>
                <w:lang w:eastAsia="ru-RU"/>
              </w:rPr>
              <w:tab/>
            </w:r>
            <w:r w:rsidR="00C90139" w:rsidRPr="007B6D52">
              <w:rPr>
                <w:rStyle w:val="afff3"/>
                <w:noProof/>
              </w:rPr>
              <w:t>Диагностика развития базовых экономических комплексов/отраслей и оценка их рыночных потенциалов</w:t>
            </w:r>
            <w:r w:rsidR="00C90139">
              <w:rPr>
                <w:noProof/>
                <w:webHidden/>
              </w:rPr>
              <w:tab/>
            </w:r>
            <w:r w:rsidR="00C90139">
              <w:rPr>
                <w:noProof/>
                <w:webHidden/>
              </w:rPr>
              <w:fldChar w:fldCharType="begin"/>
            </w:r>
            <w:r w:rsidR="00C90139">
              <w:rPr>
                <w:noProof/>
                <w:webHidden/>
              </w:rPr>
              <w:instrText xml:space="preserve"> PAGEREF _Toc59533366 \h </w:instrText>
            </w:r>
            <w:r w:rsidR="00C90139">
              <w:rPr>
                <w:noProof/>
                <w:webHidden/>
              </w:rPr>
            </w:r>
            <w:r w:rsidR="00C90139">
              <w:rPr>
                <w:noProof/>
                <w:webHidden/>
              </w:rPr>
              <w:fldChar w:fldCharType="separate"/>
            </w:r>
            <w:r w:rsidR="007D57C3">
              <w:rPr>
                <w:noProof/>
                <w:webHidden/>
              </w:rPr>
              <w:t>13</w:t>
            </w:r>
            <w:r w:rsidR="00C90139">
              <w:rPr>
                <w:noProof/>
                <w:webHidden/>
              </w:rPr>
              <w:fldChar w:fldCharType="end"/>
            </w:r>
          </w:hyperlink>
        </w:p>
        <w:p w14:paraId="2AD6BD47" w14:textId="77777777" w:rsidR="00C90139" w:rsidRDefault="00F44252">
          <w:pPr>
            <w:pStyle w:val="41"/>
            <w:rPr>
              <w:rFonts w:asciiTheme="minorHAnsi" w:hAnsiTheme="minorHAnsi"/>
              <w:sz w:val="22"/>
            </w:rPr>
          </w:pPr>
          <w:hyperlink w:anchor="_Toc59533367" w:history="1">
            <w:r w:rsidR="00C90139" w:rsidRPr="007B6D52">
              <w:rPr>
                <w:rStyle w:val="afff3"/>
              </w:rPr>
              <w:t>1.4.1.1</w:t>
            </w:r>
            <w:r w:rsidR="00C90139">
              <w:rPr>
                <w:rFonts w:asciiTheme="minorHAnsi" w:hAnsiTheme="minorHAnsi"/>
                <w:sz w:val="22"/>
              </w:rPr>
              <w:tab/>
            </w:r>
            <w:r w:rsidR="00C90139" w:rsidRPr="007B6D52">
              <w:rPr>
                <w:rStyle w:val="afff3"/>
              </w:rPr>
              <w:t>Ключевые показатели развития экономических комплексов</w:t>
            </w:r>
            <w:r w:rsidR="00C90139">
              <w:rPr>
                <w:webHidden/>
              </w:rPr>
              <w:tab/>
            </w:r>
            <w:r w:rsidR="00C90139">
              <w:rPr>
                <w:webHidden/>
              </w:rPr>
              <w:fldChar w:fldCharType="begin"/>
            </w:r>
            <w:r w:rsidR="00C90139">
              <w:rPr>
                <w:webHidden/>
              </w:rPr>
              <w:instrText xml:space="preserve"> PAGEREF _Toc59533367 \h </w:instrText>
            </w:r>
            <w:r w:rsidR="00C90139">
              <w:rPr>
                <w:webHidden/>
              </w:rPr>
            </w:r>
            <w:r w:rsidR="00C90139">
              <w:rPr>
                <w:webHidden/>
              </w:rPr>
              <w:fldChar w:fldCharType="separate"/>
            </w:r>
            <w:r w:rsidR="007D57C3">
              <w:rPr>
                <w:webHidden/>
              </w:rPr>
              <w:t>13</w:t>
            </w:r>
            <w:r w:rsidR="00C90139">
              <w:rPr>
                <w:webHidden/>
              </w:rPr>
              <w:fldChar w:fldCharType="end"/>
            </w:r>
          </w:hyperlink>
        </w:p>
        <w:p w14:paraId="0B280EBC" w14:textId="77777777" w:rsidR="00C90139" w:rsidRDefault="00F44252">
          <w:pPr>
            <w:pStyle w:val="41"/>
            <w:rPr>
              <w:rFonts w:asciiTheme="minorHAnsi" w:hAnsiTheme="minorHAnsi"/>
              <w:sz w:val="22"/>
            </w:rPr>
          </w:pPr>
          <w:hyperlink w:anchor="_Toc59533368" w:history="1">
            <w:r w:rsidR="00C90139" w:rsidRPr="007B6D52">
              <w:rPr>
                <w:rStyle w:val="afff3"/>
              </w:rPr>
              <w:t>1.4.1.2</w:t>
            </w:r>
            <w:r w:rsidR="00C90139">
              <w:rPr>
                <w:rFonts w:asciiTheme="minorHAnsi" w:hAnsiTheme="minorHAnsi"/>
                <w:sz w:val="22"/>
              </w:rPr>
              <w:tab/>
            </w:r>
            <w:r w:rsidR="00C90139" w:rsidRPr="007B6D52">
              <w:rPr>
                <w:rStyle w:val="afff3"/>
              </w:rPr>
              <w:t>Торгово-транспортно-логистический комплекс</w:t>
            </w:r>
            <w:r w:rsidR="00C90139">
              <w:rPr>
                <w:webHidden/>
              </w:rPr>
              <w:tab/>
            </w:r>
            <w:r w:rsidR="00C90139">
              <w:rPr>
                <w:webHidden/>
              </w:rPr>
              <w:fldChar w:fldCharType="begin"/>
            </w:r>
            <w:r w:rsidR="00C90139">
              <w:rPr>
                <w:webHidden/>
              </w:rPr>
              <w:instrText xml:space="preserve"> PAGEREF _Toc59533368 \h </w:instrText>
            </w:r>
            <w:r w:rsidR="00C90139">
              <w:rPr>
                <w:webHidden/>
              </w:rPr>
            </w:r>
            <w:r w:rsidR="00C90139">
              <w:rPr>
                <w:webHidden/>
              </w:rPr>
              <w:fldChar w:fldCharType="separate"/>
            </w:r>
            <w:r w:rsidR="007D57C3">
              <w:rPr>
                <w:webHidden/>
              </w:rPr>
              <w:t>17</w:t>
            </w:r>
            <w:r w:rsidR="00C90139">
              <w:rPr>
                <w:webHidden/>
              </w:rPr>
              <w:fldChar w:fldCharType="end"/>
            </w:r>
          </w:hyperlink>
        </w:p>
        <w:p w14:paraId="1AC9EFC8" w14:textId="77777777" w:rsidR="00C90139" w:rsidRDefault="00F44252">
          <w:pPr>
            <w:pStyle w:val="41"/>
            <w:rPr>
              <w:rFonts w:asciiTheme="minorHAnsi" w:hAnsiTheme="minorHAnsi"/>
              <w:sz w:val="22"/>
            </w:rPr>
          </w:pPr>
          <w:hyperlink w:anchor="_Toc59533369" w:history="1">
            <w:r w:rsidR="00C90139" w:rsidRPr="007B6D52">
              <w:rPr>
                <w:rStyle w:val="afff3"/>
              </w:rPr>
              <w:t>1.4.1.3</w:t>
            </w:r>
            <w:r w:rsidR="00C90139">
              <w:rPr>
                <w:rFonts w:asciiTheme="minorHAnsi" w:hAnsiTheme="minorHAnsi"/>
                <w:sz w:val="22"/>
              </w:rPr>
              <w:tab/>
            </w:r>
            <w:r w:rsidR="00C90139" w:rsidRPr="007B6D52">
              <w:rPr>
                <w:rStyle w:val="afff3"/>
              </w:rPr>
              <w:t>Комплекс строительства и ЖКХ</w:t>
            </w:r>
            <w:r w:rsidR="00C90139">
              <w:rPr>
                <w:webHidden/>
              </w:rPr>
              <w:tab/>
            </w:r>
            <w:r w:rsidR="00C90139">
              <w:rPr>
                <w:webHidden/>
              </w:rPr>
              <w:fldChar w:fldCharType="begin"/>
            </w:r>
            <w:r w:rsidR="00C90139">
              <w:rPr>
                <w:webHidden/>
              </w:rPr>
              <w:instrText xml:space="preserve"> PAGEREF _Toc59533369 \h </w:instrText>
            </w:r>
            <w:r w:rsidR="00C90139">
              <w:rPr>
                <w:webHidden/>
              </w:rPr>
            </w:r>
            <w:r w:rsidR="00C90139">
              <w:rPr>
                <w:webHidden/>
              </w:rPr>
              <w:fldChar w:fldCharType="separate"/>
            </w:r>
            <w:r w:rsidR="007D57C3">
              <w:rPr>
                <w:webHidden/>
              </w:rPr>
              <w:t>19</w:t>
            </w:r>
            <w:r w:rsidR="00C90139">
              <w:rPr>
                <w:webHidden/>
              </w:rPr>
              <w:fldChar w:fldCharType="end"/>
            </w:r>
          </w:hyperlink>
        </w:p>
        <w:p w14:paraId="500088F2" w14:textId="77777777" w:rsidR="00C90139" w:rsidRDefault="00F44252">
          <w:pPr>
            <w:pStyle w:val="41"/>
            <w:rPr>
              <w:rFonts w:asciiTheme="minorHAnsi" w:hAnsiTheme="minorHAnsi"/>
              <w:sz w:val="22"/>
            </w:rPr>
          </w:pPr>
          <w:hyperlink w:anchor="_Toc59533370" w:history="1">
            <w:r w:rsidR="00C90139" w:rsidRPr="007B6D52">
              <w:rPr>
                <w:rStyle w:val="afff3"/>
              </w:rPr>
              <w:t>1.4.1.4</w:t>
            </w:r>
            <w:r w:rsidR="00C90139">
              <w:rPr>
                <w:rFonts w:asciiTheme="minorHAnsi" w:hAnsiTheme="minorHAnsi"/>
                <w:sz w:val="22"/>
              </w:rPr>
              <w:tab/>
            </w:r>
            <w:r w:rsidR="00C90139" w:rsidRPr="007B6D52">
              <w:rPr>
                <w:rStyle w:val="afff3"/>
              </w:rPr>
              <w:t>Комплекс отраслей промышленности</w:t>
            </w:r>
            <w:r w:rsidR="00C90139">
              <w:rPr>
                <w:webHidden/>
              </w:rPr>
              <w:tab/>
            </w:r>
            <w:r w:rsidR="00C90139">
              <w:rPr>
                <w:webHidden/>
              </w:rPr>
              <w:fldChar w:fldCharType="begin"/>
            </w:r>
            <w:r w:rsidR="00C90139">
              <w:rPr>
                <w:webHidden/>
              </w:rPr>
              <w:instrText xml:space="preserve"> PAGEREF _Toc59533370 \h </w:instrText>
            </w:r>
            <w:r w:rsidR="00C90139">
              <w:rPr>
                <w:webHidden/>
              </w:rPr>
            </w:r>
            <w:r w:rsidR="00C90139">
              <w:rPr>
                <w:webHidden/>
              </w:rPr>
              <w:fldChar w:fldCharType="separate"/>
            </w:r>
            <w:r w:rsidR="007D57C3">
              <w:rPr>
                <w:webHidden/>
              </w:rPr>
              <w:t>19</w:t>
            </w:r>
            <w:r w:rsidR="00C90139">
              <w:rPr>
                <w:webHidden/>
              </w:rPr>
              <w:fldChar w:fldCharType="end"/>
            </w:r>
          </w:hyperlink>
        </w:p>
        <w:p w14:paraId="3F929C15" w14:textId="77777777" w:rsidR="00C90139" w:rsidRDefault="00F44252">
          <w:pPr>
            <w:pStyle w:val="41"/>
            <w:rPr>
              <w:rFonts w:asciiTheme="minorHAnsi" w:hAnsiTheme="minorHAnsi"/>
              <w:sz w:val="22"/>
            </w:rPr>
          </w:pPr>
          <w:hyperlink w:anchor="_Toc59533371" w:history="1">
            <w:r w:rsidR="00C90139" w:rsidRPr="007B6D52">
              <w:rPr>
                <w:rStyle w:val="afff3"/>
              </w:rPr>
              <w:t>1.4.1.5</w:t>
            </w:r>
            <w:r w:rsidR="00C90139">
              <w:rPr>
                <w:rFonts w:asciiTheme="minorHAnsi" w:hAnsiTheme="minorHAnsi"/>
                <w:sz w:val="22"/>
              </w:rPr>
              <w:tab/>
            </w:r>
            <w:r w:rsidR="00C90139" w:rsidRPr="007B6D52">
              <w:rPr>
                <w:rStyle w:val="afff3"/>
              </w:rPr>
              <w:t>Агропромышленный комплекс</w:t>
            </w:r>
            <w:r w:rsidR="00C90139">
              <w:rPr>
                <w:webHidden/>
              </w:rPr>
              <w:tab/>
            </w:r>
            <w:r w:rsidR="00C90139">
              <w:rPr>
                <w:webHidden/>
              </w:rPr>
              <w:fldChar w:fldCharType="begin"/>
            </w:r>
            <w:r w:rsidR="00C90139">
              <w:rPr>
                <w:webHidden/>
              </w:rPr>
              <w:instrText xml:space="preserve"> PAGEREF _Toc59533371 \h </w:instrText>
            </w:r>
            <w:r w:rsidR="00C90139">
              <w:rPr>
                <w:webHidden/>
              </w:rPr>
            </w:r>
            <w:r w:rsidR="00C90139">
              <w:rPr>
                <w:webHidden/>
              </w:rPr>
              <w:fldChar w:fldCharType="separate"/>
            </w:r>
            <w:r w:rsidR="007D57C3">
              <w:rPr>
                <w:webHidden/>
              </w:rPr>
              <w:t>20</w:t>
            </w:r>
            <w:r w:rsidR="00C90139">
              <w:rPr>
                <w:webHidden/>
              </w:rPr>
              <w:fldChar w:fldCharType="end"/>
            </w:r>
          </w:hyperlink>
        </w:p>
        <w:p w14:paraId="767AA83E" w14:textId="77777777" w:rsidR="00C90139" w:rsidRDefault="00F44252">
          <w:pPr>
            <w:pStyle w:val="41"/>
            <w:rPr>
              <w:rFonts w:asciiTheme="minorHAnsi" w:hAnsiTheme="minorHAnsi"/>
              <w:sz w:val="22"/>
            </w:rPr>
          </w:pPr>
          <w:hyperlink w:anchor="_Toc59533372" w:history="1">
            <w:r w:rsidR="00C90139" w:rsidRPr="007B6D52">
              <w:rPr>
                <w:rStyle w:val="afff3"/>
              </w:rPr>
              <w:t>1.4.1.6</w:t>
            </w:r>
            <w:r w:rsidR="00C90139">
              <w:rPr>
                <w:rFonts w:asciiTheme="minorHAnsi" w:hAnsiTheme="minorHAnsi"/>
                <w:sz w:val="22"/>
              </w:rPr>
              <w:tab/>
            </w:r>
            <w:r w:rsidR="00C90139" w:rsidRPr="007B6D52">
              <w:rPr>
                <w:rStyle w:val="afff3"/>
              </w:rPr>
              <w:t>Санаторно-курортный и туристский комплекс</w:t>
            </w:r>
            <w:r w:rsidR="00C90139">
              <w:rPr>
                <w:webHidden/>
              </w:rPr>
              <w:tab/>
            </w:r>
            <w:r w:rsidR="00C90139">
              <w:rPr>
                <w:webHidden/>
              </w:rPr>
              <w:fldChar w:fldCharType="begin"/>
            </w:r>
            <w:r w:rsidR="00C90139">
              <w:rPr>
                <w:webHidden/>
              </w:rPr>
              <w:instrText xml:space="preserve"> PAGEREF _Toc59533372 \h </w:instrText>
            </w:r>
            <w:r w:rsidR="00C90139">
              <w:rPr>
                <w:webHidden/>
              </w:rPr>
            </w:r>
            <w:r w:rsidR="00C90139">
              <w:rPr>
                <w:webHidden/>
              </w:rPr>
              <w:fldChar w:fldCharType="separate"/>
            </w:r>
            <w:r w:rsidR="007D57C3">
              <w:rPr>
                <w:webHidden/>
              </w:rPr>
              <w:t>22</w:t>
            </w:r>
            <w:r w:rsidR="00C90139">
              <w:rPr>
                <w:webHidden/>
              </w:rPr>
              <w:fldChar w:fldCharType="end"/>
            </w:r>
          </w:hyperlink>
        </w:p>
        <w:p w14:paraId="5A9551D3" w14:textId="77777777" w:rsidR="00C90139" w:rsidRDefault="00F44252">
          <w:pPr>
            <w:pStyle w:val="41"/>
            <w:rPr>
              <w:rFonts w:asciiTheme="minorHAnsi" w:hAnsiTheme="minorHAnsi"/>
              <w:sz w:val="22"/>
            </w:rPr>
          </w:pPr>
          <w:hyperlink w:anchor="_Toc59533373" w:history="1">
            <w:r w:rsidR="00C90139" w:rsidRPr="007B6D52">
              <w:rPr>
                <w:rStyle w:val="afff3"/>
              </w:rPr>
              <w:t>1.4.1.7</w:t>
            </w:r>
            <w:r w:rsidR="00C90139">
              <w:rPr>
                <w:rFonts w:asciiTheme="minorHAnsi" w:hAnsiTheme="minorHAnsi"/>
                <w:sz w:val="22"/>
              </w:rPr>
              <w:tab/>
            </w:r>
            <w:r w:rsidR="00C90139" w:rsidRPr="007B6D52">
              <w:rPr>
                <w:rStyle w:val="afff3"/>
              </w:rPr>
              <w:t>Топливно-энергетический комплекс</w:t>
            </w:r>
            <w:r w:rsidR="00C90139">
              <w:rPr>
                <w:webHidden/>
              </w:rPr>
              <w:tab/>
            </w:r>
            <w:r w:rsidR="00C90139">
              <w:rPr>
                <w:webHidden/>
              </w:rPr>
              <w:fldChar w:fldCharType="begin"/>
            </w:r>
            <w:r w:rsidR="00C90139">
              <w:rPr>
                <w:webHidden/>
              </w:rPr>
              <w:instrText xml:space="preserve"> PAGEREF _Toc59533373 \h </w:instrText>
            </w:r>
            <w:r w:rsidR="00C90139">
              <w:rPr>
                <w:webHidden/>
              </w:rPr>
            </w:r>
            <w:r w:rsidR="00C90139">
              <w:rPr>
                <w:webHidden/>
              </w:rPr>
              <w:fldChar w:fldCharType="separate"/>
            </w:r>
            <w:r w:rsidR="007D57C3">
              <w:rPr>
                <w:webHidden/>
              </w:rPr>
              <w:t>23</w:t>
            </w:r>
            <w:r w:rsidR="00C90139">
              <w:rPr>
                <w:webHidden/>
              </w:rPr>
              <w:fldChar w:fldCharType="end"/>
            </w:r>
          </w:hyperlink>
        </w:p>
        <w:p w14:paraId="2D70FCDF" w14:textId="77777777" w:rsidR="00C90139" w:rsidRDefault="00F44252">
          <w:pPr>
            <w:pStyle w:val="32"/>
            <w:rPr>
              <w:rFonts w:asciiTheme="minorHAnsi" w:eastAsiaTheme="minorEastAsia" w:hAnsiTheme="minorHAnsi"/>
              <w:noProof/>
              <w:lang w:eastAsia="ru-RU"/>
            </w:rPr>
          </w:pPr>
          <w:hyperlink w:anchor="_Toc59533374" w:history="1">
            <w:r w:rsidR="00C90139" w:rsidRPr="007B6D52">
              <w:rPr>
                <w:rStyle w:val="afff3"/>
                <w:noProof/>
              </w:rPr>
              <w:t>1.4.2</w:t>
            </w:r>
            <w:r w:rsidR="00C90139">
              <w:rPr>
                <w:rFonts w:asciiTheme="minorHAnsi" w:eastAsiaTheme="minorEastAsia" w:hAnsiTheme="minorHAnsi"/>
                <w:noProof/>
                <w:lang w:eastAsia="ru-RU"/>
              </w:rPr>
              <w:tab/>
            </w:r>
            <w:r w:rsidR="00C90139" w:rsidRPr="007B6D52">
              <w:rPr>
                <w:rStyle w:val="afff3"/>
                <w:noProof/>
              </w:rPr>
              <w:t>Диагностика институционального развития и качества управления в разрезе государственных, частных (включая диагностику предпринимательства), государственно-частных и общественных институтов.</w:t>
            </w:r>
            <w:r w:rsidR="00C90139">
              <w:rPr>
                <w:noProof/>
                <w:webHidden/>
              </w:rPr>
              <w:tab/>
            </w:r>
            <w:r w:rsidR="00C90139">
              <w:rPr>
                <w:noProof/>
                <w:webHidden/>
              </w:rPr>
              <w:fldChar w:fldCharType="begin"/>
            </w:r>
            <w:r w:rsidR="00C90139">
              <w:rPr>
                <w:noProof/>
                <w:webHidden/>
              </w:rPr>
              <w:instrText xml:space="preserve"> PAGEREF _Toc59533374 \h </w:instrText>
            </w:r>
            <w:r w:rsidR="00C90139">
              <w:rPr>
                <w:noProof/>
                <w:webHidden/>
              </w:rPr>
            </w:r>
            <w:r w:rsidR="00C90139">
              <w:rPr>
                <w:noProof/>
                <w:webHidden/>
              </w:rPr>
              <w:fldChar w:fldCharType="separate"/>
            </w:r>
            <w:r w:rsidR="007D57C3">
              <w:rPr>
                <w:noProof/>
                <w:webHidden/>
              </w:rPr>
              <w:t>24</w:t>
            </w:r>
            <w:r w:rsidR="00C90139">
              <w:rPr>
                <w:noProof/>
                <w:webHidden/>
              </w:rPr>
              <w:fldChar w:fldCharType="end"/>
            </w:r>
          </w:hyperlink>
        </w:p>
        <w:p w14:paraId="62A1BC18" w14:textId="77777777" w:rsidR="00C90139" w:rsidRDefault="00F44252">
          <w:pPr>
            <w:pStyle w:val="41"/>
            <w:rPr>
              <w:rFonts w:asciiTheme="minorHAnsi" w:hAnsiTheme="minorHAnsi"/>
              <w:sz w:val="22"/>
            </w:rPr>
          </w:pPr>
          <w:hyperlink w:anchor="_Toc59533375" w:history="1">
            <w:r w:rsidR="00C90139" w:rsidRPr="007B6D52">
              <w:rPr>
                <w:rStyle w:val="afff3"/>
              </w:rPr>
              <w:t>1.4.2.1</w:t>
            </w:r>
            <w:r w:rsidR="00C90139">
              <w:rPr>
                <w:rFonts w:asciiTheme="minorHAnsi" w:hAnsiTheme="minorHAnsi"/>
                <w:sz w:val="22"/>
              </w:rPr>
              <w:tab/>
            </w:r>
            <w:r w:rsidR="00C90139" w:rsidRPr="007B6D52">
              <w:rPr>
                <w:rStyle w:val="afff3"/>
              </w:rPr>
              <w:t>Оценка институциональной системы города Новороссийска</w:t>
            </w:r>
            <w:r w:rsidR="00C90139">
              <w:rPr>
                <w:webHidden/>
              </w:rPr>
              <w:tab/>
            </w:r>
            <w:r w:rsidR="00C90139">
              <w:rPr>
                <w:webHidden/>
              </w:rPr>
              <w:fldChar w:fldCharType="begin"/>
            </w:r>
            <w:r w:rsidR="00C90139">
              <w:rPr>
                <w:webHidden/>
              </w:rPr>
              <w:instrText xml:space="preserve"> PAGEREF _Toc59533375 \h </w:instrText>
            </w:r>
            <w:r w:rsidR="00C90139">
              <w:rPr>
                <w:webHidden/>
              </w:rPr>
            </w:r>
            <w:r w:rsidR="00C90139">
              <w:rPr>
                <w:webHidden/>
              </w:rPr>
              <w:fldChar w:fldCharType="separate"/>
            </w:r>
            <w:r w:rsidR="007D57C3">
              <w:rPr>
                <w:webHidden/>
              </w:rPr>
              <w:t>24</w:t>
            </w:r>
            <w:r w:rsidR="00C90139">
              <w:rPr>
                <w:webHidden/>
              </w:rPr>
              <w:fldChar w:fldCharType="end"/>
            </w:r>
          </w:hyperlink>
        </w:p>
        <w:p w14:paraId="71B9D0B0" w14:textId="77777777" w:rsidR="00C90139" w:rsidRDefault="00F44252">
          <w:pPr>
            <w:pStyle w:val="41"/>
            <w:rPr>
              <w:rFonts w:asciiTheme="minorHAnsi" w:hAnsiTheme="minorHAnsi"/>
              <w:sz w:val="22"/>
            </w:rPr>
          </w:pPr>
          <w:hyperlink w:anchor="_Toc59533376" w:history="1">
            <w:r w:rsidR="00C90139" w:rsidRPr="007B6D52">
              <w:rPr>
                <w:rStyle w:val="afff3"/>
              </w:rPr>
              <w:t>1.4.2.2</w:t>
            </w:r>
            <w:r w:rsidR="00C90139">
              <w:rPr>
                <w:rFonts w:asciiTheme="minorHAnsi" w:hAnsiTheme="minorHAnsi"/>
                <w:sz w:val="22"/>
              </w:rPr>
              <w:tab/>
            </w:r>
            <w:r w:rsidR="00C90139" w:rsidRPr="007B6D52">
              <w:rPr>
                <w:rStyle w:val="afff3"/>
              </w:rPr>
              <w:t>Проблемы развития предпринимательства</w:t>
            </w:r>
            <w:r w:rsidR="00C90139">
              <w:rPr>
                <w:webHidden/>
              </w:rPr>
              <w:tab/>
            </w:r>
            <w:r w:rsidR="00C90139">
              <w:rPr>
                <w:webHidden/>
              </w:rPr>
              <w:fldChar w:fldCharType="begin"/>
            </w:r>
            <w:r w:rsidR="00C90139">
              <w:rPr>
                <w:webHidden/>
              </w:rPr>
              <w:instrText xml:space="preserve"> PAGEREF _Toc59533376 \h </w:instrText>
            </w:r>
            <w:r w:rsidR="00C90139">
              <w:rPr>
                <w:webHidden/>
              </w:rPr>
            </w:r>
            <w:r w:rsidR="00C90139">
              <w:rPr>
                <w:webHidden/>
              </w:rPr>
              <w:fldChar w:fldCharType="separate"/>
            </w:r>
            <w:r w:rsidR="007D57C3">
              <w:rPr>
                <w:webHidden/>
              </w:rPr>
              <w:t>26</w:t>
            </w:r>
            <w:r w:rsidR="00C90139">
              <w:rPr>
                <w:webHidden/>
              </w:rPr>
              <w:fldChar w:fldCharType="end"/>
            </w:r>
          </w:hyperlink>
        </w:p>
        <w:p w14:paraId="0087E654" w14:textId="77777777" w:rsidR="00C90139" w:rsidRDefault="00F44252">
          <w:pPr>
            <w:pStyle w:val="41"/>
            <w:rPr>
              <w:rFonts w:asciiTheme="minorHAnsi" w:hAnsiTheme="minorHAnsi"/>
              <w:sz w:val="22"/>
            </w:rPr>
          </w:pPr>
          <w:hyperlink w:anchor="_Toc59533377" w:history="1">
            <w:r w:rsidR="00C90139" w:rsidRPr="007B6D52">
              <w:rPr>
                <w:rStyle w:val="afff3"/>
              </w:rPr>
              <w:t>1.4.2.3</w:t>
            </w:r>
            <w:r w:rsidR="00C90139">
              <w:rPr>
                <w:rFonts w:asciiTheme="minorHAnsi" w:hAnsiTheme="minorHAnsi"/>
                <w:sz w:val="22"/>
              </w:rPr>
              <w:tab/>
            </w:r>
            <w:r w:rsidR="00C90139" w:rsidRPr="007B6D52">
              <w:rPr>
                <w:rStyle w:val="afff3"/>
              </w:rPr>
              <w:t>Анализ крупнейших предприятий г. Новороссийска</w:t>
            </w:r>
            <w:r w:rsidR="00C90139">
              <w:rPr>
                <w:webHidden/>
              </w:rPr>
              <w:tab/>
            </w:r>
            <w:r w:rsidR="00C90139">
              <w:rPr>
                <w:webHidden/>
              </w:rPr>
              <w:fldChar w:fldCharType="begin"/>
            </w:r>
            <w:r w:rsidR="00C90139">
              <w:rPr>
                <w:webHidden/>
              </w:rPr>
              <w:instrText xml:space="preserve"> PAGEREF _Toc59533377 \h </w:instrText>
            </w:r>
            <w:r w:rsidR="00C90139">
              <w:rPr>
                <w:webHidden/>
              </w:rPr>
            </w:r>
            <w:r w:rsidR="00C90139">
              <w:rPr>
                <w:webHidden/>
              </w:rPr>
              <w:fldChar w:fldCharType="separate"/>
            </w:r>
            <w:r w:rsidR="007D57C3">
              <w:rPr>
                <w:webHidden/>
              </w:rPr>
              <w:t>27</w:t>
            </w:r>
            <w:r w:rsidR="00C90139">
              <w:rPr>
                <w:webHidden/>
              </w:rPr>
              <w:fldChar w:fldCharType="end"/>
            </w:r>
          </w:hyperlink>
        </w:p>
        <w:p w14:paraId="789BD7B0" w14:textId="77777777" w:rsidR="00C90139" w:rsidRDefault="00F44252">
          <w:pPr>
            <w:pStyle w:val="32"/>
            <w:rPr>
              <w:rFonts w:asciiTheme="minorHAnsi" w:eastAsiaTheme="minorEastAsia" w:hAnsiTheme="minorHAnsi"/>
              <w:noProof/>
              <w:lang w:eastAsia="ru-RU"/>
            </w:rPr>
          </w:pPr>
          <w:hyperlink w:anchor="_Toc59533378" w:history="1">
            <w:r w:rsidR="00C90139" w:rsidRPr="007B6D52">
              <w:rPr>
                <w:rStyle w:val="afff3"/>
                <w:noProof/>
              </w:rPr>
              <w:t>1.4.3</w:t>
            </w:r>
            <w:r w:rsidR="00C90139">
              <w:rPr>
                <w:rFonts w:asciiTheme="minorHAnsi" w:eastAsiaTheme="minorEastAsia" w:hAnsiTheme="minorHAnsi"/>
                <w:noProof/>
                <w:lang w:eastAsia="ru-RU"/>
              </w:rPr>
              <w:tab/>
            </w:r>
            <w:r w:rsidR="00C90139" w:rsidRPr="007B6D52">
              <w:rPr>
                <w:rStyle w:val="afff3"/>
                <w:noProof/>
              </w:rPr>
              <w:t>Диагностика социального развития, оценка качества развития человеческого капитала</w:t>
            </w:r>
            <w:r w:rsidR="00C90139">
              <w:rPr>
                <w:noProof/>
                <w:webHidden/>
              </w:rPr>
              <w:tab/>
            </w:r>
            <w:r w:rsidR="00C90139">
              <w:rPr>
                <w:noProof/>
                <w:webHidden/>
              </w:rPr>
              <w:fldChar w:fldCharType="begin"/>
            </w:r>
            <w:r w:rsidR="00C90139">
              <w:rPr>
                <w:noProof/>
                <w:webHidden/>
              </w:rPr>
              <w:instrText xml:space="preserve"> PAGEREF _Toc59533378 \h </w:instrText>
            </w:r>
            <w:r w:rsidR="00C90139">
              <w:rPr>
                <w:noProof/>
                <w:webHidden/>
              </w:rPr>
            </w:r>
            <w:r w:rsidR="00C90139">
              <w:rPr>
                <w:noProof/>
                <w:webHidden/>
              </w:rPr>
              <w:fldChar w:fldCharType="separate"/>
            </w:r>
            <w:r w:rsidR="007D57C3">
              <w:rPr>
                <w:noProof/>
                <w:webHidden/>
              </w:rPr>
              <w:t>28</w:t>
            </w:r>
            <w:r w:rsidR="00C90139">
              <w:rPr>
                <w:noProof/>
                <w:webHidden/>
              </w:rPr>
              <w:fldChar w:fldCharType="end"/>
            </w:r>
          </w:hyperlink>
        </w:p>
        <w:p w14:paraId="0DAE7D78" w14:textId="77777777" w:rsidR="00C90139" w:rsidRDefault="00F44252">
          <w:pPr>
            <w:pStyle w:val="41"/>
            <w:rPr>
              <w:rFonts w:asciiTheme="minorHAnsi" w:hAnsiTheme="minorHAnsi"/>
              <w:sz w:val="22"/>
            </w:rPr>
          </w:pPr>
          <w:hyperlink w:anchor="_Toc59533379" w:history="1">
            <w:r w:rsidR="00C90139" w:rsidRPr="007B6D52">
              <w:rPr>
                <w:rStyle w:val="afff3"/>
              </w:rPr>
              <w:t>1.4.3.1</w:t>
            </w:r>
            <w:r w:rsidR="00C90139">
              <w:rPr>
                <w:rFonts w:asciiTheme="minorHAnsi" w:hAnsiTheme="minorHAnsi"/>
                <w:sz w:val="22"/>
              </w:rPr>
              <w:tab/>
            </w:r>
            <w:r w:rsidR="00C90139" w:rsidRPr="007B6D52">
              <w:rPr>
                <w:rStyle w:val="afff3"/>
              </w:rPr>
              <w:t>Демография</w:t>
            </w:r>
            <w:r w:rsidR="00C90139">
              <w:rPr>
                <w:webHidden/>
              </w:rPr>
              <w:tab/>
            </w:r>
            <w:r w:rsidR="00C90139">
              <w:rPr>
                <w:webHidden/>
              </w:rPr>
              <w:fldChar w:fldCharType="begin"/>
            </w:r>
            <w:r w:rsidR="00C90139">
              <w:rPr>
                <w:webHidden/>
              </w:rPr>
              <w:instrText xml:space="preserve"> PAGEREF _Toc59533379 \h </w:instrText>
            </w:r>
            <w:r w:rsidR="00C90139">
              <w:rPr>
                <w:webHidden/>
              </w:rPr>
            </w:r>
            <w:r w:rsidR="00C90139">
              <w:rPr>
                <w:webHidden/>
              </w:rPr>
              <w:fldChar w:fldCharType="separate"/>
            </w:r>
            <w:r w:rsidR="007D57C3">
              <w:rPr>
                <w:webHidden/>
              </w:rPr>
              <w:t>28</w:t>
            </w:r>
            <w:r w:rsidR="00C90139">
              <w:rPr>
                <w:webHidden/>
              </w:rPr>
              <w:fldChar w:fldCharType="end"/>
            </w:r>
          </w:hyperlink>
        </w:p>
        <w:p w14:paraId="7A100D47" w14:textId="77777777" w:rsidR="00C90139" w:rsidRDefault="00F44252">
          <w:pPr>
            <w:pStyle w:val="41"/>
            <w:rPr>
              <w:rFonts w:asciiTheme="minorHAnsi" w:hAnsiTheme="minorHAnsi"/>
              <w:sz w:val="22"/>
            </w:rPr>
          </w:pPr>
          <w:hyperlink w:anchor="_Toc59533380" w:history="1">
            <w:r w:rsidR="00C90139" w:rsidRPr="007B6D52">
              <w:rPr>
                <w:rStyle w:val="afff3"/>
              </w:rPr>
              <w:t>1.4.3.2</w:t>
            </w:r>
            <w:r w:rsidR="00C90139">
              <w:rPr>
                <w:rFonts w:asciiTheme="minorHAnsi" w:hAnsiTheme="minorHAnsi"/>
                <w:sz w:val="22"/>
              </w:rPr>
              <w:tab/>
            </w:r>
            <w:r w:rsidR="00C90139" w:rsidRPr="007B6D52">
              <w:rPr>
                <w:rStyle w:val="afff3"/>
              </w:rPr>
              <w:t>Уровень жизни</w:t>
            </w:r>
            <w:r w:rsidR="00C90139">
              <w:rPr>
                <w:webHidden/>
              </w:rPr>
              <w:tab/>
            </w:r>
            <w:r w:rsidR="00C90139">
              <w:rPr>
                <w:webHidden/>
              </w:rPr>
              <w:fldChar w:fldCharType="begin"/>
            </w:r>
            <w:r w:rsidR="00C90139">
              <w:rPr>
                <w:webHidden/>
              </w:rPr>
              <w:instrText xml:space="preserve"> PAGEREF _Toc59533380 \h </w:instrText>
            </w:r>
            <w:r w:rsidR="00C90139">
              <w:rPr>
                <w:webHidden/>
              </w:rPr>
            </w:r>
            <w:r w:rsidR="00C90139">
              <w:rPr>
                <w:webHidden/>
              </w:rPr>
              <w:fldChar w:fldCharType="separate"/>
            </w:r>
            <w:r w:rsidR="007D57C3">
              <w:rPr>
                <w:webHidden/>
              </w:rPr>
              <w:t>30</w:t>
            </w:r>
            <w:r w:rsidR="00C90139">
              <w:rPr>
                <w:webHidden/>
              </w:rPr>
              <w:fldChar w:fldCharType="end"/>
            </w:r>
          </w:hyperlink>
        </w:p>
        <w:p w14:paraId="54DA4ED5" w14:textId="77777777" w:rsidR="00C90139" w:rsidRDefault="00F44252">
          <w:pPr>
            <w:pStyle w:val="41"/>
            <w:rPr>
              <w:rFonts w:asciiTheme="minorHAnsi" w:hAnsiTheme="minorHAnsi"/>
              <w:sz w:val="22"/>
            </w:rPr>
          </w:pPr>
          <w:hyperlink w:anchor="_Toc59533381" w:history="1">
            <w:r w:rsidR="00C90139" w:rsidRPr="007B6D52">
              <w:rPr>
                <w:rStyle w:val="afff3"/>
              </w:rPr>
              <w:t>1.4.3.3</w:t>
            </w:r>
            <w:r w:rsidR="00C90139">
              <w:rPr>
                <w:rFonts w:asciiTheme="minorHAnsi" w:hAnsiTheme="minorHAnsi"/>
                <w:sz w:val="22"/>
              </w:rPr>
              <w:tab/>
            </w:r>
            <w:r w:rsidR="00C90139" w:rsidRPr="007B6D52">
              <w:rPr>
                <w:rStyle w:val="afff3"/>
              </w:rPr>
              <w:t>Здравоохранение</w:t>
            </w:r>
            <w:r w:rsidR="00C90139">
              <w:rPr>
                <w:webHidden/>
              </w:rPr>
              <w:tab/>
            </w:r>
            <w:r w:rsidR="00C90139">
              <w:rPr>
                <w:webHidden/>
              </w:rPr>
              <w:fldChar w:fldCharType="begin"/>
            </w:r>
            <w:r w:rsidR="00C90139">
              <w:rPr>
                <w:webHidden/>
              </w:rPr>
              <w:instrText xml:space="preserve"> PAGEREF _Toc59533381 \h </w:instrText>
            </w:r>
            <w:r w:rsidR="00C90139">
              <w:rPr>
                <w:webHidden/>
              </w:rPr>
            </w:r>
            <w:r w:rsidR="00C90139">
              <w:rPr>
                <w:webHidden/>
              </w:rPr>
              <w:fldChar w:fldCharType="separate"/>
            </w:r>
            <w:r w:rsidR="007D57C3">
              <w:rPr>
                <w:webHidden/>
              </w:rPr>
              <w:t>31</w:t>
            </w:r>
            <w:r w:rsidR="00C90139">
              <w:rPr>
                <w:webHidden/>
              </w:rPr>
              <w:fldChar w:fldCharType="end"/>
            </w:r>
          </w:hyperlink>
        </w:p>
        <w:p w14:paraId="560F2CE6" w14:textId="77777777" w:rsidR="00C90139" w:rsidRDefault="00F44252">
          <w:pPr>
            <w:pStyle w:val="41"/>
            <w:rPr>
              <w:rFonts w:asciiTheme="minorHAnsi" w:hAnsiTheme="minorHAnsi"/>
              <w:sz w:val="22"/>
            </w:rPr>
          </w:pPr>
          <w:hyperlink w:anchor="_Toc59533382" w:history="1">
            <w:r w:rsidR="00C90139" w:rsidRPr="007B6D52">
              <w:rPr>
                <w:rStyle w:val="afff3"/>
              </w:rPr>
              <w:t>1.4.3.4</w:t>
            </w:r>
            <w:r w:rsidR="00C90139">
              <w:rPr>
                <w:rFonts w:asciiTheme="minorHAnsi" w:hAnsiTheme="minorHAnsi"/>
                <w:sz w:val="22"/>
              </w:rPr>
              <w:tab/>
            </w:r>
            <w:r w:rsidR="00C90139" w:rsidRPr="007B6D52">
              <w:rPr>
                <w:rStyle w:val="afff3"/>
              </w:rPr>
              <w:t>Культура</w:t>
            </w:r>
            <w:r w:rsidR="00C90139">
              <w:rPr>
                <w:webHidden/>
              </w:rPr>
              <w:tab/>
            </w:r>
            <w:r w:rsidR="00C90139">
              <w:rPr>
                <w:webHidden/>
              </w:rPr>
              <w:fldChar w:fldCharType="begin"/>
            </w:r>
            <w:r w:rsidR="00C90139">
              <w:rPr>
                <w:webHidden/>
              </w:rPr>
              <w:instrText xml:space="preserve"> PAGEREF _Toc59533382 \h </w:instrText>
            </w:r>
            <w:r w:rsidR="00C90139">
              <w:rPr>
                <w:webHidden/>
              </w:rPr>
            </w:r>
            <w:r w:rsidR="00C90139">
              <w:rPr>
                <w:webHidden/>
              </w:rPr>
              <w:fldChar w:fldCharType="separate"/>
            </w:r>
            <w:r w:rsidR="007D57C3">
              <w:rPr>
                <w:webHidden/>
              </w:rPr>
              <w:t>34</w:t>
            </w:r>
            <w:r w:rsidR="00C90139">
              <w:rPr>
                <w:webHidden/>
              </w:rPr>
              <w:fldChar w:fldCharType="end"/>
            </w:r>
          </w:hyperlink>
        </w:p>
        <w:p w14:paraId="1F3A667F" w14:textId="77777777" w:rsidR="00C90139" w:rsidRDefault="00F44252">
          <w:pPr>
            <w:pStyle w:val="41"/>
            <w:rPr>
              <w:rFonts w:asciiTheme="minorHAnsi" w:hAnsiTheme="minorHAnsi"/>
              <w:sz w:val="22"/>
            </w:rPr>
          </w:pPr>
          <w:hyperlink w:anchor="_Toc59533383" w:history="1">
            <w:r w:rsidR="00C90139" w:rsidRPr="007B6D52">
              <w:rPr>
                <w:rStyle w:val="afff3"/>
              </w:rPr>
              <w:t>1.4.3.5</w:t>
            </w:r>
            <w:r w:rsidR="00C90139">
              <w:rPr>
                <w:rFonts w:asciiTheme="minorHAnsi" w:hAnsiTheme="minorHAnsi"/>
                <w:sz w:val="22"/>
              </w:rPr>
              <w:tab/>
            </w:r>
            <w:r w:rsidR="00C90139" w:rsidRPr="007B6D52">
              <w:rPr>
                <w:rStyle w:val="afff3"/>
              </w:rPr>
              <w:t>Образование</w:t>
            </w:r>
            <w:r w:rsidR="00C90139">
              <w:rPr>
                <w:webHidden/>
              </w:rPr>
              <w:tab/>
            </w:r>
            <w:r w:rsidR="00C90139">
              <w:rPr>
                <w:webHidden/>
              </w:rPr>
              <w:fldChar w:fldCharType="begin"/>
            </w:r>
            <w:r w:rsidR="00C90139">
              <w:rPr>
                <w:webHidden/>
              </w:rPr>
              <w:instrText xml:space="preserve"> PAGEREF _Toc59533383 \h </w:instrText>
            </w:r>
            <w:r w:rsidR="00C90139">
              <w:rPr>
                <w:webHidden/>
              </w:rPr>
            </w:r>
            <w:r w:rsidR="00C90139">
              <w:rPr>
                <w:webHidden/>
              </w:rPr>
              <w:fldChar w:fldCharType="separate"/>
            </w:r>
            <w:r w:rsidR="007D57C3">
              <w:rPr>
                <w:webHidden/>
              </w:rPr>
              <w:t>35</w:t>
            </w:r>
            <w:r w:rsidR="00C90139">
              <w:rPr>
                <w:webHidden/>
              </w:rPr>
              <w:fldChar w:fldCharType="end"/>
            </w:r>
          </w:hyperlink>
        </w:p>
        <w:p w14:paraId="1E7AE20B" w14:textId="77777777" w:rsidR="00C90139" w:rsidRDefault="00F44252">
          <w:pPr>
            <w:pStyle w:val="41"/>
            <w:rPr>
              <w:rFonts w:asciiTheme="minorHAnsi" w:hAnsiTheme="minorHAnsi"/>
              <w:sz w:val="22"/>
            </w:rPr>
          </w:pPr>
          <w:hyperlink w:anchor="_Toc59533384" w:history="1">
            <w:r w:rsidR="00C90139" w:rsidRPr="007B6D52">
              <w:rPr>
                <w:rStyle w:val="afff3"/>
              </w:rPr>
              <w:t>1.4.3.6</w:t>
            </w:r>
            <w:r w:rsidR="00C90139">
              <w:rPr>
                <w:rFonts w:asciiTheme="minorHAnsi" w:hAnsiTheme="minorHAnsi"/>
                <w:sz w:val="22"/>
              </w:rPr>
              <w:tab/>
            </w:r>
            <w:r w:rsidR="00C90139" w:rsidRPr="007B6D52">
              <w:rPr>
                <w:rStyle w:val="afff3"/>
              </w:rPr>
              <w:t>Спорт</w:t>
            </w:r>
            <w:r w:rsidR="00C90139">
              <w:rPr>
                <w:webHidden/>
              </w:rPr>
              <w:tab/>
            </w:r>
            <w:r w:rsidR="00C90139">
              <w:rPr>
                <w:webHidden/>
              </w:rPr>
              <w:fldChar w:fldCharType="begin"/>
            </w:r>
            <w:r w:rsidR="00C90139">
              <w:rPr>
                <w:webHidden/>
              </w:rPr>
              <w:instrText xml:space="preserve"> PAGEREF _Toc59533384 \h </w:instrText>
            </w:r>
            <w:r w:rsidR="00C90139">
              <w:rPr>
                <w:webHidden/>
              </w:rPr>
            </w:r>
            <w:r w:rsidR="00C90139">
              <w:rPr>
                <w:webHidden/>
              </w:rPr>
              <w:fldChar w:fldCharType="separate"/>
            </w:r>
            <w:r w:rsidR="007D57C3">
              <w:rPr>
                <w:webHidden/>
              </w:rPr>
              <w:t>40</w:t>
            </w:r>
            <w:r w:rsidR="00C90139">
              <w:rPr>
                <w:webHidden/>
              </w:rPr>
              <w:fldChar w:fldCharType="end"/>
            </w:r>
          </w:hyperlink>
        </w:p>
        <w:p w14:paraId="6B3E738B" w14:textId="77777777" w:rsidR="00C90139" w:rsidRDefault="00F44252">
          <w:pPr>
            <w:pStyle w:val="41"/>
            <w:rPr>
              <w:rFonts w:asciiTheme="minorHAnsi" w:hAnsiTheme="minorHAnsi"/>
              <w:sz w:val="22"/>
            </w:rPr>
          </w:pPr>
          <w:hyperlink w:anchor="_Toc59533385" w:history="1">
            <w:r w:rsidR="00C90139" w:rsidRPr="007B6D52">
              <w:rPr>
                <w:rStyle w:val="afff3"/>
              </w:rPr>
              <w:t>1.4.3.7</w:t>
            </w:r>
            <w:r w:rsidR="00C90139">
              <w:rPr>
                <w:rFonts w:asciiTheme="minorHAnsi" w:hAnsiTheme="minorHAnsi"/>
                <w:sz w:val="22"/>
              </w:rPr>
              <w:tab/>
            </w:r>
            <w:r w:rsidR="00C90139" w:rsidRPr="007B6D52">
              <w:rPr>
                <w:rStyle w:val="afff3"/>
              </w:rPr>
              <w:t>Корпоративная социальная ответственность</w:t>
            </w:r>
            <w:r w:rsidR="00C90139">
              <w:rPr>
                <w:webHidden/>
              </w:rPr>
              <w:tab/>
            </w:r>
            <w:r w:rsidR="00C90139">
              <w:rPr>
                <w:webHidden/>
              </w:rPr>
              <w:fldChar w:fldCharType="begin"/>
            </w:r>
            <w:r w:rsidR="00C90139">
              <w:rPr>
                <w:webHidden/>
              </w:rPr>
              <w:instrText xml:space="preserve"> PAGEREF _Toc59533385 \h </w:instrText>
            </w:r>
            <w:r w:rsidR="00C90139">
              <w:rPr>
                <w:webHidden/>
              </w:rPr>
            </w:r>
            <w:r w:rsidR="00C90139">
              <w:rPr>
                <w:webHidden/>
              </w:rPr>
              <w:fldChar w:fldCharType="separate"/>
            </w:r>
            <w:r w:rsidR="007D57C3">
              <w:rPr>
                <w:webHidden/>
              </w:rPr>
              <w:t>41</w:t>
            </w:r>
            <w:r w:rsidR="00C90139">
              <w:rPr>
                <w:webHidden/>
              </w:rPr>
              <w:fldChar w:fldCharType="end"/>
            </w:r>
          </w:hyperlink>
        </w:p>
        <w:p w14:paraId="55E39A80" w14:textId="77777777" w:rsidR="00C90139" w:rsidRDefault="00F44252">
          <w:pPr>
            <w:pStyle w:val="32"/>
            <w:rPr>
              <w:rFonts w:asciiTheme="minorHAnsi" w:eastAsiaTheme="minorEastAsia" w:hAnsiTheme="minorHAnsi"/>
              <w:noProof/>
              <w:lang w:eastAsia="ru-RU"/>
            </w:rPr>
          </w:pPr>
          <w:hyperlink w:anchor="_Toc59533386" w:history="1">
            <w:r w:rsidR="00C90139" w:rsidRPr="007B6D52">
              <w:rPr>
                <w:rStyle w:val="afff3"/>
                <w:noProof/>
              </w:rPr>
              <w:t>1.4.4</w:t>
            </w:r>
            <w:r w:rsidR="00C90139">
              <w:rPr>
                <w:rFonts w:asciiTheme="minorHAnsi" w:eastAsiaTheme="minorEastAsia" w:hAnsiTheme="minorHAnsi"/>
                <w:noProof/>
                <w:lang w:eastAsia="ru-RU"/>
              </w:rPr>
              <w:tab/>
            </w:r>
            <w:r w:rsidR="00C90139" w:rsidRPr="007B6D52">
              <w:rPr>
                <w:rStyle w:val="afff3"/>
                <w:noProof/>
              </w:rPr>
              <w:t>Диагностика развития инновационной системы и качества информационной среды</w:t>
            </w:r>
            <w:r w:rsidR="00C90139">
              <w:rPr>
                <w:noProof/>
                <w:webHidden/>
              </w:rPr>
              <w:tab/>
            </w:r>
            <w:r w:rsidR="00C90139">
              <w:rPr>
                <w:noProof/>
                <w:webHidden/>
              </w:rPr>
              <w:fldChar w:fldCharType="begin"/>
            </w:r>
            <w:r w:rsidR="00C90139">
              <w:rPr>
                <w:noProof/>
                <w:webHidden/>
              </w:rPr>
              <w:instrText xml:space="preserve"> PAGEREF _Toc59533386 \h </w:instrText>
            </w:r>
            <w:r w:rsidR="00C90139">
              <w:rPr>
                <w:noProof/>
                <w:webHidden/>
              </w:rPr>
            </w:r>
            <w:r w:rsidR="00C90139">
              <w:rPr>
                <w:noProof/>
                <w:webHidden/>
              </w:rPr>
              <w:fldChar w:fldCharType="separate"/>
            </w:r>
            <w:r w:rsidR="007D57C3">
              <w:rPr>
                <w:noProof/>
                <w:webHidden/>
              </w:rPr>
              <w:t>41</w:t>
            </w:r>
            <w:r w:rsidR="00C90139">
              <w:rPr>
                <w:noProof/>
                <w:webHidden/>
              </w:rPr>
              <w:fldChar w:fldCharType="end"/>
            </w:r>
          </w:hyperlink>
        </w:p>
        <w:p w14:paraId="17AAF5D9" w14:textId="77777777" w:rsidR="00C90139" w:rsidRDefault="00F44252">
          <w:pPr>
            <w:pStyle w:val="32"/>
            <w:rPr>
              <w:rFonts w:asciiTheme="minorHAnsi" w:eastAsiaTheme="minorEastAsia" w:hAnsiTheme="minorHAnsi"/>
              <w:noProof/>
              <w:lang w:eastAsia="ru-RU"/>
            </w:rPr>
          </w:pPr>
          <w:hyperlink w:anchor="_Toc59533387" w:history="1">
            <w:r w:rsidR="00C90139" w:rsidRPr="007B6D52">
              <w:rPr>
                <w:rStyle w:val="afff3"/>
                <w:noProof/>
              </w:rPr>
              <w:t>1.4.5</w:t>
            </w:r>
            <w:r w:rsidR="00C90139">
              <w:rPr>
                <w:rFonts w:asciiTheme="minorHAnsi" w:eastAsiaTheme="minorEastAsia" w:hAnsiTheme="minorHAnsi"/>
                <w:noProof/>
                <w:lang w:eastAsia="ru-RU"/>
              </w:rPr>
              <w:tab/>
            </w:r>
            <w:r w:rsidR="00C90139" w:rsidRPr="007B6D52">
              <w:rPr>
                <w:rStyle w:val="afff3"/>
                <w:noProof/>
              </w:rPr>
              <w:t>Диагностика природно-ресурсного потенциала и факторов его устойчивого развития (</w:t>
            </w:r>
            <w:r w:rsidR="00C90139" w:rsidRPr="007B6D52">
              <w:rPr>
                <w:rStyle w:val="afff3"/>
                <w:noProof/>
                <w:lang w:val="en-US"/>
              </w:rPr>
              <w:t>sustainable</w:t>
            </w:r>
            <w:r w:rsidR="00C90139" w:rsidRPr="007B6D52">
              <w:rPr>
                <w:rStyle w:val="afff3"/>
                <w:noProof/>
              </w:rPr>
              <w:t xml:space="preserve"> </w:t>
            </w:r>
            <w:r w:rsidR="00C90139" w:rsidRPr="007B6D52">
              <w:rPr>
                <w:rStyle w:val="afff3"/>
                <w:noProof/>
                <w:lang w:val="en-US"/>
              </w:rPr>
              <w:t>development</w:t>
            </w:r>
            <w:r w:rsidR="00C90139" w:rsidRPr="007B6D52">
              <w:rPr>
                <w:rStyle w:val="afff3"/>
                <w:noProof/>
              </w:rPr>
              <w:t>)</w:t>
            </w:r>
            <w:r w:rsidR="00C90139">
              <w:rPr>
                <w:noProof/>
                <w:webHidden/>
              </w:rPr>
              <w:tab/>
            </w:r>
            <w:r w:rsidR="00C90139">
              <w:rPr>
                <w:noProof/>
                <w:webHidden/>
              </w:rPr>
              <w:fldChar w:fldCharType="begin"/>
            </w:r>
            <w:r w:rsidR="00C90139">
              <w:rPr>
                <w:noProof/>
                <w:webHidden/>
              </w:rPr>
              <w:instrText xml:space="preserve"> PAGEREF _Toc59533387 \h </w:instrText>
            </w:r>
            <w:r w:rsidR="00C90139">
              <w:rPr>
                <w:noProof/>
                <w:webHidden/>
              </w:rPr>
            </w:r>
            <w:r w:rsidR="00C90139">
              <w:rPr>
                <w:noProof/>
                <w:webHidden/>
              </w:rPr>
              <w:fldChar w:fldCharType="separate"/>
            </w:r>
            <w:r w:rsidR="007D57C3">
              <w:rPr>
                <w:noProof/>
                <w:webHidden/>
              </w:rPr>
              <w:t>42</w:t>
            </w:r>
            <w:r w:rsidR="00C90139">
              <w:rPr>
                <w:noProof/>
                <w:webHidden/>
              </w:rPr>
              <w:fldChar w:fldCharType="end"/>
            </w:r>
          </w:hyperlink>
        </w:p>
        <w:p w14:paraId="14A6350A" w14:textId="77777777" w:rsidR="00C90139" w:rsidRDefault="00F44252">
          <w:pPr>
            <w:pStyle w:val="32"/>
            <w:rPr>
              <w:rFonts w:asciiTheme="minorHAnsi" w:eastAsiaTheme="minorEastAsia" w:hAnsiTheme="minorHAnsi"/>
              <w:noProof/>
              <w:lang w:eastAsia="ru-RU"/>
            </w:rPr>
          </w:pPr>
          <w:hyperlink w:anchor="_Toc59533388" w:history="1">
            <w:r w:rsidR="00C90139" w:rsidRPr="007B6D52">
              <w:rPr>
                <w:rStyle w:val="afff3"/>
                <w:noProof/>
              </w:rPr>
              <w:t>1.4.6</w:t>
            </w:r>
            <w:r w:rsidR="00C90139">
              <w:rPr>
                <w:rFonts w:asciiTheme="minorHAnsi" w:eastAsiaTheme="minorEastAsia" w:hAnsiTheme="minorHAnsi"/>
                <w:noProof/>
                <w:lang w:eastAsia="ru-RU"/>
              </w:rPr>
              <w:tab/>
            </w:r>
            <w:r w:rsidR="00C90139" w:rsidRPr="007B6D52">
              <w:rPr>
                <w:rStyle w:val="afff3"/>
                <w:noProof/>
              </w:rPr>
              <w:t>Диагностика энергетической и коммунальной инфраструктуры г. Новороссийска</w:t>
            </w:r>
            <w:r w:rsidR="00C90139">
              <w:rPr>
                <w:noProof/>
                <w:webHidden/>
              </w:rPr>
              <w:tab/>
            </w:r>
            <w:r w:rsidR="00C90139">
              <w:rPr>
                <w:noProof/>
                <w:webHidden/>
              </w:rPr>
              <w:fldChar w:fldCharType="begin"/>
            </w:r>
            <w:r w:rsidR="00C90139">
              <w:rPr>
                <w:noProof/>
                <w:webHidden/>
              </w:rPr>
              <w:instrText xml:space="preserve"> PAGEREF _Toc59533388 \h </w:instrText>
            </w:r>
            <w:r w:rsidR="00C90139">
              <w:rPr>
                <w:noProof/>
                <w:webHidden/>
              </w:rPr>
            </w:r>
            <w:r w:rsidR="00C90139">
              <w:rPr>
                <w:noProof/>
                <w:webHidden/>
              </w:rPr>
              <w:fldChar w:fldCharType="separate"/>
            </w:r>
            <w:r w:rsidR="007D57C3">
              <w:rPr>
                <w:noProof/>
                <w:webHidden/>
              </w:rPr>
              <w:t>44</w:t>
            </w:r>
            <w:r w:rsidR="00C90139">
              <w:rPr>
                <w:noProof/>
                <w:webHidden/>
              </w:rPr>
              <w:fldChar w:fldCharType="end"/>
            </w:r>
          </w:hyperlink>
        </w:p>
        <w:p w14:paraId="474D84BE" w14:textId="77777777" w:rsidR="00C90139" w:rsidRDefault="00F44252">
          <w:pPr>
            <w:pStyle w:val="41"/>
            <w:rPr>
              <w:rFonts w:asciiTheme="minorHAnsi" w:hAnsiTheme="minorHAnsi"/>
              <w:sz w:val="22"/>
            </w:rPr>
          </w:pPr>
          <w:hyperlink w:anchor="_Toc59533389" w:history="1">
            <w:r w:rsidR="00C90139" w:rsidRPr="007B6D52">
              <w:rPr>
                <w:rStyle w:val="afff3"/>
              </w:rPr>
              <w:t>1.4.6.1</w:t>
            </w:r>
            <w:r w:rsidR="00C90139">
              <w:rPr>
                <w:rFonts w:asciiTheme="minorHAnsi" w:hAnsiTheme="minorHAnsi"/>
                <w:sz w:val="22"/>
              </w:rPr>
              <w:tab/>
            </w:r>
            <w:r w:rsidR="00C90139" w:rsidRPr="007B6D52">
              <w:rPr>
                <w:rStyle w:val="afff3"/>
              </w:rPr>
              <w:t>Теплоснабжение</w:t>
            </w:r>
            <w:r w:rsidR="00C90139">
              <w:rPr>
                <w:webHidden/>
              </w:rPr>
              <w:tab/>
            </w:r>
            <w:r w:rsidR="00C90139">
              <w:rPr>
                <w:webHidden/>
              </w:rPr>
              <w:fldChar w:fldCharType="begin"/>
            </w:r>
            <w:r w:rsidR="00C90139">
              <w:rPr>
                <w:webHidden/>
              </w:rPr>
              <w:instrText xml:space="preserve"> PAGEREF _Toc59533389 \h </w:instrText>
            </w:r>
            <w:r w:rsidR="00C90139">
              <w:rPr>
                <w:webHidden/>
              </w:rPr>
            </w:r>
            <w:r w:rsidR="00C90139">
              <w:rPr>
                <w:webHidden/>
              </w:rPr>
              <w:fldChar w:fldCharType="separate"/>
            </w:r>
            <w:r w:rsidR="007D57C3">
              <w:rPr>
                <w:webHidden/>
              </w:rPr>
              <w:t>44</w:t>
            </w:r>
            <w:r w:rsidR="00C90139">
              <w:rPr>
                <w:webHidden/>
              </w:rPr>
              <w:fldChar w:fldCharType="end"/>
            </w:r>
          </w:hyperlink>
        </w:p>
        <w:p w14:paraId="03EA4B23" w14:textId="77777777" w:rsidR="00C90139" w:rsidRDefault="00F44252">
          <w:pPr>
            <w:pStyle w:val="41"/>
            <w:rPr>
              <w:rFonts w:asciiTheme="minorHAnsi" w:hAnsiTheme="minorHAnsi"/>
              <w:sz w:val="22"/>
            </w:rPr>
          </w:pPr>
          <w:hyperlink w:anchor="_Toc59533390" w:history="1">
            <w:r w:rsidR="00C90139" w:rsidRPr="007B6D52">
              <w:rPr>
                <w:rStyle w:val="afff3"/>
              </w:rPr>
              <w:t>1.4.6.2</w:t>
            </w:r>
            <w:r w:rsidR="00C90139">
              <w:rPr>
                <w:rFonts w:asciiTheme="minorHAnsi" w:hAnsiTheme="minorHAnsi"/>
                <w:sz w:val="22"/>
              </w:rPr>
              <w:tab/>
            </w:r>
            <w:r w:rsidR="00C90139" w:rsidRPr="007B6D52">
              <w:rPr>
                <w:rStyle w:val="afff3"/>
              </w:rPr>
              <w:t>Водоснабжение</w:t>
            </w:r>
            <w:r w:rsidR="00C90139">
              <w:rPr>
                <w:webHidden/>
              </w:rPr>
              <w:tab/>
            </w:r>
            <w:r w:rsidR="00C90139">
              <w:rPr>
                <w:webHidden/>
              </w:rPr>
              <w:fldChar w:fldCharType="begin"/>
            </w:r>
            <w:r w:rsidR="00C90139">
              <w:rPr>
                <w:webHidden/>
              </w:rPr>
              <w:instrText xml:space="preserve"> PAGEREF _Toc59533390 \h </w:instrText>
            </w:r>
            <w:r w:rsidR="00C90139">
              <w:rPr>
                <w:webHidden/>
              </w:rPr>
            </w:r>
            <w:r w:rsidR="00C90139">
              <w:rPr>
                <w:webHidden/>
              </w:rPr>
              <w:fldChar w:fldCharType="separate"/>
            </w:r>
            <w:r w:rsidR="007D57C3">
              <w:rPr>
                <w:webHidden/>
              </w:rPr>
              <w:t>45</w:t>
            </w:r>
            <w:r w:rsidR="00C90139">
              <w:rPr>
                <w:webHidden/>
              </w:rPr>
              <w:fldChar w:fldCharType="end"/>
            </w:r>
          </w:hyperlink>
        </w:p>
        <w:p w14:paraId="4E513696" w14:textId="34085AE9" w:rsidR="00C90139" w:rsidRDefault="00F44252">
          <w:pPr>
            <w:pStyle w:val="41"/>
            <w:rPr>
              <w:rFonts w:asciiTheme="minorHAnsi" w:hAnsiTheme="minorHAnsi"/>
              <w:sz w:val="22"/>
            </w:rPr>
          </w:pPr>
          <w:hyperlink w:anchor="_Toc59533391" w:history="1">
            <w:r w:rsidR="00C90139" w:rsidRPr="007B6D52">
              <w:rPr>
                <w:rStyle w:val="afff3"/>
              </w:rPr>
              <w:t>1.4.6.3</w:t>
            </w:r>
            <w:r w:rsidR="00C90139">
              <w:rPr>
                <w:rFonts w:asciiTheme="minorHAnsi" w:hAnsiTheme="minorHAnsi"/>
                <w:sz w:val="22"/>
              </w:rPr>
              <w:tab/>
            </w:r>
            <w:r w:rsidR="00C90139" w:rsidRPr="007B6D52">
              <w:rPr>
                <w:rStyle w:val="afff3"/>
              </w:rPr>
              <w:t>Водоотведение</w:t>
            </w:r>
            <w:r w:rsidR="00C90139">
              <w:rPr>
                <w:webHidden/>
              </w:rPr>
              <w:tab/>
            </w:r>
            <w:r w:rsidR="00C90139">
              <w:rPr>
                <w:webHidden/>
              </w:rPr>
              <w:fldChar w:fldCharType="begin"/>
            </w:r>
            <w:r w:rsidR="00C90139">
              <w:rPr>
                <w:webHidden/>
              </w:rPr>
              <w:instrText xml:space="preserve"> PAGEREF _Toc59533391 \h </w:instrText>
            </w:r>
            <w:r w:rsidR="00C90139">
              <w:rPr>
                <w:webHidden/>
              </w:rPr>
            </w:r>
            <w:r w:rsidR="00C90139">
              <w:rPr>
                <w:webHidden/>
              </w:rPr>
              <w:fldChar w:fldCharType="separate"/>
            </w:r>
            <w:r w:rsidR="007D57C3">
              <w:rPr>
                <w:webHidden/>
              </w:rPr>
              <w:t>45</w:t>
            </w:r>
            <w:r w:rsidR="00C90139">
              <w:rPr>
                <w:webHidden/>
              </w:rPr>
              <w:fldChar w:fldCharType="end"/>
            </w:r>
          </w:hyperlink>
          <w:r w:rsidR="00DB4AD9">
            <w:t>5</w:t>
          </w:r>
        </w:p>
        <w:p w14:paraId="1CA7ED2A" w14:textId="77777777" w:rsidR="00C90139" w:rsidRDefault="00F44252">
          <w:pPr>
            <w:pStyle w:val="41"/>
            <w:rPr>
              <w:rFonts w:asciiTheme="minorHAnsi" w:hAnsiTheme="minorHAnsi"/>
              <w:sz w:val="22"/>
            </w:rPr>
          </w:pPr>
          <w:hyperlink w:anchor="_Toc59533392" w:history="1">
            <w:r w:rsidR="00C90139" w:rsidRPr="007B6D52">
              <w:rPr>
                <w:rStyle w:val="afff3"/>
              </w:rPr>
              <w:t>1.4.6.4</w:t>
            </w:r>
            <w:r w:rsidR="00C90139">
              <w:rPr>
                <w:rFonts w:asciiTheme="minorHAnsi" w:hAnsiTheme="minorHAnsi"/>
                <w:sz w:val="22"/>
              </w:rPr>
              <w:tab/>
            </w:r>
            <w:r w:rsidR="00C90139" w:rsidRPr="007B6D52">
              <w:rPr>
                <w:rStyle w:val="afff3"/>
              </w:rPr>
              <w:t>Электроэнергетика и сети</w:t>
            </w:r>
            <w:r w:rsidR="00C90139">
              <w:rPr>
                <w:webHidden/>
              </w:rPr>
              <w:tab/>
            </w:r>
            <w:r w:rsidR="00C90139">
              <w:rPr>
                <w:webHidden/>
              </w:rPr>
              <w:fldChar w:fldCharType="begin"/>
            </w:r>
            <w:r w:rsidR="00C90139">
              <w:rPr>
                <w:webHidden/>
              </w:rPr>
              <w:instrText xml:space="preserve"> PAGEREF _Toc59533392 \h </w:instrText>
            </w:r>
            <w:r w:rsidR="00C90139">
              <w:rPr>
                <w:webHidden/>
              </w:rPr>
            </w:r>
            <w:r w:rsidR="00C90139">
              <w:rPr>
                <w:webHidden/>
              </w:rPr>
              <w:fldChar w:fldCharType="separate"/>
            </w:r>
            <w:r w:rsidR="007D57C3">
              <w:rPr>
                <w:webHidden/>
              </w:rPr>
              <w:t>46</w:t>
            </w:r>
            <w:r w:rsidR="00C90139">
              <w:rPr>
                <w:webHidden/>
              </w:rPr>
              <w:fldChar w:fldCharType="end"/>
            </w:r>
          </w:hyperlink>
        </w:p>
        <w:p w14:paraId="71422179" w14:textId="77777777" w:rsidR="00C90139" w:rsidRDefault="00F44252">
          <w:pPr>
            <w:pStyle w:val="41"/>
            <w:rPr>
              <w:rFonts w:asciiTheme="minorHAnsi" w:hAnsiTheme="minorHAnsi"/>
              <w:sz w:val="22"/>
            </w:rPr>
          </w:pPr>
          <w:hyperlink w:anchor="_Toc59533393" w:history="1">
            <w:r w:rsidR="00C90139" w:rsidRPr="007B6D52">
              <w:rPr>
                <w:rStyle w:val="afff3"/>
              </w:rPr>
              <w:t>1.4.6.5</w:t>
            </w:r>
            <w:r w:rsidR="00C90139">
              <w:rPr>
                <w:rFonts w:asciiTheme="minorHAnsi" w:hAnsiTheme="minorHAnsi"/>
                <w:sz w:val="22"/>
              </w:rPr>
              <w:tab/>
            </w:r>
            <w:r w:rsidR="00C90139" w:rsidRPr="007B6D52">
              <w:rPr>
                <w:rStyle w:val="afff3"/>
              </w:rPr>
              <w:t>Газоснабжение</w:t>
            </w:r>
            <w:r w:rsidR="00C90139">
              <w:rPr>
                <w:webHidden/>
              </w:rPr>
              <w:tab/>
            </w:r>
            <w:r w:rsidR="00C90139">
              <w:rPr>
                <w:webHidden/>
              </w:rPr>
              <w:fldChar w:fldCharType="begin"/>
            </w:r>
            <w:r w:rsidR="00C90139">
              <w:rPr>
                <w:webHidden/>
              </w:rPr>
              <w:instrText xml:space="preserve"> PAGEREF _Toc59533393 \h </w:instrText>
            </w:r>
            <w:r w:rsidR="00C90139">
              <w:rPr>
                <w:webHidden/>
              </w:rPr>
            </w:r>
            <w:r w:rsidR="00C90139">
              <w:rPr>
                <w:webHidden/>
              </w:rPr>
              <w:fldChar w:fldCharType="separate"/>
            </w:r>
            <w:r w:rsidR="007D57C3">
              <w:rPr>
                <w:webHidden/>
              </w:rPr>
              <w:t>46</w:t>
            </w:r>
            <w:r w:rsidR="00C90139">
              <w:rPr>
                <w:webHidden/>
              </w:rPr>
              <w:fldChar w:fldCharType="end"/>
            </w:r>
          </w:hyperlink>
        </w:p>
        <w:p w14:paraId="110B0829" w14:textId="77777777" w:rsidR="00C90139" w:rsidRDefault="00F44252">
          <w:pPr>
            <w:pStyle w:val="41"/>
            <w:rPr>
              <w:rFonts w:asciiTheme="minorHAnsi" w:hAnsiTheme="minorHAnsi"/>
              <w:sz w:val="22"/>
            </w:rPr>
          </w:pPr>
          <w:hyperlink w:anchor="_Toc59533394" w:history="1">
            <w:r w:rsidR="00C90139" w:rsidRPr="007B6D52">
              <w:rPr>
                <w:rStyle w:val="afff3"/>
              </w:rPr>
              <w:t>1.4.6.6</w:t>
            </w:r>
            <w:r w:rsidR="00C90139">
              <w:rPr>
                <w:rFonts w:asciiTheme="minorHAnsi" w:hAnsiTheme="minorHAnsi"/>
                <w:sz w:val="22"/>
              </w:rPr>
              <w:tab/>
            </w:r>
            <w:r w:rsidR="00C90139" w:rsidRPr="007B6D52">
              <w:rPr>
                <w:rStyle w:val="afff3"/>
              </w:rPr>
              <w:t>Обращение с ТБО</w:t>
            </w:r>
            <w:r w:rsidR="00C90139">
              <w:rPr>
                <w:webHidden/>
              </w:rPr>
              <w:tab/>
            </w:r>
            <w:r w:rsidR="00C90139">
              <w:rPr>
                <w:webHidden/>
              </w:rPr>
              <w:fldChar w:fldCharType="begin"/>
            </w:r>
            <w:r w:rsidR="00C90139">
              <w:rPr>
                <w:webHidden/>
              </w:rPr>
              <w:instrText xml:space="preserve"> PAGEREF _Toc59533394 \h </w:instrText>
            </w:r>
            <w:r w:rsidR="00C90139">
              <w:rPr>
                <w:webHidden/>
              </w:rPr>
            </w:r>
            <w:r w:rsidR="00C90139">
              <w:rPr>
                <w:webHidden/>
              </w:rPr>
              <w:fldChar w:fldCharType="separate"/>
            </w:r>
            <w:r w:rsidR="007D57C3">
              <w:rPr>
                <w:webHidden/>
              </w:rPr>
              <w:t>46</w:t>
            </w:r>
            <w:r w:rsidR="00C90139">
              <w:rPr>
                <w:webHidden/>
              </w:rPr>
              <w:fldChar w:fldCharType="end"/>
            </w:r>
          </w:hyperlink>
        </w:p>
        <w:p w14:paraId="6F44C144" w14:textId="77777777" w:rsidR="00C90139" w:rsidRDefault="00F44252">
          <w:pPr>
            <w:pStyle w:val="32"/>
            <w:rPr>
              <w:rFonts w:asciiTheme="minorHAnsi" w:eastAsiaTheme="minorEastAsia" w:hAnsiTheme="minorHAnsi"/>
              <w:noProof/>
              <w:lang w:eastAsia="ru-RU"/>
            </w:rPr>
          </w:pPr>
          <w:hyperlink w:anchor="_Toc59533395" w:history="1">
            <w:r w:rsidR="00C90139" w:rsidRPr="007B6D52">
              <w:rPr>
                <w:rStyle w:val="afff3"/>
                <w:noProof/>
              </w:rPr>
              <w:t>1.4.7</w:t>
            </w:r>
            <w:r w:rsidR="00C90139">
              <w:rPr>
                <w:rFonts w:asciiTheme="minorHAnsi" w:eastAsiaTheme="minorEastAsia" w:hAnsiTheme="minorHAnsi"/>
                <w:noProof/>
                <w:lang w:eastAsia="ru-RU"/>
              </w:rPr>
              <w:tab/>
            </w:r>
            <w:r w:rsidR="00C90139" w:rsidRPr="007B6D52">
              <w:rPr>
                <w:rStyle w:val="afff3"/>
                <w:noProof/>
              </w:rPr>
              <w:t>Диагностика пространственного развития г. Новороссийска</w:t>
            </w:r>
            <w:r w:rsidR="00C90139">
              <w:rPr>
                <w:noProof/>
                <w:webHidden/>
              </w:rPr>
              <w:tab/>
            </w:r>
            <w:r w:rsidR="00C90139">
              <w:rPr>
                <w:noProof/>
                <w:webHidden/>
              </w:rPr>
              <w:fldChar w:fldCharType="begin"/>
            </w:r>
            <w:r w:rsidR="00C90139">
              <w:rPr>
                <w:noProof/>
                <w:webHidden/>
              </w:rPr>
              <w:instrText xml:space="preserve"> PAGEREF _Toc59533395 \h </w:instrText>
            </w:r>
            <w:r w:rsidR="00C90139">
              <w:rPr>
                <w:noProof/>
                <w:webHidden/>
              </w:rPr>
            </w:r>
            <w:r w:rsidR="00C90139">
              <w:rPr>
                <w:noProof/>
                <w:webHidden/>
              </w:rPr>
              <w:fldChar w:fldCharType="separate"/>
            </w:r>
            <w:r w:rsidR="007D57C3">
              <w:rPr>
                <w:noProof/>
                <w:webHidden/>
              </w:rPr>
              <w:t>47</w:t>
            </w:r>
            <w:r w:rsidR="00C90139">
              <w:rPr>
                <w:noProof/>
                <w:webHidden/>
              </w:rPr>
              <w:fldChar w:fldCharType="end"/>
            </w:r>
          </w:hyperlink>
        </w:p>
        <w:p w14:paraId="3BB74CA2" w14:textId="77777777" w:rsidR="00C90139" w:rsidRDefault="00F44252">
          <w:pPr>
            <w:pStyle w:val="41"/>
            <w:rPr>
              <w:rFonts w:asciiTheme="minorHAnsi" w:hAnsiTheme="minorHAnsi"/>
              <w:sz w:val="22"/>
            </w:rPr>
          </w:pPr>
          <w:hyperlink w:anchor="_Toc59533396" w:history="1">
            <w:r w:rsidR="00C90139" w:rsidRPr="007B6D52">
              <w:rPr>
                <w:rStyle w:val="afff3"/>
              </w:rPr>
              <w:t>1.4.7.1</w:t>
            </w:r>
            <w:r w:rsidR="00C90139">
              <w:rPr>
                <w:rFonts w:asciiTheme="minorHAnsi" w:hAnsiTheme="minorHAnsi"/>
                <w:sz w:val="22"/>
              </w:rPr>
              <w:tab/>
            </w:r>
            <w:r w:rsidR="00C90139" w:rsidRPr="007B6D52">
              <w:rPr>
                <w:rStyle w:val="afff3"/>
              </w:rPr>
              <w:t>Базовые положения</w:t>
            </w:r>
            <w:r w:rsidR="00C90139">
              <w:rPr>
                <w:webHidden/>
              </w:rPr>
              <w:tab/>
            </w:r>
            <w:r w:rsidR="00C90139">
              <w:rPr>
                <w:webHidden/>
              </w:rPr>
              <w:fldChar w:fldCharType="begin"/>
            </w:r>
            <w:r w:rsidR="00C90139">
              <w:rPr>
                <w:webHidden/>
              </w:rPr>
              <w:instrText xml:space="preserve"> PAGEREF _Toc59533396 \h </w:instrText>
            </w:r>
            <w:r w:rsidR="00C90139">
              <w:rPr>
                <w:webHidden/>
              </w:rPr>
            </w:r>
            <w:r w:rsidR="00C90139">
              <w:rPr>
                <w:webHidden/>
              </w:rPr>
              <w:fldChar w:fldCharType="separate"/>
            </w:r>
            <w:r w:rsidR="007D57C3">
              <w:rPr>
                <w:webHidden/>
              </w:rPr>
              <w:t>47</w:t>
            </w:r>
            <w:r w:rsidR="00C90139">
              <w:rPr>
                <w:webHidden/>
              </w:rPr>
              <w:fldChar w:fldCharType="end"/>
            </w:r>
          </w:hyperlink>
        </w:p>
        <w:p w14:paraId="0203B14E" w14:textId="77777777" w:rsidR="00C90139" w:rsidRDefault="00F44252">
          <w:pPr>
            <w:pStyle w:val="41"/>
            <w:rPr>
              <w:rFonts w:asciiTheme="minorHAnsi" w:hAnsiTheme="minorHAnsi"/>
              <w:sz w:val="22"/>
            </w:rPr>
          </w:pPr>
          <w:hyperlink w:anchor="_Toc59533397" w:history="1">
            <w:r w:rsidR="00C90139" w:rsidRPr="007B6D52">
              <w:rPr>
                <w:rStyle w:val="afff3"/>
              </w:rPr>
              <w:t>1.4.7.2</w:t>
            </w:r>
            <w:r w:rsidR="00C90139">
              <w:rPr>
                <w:rFonts w:asciiTheme="minorHAnsi" w:hAnsiTheme="minorHAnsi"/>
                <w:sz w:val="22"/>
              </w:rPr>
              <w:tab/>
            </w:r>
            <w:r w:rsidR="00C90139" w:rsidRPr="007B6D52">
              <w:rPr>
                <w:rStyle w:val="afff3"/>
              </w:rPr>
              <w:t>Пространственный каркас города</w:t>
            </w:r>
            <w:r w:rsidR="00C90139">
              <w:rPr>
                <w:webHidden/>
              </w:rPr>
              <w:tab/>
            </w:r>
            <w:r w:rsidR="00C90139">
              <w:rPr>
                <w:webHidden/>
              </w:rPr>
              <w:fldChar w:fldCharType="begin"/>
            </w:r>
            <w:r w:rsidR="00C90139">
              <w:rPr>
                <w:webHidden/>
              </w:rPr>
              <w:instrText xml:space="preserve"> PAGEREF _Toc59533397 \h </w:instrText>
            </w:r>
            <w:r w:rsidR="00C90139">
              <w:rPr>
                <w:webHidden/>
              </w:rPr>
            </w:r>
            <w:r w:rsidR="00C90139">
              <w:rPr>
                <w:webHidden/>
              </w:rPr>
              <w:fldChar w:fldCharType="separate"/>
            </w:r>
            <w:r w:rsidR="007D57C3">
              <w:rPr>
                <w:webHidden/>
              </w:rPr>
              <w:t>47</w:t>
            </w:r>
            <w:r w:rsidR="00C90139">
              <w:rPr>
                <w:webHidden/>
              </w:rPr>
              <w:fldChar w:fldCharType="end"/>
            </w:r>
          </w:hyperlink>
        </w:p>
        <w:p w14:paraId="62B5B7A1" w14:textId="77777777" w:rsidR="00C90139" w:rsidRDefault="00F44252">
          <w:pPr>
            <w:pStyle w:val="41"/>
            <w:rPr>
              <w:rFonts w:asciiTheme="minorHAnsi" w:hAnsiTheme="minorHAnsi"/>
              <w:sz w:val="22"/>
            </w:rPr>
          </w:pPr>
          <w:hyperlink w:anchor="_Toc59533398" w:history="1">
            <w:r w:rsidR="00C90139" w:rsidRPr="007B6D52">
              <w:rPr>
                <w:rStyle w:val="afff3"/>
              </w:rPr>
              <w:t>1.4.7.3</w:t>
            </w:r>
            <w:r w:rsidR="00C90139">
              <w:rPr>
                <w:rFonts w:asciiTheme="minorHAnsi" w:hAnsiTheme="minorHAnsi"/>
                <w:sz w:val="22"/>
              </w:rPr>
              <w:tab/>
            </w:r>
            <w:r w:rsidR="00C90139" w:rsidRPr="007B6D52">
              <w:rPr>
                <w:rStyle w:val="afff3"/>
              </w:rPr>
              <w:t>Система расселения</w:t>
            </w:r>
            <w:r w:rsidR="00C90139">
              <w:rPr>
                <w:webHidden/>
              </w:rPr>
              <w:tab/>
            </w:r>
            <w:r w:rsidR="00C90139">
              <w:rPr>
                <w:webHidden/>
              </w:rPr>
              <w:fldChar w:fldCharType="begin"/>
            </w:r>
            <w:r w:rsidR="00C90139">
              <w:rPr>
                <w:webHidden/>
              </w:rPr>
              <w:instrText xml:space="preserve"> PAGEREF _Toc59533398 \h </w:instrText>
            </w:r>
            <w:r w:rsidR="00C90139">
              <w:rPr>
                <w:webHidden/>
              </w:rPr>
            </w:r>
            <w:r w:rsidR="00C90139">
              <w:rPr>
                <w:webHidden/>
              </w:rPr>
              <w:fldChar w:fldCharType="separate"/>
            </w:r>
            <w:r w:rsidR="007D57C3">
              <w:rPr>
                <w:webHidden/>
              </w:rPr>
              <w:t>48</w:t>
            </w:r>
            <w:r w:rsidR="00C90139">
              <w:rPr>
                <w:webHidden/>
              </w:rPr>
              <w:fldChar w:fldCharType="end"/>
            </w:r>
          </w:hyperlink>
        </w:p>
        <w:p w14:paraId="70528177" w14:textId="77777777" w:rsidR="00C90139" w:rsidRDefault="00F44252">
          <w:pPr>
            <w:pStyle w:val="41"/>
            <w:rPr>
              <w:rFonts w:asciiTheme="minorHAnsi" w:hAnsiTheme="minorHAnsi"/>
              <w:sz w:val="22"/>
            </w:rPr>
          </w:pPr>
          <w:hyperlink w:anchor="_Toc59533399" w:history="1">
            <w:r w:rsidR="00C90139" w:rsidRPr="007B6D52">
              <w:rPr>
                <w:rStyle w:val="afff3"/>
              </w:rPr>
              <w:t>1.4.7.4</w:t>
            </w:r>
            <w:r w:rsidR="00C90139">
              <w:rPr>
                <w:rFonts w:asciiTheme="minorHAnsi" w:hAnsiTheme="minorHAnsi"/>
                <w:sz w:val="22"/>
              </w:rPr>
              <w:tab/>
            </w:r>
            <w:r w:rsidR="00C90139" w:rsidRPr="007B6D52">
              <w:rPr>
                <w:rStyle w:val="afff3"/>
              </w:rPr>
              <w:t>Природный каркас</w:t>
            </w:r>
            <w:r w:rsidR="00C90139">
              <w:rPr>
                <w:webHidden/>
              </w:rPr>
              <w:tab/>
            </w:r>
            <w:r w:rsidR="00C90139">
              <w:rPr>
                <w:webHidden/>
              </w:rPr>
              <w:fldChar w:fldCharType="begin"/>
            </w:r>
            <w:r w:rsidR="00C90139">
              <w:rPr>
                <w:webHidden/>
              </w:rPr>
              <w:instrText xml:space="preserve"> PAGEREF _Toc59533399 \h </w:instrText>
            </w:r>
            <w:r w:rsidR="00C90139">
              <w:rPr>
                <w:webHidden/>
              </w:rPr>
            </w:r>
            <w:r w:rsidR="00C90139">
              <w:rPr>
                <w:webHidden/>
              </w:rPr>
              <w:fldChar w:fldCharType="separate"/>
            </w:r>
            <w:r w:rsidR="007D57C3">
              <w:rPr>
                <w:webHidden/>
              </w:rPr>
              <w:t>49</w:t>
            </w:r>
            <w:r w:rsidR="00C90139">
              <w:rPr>
                <w:webHidden/>
              </w:rPr>
              <w:fldChar w:fldCharType="end"/>
            </w:r>
          </w:hyperlink>
        </w:p>
        <w:p w14:paraId="283DAB3E" w14:textId="77777777" w:rsidR="00C90139" w:rsidRDefault="00F44252">
          <w:pPr>
            <w:pStyle w:val="41"/>
            <w:rPr>
              <w:rFonts w:asciiTheme="minorHAnsi" w:hAnsiTheme="minorHAnsi"/>
              <w:sz w:val="22"/>
            </w:rPr>
          </w:pPr>
          <w:hyperlink w:anchor="_Toc59533400" w:history="1">
            <w:r w:rsidR="00C90139" w:rsidRPr="007B6D52">
              <w:rPr>
                <w:rStyle w:val="afff3"/>
              </w:rPr>
              <w:t>1.4.7.5</w:t>
            </w:r>
            <w:r w:rsidR="00C90139">
              <w:rPr>
                <w:rFonts w:asciiTheme="minorHAnsi" w:hAnsiTheme="minorHAnsi"/>
                <w:sz w:val="22"/>
              </w:rPr>
              <w:tab/>
            </w:r>
            <w:r w:rsidR="00C90139" w:rsidRPr="007B6D52">
              <w:rPr>
                <w:rStyle w:val="afff3"/>
              </w:rPr>
              <w:t>Транспортный каркас</w:t>
            </w:r>
            <w:r w:rsidR="00C90139">
              <w:rPr>
                <w:webHidden/>
              </w:rPr>
              <w:tab/>
            </w:r>
            <w:r w:rsidR="00C90139">
              <w:rPr>
                <w:webHidden/>
              </w:rPr>
              <w:fldChar w:fldCharType="begin"/>
            </w:r>
            <w:r w:rsidR="00C90139">
              <w:rPr>
                <w:webHidden/>
              </w:rPr>
              <w:instrText xml:space="preserve"> PAGEREF _Toc59533400 \h </w:instrText>
            </w:r>
            <w:r w:rsidR="00C90139">
              <w:rPr>
                <w:webHidden/>
              </w:rPr>
            </w:r>
            <w:r w:rsidR="00C90139">
              <w:rPr>
                <w:webHidden/>
              </w:rPr>
              <w:fldChar w:fldCharType="separate"/>
            </w:r>
            <w:r w:rsidR="007D57C3">
              <w:rPr>
                <w:webHidden/>
              </w:rPr>
              <w:t>50</w:t>
            </w:r>
            <w:r w:rsidR="00C90139">
              <w:rPr>
                <w:webHidden/>
              </w:rPr>
              <w:fldChar w:fldCharType="end"/>
            </w:r>
          </w:hyperlink>
        </w:p>
        <w:p w14:paraId="60DF2A7C" w14:textId="77777777" w:rsidR="00C90139" w:rsidRDefault="00F44252">
          <w:pPr>
            <w:pStyle w:val="41"/>
            <w:rPr>
              <w:rFonts w:asciiTheme="minorHAnsi" w:hAnsiTheme="minorHAnsi"/>
              <w:sz w:val="22"/>
            </w:rPr>
          </w:pPr>
          <w:hyperlink w:anchor="_Toc59533401" w:history="1">
            <w:r w:rsidR="00C90139" w:rsidRPr="007B6D52">
              <w:rPr>
                <w:rStyle w:val="afff3"/>
              </w:rPr>
              <w:t>1.4.7.6</w:t>
            </w:r>
            <w:r w:rsidR="00C90139">
              <w:rPr>
                <w:rFonts w:asciiTheme="minorHAnsi" w:hAnsiTheme="minorHAnsi"/>
                <w:sz w:val="22"/>
              </w:rPr>
              <w:tab/>
            </w:r>
            <w:r w:rsidR="00C90139" w:rsidRPr="007B6D52">
              <w:rPr>
                <w:rStyle w:val="afff3"/>
              </w:rPr>
              <w:t>Связи и агломерационные эффекты</w:t>
            </w:r>
            <w:r w:rsidR="00C90139">
              <w:rPr>
                <w:webHidden/>
              </w:rPr>
              <w:tab/>
            </w:r>
            <w:r w:rsidR="00C90139">
              <w:rPr>
                <w:webHidden/>
              </w:rPr>
              <w:fldChar w:fldCharType="begin"/>
            </w:r>
            <w:r w:rsidR="00C90139">
              <w:rPr>
                <w:webHidden/>
              </w:rPr>
              <w:instrText xml:space="preserve"> PAGEREF _Toc59533401 \h </w:instrText>
            </w:r>
            <w:r w:rsidR="00C90139">
              <w:rPr>
                <w:webHidden/>
              </w:rPr>
            </w:r>
            <w:r w:rsidR="00C90139">
              <w:rPr>
                <w:webHidden/>
              </w:rPr>
              <w:fldChar w:fldCharType="separate"/>
            </w:r>
            <w:r w:rsidR="007D57C3">
              <w:rPr>
                <w:webHidden/>
              </w:rPr>
              <w:t>51</w:t>
            </w:r>
            <w:r w:rsidR="00C90139">
              <w:rPr>
                <w:webHidden/>
              </w:rPr>
              <w:fldChar w:fldCharType="end"/>
            </w:r>
          </w:hyperlink>
        </w:p>
        <w:p w14:paraId="6C6DC364" w14:textId="77777777" w:rsidR="00C90139" w:rsidRDefault="00F44252">
          <w:pPr>
            <w:pStyle w:val="41"/>
            <w:rPr>
              <w:rFonts w:asciiTheme="minorHAnsi" w:hAnsiTheme="minorHAnsi"/>
              <w:sz w:val="22"/>
            </w:rPr>
          </w:pPr>
          <w:hyperlink w:anchor="_Toc59533402" w:history="1">
            <w:r w:rsidR="00C90139" w:rsidRPr="007B6D52">
              <w:rPr>
                <w:rStyle w:val="afff3"/>
              </w:rPr>
              <w:t>1.4.7.7</w:t>
            </w:r>
            <w:r w:rsidR="00C90139">
              <w:rPr>
                <w:rFonts w:asciiTheme="minorHAnsi" w:hAnsiTheme="minorHAnsi"/>
                <w:sz w:val="22"/>
              </w:rPr>
              <w:tab/>
            </w:r>
            <w:r w:rsidR="00C90139" w:rsidRPr="007B6D52">
              <w:rPr>
                <w:rStyle w:val="afff3"/>
              </w:rPr>
              <w:t>Землепользование и застройка</w:t>
            </w:r>
            <w:r w:rsidR="00C90139">
              <w:rPr>
                <w:webHidden/>
              </w:rPr>
              <w:tab/>
            </w:r>
            <w:r w:rsidR="00C90139">
              <w:rPr>
                <w:webHidden/>
              </w:rPr>
              <w:fldChar w:fldCharType="begin"/>
            </w:r>
            <w:r w:rsidR="00C90139">
              <w:rPr>
                <w:webHidden/>
              </w:rPr>
              <w:instrText xml:space="preserve"> PAGEREF _Toc59533402 \h </w:instrText>
            </w:r>
            <w:r w:rsidR="00C90139">
              <w:rPr>
                <w:webHidden/>
              </w:rPr>
            </w:r>
            <w:r w:rsidR="00C90139">
              <w:rPr>
                <w:webHidden/>
              </w:rPr>
              <w:fldChar w:fldCharType="separate"/>
            </w:r>
            <w:r w:rsidR="007D57C3">
              <w:rPr>
                <w:webHidden/>
              </w:rPr>
              <w:t>52</w:t>
            </w:r>
            <w:r w:rsidR="00C90139">
              <w:rPr>
                <w:webHidden/>
              </w:rPr>
              <w:fldChar w:fldCharType="end"/>
            </w:r>
          </w:hyperlink>
        </w:p>
        <w:p w14:paraId="49EDC631" w14:textId="77777777" w:rsidR="00C90139" w:rsidRDefault="00F44252">
          <w:pPr>
            <w:pStyle w:val="41"/>
            <w:rPr>
              <w:rFonts w:asciiTheme="minorHAnsi" w:hAnsiTheme="minorHAnsi"/>
              <w:sz w:val="22"/>
            </w:rPr>
          </w:pPr>
          <w:hyperlink w:anchor="_Toc59533403" w:history="1">
            <w:r w:rsidR="00C90139" w:rsidRPr="007B6D52">
              <w:rPr>
                <w:rStyle w:val="afff3"/>
              </w:rPr>
              <w:t>1.4.7.8</w:t>
            </w:r>
            <w:r w:rsidR="00C90139">
              <w:rPr>
                <w:rFonts w:asciiTheme="minorHAnsi" w:hAnsiTheme="minorHAnsi"/>
                <w:sz w:val="22"/>
              </w:rPr>
              <w:tab/>
            </w:r>
            <w:r w:rsidR="00C90139" w:rsidRPr="007B6D52">
              <w:rPr>
                <w:rStyle w:val="afff3"/>
              </w:rPr>
              <w:t>Градостроительная безопасность</w:t>
            </w:r>
            <w:r w:rsidR="00C90139">
              <w:rPr>
                <w:webHidden/>
              </w:rPr>
              <w:tab/>
            </w:r>
            <w:r w:rsidR="00C90139">
              <w:rPr>
                <w:webHidden/>
              </w:rPr>
              <w:fldChar w:fldCharType="begin"/>
            </w:r>
            <w:r w:rsidR="00C90139">
              <w:rPr>
                <w:webHidden/>
              </w:rPr>
              <w:instrText xml:space="preserve"> PAGEREF _Toc59533403 \h </w:instrText>
            </w:r>
            <w:r w:rsidR="00C90139">
              <w:rPr>
                <w:webHidden/>
              </w:rPr>
            </w:r>
            <w:r w:rsidR="00C90139">
              <w:rPr>
                <w:webHidden/>
              </w:rPr>
              <w:fldChar w:fldCharType="separate"/>
            </w:r>
            <w:r w:rsidR="007D57C3">
              <w:rPr>
                <w:webHidden/>
              </w:rPr>
              <w:t>53</w:t>
            </w:r>
            <w:r w:rsidR="00C90139">
              <w:rPr>
                <w:webHidden/>
              </w:rPr>
              <w:fldChar w:fldCharType="end"/>
            </w:r>
          </w:hyperlink>
        </w:p>
        <w:p w14:paraId="41D9312C" w14:textId="77777777" w:rsidR="00C90139" w:rsidRDefault="00F44252">
          <w:pPr>
            <w:pStyle w:val="41"/>
            <w:rPr>
              <w:rFonts w:asciiTheme="minorHAnsi" w:hAnsiTheme="minorHAnsi"/>
              <w:sz w:val="22"/>
            </w:rPr>
          </w:pPr>
          <w:hyperlink w:anchor="_Toc59533404" w:history="1">
            <w:r w:rsidR="00C90139" w:rsidRPr="007B6D52">
              <w:rPr>
                <w:rStyle w:val="afff3"/>
              </w:rPr>
              <w:t>1.4.7.9</w:t>
            </w:r>
            <w:r w:rsidR="00C90139">
              <w:rPr>
                <w:rFonts w:asciiTheme="minorHAnsi" w:hAnsiTheme="minorHAnsi"/>
                <w:sz w:val="22"/>
              </w:rPr>
              <w:tab/>
            </w:r>
            <w:r w:rsidR="00C90139" w:rsidRPr="007B6D52">
              <w:rPr>
                <w:rStyle w:val="afff3"/>
              </w:rPr>
              <w:t>Градопланирование и городская среда</w:t>
            </w:r>
            <w:r w:rsidR="00C90139">
              <w:rPr>
                <w:webHidden/>
              </w:rPr>
              <w:tab/>
            </w:r>
            <w:r w:rsidR="00C90139">
              <w:rPr>
                <w:webHidden/>
              </w:rPr>
              <w:fldChar w:fldCharType="begin"/>
            </w:r>
            <w:r w:rsidR="00C90139">
              <w:rPr>
                <w:webHidden/>
              </w:rPr>
              <w:instrText xml:space="preserve"> PAGEREF _Toc59533404 \h </w:instrText>
            </w:r>
            <w:r w:rsidR="00C90139">
              <w:rPr>
                <w:webHidden/>
              </w:rPr>
            </w:r>
            <w:r w:rsidR="00C90139">
              <w:rPr>
                <w:webHidden/>
              </w:rPr>
              <w:fldChar w:fldCharType="separate"/>
            </w:r>
            <w:r w:rsidR="007D57C3">
              <w:rPr>
                <w:webHidden/>
              </w:rPr>
              <w:t>53</w:t>
            </w:r>
            <w:r w:rsidR="00C90139">
              <w:rPr>
                <w:webHidden/>
              </w:rPr>
              <w:fldChar w:fldCharType="end"/>
            </w:r>
          </w:hyperlink>
        </w:p>
        <w:p w14:paraId="444049FD" w14:textId="77777777" w:rsidR="00C90139" w:rsidRDefault="00F44252">
          <w:pPr>
            <w:pStyle w:val="32"/>
            <w:rPr>
              <w:rFonts w:asciiTheme="minorHAnsi" w:eastAsiaTheme="minorEastAsia" w:hAnsiTheme="minorHAnsi"/>
              <w:noProof/>
              <w:lang w:eastAsia="ru-RU"/>
            </w:rPr>
          </w:pPr>
          <w:hyperlink w:anchor="_Toc59533405" w:history="1">
            <w:r w:rsidR="00C90139" w:rsidRPr="007B6D52">
              <w:rPr>
                <w:rStyle w:val="afff3"/>
                <w:noProof/>
              </w:rPr>
              <w:t>1.4.8</w:t>
            </w:r>
            <w:r w:rsidR="00C90139">
              <w:rPr>
                <w:rFonts w:asciiTheme="minorHAnsi" w:eastAsiaTheme="minorEastAsia" w:hAnsiTheme="minorHAnsi"/>
                <w:noProof/>
                <w:lang w:eastAsia="ru-RU"/>
              </w:rPr>
              <w:tab/>
            </w:r>
            <w:r w:rsidR="00C90139" w:rsidRPr="007B6D52">
              <w:rPr>
                <w:rStyle w:val="afff3"/>
                <w:noProof/>
              </w:rPr>
              <w:t>Диагностика инвестиционной привлекательности и качества финансовой системы г. Новороссийска</w:t>
            </w:r>
            <w:r w:rsidR="00C90139">
              <w:rPr>
                <w:noProof/>
                <w:webHidden/>
              </w:rPr>
              <w:tab/>
            </w:r>
            <w:r w:rsidR="00C90139">
              <w:rPr>
                <w:noProof/>
                <w:webHidden/>
              </w:rPr>
              <w:fldChar w:fldCharType="begin"/>
            </w:r>
            <w:r w:rsidR="00C90139">
              <w:rPr>
                <w:noProof/>
                <w:webHidden/>
              </w:rPr>
              <w:instrText xml:space="preserve"> PAGEREF _Toc59533405 \h </w:instrText>
            </w:r>
            <w:r w:rsidR="00C90139">
              <w:rPr>
                <w:noProof/>
                <w:webHidden/>
              </w:rPr>
            </w:r>
            <w:r w:rsidR="00C90139">
              <w:rPr>
                <w:noProof/>
                <w:webHidden/>
              </w:rPr>
              <w:fldChar w:fldCharType="separate"/>
            </w:r>
            <w:r w:rsidR="007D57C3">
              <w:rPr>
                <w:noProof/>
                <w:webHidden/>
              </w:rPr>
              <w:t>53</w:t>
            </w:r>
            <w:r w:rsidR="00C90139">
              <w:rPr>
                <w:noProof/>
                <w:webHidden/>
              </w:rPr>
              <w:fldChar w:fldCharType="end"/>
            </w:r>
          </w:hyperlink>
        </w:p>
        <w:p w14:paraId="7163430D" w14:textId="77777777" w:rsidR="00C90139" w:rsidRDefault="00F44252" w:rsidP="00567C47">
          <w:pPr>
            <w:pStyle w:val="13"/>
            <w:rPr>
              <w:rFonts w:asciiTheme="minorHAnsi" w:eastAsiaTheme="minorEastAsia" w:hAnsiTheme="minorHAnsi"/>
              <w:noProof/>
              <w:lang w:eastAsia="ru-RU"/>
            </w:rPr>
          </w:pPr>
          <w:hyperlink w:anchor="_Toc59533406" w:history="1">
            <w:r w:rsidR="00C90139" w:rsidRPr="007B6D52">
              <w:rPr>
                <w:rStyle w:val="afff3"/>
                <w:noProof/>
              </w:rPr>
              <w:t>2</w:t>
            </w:r>
            <w:r w:rsidR="00C90139">
              <w:rPr>
                <w:rFonts w:asciiTheme="minorHAnsi" w:eastAsiaTheme="minorEastAsia" w:hAnsiTheme="minorHAnsi"/>
                <w:noProof/>
                <w:lang w:eastAsia="ru-RU"/>
              </w:rPr>
              <w:tab/>
            </w:r>
            <w:r w:rsidR="00C90139" w:rsidRPr="007B6D52">
              <w:rPr>
                <w:rStyle w:val="afff3"/>
                <w:noProof/>
              </w:rPr>
              <w:t>Ценности и приоритеты г. Новороссийска</w:t>
            </w:r>
            <w:r w:rsidR="00C90139">
              <w:rPr>
                <w:noProof/>
                <w:webHidden/>
              </w:rPr>
              <w:tab/>
            </w:r>
            <w:r w:rsidR="00C90139">
              <w:rPr>
                <w:noProof/>
                <w:webHidden/>
              </w:rPr>
              <w:fldChar w:fldCharType="begin"/>
            </w:r>
            <w:r w:rsidR="00C90139">
              <w:rPr>
                <w:noProof/>
                <w:webHidden/>
              </w:rPr>
              <w:instrText xml:space="preserve"> PAGEREF _Toc59533406 \h </w:instrText>
            </w:r>
            <w:r w:rsidR="00C90139">
              <w:rPr>
                <w:noProof/>
                <w:webHidden/>
              </w:rPr>
            </w:r>
            <w:r w:rsidR="00C90139">
              <w:rPr>
                <w:noProof/>
                <w:webHidden/>
              </w:rPr>
              <w:fldChar w:fldCharType="separate"/>
            </w:r>
            <w:r w:rsidR="007D57C3">
              <w:rPr>
                <w:noProof/>
                <w:webHidden/>
              </w:rPr>
              <w:t>57</w:t>
            </w:r>
            <w:r w:rsidR="00C90139">
              <w:rPr>
                <w:noProof/>
                <w:webHidden/>
              </w:rPr>
              <w:fldChar w:fldCharType="end"/>
            </w:r>
          </w:hyperlink>
        </w:p>
        <w:p w14:paraId="08104941" w14:textId="77777777" w:rsidR="00C90139" w:rsidRDefault="00F44252">
          <w:pPr>
            <w:pStyle w:val="25"/>
            <w:rPr>
              <w:rFonts w:asciiTheme="minorHAnsi" w:eastAsiaTheme="minorEastAsia" w:hAnsiTheme="minorHAnsi"/>
              <w:lang w:eastAsia="ru-RU"/>
            </w:rPr>
          </w:pPr>
          <w:hyperlink w:anchor="_Toc59533407" w:history="1">
            <w:r w:rsidR="00C90139" w:rsidRPr="007B6D52">
              <w:rPr>
                <w:rStyle w:val="afff3"/>
              </w:rPr>
              <w:t>2.1</w:t>
            </w:r>
            <w:r w:rsidR="00C90139">
              <w:rPr>
                <w:rFonts w:asciiTheme="minorHAnsi" w:eastAsiaTheme="minorEastAsia" w:hAnsiTheme="minorHAnsi"/>
                <w:lang w:eastAsia="ru-RU"/>
              </w:rPr>
              <w:tab/>
            </w:r>
            <w:r w:rsidR="00C90139" w:rsidRPr="007B6D52">
              <w:rPr>
                <w:rStyle w:val="afff3"/>
              </w:rPr>
              <w:t>Ценности и приоритеты</w:t>
            </w:r>
            <w:r w:rsidR="00C90139">
              <w:rPr>
                <w:webHidden/>
              </w:rPr>
              <w:tab/>
            </w:r>
            <w:r w:rsidR="00C90139">
              <w:rPr>
                <w:webHidden/>
              </w:rPr>
              <w:fldChar w:fldCharType="begin"/>
            </w:r>
            <w:r w:rsidR="00C90139">
              <w:rPr>
                <w:webHidden/>
              </w:rPr>
              <w:instrText xml:space="preserve"> PAGEREF _Toc59533407 \h </w:instrText>
            </w:r>
            <w:r w:rsidR="00C90139">
              <w:rPr>
                <w:webHidden/>
              </w:rPr>
            </w:r>
            <w:r w:rsidR="00C90139">
              <w:rPr>
                <w:webHidden/>
              </w:rPr>
              <w:fldChar w:fldCharType="separate"/>
            </w:r>
            <w:r w:rsidR="007D57C3">
              <w:rPr>
                <w:webHidden/>
              </w:rPr>
              <w:t>57</w:t>
            </w:r>
            <w:r w:rsidR="00C90139">
              <w:rPr>
                <w:webHidden/>
              </w:rPr>
              <w:fldChar w:fldCharType="end"/>
            </w:r>
          </w:hyperlink>
        </w:p>
        <w:p w14:paraId="73D6FC15" w14:textId="77777777" w:rsidR="00C90139" w:rsidRDefault="00F44252">
          <w:pPr>
            <w:pStyle w:val="25"/>
            <w:rPr>
              <w:rFonts w:asciiTheme="minorHAnsi" w:eastAsiaTheme="minorEastAsia" w:hAnsiTheme="minorHAnsi"/>
              <w:lang w:eastAsia="ru-RU"/>
            </w:rPr>
          </w:pPr>
          <w:hyperlink w:anchor="_Toc59533408" w:history="1">
            <w:r w:rsidR="00C90139" w:rsidRPr="007B6D52">
              <w:rPr>
                <w:rStyle w:val="afff3"/>
              </w:rPr>
              <w:t>2.2</w:t>
            </w:r>
            <w:r w:rsidR="00C90139">
              <w:rPr>
                <w:rFonts w:asciiTheme="minorHAnsi" w:eastAsiaTheme="minorEastAsia" w:hAnsiTheme="minorHAnsi"/>
                <w:lang w:eastAsia="ru-RU"/>
              </w:rPr>
              <w:tab/>
            </w:r>
            <w:r w:rsidR="00C90139" w:rsidRPr="007B6D52">
              <w:rPr>
                <w:rStyle w:val="afff3"/>
              </w:rPr>
              <w:t>Система целеполагания</w:t>
            </w:r>
            <w:r w:rsidR="00C90139">
              <w:rPr>
                <w:webHidden/>
              </w:rPr>
              <w:tab/>
            </w:r>
            <w:r w:rsidR="00C90139">
              <w:rPr>
                <w:webHidden/>
              </w:rPr>
              <w:fldChar w:fldCharType="begin"/>
            </w:r>
            <w:r w:rsidR="00C90139">
              <w:rPr>
                <w:webHidden/>
              </w:rPr>
              <w:instrText xml:space="preserve"> PAGEREF _Toc59533408 \h </w:instrText>
            </w:r>
            <w:r w:rsidR="00C90139">
              <w:rPr>
                <w:webHidden/>
              </w:rPr>
            </w:r>
            <w:r w:rsidR="00C90139">
              <w:rPr>
                <w:webHidden/>
              </w:rPr>
              <w:fldChar w:fldCharType="separate"/>
            </w:r>
            <w:r w:rsidR="007D57C3">
              <w:rPr>
                <w:webHidden/>
              </w:rPr>
              <w:t>60</w:t>
            </w:r>
            <w:r w:rsidR="00C90139">
              <w:rPr>
                <w:webHidden/>
              </w:rPr>
              <w:fldChar w:fldCharType="end"/>
            </w:r>
          </w:hyperlink>
        </w:p>
        <w:p w14:paraId="199197AF" w14:textId="77777777" w:rsidR="00C90139" w:rsidRDefault="00F44252">
          <w:pPr>
            <w:pStyle w:val="25"/>
            <w:rPr>
              <w:rFonts w:asciiTheme="minorHAnsi" w:eastAsiaTheme="minorEastAsia" w:hAnsiTheme="minorHAnsi"/>
              <w:lang w:eastAsia="ru-RU"/>
            </w:rPr>
          </w:pPr>
          <w:hyperlink w:anchor="_Toc59533409" w:history="1">
            <w:r w:rsidR="00C90139" w:rsidRPr="007B6D52">
              <w:rPr>
                <w:rStyle w:val="afff3"/>
              </w:rPr>
              <w:t>2.3</w:t>
            </w:r>
            <w:r w:rsidR="00C90139">
              <w:rPr>
                <w:rFonts w:asciiTheme="minorHAnsi" w:eastAsiaTheme="minorEastAsia" w:hAnsiTheme="minorHAnsi"/>
                <w:lang w:eastAsia="ru-RU"/>
              </w:rPr>
              <w:tab/>
            </w:r>
            <w:r w:rsidR="00C90139" w:rsidRPr="007B6D52">
              <w:rPr>
                <w:rStyle w:val="afff3"/>
              </w:rPr>
              <w:t>Главная стратегическая цель</w:t>
            </w:r>
            <w:r w:rsidR="00C90139">
              <w:rPr>
                <w:webHidden/>
              </w:rPr>
              <w:tab/>
            </w:r>
            <w:r w:rsidR="00C90139">
              <w:rPr>
                <w:webHidden/>
              </w:rPr>
              <w:fldChar w:fldCharType="begin"/>
            </w:r>
            <w:r w:rsidR="00C90139">
              <w:rPr>
                <w:webHidden/>
              </w:rPr>
              <w:instrText xml:space="preserve"> PAGEREF _Toc59533409 \h </w:instrText>
            </w:r>
            <w:r w:rsidR="00C90139">
              <w:rPr>
                <w:webHidden/>
              </w:rPr>
            </w:r>
            <w:r w:rsidR="00C90139">
              <w:rPr>
                <w:webHidden/>
              </w:rPr>
              <w:fldChar w:fldCharType="separate"/>
            </w:r>
            <w:r w:rsidR="007D57C3">
              <w:rPr>
                <w:webHidden/>
              </w:rPr>
              <w:t>60</w:t>
            </w:r>
            <w:r w:rsidR="00C90139">
              <w:rPr>
                <w:webHidden/>
              </w:rPr>
              <w:fldChar w:fldCharType="end"/>
            </w:r>
          </w:hyperlink>
        </w:p>
        <w:p w14:paraId="0174D757" w14:textId="77777777" w:rsidR="00C90139" w:rsidRDefault="00F44252">
          <w:pPr>
            <w:pStyle w:val="25"/>
            <w:rPr>
              <w:rFonts w:asciiTheme="minorHAnsi" w:eastAsiaTheme="minorEastAsia" w:hAnsiTheme="minorHAnsi"/>
              <w:lang w:eastAsia="ru-RU"/>
            </w:rPr>
          </w:pPr>
          <w:hyperlink w:anchor="_Toc59533410" w:history="1">
            <w:r w:rsidR="00C90139" w:rsidRPr="007B6D52">
              <w:rPr>
                <w:rStyle w:val="afff3"/>
              </w:rPr>
              <w:t>2.4</w:t>
            </w:r>
            <w:r w:rsidR="00C90139">
              <w:rPr>
                <w:rFonts w:asciiTheme="minorHAnsi" w:eastAsiaTheme="minorEastAsia" w:hAnsiTheme="minorHAnsi"/>
                <w:lang w:eastAsia="ru-RU"/>
              </w:rPr>
              <w:tab/>
            </w:r>
            <w:r w:rsidR="00C90139" w:rsidRPr="007B6D52">
              <w:rPr>
                <w:rStyle w:val="afff3"/>
              </w:rPr>
              <w:t>Стратегические цели</w:t>
            </w:r>
            <w:r w:rsidR="00C90139">
              <w:rPr>
                <w:webHidden/>
              </w:rPr>
              <w:tab/>
            </w:r>
            <w:r w:rsidR="00C90139">
              <w:rPr>
                <w:webHidden/>
              </w:rPr>
              <w:fldChar w:fldCharType="begin"/>
            </w:r>
            <w:r w:rsidR="00C90139">
              <w:rPr>
                <w:webHidden/>
              </w:rPr>
              <w:instrText xml:space="preserve"> PAGEREF _Toc59533410 \h </w:instrText>
            </w:r>
            <w:r w:rsidR="00C90139">
              <w:rPr>
                <w:webHidden/>
              </w:rPr>
            </w:r>
            <w:r w:rsidR="00C90139">
              <w:rPr>
                <w:webHidden/>
              </w:rPr>
              <w:fldChar w:fldCharType="separate"/>
            </w:r>
            <w:r w:rsidR="007D57C3">
              <w:rPr>
                <w:webHidden/>
              </w:rPr>
              <w:t>60</w:t>
            </w:r>
            <w:r w:rsidR="00C90139">
              <w:rPr>
                <w:webHidden/>
              </w:rPr>
              <w:fldChar w:fldCharType="end"/>
            </w:r>
          </w:hyperlink>
        </w:p>
        <w:p w14:paraId="7A75D202" w14:textId="77777777" w:rsidR="00C90139" w:rsidRDefault="00F44252">
          <w:pPr>
            <w:pStyle w:val="25"/>
            <w:rPr>
              <w:rFonts w:asciiTheme="minorHAnsi" w:eastAsiaTheme="minorEastAsia" w:hAnsiTheme="minorHAnsi"/>
              <w:lang w:eastAsia="ru-RU"/>
            </w:rPr>
          </w:pPr>
          <w:hyperlink w:anchor="_Toc59533411" w:history="1">
            <w:r w:rsidR="00C90139" w:rsidRPr="007B6D52">
              <w:rPr>
                <w:rStyle w:val="afff3"/>
              </w:rPr>
              <w:t>2.5</w:t>
            </w:r>
            <w:r w:rsidR="00C90139">
              <w:rPr>
                <w:rFonts w:asciiTheme="minorHAnsi" w:eastAsiaTheme="minorEastAsia" w:hAnsiTheme="minorHAnsi"/>
                <w:lang w:eastAsia="ru-RU"/>
              </w:rPr>
              <w:tab/>
            </w:r>
            <w:r w:rsidR="00C90139" w:rsidRPr="007B6D52">
              <w:rPr>
                <w:rStyle w:val="afff3"/>
              </w:rPr>
              <w:t>Характеристика территориальных зон городского округа Новороссийска</w:t>
            </w:r>
            <w:r w:rsidR="00C90139">
              <w:rPr>
                <w:webHidden/>
              </w:rPr>
              <w:tab/>
            </w:r>
            <w:r w:rsidR="00C90139">
              <w:rPr>
                <w:webHidden/>
              </w:rPr>
              <w:fldChar w:fldCharType="begin"/>
            </w:r>
            <w:r w:rsidR="00C90139">
              <w:rPr>
                <w:webHidden/>
              </w:rPr>
              <w:instrText xml:space="preserve"> PAGEREF _Toc59533411 \h </w:instrText>
            </w:r>
            <w:r w:rsidR="00C90139">
              <w:rPr>
                <w:webHidden/>
              </w:rPr>
            </w:r>
            <w:r w:rsidR="00C90139">
              <w:rPr>
                <w:webHidden/>
              </w:rPr>
              <w:fldChar w:fldCharType="separate"/>
            </w:r>
            <w:r w:rsidR="007D57C3">
              <w:rPr>
                <w:webHidden/>
              </w:rPr>
              <w:t>61</w:t>
            </w:r>
            <w:r w:rsidR="00C90139">
              <w:rPr>
                <w:webHidden/>
              </w:rPr>
              <w:fldChar w:fldCharType="end"/>
            </w:r>
          </w:hyperlink>
        </w:p>
        <w:p w14:paraId="150699C8" w14:textId="77777777" w:rsidR="00C90139" w:rsidRDefault="00F44252" w:rsidP="00567C47">
          <w:pPr>
            <w:pStyle w:val="13"/>
            <w:rPr>
              <w:rFonts w:asciiTheme="minorHAnsi" w:eastAsiaTheme="minorEastAsia" w:hAnsiTheme="minorHAnsi"/>
              <w:noProof/>
              <w:lang w:eastAsia="ru-RU"/>
            </w:rPr>
          </w:pPr>
          <w:hyperlink w:anchor="_Toc59533412" w:history="1">
            <w:r w:rsidR="00C90139" w:rsidRPr="007B6D52">
              <w:rPr>
                <w:rStyle w:val="afff3"/>
                <w:noProof/>
              </w:rPr>
              <w:t>3</w:t>
            </w:r>
            <w:r w:rsidR="00C90139">
              <w:rPr>
                <w:rFonts w:asciiTheme="minorHAnsi" w:eastAsiaTheme="minorEastAsia" w:hAnsiTheme="minorHAnsi"/>
                <w:noProof/>
                <w:lang w:eastAsia="ru-RU"/>
              </w:rPr>
              <w:tab/>
            </w:r>
            <w:r w:rsidR="00C90139" w:rsidRPr="007B6D52">
              <w:rPr>
                <w:rStyle w:val="afff3"/>
                <w:noProof/>
              </w:rPr>
              <w:t>Целевое видение, индикаторы достижения целей, ожидаемые результаты реализации Стратегии</w:t>
            </w:r>
            <w:r w:rsidR="00C90139">
              <w:rPr>
                <w:noProof/>
                <w:webHidden/>
              </w:rPr>
              <w:tab/>
            </w:r>
            <w:r w:rsidR="00C90139">
              <w:rPr>
                <w:noProof/>
                <w:webHidden/>
              </w:rPr>
              <w:fldChar w:fldCharType="begin"/>
            </w:r>
            <w:r w:rsidR="00C90139">
              <w:rPr>
                <w:noProof/>
                <w:webHidden/>
              </w:rPr>
              <w:instrText xml:space="preserve"> PAGEREF _Toc59533412 \h </w:instrText>
            </w:r>
            <w:r w:rsidR="00C90139">
              <w:rPr>
                <w:noProof/>
                <w:webHidden/>
              </w:rPr>
            </w:r>
            <w:r w:rsidR="00C90139">
              <w:rPr>
                <w:noProof/>
                <w:webHidden/>
              </w:rPr>
              <w:fldChar w:fldCharType="separate"/>
            </w:r>
            <w:r w:rsidR="007D57C3">
              <w:rPr>
                <w:noProof/>
                <w:webHidden/>
              </w:rPr>
              <w:t>65</w:t>
            </w:r>
            <w:r w:rsidR="00C90139">
              <w:rPr>
                <w:noProof/>
                <w:webHidden/>
              </w:rPr>
              <w:fldChar w:fldCharType="end"/>
            </w:r>
          </w:hyperlink>
        </w:p>
        <w:p w14:paraId="394640D5" w14:textId="77777777" w:rsidR="00C90139" w:rsidRDefault="00F44252">
          <w:pPr>
            <w:pStyle w:val="25"/>
            <w:rPr>
              <w:rFonts w:asciiTheme="minorHAnsi" w:eastAsiaTheme="minorEastAsia" w:hAnsiTheme="minorHAnsi"/>
              <w:lang w:eastAsia="ru-RU"/>
            </w:rPr>
          </w:pPr>
          <w:hyperlink w:anchor="_Toc59533413" w:history="1">
            <w:r w:rsidR="00C90139" w:rsidRPr="007B6D52">
              <w:rPr>
                <w:rStyle w:val="afff3"/>
              </w:rPr>
              <w:t>3.1</w:t>
            </w:r>
            <w:r w:rsidR="00C90139">
              <w:rPr>
                <w:rFonts w:asciiTheme="minorHAnsi" w:eastAsiaTheme="minorEastAsia" w:hAnsiTheme="minorHAnsi"/>
                <w:lang w:eastAsia="ru-RU"/>
              </w:rPr>
              <w:tab/>
            </w:r>
            <w:r w:rsidR="00C90139" w:rsidRPr="007B6D52">
              <w:rPr>
                <w:rStyle w:val="afff3"/>
              </w:rPr>
              <w:t>Экономическое развитие г. Новороссийска</w:t>
            </w:r>
            <w:r w:rsidR="00C90139">
              <w:rPr>
                <w:webHidden/>
              </w:rPr>
              <w:tab/>
            </w:r>
            <w:r w:rsidR="00C90139">
              <w:rPr>
                <w:webHidden/>
              </w:rPr>
              <w:fldChar w:fldCharType="begin"/>
            </w:r>
            <w:r w:rsidR="00C90139">
              <w:rPr>
                <w:webHidden/>
              </w:rPr>
              <w:instrText xml:space="preserve"> PAGEREF _Toc59533413 \h </w:instrText>
            </w:r>
            <w:r w:rsidR="00C90139">
              <w:rPr>
                <w:webHidden/>
              </w:rPr>
            </w:r>
            <w:r w:rsidR="00C90139">
              <w:rPr>
                <w:webHidden/>
              </w:rPr>
              <w:fldChar w:fldCharType="separate"/>
            </w:r>
            <w:r w:rsidR="007D57C3">
              <w:rPr>
                <w:webHidden/>
              </w:rPr>
              <w:t>65</w:t>
            </w:r>
            <w:r w:rsidR="00C90139">
              <w:rPr>
                <w:webHidden/>
              </w:rPr>
              <w:fldChar w:fldCharType="end"/>
            </w:r>
          </w:hyperlink>
        </w:p>
        <w:p w14:paraId="5732078A" w14:textId="77777777" w:rsidR="00C90139" w:rsidRDefault="00F44252">
          <w:pPr>
            <w:pStyle w:val="32"/>
            <w:rPr>
              <w:rFonts w:asciiTheme="minorHAnsi" w:eastAsiaTheme="minorEastAsia" w:hAnsiTheme="minorHAnsi"/>
              <w:noProof/>
              <w:lang w:eastAsia="ru-RU"/>
            </w:rPr>
          </w:pPr>
          <w:hyperlink w:anchor="_Toc59533414" w:history="1">
            <w:r w:rsidR="00C90139" w:rsidRPr="007B6D52">
              <w:rPr>
                <w:rStyle w:val="afff3"/>
                <w:noProof/>
              </w:rPr>
              <w:t>3.1.1</w:t>
            </w:r>
            <w:r w:rsidR="00C90139">
              <w:rPr>
                <w:rFonts w:asciiTheme="minorHAnsi" w:eastAsiaTheme="minorEastAsia" w:hAnsiTheme="minorHAnsi"/>
                <w:noProof/>
                <w:lang w:eastAsia="ru-RU"/>
              </w:rPr>
              <w:tab/>
            </w:r>
            <w:r w:rsidR="00C90139" w:rsidRPr="007B6D52">
              <w:rPr>
                <w:rStyle w:val="afff3"/>
                <w:noProof/>
              </w:rPr>
              <w:t>Экономическая политика – развитие ключевых экономических комплексов/отраслей</w:t>
            </w:r>
            <w:r w:rsidR="00C90139">
              <w:rPr>
                <w:noProof/>
                <w:webHidden/>
              </w:rPr>
              <w:tab/>
            </w:r>
            <w:r w:rsidR="00C90139">
              <w:rPr>
                <w:noProof/>
                <w:webHidden/>
              </w:rPr>
              <w:fldChar w:fldCharType="begin"/>
            </w:r>
            <w:r w:rsidR="00C90139">
              <w:rPr>
                <w:noProof/>
                <w:webHidden/>
              </w:rPr>
              <w:instrText xml:space="preserve"> PAGEREF _Toc59533414 \h </w:instrText>
            </w:r>
            <w:r w:rsidR="00C90139">
              <w:rPr>
                <w:noProof/>
                <w:webHidden/>
              </w:rPr>
            </w:r>
            <w:r w:rsidR="00C90139">
              <w:rPr>
                <w:noProof/>
                <w:webHidden/>
              </w:rPr>
              <w:fldChar w:fldCharType="separate"/>
            </w:r>
            <w:r w:rsidR="007D57C3">
              <w:rPr>
                <w:noProof/>
                <w:webHidden/>
              </w:rPr>
              <w:t>65</w:t>
            </w:r>
            <w:r w:rsidR="00C90139">
              <w:rPr>
                <w:noProof/>
                <w:webHidden/>
              </w:rPr>
              <w:fldChar w:fldCharType="end"/>
            </w:r>
          </w:hyperlink>
        </w:p>
        <w:p w14:paraId="35582302" w14:textId="77777777" w:rsidR="00C90139" w:rsidRDefault="00F44252">
          <w:pPr>
            <w:pStyle w:val="32"/>
            <w:rPr>
              <w:rFonts w:asciiTheme="minorHAnsi" w:eastAsiaTheme="minorEastAsia" w:hAnsiTheme="minorHAnsi"/>
              <w:noProof/>
              <w:lang w:eastAsia="ru-RU"/>
            </w:rPr>
          </w:pPr>
          <w:hyperlink w:anchor="_Toc59533415" w:history="1">
            <w:r w:rsidR="00C90139" w:rsidRPr="007B6D52">
              <w:rPr>
                <w:rStyle w:val="afff3"/>
                <w:noProof/>
              </w:rPr>
              <w:t>3.1.2</w:t>
            </w:r>
            <w:r w:rsidR="00C90139">
              <w:rPr>
                <w:rFonts w:asciiTheme="minorHAnsi" w:eastAsiaTheme="minorEastAsia" w:hAnsiTheme="minorHAnsi"/>
                <w:noProof/>
                <w:lang w:eastAsia="ru-RU"/>
              </w:rPr>
              <w:tab/>
            </w:r>
            <w:r w:rsidR="00C90139" w:rsidRPr="007B6D52">
              <w:rPr>
                <w:rStyle w:val="afff3"/>
                <w:noProof/>
              </w:rPr>
              <w:t>Цели, задачи и флагманские проекты в ключевых направлениях развития экономики</w:t>
            </w:r>
            <w:r w:rsidR="00C90139">
              <w:rPr>
                <w:noProof/>
                <w:webHidden/>
              </w:rPr>
              <w:tab/>
            </w:r>
            <w:r w:rsidR="00C90139">
              <w:rPr>
                <w:noProof/>
                <w:webHidden/>
              </w:rPr>
              <w:fldChar w:fldCharType="begin"/>
            </w:r>
            <w:r w:rsidR="00C90139">
              <w:rPr>
                <w:noProof/>
                <w:webHidden/>
              </w:rPr>
              <w:instrText xml:space="preserve"> PAGEREF _Toc59533415 \h </w:instrText>
            </w:r>
            <w:r w:rsidR="00C90139">
              <w:rPr>
                <w:noProof/>
                <w:webHidden/>
              </w:rPr>
            </w:r>
            <w:r w:rsidR="00C90139">
              <w:rPr>
                <w:noProof/>
                <w:webHidden/>
              </w:rPr>
              <w:fldChar w:fldCharType="separate"/>
            </w:r>
            <w:r w:rsidR="007D57C3">
              <w:rPr>
                <w:noProof/>
                <w:webHidden/>
              </w:rPr>
              <w:t>66</w:t>
            </w:r>
            <w:r w:rsidR="00C90139">
              <w:rPr>
                <w:noProof/>
                <w:webHidden/>
              </w:rPr>
              <w:fldChar w:fldCharType="end"/>
            </w:r>
          </w:hyperlink>
        </w:p>
        <w:p w14:paraId="1143D075" w14:textId="77777777" w:rsidR="00C90139" w:rsidRDefault="00F44252">
          <w:pPr>
            <w:pStyle w:val="41"/>
            <w:rPr>
              <w:rFonts w:asciiTheme="minorHAnsi" w:hAnsiTheme="minorHAnsi"/>
              <w:sz w:val="22"/>
            </w:rPr>
          </w:pPr>
          <w:hyperlink w:anchor="_Toc59533416" w:history="1">
            <w:r w:rsidR="00C90139" w:rsidRPr="007B6D52">
              <w:rPr>
                <w:rStyle w:val="afff3"/>
              </w:rPr>
              <w:t>3.1.2.1</w:t>
            </w:r>
            <w:r w:rsidR="00C90139">
              <w:rPr>
                <w:rFonts w:asciiTheme="minorHAnsi" w:hAnsiTheme="minorHAnsi"/>
                <w:sz w:val="22"/>
              </w:rPr>
              <w:tab/>
            </w:r>
            <w:r w:rsidR="00C90139" w:rsidRPr="007B6D52">
              <w:rPr>
                <w:rStyle w:val="afff3"/>
              </w:rPr>
              <w:t>Транспортно-логистический комплекс</w:t>
            </w:r>
            <w:r w:rsidR="00C90139">
              <w:rPr>
                <w:webHidden/>
              </w:rPr>
              <w:tab/>
            </w:r>
            <w:r w:rsidR="00C90139">
              <w:rPr>
                <w:webHidden/>
              </w:rPr>
              <w:fldChar w:fldCharType="begin"/>
            </w:r>
            <w:r w:rsidR="00C90139">
              <w:rPr>
                <w:webHidden/>
              </w:rPr>
              <w:instrText xml:space="preserve"> PAGEREF _Toc59533416 \h </w:instrText>
            </w:r>
            <w:r w:rsidR="00C90139">
              <w:rPr>
                <w:webHidden/>
              </w:rPr>
            </w:r>
            <w:r w:rsidR="00C90139">
              <w:rPr>
                <w:webHidden/>
              </w:rPr>
              <w:fldChar w:fldCharType="separate"/>
            </w:r>
            <w:r w:rsidR="007D57C3">
              <w:rPr>
                <w:webHidden/>
              </w:rPr>
              <w:t>66</w:t>
            </w:r>
            <w:r w:rsidR="00C90139">
              <w:rPr>
                <w:webHidden/>
              </w:rPr>
              <w:fldChar w:fldCharType="end"/>
            </w:r>
          </w:hyperlink>
        </w:p>
        <w:p w14:paraId="71A0CBFA" w14:textId="77777777" w:rsidR="00C90139" w:rsidRDefault="00F44252">
          <w:pPr>
            <w:pStyle w:val="41"/>
            <w:rPr>
              <w:rFonts w:asciiTheme="minorHAnsi" w:hAnsiTheme="minorHAnsi"/>
              <w:sz w:val="22"/>
            </w:rPr>
          </w:pPr>
          <w:hyperlink w:anchor="_Toc59533417" w:history="1">
            <w:r w:rsidR="00C90139" w:rsidRPr="007B6D52">
              <w:rPr>
                <w:rStyle w:val="afff3"/>
              </w:rPr>
              <w:t>3.1.2.2</w:t>
            </w:r>
            <w:r w:rsidR="00C90139">
              <w:rPr>
                <w:rFonts w:asciiTheme="minorHAnsi" w:hAnsiTheme="minorHAnsi"/>
                <w:sz w:val="22"/>
              </w:rPr>
              <w:tab/>
            </w:r>
            <w:r w:rsidR="00C90139" w:rsidRPr="007B6D52">
              <w:rPr>
                <w:rStyle w:val="afff3"/>
              </w:rPr>
              <w:t>Обрабатывающая промышленность</w:t>
            </w:r>
            <w:r w:rsidR="00C90139">
              <w:rPr>
                <w:webHidden/>
              </w:rPr>
              <w:tab/>
            </w:r>
            <w:r w:rsidR="00C90139">
              <w:rPr>
                <w:webHidden/>
              </w:rPr>
              <w:fldChar w:fldCharType="begin"/>
            </w:r>
            <w:r w:rsidR="00C90139">
              <w:rPr>
                <w:webHidden/>
              </w:rPr>
              <w:instrText xml:space="preserve"> PAGEREF _Toc59533417 \h </w:instrText>
            </w:r>
            <w:r w:rsidR="00C90139">
              <w:rPr>
                <w:webHidden/>
              </w:rPr>
            </w:r>
            <w:r w:rsidR="00C90139">
              <w:rPr>
                <w:webHidden/>
              </w:rPr>
              <w:fldChar w:fldCharType="separate"/>
            </w:r>
            <w:r w:rsidR="007D57C3">
              <w:rPr>
                <w:webHidden/>
              </w:rPr>
              <w:t>67</w:t>
            </w:r>
            <w:r w:rsidR="00C90139">
              <w:rPr>
                <w:webHidden/>
              </w:rPr>
              <w:fldChar w:fldCharType="end"/>
            </w:r>
          </w:hyperlink>
        </w:p>
        <w:p w14:paraId="40BE2DDB" w14:textId="77777777" w:rsidR="00C90139" w:rsidRDefault="00F44252">
          <w:pPr>
            <w:pStyle w:val="41"/>
            <w:rPr>
              <w:rFonts w:asciiTheme="minorHAnsi" w:hAnsiTheme="minorHAnsi"/>
              <w:sz w:val="22"/>
            </w:rPr>
          </w:pPr>
          <w:hyperlink w:anchor="_Toc59533418" w:history="1">
            <w:r w:rsidR="00C90139" w:rsidRPr="007B6D52">
              <w:rPr>
                <w:rStyle w:val="afff3"/>
              </w:rPr>
              <w:t>3.1.2.3</w:t>
            </w:r>
            <w:r w:rsidR="00C90139">
              <w:rPr>
                <w:rFonts w:asciiTheme="minorHAnsi" w:hAnsiTheme="minorHAnsi"/>
                <w:sz w:val="22"/>
              </w:rPr>
              <w:tab/>
            </w:r>
            <w:r w:rsidR="00C90139" w:rsidRPr="007B6D52">
              <w:rPr>
                <w:rStyle w:val="afff3"/>
              </w:rPr>
              <w:t>Виноградарство и виноделие</w:t>
            </w:r>
            <w:r w:rsidR="00C90139">
              <w:rPr>
                <w:webHidden/>
              </w:rPr>
              <w:tab/>
            </w:r>
            <w:r w:rsidR="00C90139">
              <w:rPr>
                <w:webHidden/>
              </w:rPr>
              <w:fldChar w:fldCharType="begin"/>
            </w:r>
            <w:r w:rsidR="00C90139">
              <w:rPr>
                <w:webHidden/>
              </w:rPr>
              <w:instrText xml:space="preserve"> PAGEREF _Toc59533418 \h </w:instrText>
            </w:r>
            <w:r w:rsidR="00C90139">
              <w:rPr>
                <w:webHidden/>
              </w:rPr>
            </w:r>
            <w:r w:rsidR="00C90139">
              <w:rPr>
                <w:webHidden/>
              </w:rPr>
              <w:fldChar w:fldCharType="separate"/>
            </w:r>
            <w:r w:rsidR="007D57C3">
              <w:rPr>
                <w:webHidden/>
              </w:rPr>
              <w:t>68</w:t>
            </w:r>
            <w:r w:rsidR="00C90139">
              <w:rPr>
                <w:webHidden/>
              </w:rPr>
              <w:fldChar w:fldCharType="end"/>
            </w:r>
          </w:hyperlink>
        </w:p>
        <w:p w14:paraId="5AF20419" w14:textId="77777777" w:rsidR="00C90139" w:rsidRDefault="00F44252">
          <w:pPr>
            <w:pStyle w:val="41"/>
            <w:rPr>
              <w:rFonts w:asciiTheme="minorHAnsi" w:hAnsiTheme="minorHAnsi"/>
              <w:sz w:val="22"/>
            </w:rPr>
          </w:pPr>
          <w:hyperlink w:anchor="_Toc59533419" w:history="1">
            <w:r w:rsidR="00C90139" w:rsidRPr="007B6D52">
              <w:rPr>
                <w:rStyle w:val="afff3"/>
              </w:rPr>
              <w:t>3.1.2.4</w:t>
            </w:r>
            <w:r w:rsidR="00C90139">
              <w:rPr>
                <w:rFonts w:asciiTheme="minorHAnsi" w:hAnsiTheme="minorHAnsi"/>
                <w:sz w:val="22"/>
              </w:rPr>
              <w:tab/>
            </w:r>
            <w:r w:rsidR="00C90139" w:rsidRPr="007B6D52">
              <w:rPr>
                <w:rStyle w:val="afff3"/>
              </w:rPr>
              <w:t>Винный и гастрономический туризм</w:t>
            </w:r>
            <w:r w:rsidR="00C90139">
              <w:rPr>
                <w:webHidden/>
              </w:rPr>
              <w:tab/>
            </w:r>
            <w:r w:rsidR="00C90139">
              <w:rPr>
                <w:webHidden/>
              </w:rPr>
              <w:fldChar w:fldCharType="begin"/>
            </w:r>
            <w:r w:rsidR="00C90139">
              <w:rPr>
                <w:webHidden/>
              </w:rPr>
              <w:instrText xml:space="preserve"> PAGEREF _Toc59533419 \h </w:instrText>
            </w:r>
            <w:r w:rsidR="00C90139">
              <w:rPr>
                <w:webHidden/>
              </w:rPr>
            </w:r>
            <w:r w:rsidR="00C90139">
              <w:rPr>
                <w:webHidden/>
              </w:rPr>
              <w:fldChar w:fldCharType="separate"/>
            </w:r>
            <w:r w:rsidR="007D57C3">
              <w:rPr>
                <w:webHidden/>
              </w:rPr>
              <w:t>69</w:t>
            </w:r>
            <w:r w:rsidR="00C90139">
              <w:rPr>
                <w:webHidden/>
              </w:rPr>
              <w:fldChar w:fldCharType="end"/>
            </w:r>
          </w:hyperlink>
        </w:p>
        <w:p w14:paraId="11940F3F" w14:textId="77777777" w:rsidR="00C90139" w:rsidRDefault="00F44252">
          <w:pPr>
            <w:pStyle w:val="41"/>
            <w:rPr>
              <w:rFonts w:asciiTheme="minorHAnsi" w:hAnsiTheme="minorHAnsi"/>
              <w:sz w:val="22"/>
            </w:rPr>
          </w:pPr>
          <w:hyperlink w:anchor="_Toc59533420" w:history="1">
            <w:r w:rsidR="00C90139" w:rsidRPr="007B6D52">
              <w:rPr>
                <w:rStyle w:val="afff3"/>
              </w:rPr>
              <w:t>3.1.2.5</w:t>
            </w:r>
            <w:r w:rsidR="00C90139">
              <w:rPr>
                <w:rFonts w:asciiTheme="minorHAnsi" w:hAnsiTheme="minorHAnsi"/>
                <w:sz w:val="22"/>
              </w:rPr>
              <w:tab/>
            </w:r>
            <w:r w:rsidR="00C90139" w:rsidRPr="007B6D52">
              <w:rPr>
                <w:rStyle w:val="afff3"/>
              </w:rPr>
              <w:t>Морской, деловой и спортивный туризм</w:t>
            </w:r>
            <w:r w:rsidR="00C90139">
              <w:rPr>
                <w:webHidden/>
              </w:rPr>
              <w:tab/>
            </w:r>
            <w:r w:rsidR="00C90139">
              <w:rPr>
                <w:webHidden/>
              </w:rPr>
              <w:fldChar w:fldCharType="begin"/>
            </w:r>
            <w:r w:rsidR="00C90139">
              <w:rPr>
                <w:webHidden/>
              </w:rPr>
              <w:instrText xml:space="preserve"> PAGEREF _Toc59533420 \h </w:instrText>
            </w:r>
            <w:r w:rsidR="00C90139">
              <w:rPr>
                <w:webHidden/>
              </w:rPr>
            </w:r>
            <w:r w:rsidR="00C90139">
              <w:rPr>
                <w:webHidden/>
              </w:rPr>
              <w:fldChar w:fldCharType="separate"/>
            </w:r>
            <w:r w:rsidR="007D57C3">
              <w:rPr>
                <w:webHidden/>
              </w:rPr>
              <w:t>69</w:t>
            </w:r>
            <w:r w:rsidR="00C90139">
              <w:rPr>
                <w:webHidden/>
              </w:rPr>
              <w:fldChar w:fldCharType="end"/>
            </w:r>
          </w:hyperlink>
        </w:p>
        <w:p w14:paraId="7819A765" w14:textId="77777777" w:rsidR="00C90139" w:rsidRDefault="00F44252">
          <w:pPr>
            <w:pStyle w:val="25"/>
            <w:rPr>
              <w:rFonts w:asciiTheme="minorHAnsi" w:eastAsiaTheme="minorEastAsia" w:hAnsiTheme="minorHAnsi"/>
              <w:lang w:eastAsia="ru-RU"/>
            </w:rPr>
          </w:pPr>
          <w:hyperlink w:anchor="_Toc59533421" w:history="1">
            <w:r w:rsidR="00C90139" w:rsidRPr="007B6D52">
              <w:rPr>
                <w:rStyle w:val="afff3"/>
              </w:rPr>
              <w:t>3.2</w:t>
            </w:r>
            <w:r w:rsidR="00C90139">
              <w:rPr>
                <w:rFonts w:asciiTheme="minorHAnsi" w:eastAsiaTheme="minorEastAsia" w:hAnsiTheme="minorHAnsi"/>
                <w:lang w:eastAsia="ru-RU"/>
              </w:rPr>
              <w:tab/>
            </w:r>
            <w:r w:rsidR="00C90139" w:rsidRPr="007B6D52">
              <w:rPr>
                <w:rStyle w:val="afff3"/>
              </w:rPr>
              <w:t>Развитие институциональной среды</w:t>
            </w:r>
            <w:r w:rsidR="00C90139">
              <w:rPr>
                <w:webHidden/>
              </w:rPr>
              <w:tab/>
            </w:r>
            <w:r w:rsidR="00C90139">
              <w:rPr>
                <w:webHidden/>
              </w:rPr>
              <w:fldChar w:fldCharType="begin"/>
            </w:r>
            <w:r w:rsidR="00C90139">
              <w:rPr>
                <w:webHidden/>
              </w:rPr>
              <w:instrText xml:space="preserve"> PAGEREF _Toc59533421 \h </w:instrText>
            </w:r>
            <w:r w:rsidR="00C90139">
              <w:rPr>
                <w:webHidden/>
              </w:rPr>
            </w:r>
            <w:r w:rsidR="00C90139">
              <w:rPr>
                <w:webHidden/>
              </w:rPr>
              <w:fldChar w:fldCharType="separate"/>
            </w:r>
            <w:r w:rsidR="007D57C3">
              <w:rPr>
                <w:webHidden/>
              </w:rPr>
              <w:t>70</w:t>
            </w:r>
            <w:r w:rsidR="00C90139">
              <w:rPr>
                <w:webHidden/>
              </w:rPr>
              <w:fldChar w:fldCharType="end"/>
            </w:r>
          </w:hyperlink>
        </w:p>
        <w:p w14:paraId="0B37C0C9" w14:textId="77777777" w:rsidR="00C90139" w:rsidRDefault="00F44252">
          <w:pPr>
            <w:pStyle w:val="32"/>
            <w:rPr>
              <w:rFonts w:asciiTheme="minorHAnsi" w:eastAsiaTheme="minorEastAsia" w:hAnsiTheme="minorHAnsi"/>
              <w:noProof/>
              <w:lang w:eastAsia="ru-RU"/>
            </w:rPr>
          </w:pPr>
          <w:hyperlink w:anchor="_Toc59533422" w:history="1">
            <w:r w:rsidR="00C90139" w:rsidRPr="007B6D52">
              <w:rPr>
                <w:rStyle w:val="afff3"/>
                <w:noProof/>
              </w:rPr>
              <w:t>3.2.1</w:t>
            </w:r>
            <w:r w:rsidR="00C90139">
              <w:rPr>
                <w:rFonts w:asciiTheme="minorHAnsi" w:eastAsiaTheme="minorEastAsia" w:hAnsiTheme="minorHAnsi"/>
                <w:noProof/>
                <w:lang w:eastAsia="ru-RU"/>
              </w:rPr>
              <w:tab/>
            </w:r>
            <w:r w:rsidR="00C90139" w:rsidRPr="007B6D52">
              <w:rPr>
                <w:rStyle w:val="afff3"/>
                <w:noProof/>
              </w:rPr>
              <w:t>Развитие предпринимательства.</w:t>
            </w:r>
            <w:r w:rsidR="00C90139">
              <w:rPr>
                <w:noProof/>
                <w:webHidden/>
              </w:rPr>
              <w:tab/>
            </w:r>
            <w:r w:rsidR="00C90139">
              <w:rPr>
                <w:noProof/>
                <w:webHidden/>
              </w:rPr>
              <w:fldChar w:fldCharType="begin"/>
            </w:r>
            <w:r w:rsidR="00C90139">
              <w:rPr>
                <w:noProof/>
                <w:webHidden/>
              </w:rPr>
              <w:instrText xml:space="preserve"> PAGEREF _Toc59533422 \h </w:instrText>
            </w:r>
            <w:r w:rsidR="00C90139">
              <w:rPr>
                <w:noProof/>
                <w:webHidden/>
              </w:rPr>
            </w:r>
            <w:r w:rsidR="00C90139">
              <w:rPr>
                <w:noProof/>
                <w:webHidden/>
              </w:rPr>
              <w:fldChar w:fldCharType="separate"/>
            </w:r>
            <w:r w:rsidR="007D57C3">
              <w:rPr>
                <w:noProof/>
                <w:webHidden/>
              </w:rPr>
              <w:t>70</w:t>
            </w:r>
            <w:r w:rsidR="00C90139">
              <w:rPr>
                <w:noProof/>
                <w:webHidden/>
              </w:rPr>
              <w:fldChar w:fldCharType="end"/>
            </w:r>
          </w:hyperlink>
        </w:p>
        <w:p w14:paraId="74EB927E" w14:textId="77777777" w:rsidR="00C90139" w:rsidRDefault="00F44252">
          <w:pPr>
            <w:pStyle w:val="32"/>
            <w:rPr>
              <w:rFonts w:asciiTheme="minorHAnsi" w:eastAsiaTheme="minorEastAsia" w:hAnsiTheme="minorHAnsi"/>
              <w:noProof/>
              <w:lang w:eastAsia="ru-RU"/>
            </w:rPr>
          </w:pPr>
          <w:hyperlink w:anchor="_Toc59533423" w:history="1">
            <w:r w:rsidR="00C90139" w:rsidRPr="007B6D52">
              <w:rPr>
                <w:rStyle w:val="afff3"/>
                <w:noProof/>
              </w:rPr>
              <w:t>3.2.2</w:t>
            </w:r>
            <w:r w:rsidR="00C90139">
              <w:rPr>
                <w:rFonts w:asciiTheme="minorHAnsi" w:eastAsiaTheme="minorEastAsia" w:hAnsiTheme="minorHAnsi"/>
                <w:noProof/>
                <w:lang w:eastAsia="ru-RU"/>
              </w:rPr>
              <w:tab/>
            </w:r>
            <w:r w:rsidR="00C90139" w:rsidRPr="007B6D52">
              <w:rPr>
                <w:rStyle w:val="afff3"/>
                <w:noProof/>
              </w:rPr>
              <w:t>Развитие общества.</w:t>
            </w:r>
            <w:r w:rsidR="00C90139">
              <w:rPr>
                <w:noProof/>
                <w:webHidden/>
              </w:rPr>
              <w:tab/>
            </w:r>
            <w:r w:rsidR="00C90139">
              <w:rPr>
                <w:noProof/>
                <w:webHidden/>
              </w:rPr>
              <w:fldChar w:fldCharType="begin"/>
            </w:r>
            <w:r w:rsidR="00C90139">
              <w:rPr>
                <w:noProof/>
                <w:webHidden/>
              </w:rPr>
              <w:instrText xml:space="preserve"> PAGEREF _Toc59533423 \h </w:instrText>
            </w:r>
            <w:r w:rsidR="00C90139">
              <w:rPr>
                <w:noProof/>
                <w:webHidden/>
              </w:rPr>
            </w:r>
            <w:r w:rsidR="00C90139">
              <w:rPr>
                <w:noProof/>
                <w:webHidden/>
              </w:rPr>
              <w:fldChar w:fldCharType="separate"/>
            </w:r>
            <w:r w:rsidR="007D57C3">
              <w:rPr>
                <w:noProof/>
                <w:webHidden/>
              </w:rPr>
              <w:t>71</w:t>
            </w:r>
            <w:r w:rsidR="00C90139">
              <w:rPr>
                <w:noProof/>
                <w:webHidden/>
              </w:rPr>
              <w:fldChar w:fldCharType="end"/>
            </w:r>
          </w:hyperlink>
        </w:p>
        <w:p w14:paraId="0C5FE3D0" w14:textId="77777777" w:rsidR="00C90139" w:rsidRDefault="00F44252">
          <w:pPr>
            <w:pStyle w:val="32"/>
            <w:rPr>
              <w:rFonts w:asciiTheme="minorHAnsi" w:eastAsiaTheme="minorEastAsia" w:hAnsiTheme="minorHAnsi"/>
              <w:noProof/>
              <w:lang w:eastAsia="ru-RU"/>
            </w:rPr>
          </w:pPr>
          <w:hyperlink w:anchor="_Toc59533424" w:history="1">
            <w:r w:rsidR="00C90139" w:rsidRPr="007B6D52">
              <w:rPr>
                <w:rStyle w:val="afff3"/>
                <w:noProof/>
              </w:rPr>
              <w:t>3.2.3</w:t>
            </w:r>
            <w:r w:rsidR="00C90139">
              <w:rPr>
                <w:rFonts w:asciiTheme="minorHAnsi" w:eastAsiaTheme="minorEastAsia" w:hAnsiTheme="minorHAnsi"/>
                <w:noProof/>
                <w:lang w:eastAsia="ru-RU"/>
              </w:rPr>
              <w:tab/>
            </w:r>
            <w:r w:rsidR="00C90139" w:rsidRPr="007B6D52">
              <w:rPr>
                <w:rStyle w:val="afff3"/>
                <w:noProof/>
              </w:rPr>
              <w:t>Кластерная активация.</w:t>
            </w:r>
            <w:r w:rsidR="00C90139">
              <w:rPr>
                <w:noProof/>
                <w:webHidden/>
              </w:rPr>
              <w:tab/>
            </w:r>
            <w:r w:rsidR="00C90139">
              <w:rPr>
                <w:noProof/>
                <w:webHidden/>
              </w:rPr>
              <w:fldChar w:fldCharType="begin"/>
            </w:r>
            <w:r w:rsidR="00C90139">
              <w:rPr>
                <w:noProof/>
                <w:webHidden/>
              </w:rPr>
              <w:instrText xml:space="preserve"> PAGEREF _Toc59533424 \h </w:instrText>
            </w:r>
            <w:r w:rsidR="00C90139">
              <w:rPr>
                <w:noProof/>
                <w:webHidden/>
              </w:rPr>
            </w:r>
            <w:r w:rsidR="00C90139">
              <w:rPr>
                <w:noProof/>
                <w:webHidden/>
              </w:rPr>
              <w:fldChar w:fldCharType="separate"/>
            </w:r>
            <w:r w:rsidR="007D57C3">
              <w:rPr>
                <w:noProof/>
                <w:webHidden/>
              </w:rPr>
              <w:t>72</w:t>
            </w:r>
            <w:r w:rsidR="00C90139">
              <w:rPr>
                <w:noProof/>
                <w:webHidden/>
              </w:rPr>
              <w:fldChar w:fldCharType="end"/>
            </w:r>
          </w:hyperlink>
        </w:p>
        <w:p w14:paraId="55B355BD" w14:textId="77777777" w:rsidR="00C90139" w:rsidRDefault="00F44252">
          <w:pPr>
            <w:pStyle w:val="32"/>
            <w:rPr>
              <w:rFonts w:asciiTheme="minorHAnsi" w:eastAsiaTheme="minorEastAsia" w:hAnsiTheme="minorHAnsi"/>
              <w:noProof/>
              <w:lang w:eastAsia="ru-RU"/>
            </w:rPr>
          </w:pPr>
          <w:hyperlink w:anchor="_Toc59533425" w:history="1">
            <w:r w:rsidR="00C90139" w:rsidRPr="007B6D52">
              <w:rPr>
                <w:rStyle w:val="afff3"/>
                <w:noProof/>
              </w:rPr>
              <w:t>3.2.4</w:t>
            </w:r>
            <w:r w:rsidR="00C90139">
              <w:rPr>
                <w:rFonts w:asciiTheme="minorHAnsi" w:eastAsiaTheme="minorEastAsia" w:hAnsiTheme="minorHAnsi"/>
                <w:noProof/>
                <w:lang w:eastAsia="ru-RU"/>
              </w:rPr>
              <w:tab/>
            </w:r>
            <w:r w:rsidR="00C90139" w:rsidRPr="007B6D52">
              <w:rPr>
                <w:rStyle w:val="afff3"/>
                <w:noProof/>
              </w:rPr>
              <w:t>Развитие муниципального управления.</w:t>
            </w:r>
            <w:r w:rsidR="00C90139">
              <w:rPr>
                <w:noProof/>
                <w:webHidden/>
              </w:rPr>
              <w:tab/>
            </w:r>
            <w:r w:rsidR="00C90139">
              <w:rPr>
                <w:noProof/>
                <w:webHidden/>
              </w:rPr>
              <w:fldChar w:fldCharType="begin"/>
            </w:r>
            <w:r w:rsidR="00C90139">
              <w:rPr>
                <w:noProof/>
                <w:webHidden/>
              </w:rPr>
              <w:instrText xml:space="preserve"> PAGEREF _Toc59533425 \h </w:instrText>
            </w:r>
            <w:r w:rsidR="00C90139">
              <w:rPr>
                <w:noProof/>
                <w:webHidden/>
              </w:rPr>
            </w:r>
            <w:r w:rsidR="00C90139">
              <w:rPr>
                <w:noProof/>
                <w:webHidden/>
              </w:rPr>
              <w:fldChar w:fldCharType="separate"/>
            </w:r>
            <w:r w:rsidR="007D57C3">
              <w:rPr>
                <w:noProof/>
                <w:webHidden/>
              </w:rPr>
              <w:t>75</w:t>
            </w:r>
            <w:r w:rsidR="00C90139">
              <w:rPr>
                <w:noProof/>
                <w:webHidden/>
              </w:rPr>
              <w:fldChar w:fldCharType="end"/>
            </w:r>
          </w:hyperlink>
        </w:p>
        <w:p w14:paraId="5BED0FD2" w14:textId="77777777" w:rsidR="00C90139" w:rsidRDefault="00F44252">
          <w:pPr>
            <w:pStyle w:val="25"/>
            <w:rPr>
              <w:rFonts w:asciiTheme="minorHAnsi" w:eastAsiaTheme="minorEastAsia" w:hAnsiTheme="minorHAnsi"/>
              <w:lang w:eastAsia="ru-RU"/>
            </w:rPr>
          </w:pPr>
          <w:hyperlink w:anchor="_Toc59533426" w:history="1">
            <w:r w:rsidR="00C90139" w:rsidRPr="007B6D52">
              <w:rPr>
                <w:rStyle w:val="afff3"/>
              </w:rPr>
              <w:t>3.3</w:t>
            </w:r>
            <w:r w:rsidR="00C90139">
              <w:rPr>
                <w:rFonts w:asciiTheme="minorHAnsi" w:eastAsiaTheme="minorEastAsia" w:hAnsiTheme="minorHAnsi"/>
                <w:lang w:eastAsia="ru-RU"/>
              </w:rPr>
              <w:tab/>
            </w:r>
            <w:r w:rsidR="00C90139" w:rsidRPr="007B6D52">
              <w:rPr>
                <w:rStyle w:val="afff3"/>
              </w:rPr>
              <w:t>Развитие человеческого капитала</w:t>
            </w:r>
            <w:r w:rsidR="00C90139">
              <w:rPr>
                <w:webHidden/>
              </w:rPr>
              <w:tab/>
            </w:r>
            <w:r w:rsidR="00C90139">
              <w:rPr>
                <w:webHidden/>
              </w:rPr>
              <w:fldChar w:fldCharType="begin"/>
            </w:r>
            <w:r w:rsidR="00C90139">
              <w:rPr>
                <w:webHidden/>
              </w:rPr>
              <w:instrText xml:space="preserve"> PAGEREF _Toc59533426 \h </w:instrText>
            </w:r>
            <w:r w:rsidR="00C90139">
              <w:rPr>
                <w:webHidden/>
              </w:rPr>
            </w:r>
            <w:r w:rsidR="00C90139">
              <w:rPr>
                <w:webHidden/>
              </w:rPr>
              <w:fldChar w:fldCharType="separate"/>
            </w:r>
            <w:r w:rsidR="007D57C3">
              <w:rPr>
                <w:webHidden/>
              </w:rPr>
              <w:t>75</w:t>
            </w:r>
            <w:r w:rsidR="00C90139">
              <w:rPr>
                <w:webHidden/>
              </w:rPr>
              <w:fldChar w:fldCharType="end"/>
            </w:r>
          </w:hyperlink>
        </w:p>
        <w:p w14:paraId="3084D52A" w14:textId="77777777" w:rsidR="00C90139" w:rsidRDefault="00F44252">
          <w:pPr>
            <w:pStyle w:val="32"/>
            <w:rPr>
              <w:rFonts w:asciiTheme="minorHAnsi" w:eastAsiaTheme="minorEastAsia" w:hAnsiTheme="minorHAnsi"/>
              <w:noProof/>
              <w:lang w:eastAsia="ru-RU"/>
            </w:rPr>
          </w:pPr>
          <w:hyperlink w:anchor="_Toc59533427" w:history="1">
            <w:r w:rsidR="00C90139" w:rsidRPr="007B6D52">
              <w:rPr>
                <w:rStyle w:val="afff3"/>
                <w:noProof/>
              </w:rPr>
              <w:t>3.3.1</w:t>
            </w:r>
            <w:r w:rsidR="00C90139">
              <w:rPr>
                <w:rFonts w:asciiTheme="minorHAnsi" w:eastAsiaTheme="minorEastAsia" w:hAnsiTheme="minorHAnsi"/>
                <w:noProof/>
                <w:lang w:eastAsia="ru-RU"/>
              </w:rPr>
              <w:tab/>
            </w:r>
            <w:r w:rsidR="00C90139" w:rsidRPr="007B6D52">
              <w:rPr>
                <w:rStyle w:val="afff3"/>
                <w:noProof/>
              </w:rPr>
              <w:t>Политика в сфере развития человеческого капитала</w:t>
            </w:r>
            <w:r w:rsidR="00C90139">
              <w:rPr>
                <w:noProof/>
                <w:webHidden/>
              </w:rPr>
              <w:tab/>
            </w:r>
            <w:r w:rsidR="00C90139">
              <w:rPr>
                <w:noProof/>
                <w:webHidden/>
              </w:rPr>
              <w:fldChar w:fldCharType="begin"/>
            </w:r>
            <w:r w:rsidR="00C90139">
              <w:rPr>
                <w:noProof/>
                <w:webHidden/>
              </w:rPr>
              <w:instrText xml:space="preserve"> PAGEREF _Toc59533427 \h </w:instrText>
            </w:r>
            <w:r w:rsidR="00C90139">
              <w:rPr>
                <w:noProof/>
                <w:webHidden/>
              </w:rPr>
            </w:r>
            <w:r w:rsidR="00C90139">
              <w:rPr>
                <w:noProof/>
                <w:webHidden/>
              </w:rPr>
              <w:fldChar w:fldCharType="separate"/>
            </w:r>
            <w:r w:rsidR="007D57C3">
              <w:rPr>
                <w:noProof/>
                <w:webHidden/>
              </w:rPr>
              <w:t>75</w:t>
            </w:r>
            <w:r w:rsidR="00C90139">
              <w:rPr>
                <w:noProof/>
                <w:webHidden/>
              </w:rPr>
              <w:fldChar w:fldCharType="end"/>
            </w:r>
          </w:hyperlink>
        </w:p>
        <w:p w14:paraId="72F278FB" w14:textId="77777777" w:rsidR="00C90139" w:rsidRDefault="00F44252">
          <w:pPr>
            <w:pStyle w:val="32"/>
            <w:rPr>
              <w:rFonts w:asciiTheme="minorHAnsi" w:eastAsiaTheme="minorEastAsia" w:hAnsiTheme="minorHAnsi"/>
              <w:noProof/>
              <w:lang w:eastAsia="ru-RU"/>
            </w:rPr>
          </w:pPr>
          <w:hyperlink w:anchor="_Toc59533428" w:history="1">
            <w:r w:rsidR="00C90139" w:rsidRPr="007B6D52">
              <w:rPr>
                <w:rStyle w:val="afff3"/>
                <w:noProof/>
              </w:rPr>
              <w:t>3.3.2</w:t>
            </w:r>
            <w:r w:rsidR="00C90139">
              <w:rPr>
                <w:rFonts w:asciiTheme="minorHAnsi" w:eastAsiaTheme="minorEastAsia" w:hAnsiTheme="minorHAnsi"/>
                <w:noProof/>
                <w:lang w:eastAsia="ru-RU"/>
              </w:rPr>
              <w:tab/>
            </w:r>
            <w:r w:rsidR="00C90139" w:rsidRPr="007B6D52">
              <w:rPr>
                <w:rStyle w:val="afff3"/>
                <w:noProof/>
              </w:rPr>
              <w:t>Цели, задачи и флагманские проекты в ключевых направлениях развития человеческого капитала</w:t>
            </w:r>
            <w:r w:rsidR="00C90139">
              <w:rPr>
                <w:noProof/>
                <w:webHidden/>
              </w:rPr>
              <w:tab/>
            </w:r>
            <w:r w:rsidR="00C90139">
              <w:rPr>
                <w:noProof/>
                <w:webHidden/>
              </w:rPr>
              <w:fldChar w:fldCharType="begin"/>
            </w:r>
            <w:r w:rsidR="00C90139">
              <w:rPr>
                <w:noProof/>
                <w:webHidden/>
              </w:rPr>
              <w:instrText xml:space="preserve"> PAGEREF _Toc59533428 \h </w:instrText>
            </w:r>
            <w:r w:rsidR="00C90139">
              <w:rPr>
                <w:noProof/>
                <w:webHidden/>
              </w:rPr>
            </w:r>
            <w:r w:rsidR="00C90139">
              <w:rPr>
                <w:noProof/>
                <w:webHidden/>
              </w:rPr>
              <w:fldChar w:fldCharType="separate"/>
            </w:r>
            <w:r w:rsidR="007D57C3">
              <w:rPr>
                <w:noProof/>
                <w:webHidden/>
              </w:rPr>
              <w:t>76</w:t>
            </w:r>
            <w:r w:rsidR="00C90139">
              <w:rPr>
                <w:noProof/>
                <w:webHidden/>
              </w:rPr>
              <w:fldChar w:fldCharType="end"/>
            </w:r>
          </w:hyperlink>
        </w:p>
        <w:p w14:paraId="5B183562" w14:textId="77777777" w:rsidR="00C90139" w:rsidRDefault="00F44252">
          <w:pPr>
            <w:pStyle w:val="41"/>
            <w:rPr>
              <w:rFonts w:asciiTheme="minorHAnsi" w:hAnsiTheme="minorHAnsi"/>
              <w:sz w:val="22"/>
            </w:rPr>
          </w:pPr>
          <w:hyperlink w:anchor="_Toc59533429" w:history="1">
            <w:r w:rsidR="00C90139" w:rsidRPr="007B6D52">
              <w:rPr>
                <w:rStyle w:val="afff3"/>
              </w:rPr>
              <w:t>3.3.2.1</w:t>
            </w:r>
            <w:r w:rsidR="00C90139">
              <w:rPr>
                <w:rFonts w:asciiTheme="minorHAnsi" w:hAnsiTheme="minorHAnsi"/>
                <w:sz w:val="22"/>
              </w:rPr>
              <w:tab/>
            </w:r>
            <w:r w:rsidR="00C90139" w:rsidRPr="007B6D52">
              <w:rPr>
                <w:rStyle w:val="afff3"/>
              </w:rPr>
              <w:t>Образование</w:t>
            </w:r>
            <w:r w:rsidR="00C90139">
              <w:rPr>
                <w:webHidden/>
              </w:rPr>
              <w:tab/>
            </w:r>
            <w:r w:rsidR="00C90139">
              <w:rPr>
                <w:webHidden/>
              </w:rPr>
              <w:fldChar w:fldCharType="begin"/>
            </w:r>
            <w:r w:rsidR="00C90139">
              <w:rPr>
                <w:webHidden/>
              </w:rPr>
              <w:instrText xml:space="preserve"> PAGEREF _Toc59533429 \h </w:instrText>
            </w:r>
            <w:r w:rsidR="00C90139">
              <w:rPr>
                <w:webHidden/>
              </w:rPr>
            </w:r>
            <w:r w:rsidR="00C90139">
              <w:rPr>
                <w:webHidden/>
              </w:rPr>
              <w:fldChar w:fldCharType="separate"/>
            </w:r>
            <w:r w:rsidR="007D57C3">
              <w:rPr>
                <w:webHidden/>
              </w:rPr>
              <w:t>76</w:t>
            </w:r>
            <w:r w:rsidR="00C90139">
              <w:rPr>
                <w:webHidden/>
              </w:rPr>
              <w:fldChar w:fldCharType="end"/>
            </w:r>
          </w:hyperlink>
        </w:p>
        <w:p w14:paraId="4AC4E8B6" w14:textId="77777777" w:rsidR="00C90139" w:rsidRDefault="00F44252">
          <w:pPr>
            <w:pStyle w:val="41"/>
            <w:rPr>
              <w:rFonts w:asciiTheme="minorHAnsi" w:hAnsiTheme="minorHAnsi"/>
              <w:sz w:val="22"/>
            </w:rPr>
          </w:pPr>
          <w:hyperlink w:anchor="_Toc59533430" w:history="1">
            <w:r w:rsidR="00C90139" w:rsidRPr="007B6D52">
              <w:rPr>
                <w:rStyle w:val="afff3"/>
              </w:rPr>
              <w:t>3.3.2.2</w:t>
            </w:r>
            <w:r w:rsidR="00C90139">
              <w:rPr>
                <w:rFonts w:asciiTheme="minorHAnsi" w:hAnsiTheme="minorHAnsi"/>
                <w:sz w:val="22"/>
              </w:rPr>
              <w:tab/>
            </w:r>
            <w:r w:rsidR="00C90139" w:rsidRPr="007B6D52">
              <w:rPr>
                <w:rStyle w:val="afff3"/>
              </w:rPr>
              <w:t>Здравоохранение</w:t>
            </w:r>
            <w:r w:rsidR="00C90139">
              <w:rPr>
                <w:webHidden/>
              </w:rPr>
              <w:tab/>
            </w:r>
            <w:r w:rsidR="00C90139">
              <w:rPr>
                <w:webHidden/>
              </w:rPr>
              <w:fldChar w:fldCharType="begin"/>
            </w:r>
            <w:r w:rsidR="00C90139">
              <w:rPr>
                <w:webHidden/>
              </w:rPr>
              <w:instrText xml:space="preserve"> PAGEREF _Toc59533430 \h </w:instrText>
            </w:r>
            <w:r w:rsidR="00C90139">
              <w:rPr>
                <w:webHidden/>
              </w:rPr>
            </w:r>
            <w:r w:rsidR="00C90139">
              <w:rPr>
                <w:webHidden/>
              </w:rPr>
              <w:fldChar w:fldCharType="separate"/>
            </w:r>
            <w:r w:rsidR="007D57C3">
              <w:rPr>
                <w:webHidden/>
              </w:rPr>
              <w:t>81</w:t>
            </w:r>
            <w:r w:rsidR="00C90139">
              <w:rPr>
                <w:webHidden/>
              </w:rPr>
              <w:fldChar w:fldCharType="end"/>
            </w:r>
          </w:hyperlink>
        </w:p>
        <w:p w14:paraId="7F206E79" w14:textId="77777777" w:rsidR="00C90139" w:rsidRDefault="00F44252">
          <w:pPr>
            <w:pStyle w:val="41"/>
            <w:rPr>
              <w:rFonts w:asciiTheme="minorHAnsi" w:hAnsiTheme="minorHAnsi"/>
              <w:sz w:val="22"/>
            </w:rPr>
          </w:pPr>
          <w:hyperlink w:anchor="_Toc59533431" w:history="1">
            <w:r w:rsidR="00C90139" w:rsidRPr="007B6D52">
              <w:rPr>
                <w:rStyle w:val="afff3"/>
              </w:rPr>
              <w:t>3.3.2.3</w:t>
            </w:r>
            <w:r w:rsidR="00C90139">
              <w:rPr>
                <w:rFonts w:asciiTheme="minorHAnsi" w:hAnsiTheme="minorHAnsi"/>
                <w:sz w:val="22"/>
              </w:rPr>
              <w:tab/>
            </w:r>
            <w:r w:rsidR="00C90139" w:rsidRPr="007B6D52">
              <w:rPr>
                <w:rStyle w:val="afff3"/>
              </w:rPr>
              <w:t>Культура</w:t>
            </w:r>
            <w:r w:rsidR="00C90139">
              <w:rPr>
                <w:webHidden/>
              </w:rPr>
              <w:tab/>
            </w:r>
            <w:r w:rsidR="00C90139">
              <w:rPr>
                <w:webHidden/>
              </w:rPr>
              <w:fldChar w:fldCharType="begin"/>
            </w:r>
            <w:r w:rsidR="00C90139">
              <w:rPr>
                <w:webHidden/>
              </w:rPr>
              <w:instrText xml:space="preserve"> PAGEREF _Toc59533431 \h </w:instrText>
            </w:r>
            <w:r w:rsidR="00C90139">
              <w:rPr>
                <w:webHidden/>
              </w:rPr>
            </w:r>
            <w:r w:rsidR="00C90139">
              <w:rPr>
                <w:webHidden/>
              </w:rPr>
              <w:fldChar w:fldCharType="separate"/>
            </w:r>
            <w:r w:rsidR="007D57C3">
              <w:rPr>
                <w:webHidden/>
              </w:rPr>
              <w:t>82</w:t>
            </w:r>
            <w:r w:rsidR="00C90139">
              <w:rPr>
                <w:webHidden/>
              </w:rPr>
              <w:fldChar w:fldCharType="end"/>
            </w:r>
          </w:hyperlink>
        </w:p>
        <w:p w14:paraId="1A3B086D" w14:textId="77777777" w:rsidR="00C90139" w:rsidRDefault="00F44252">
          <w:pPr>
            <w:pStyle w:val="41"/>
            <w:rPr>
              <w:rFonts w:asciiTheme="minorHAnsi" w:hAnsiTheme="minorHAnsi"/>
              <w:sz w:val="22"/>
            </w:rPr>
          </w:pPr>
          <w:hyperlink w:anchor="_Toc59533432" w:history="1">
            <w:r w:rsidR="00C90139" w:rsidRPr="007B6D52">
              <w:rPr>
                <w:rStyle w:val="afff3"/>
              </w:rPr>
              <w:t>3.3.2.4</w:t>
            </w:r>
            <w:r w:rsidR="00C90139">
              <w:rPr>
                <w:rFonts w:asciiTheme="minorHAnsi" w:hAnsiTheme="minorHAnsi"/>
                <w:sz w:val="22"/>
              </w:rPr>
              <w:tab/>
            </w:r>
            <w:r w:rsidR="00C90139" w:rsidRPr="007B6D52">
              <w:rPr>
                <w:rStyle w:val="afff3"/>
              </w:rPr>
              <w:t>Физическая культура и спорт</w:t>
            </w:r>
            <w:r w:rsidR="00C90139">
              <w:rPr>
                <w:webHidden/>
              </w:rPr>
              <w:tab/>
            </w:r>
            <w:r w:rsidR="00C90139">
              <w:rPr>
                <w:webHidden/>
              </w:rPr>
              <w:fldChar w:fldCharType="begin"/>
            </w:r>
            <w:r w:rsidR="00C90139">
              <w:rPr>
                <w:webHidden/>
              </w:rPr>
              <w:instrText xml:space="preserve"> PAGEREF _Toc59533432 \h </w:instrText>
            </w:r>
            <w:r w:rsidR="00C90139">
              <w:rPr>
                <w:webHidden/>
              </w:rPr>
            </w:r>
            <w:r w:rsidR="00C90139">
              <w:rPr>
                <w:webHidden/>
              </w:rPr>
              <w:fldChar w:fldCharType="separate"/>
            </w:r>
            <w:r w:rsidR="007D57C3">
              <w:rPr>
                <w:webHidden/>
              </w:rPr>
              <w:t>83</w:t>
            </w:r>
            <w:r w:rsidR="00C90139">
              <w:rPr>
                <w:webHidden/>
              </w:rPr>
              <w:fldChar w:fldCharType="end"/>
            </w:r>
          </w:hyperlink>
        </w:p>
        <w:p w14:paraId="65BF09CC" w14:textId="77777777" w:rsidR="00C90139" w:rsidRDefault="00F44252">
          <w:pPr>
            <w:pStyle w:val="41"/>
            <w:rPr>
              <w:rFonts w:asciiTheme="minorHAnsi" w:hAnsiTheme="minorHAnsi"/>
              <w:sz w:val="22"/>
            </w:rPr>
          </w:pPr>
          <w:hyperlink w:anchor="_Toc59533433" w:history="1">
            <w:r w:rsidR="00C90139" w:rsidRPr="007B6D52">
              <w:rPr>
                <w:rStyle w:val="afff3"/>
              </w:rPr>
              <w:t>3.3.2.5</w:t>
            </w:r>
            <w:r w:rsidR="00C90139">
              <w:rPr>
                <w:rFonts w:asciiTheme="minorHAnsi" w:hAnsiTheme="minorHAnsi"/>
                <w:sz w:val="22"/>
              </w:rPr>
              <w:tab/>
            </w:r>
            <w:r w:rsidR="00C90139" w:rsidRPr="007B6D52">
              <w:rPr>
                <w:rStyle w:val="afff3"/>
              </w:rPr>
              <w:t>Молодежная политика</w:t>
            </w:r>
            <w:r w:rsidR="00C90139">
              <w:rPr>
                <w:webHidden/>
              </w:rPr>
              <w:tab/>
            </w:r>
            <w:r w:rsidR="00C90139">
              <w:rPr>
                <w:webHidden/>
              </w:rPr>
              <w:fldChar w:fldCharType="begin"/>
            </w:r>
            <w:r w:rsidR="00C90139">
              <w:rPr>
                <w:webHidden/>
              </w:rPr>
              <w:instrText xml:space="preserve"> PAGEREF _Toc59533433 \h </w:instrText>
            </w:r>
            <w:r w:rsidR="00C90139">
              <w:rPr>
                <w:webHidden/>
              </w:rPr>
            </w:r>
            <w:r w:rsidR="00C90139">
              <w:rPr>
                <w:webHidden/>
              </w:rPr>
              <w:fldChar w:fldCharType="separate"/>
            </w:r>
            <w:r w:rsidR="007D57C3">
              <w:rPr>
                <w:webHidden/>
              </w:rPr>
              <w:t>83</w:t>
            </w:r>
            <w:r w:rsidR="00C90139">
              <w:rPr>
                <w:webHidden/>
              </w:rPr>
              <w:fldChar w:fldCharType="end"/>
            </w:r>
          </w:hyperlink>
        </w:p>
        <w:p w14:paraId="6CE7CCE5" w14:textId="77777777" w:rsidR="00C90139" w:rsidRDefault="00F44252">
          <w:pPr>
            <w:pStyle w:val="25"/>
            <w:rPr>
              <w:rFonts w:asciiTheme="minorHAnsi" w:eastAsiaTheme="minorEastAsia" w:hAnsiTheme="minorHAnsi"/>
              <w:lang w:eastAsia="ru-RU"/>
            </w:rPr>
          </w:pPr>
          <w:hyperlink w:anchor="_Toc59533434" w:history="1">
            <w:r w:rsidR="00C90139" w:rsidRPr="007B6D52">
              <w:rPr>
                <w:rStyle w:val="afff3"/>
              </w:rPr>
              <w:t>3.4</w:t>
            </w:r>
            <w:r w:rsidR="00C90139">
              <w:rPr>
                <w:rFonts w:asciiTheme="minorHAnsi" w:eastAsiaTheme="minorEastAsia" w:hAnsiTheme="minorHAnsi"/>
                <w:lang w:eastAsia="ru-RU"/>
              </w:rPr>
              <w:tab/>
            </w:r>
            <w:r w:rsidR="00C90139" w:rsidRPr="007B6D52">
              <w:rPr>
                <w:rStyle w:val="afff3"/>
              </w:rPr>
              <w:t>Развитие инноваций и информационной среды</w:t>
            </w:r>
            <w:r w:rsidR="00C90139">
              <w:rPr>
                <w:webHidden/>
              </w:rPr>
              <w:tab/>
            </w:r>
            <w:r w:rsidR="00C90139">
              <w:rPr>
                <w:webHidden/>
              </w:rPr>
              <w:fldChar w:fldCharType="begin"/>
            </w:r>
            <w:r w:rsidR="00C90139">
              <w:rPr>
                <w:webHidden/>
              </w:rPr>
              <w:instrText xml:space="preserve"> PAGEREF _Toc59533434 \h </w:instrText>
            </w:r>
            <w:r w:rsidR="00C90139">
              <w:rPr>
                <w:webHidden/>
              </w:rPr>
            </w:r>
            <w:r w:rsidR="00C90139">
              <w:rPr>
                <w:webHidden/>
              </w:rPr>
              <w:fldChar w:fldCharType="separate"/>
            </w:r>
            <w:r w:rsidR="007D57C3">
              <w:rPr>
                <w:webHidden/>
              </w:rPr>
              <w:t>84</w:t>
            </w:r>
            <w:r w:rsidR="00C90139">
              <w:rPr>
                <w:webHidden/>
              </w:rPr>
              <w:fldChar w:fldCharType="end"/>
            </w:r>
          </w:hyperlink>
        </w:p>
        <w:p w14:paraId="13AC5BB7" w14:textId="77777777" w:rsidR="00C90139" w:rsidRDefault="00F44252">
          <w:pPr>
            <w:pStyle w:val="32"/>
            <w:rPr>
              <w:rFonts w:asciiTheme="minorHAnsi" w:eastAsiaTheme="minorEastAsia" w:hAnsiTheme="minorHAnsi"/>
              <w:noProof/>
              <w:lang w:eastAsia="ru-RU"/>
            </w:rPr>
          </w:pPr>
          <w:hyperlink w:anchor="_Toc59533435" w:history="1">
            <w:r w:rsidR="00C90139" w:rsidRPr="007B6D52">
              <w:rPr>
                <w:rStyle w:val="afff3"/>
                <w:noProof/>
              </w:rPr>
              <w:t>3.4.1</w:t>
            </w:r>
            <w:r w:rsidR="00C90139">
              <w:rPr>
                <w:rFonts w:asciiTheme="minorHAnsi" w:eastAsiaTheme="minorEastAsia" w:hAnsiTheme="minorHAnsi"/>
                <w:noProof/>
                <w:lang w:eastAsia="ru-RU"/>
              </w:rPr>
              <w:tab/>
            </w:r>
            <w:r w:rsidR="00C90139" w:rsidRPr="007B6D52">
              <w:rPr>
                <w:rStyle w:val="afff3"/>
                <w:noProof/>
              </w:rPr>
              <w:t>Политика в сфере инноваций и информационной среды</w:t>
            </w:r>
            <w:r w:rsidR="00C90139">
              <w:rPr>
                <w:noProof/>
                <w:webHidden/>
              </w:rPr>
              <w:tab/>
            </w:r>
            <w:r w:rsidR="00C90139">
              <w:rPr>
                <w:noProof/>
                <w:webHidden/>
              </w:rPr>
              <w:fldChar w:fldCharType="begin"/>
            </w:r>
            <w:r w:rsidR="00C90139">
              <w:rPr>
                <w:noProof/>
                <w:webHidden/>
              </w:rPr>
              <w:instrText xml:space="preserve"> PAGEREF _Toc59533435 \h </w:instrText>
            </w:r>
            <w:r w:rsidR="00C90139">
              <w:rPr>
                <w:noProof/>
                <w:webHidden/>
              </w:rPr>
            </w:r>
            <w:r w:rsidR="00C90139">
              <w:rPr>
                <w:noProof/>
                <w:webHidden/>
              </w:rPr>
              <w:fldChar w:fldCharType="separate"/>
            </w:r>
            <w:r w:rsidR="007D57C3">
              <w:rPr>
                <w:noProof/>
                <w:webHidden/>
              </w:rPr>
              <w:t>84</w:t>
            </w:r>
            <w:r w:rsidR="00C90139">
              <w:rPr>
                <w:noProof/>
                <w:webHidden/>
              </w:rPr>
              <w:fldChar w:fldCharType="end"/>
            </w:r>
          </w:hyperlink>
        </w:p>
        <w:p w14:paraId="56472BF5" w14:textId="77777777" w:rsidR="00C90139" w:rsidRDefault="00F44252">
          <w:pPr>
            <w:pStyle w:val="32"/>
            <w:rPr>
              <w:rFonts w:asciiTheme="minorHAnsi" w:eastAsiaTheme="minorEastAsia" w:hAnsiTheme="minorHAnsi"/>
              <w:noProof/>
              <w:lang w:eastAsia="ru-RU"/>
            </w:rPr>
          </w:pPr>
          <w:hyperlink w:anchor="_Toc59533436" w:history="1">
            <w:r w:rsidR="00C90139" w:rsidRPr="007B6D52">
              <w:rPr>
                <w:rStyle w:val="afff3"/>
                <w:noProof/>
              </w:rPr>
              <w:t>3.4.2</w:t>
            </w:r>
            <w:r w:rsidR="00C90139">
              <w:rPr>
                <w:rFonts w:asciiTheme="minorHAnsi" w:eastAsiaTheme="minorEastAsia" w:hAnsiTheme="minorHAnsi"/>
                <w:noProof/>
                <w:lang w:eastAsia="ru-RU"/>
              </w:rPr>
              <w:tab/>
            </w:r>
            <w:r w:rsidR="00C90139" w:rsidRPr="007B6D52">
              <w:rPr>
                <w:rStyle w:val="afff3"/>
                <w:noProof/>
              </w:rPr>
              <w:t>Цели, задачи в ключевых направлениях развития инноваций и информационной среды</w:t>
            </w:r>
            <w:r w:rsidR="00C90139">
              <w:rPr>
                <w:noProof/>
                <w:webHidden/>
              </w:rPr>
              <w:tab/>
            </w:r>
            <w:r w:rsidR="00C90139">
              <w:rPr>
                <w:noProof/>
                <w:webHidden/>
              </w:rPr>
              <w:fldChar w:fldCharType="begin"/>
            </w:r>
            <w:r w:rsidR="00C90139">
              <w:rPr>
                <w:noProof/>
                <w:webHidden/>
              </w:rPr>
              <w:instrText xml:space="preserve"> PAGEREF _Toc59533436 \h </w:instrText>
            </w:r>
            <w:r w:rsidR="00C90139">
              <w:rPr>
                <w:noProof/>
                <w:webHidden/>
              </w:rPr>
            </w:r>
            <w:r w:rsidR="00C90139">
              <w:rPr>
                <w:noProof/>
                <w:webHidden/>
              </w:rPr>
              <w:fldChar w:fldCharType="separate"/>
            </w:r>
            <w:r w:rsidR="007D57C3">
              <w:rPr>
                <w:noProof/>
                <w:webHidden/>
              </w:rPr>
              <w:t>85</w:t>
            </w:r>
            <w:r w:rsidR="00C90139">
              <w:rPr>
                <w:noProof/>
                <w:webHidden/>
              </w:rPr>
              <w:fldChar w:fldCharType="end"/>
            </w:r>
          </w:hyperlink>
        </w:p>
        <w:p w14:paraId="036E43DA" w14:textId="77777777" w:rsidR="00C90139" w:rsidRDefault="00F44252">
          <w:pPr>
            <w:pStyle w:val="25"/>
            <w:rPr>
              <w:rFonts w:asciiTheme="minorHAnsi" w:eastAsiaTheme="minorEastAsia" w:hAnsiTheme="minorHAnsi"/>
              <w:lang w:eastAsia="ru-RU"/>
            </w:rPr>
          </w:pPr>
          <w:hyperlink w:anchor="_Toc59533437" w:history="1">
            <w:r w:rsidR="00C90139" w:rsidRPr="007B6D52">
              <w:rPr>
                <w:rStyle w:val="afff3"/>
              </w:rPr>
              <w:t>3.5</w:t>
            </w:r>
            <w:r w:rsidR="00C90139">
              <w:rPr>
                <w:rFonts w:asciiTheme="minorHAnsi" w:eastAsiaTheme="minorEastAsia" w:hAnsiTheme="minorHAnsi"/>
                <w:lang w:eastAsia="ru-RU"/>
              </w:rPr>
              <w:tab/>
            </w:r>
            <w:r w:rsidR="00C90139" w:rsidRPr="007B6D52">
              <w:rPr>
                <w:rStyle w:val="afff3"/>
              </w:rPr>
              <w:t>Развитие инфраструктуры г. Новороссийска</w:t>
            </w:r>
            <w:r w:rsidR="00C90139">
              <w:rPr>
                <w:webHidden/>
              </w:rPr>
              <w:tab/>
            </w:r>
            <w:r w:rsidR="00C90139">
              <w:rPr>
                <w:webHidden/>
              </w:rPr>
              <w:fldChar w:fldCharType="begin"/>
            </w:r>
            <w:r w:rsidR="00C90139">
              <w:rPr>
                <w:webHidden/>
              </w:rPr>
              <w:instrText xml:space="preserve"> PAGEREF _Toc59533437 \h </w:instrText>
            </w:r>
            <w:r w:rsidR="00C90139">
              <w:rPr>
                <w:webHidden/>
              </w:rPr>
            </w:r>
            <w:r w:rsidR="00C90139">
              <w:rPr>
                <w:webHidden/>
              </w:rPr>
              <w:fldChar w:fldCharType="separate"/>
            </w:r>
            <w:r w:rsidR="007D57C3">
              <w:rPr>
                <w:webHidden/>
              </w:rPr>
              <w:t>85</w:t>
            </w:r>
            <w:r w:rsidR="00C90139">
              <w:rPr>
                <w:webHidden/>
              </w:rPr>
              <w:fldChar w:fldCharType="end"/>
            </w:r>
          </w:hyperlink>
        </w:p>
        <w:p w14:paraId="382DC09D" w14:textId="77777777" w:rsidR="00C90139" w:rsidRDefault="00F44252">
          <w:pPr>
            <w:pStyle w:val="25"/>
            <w:rPr>
              <w:rFonts w:asciiTheme="minorHAnsi" w:eastAsiaTheme="minorEastAsia" w:hAnsiTheme="minorHAnsi"/>
              <w:lang w:eastAsia="ru-RU"/>
            </w:rPr>
          </w:pPr>
          <w:hyperlink w:anchor="_Toc59533438" w:history="1">
            <w:r w:rsidR="00C90139" w:rsidRPr="007B6D52">
              <w:rPr>
                <w:rStyle w:val="afff3"/>
              </w:rPr>
              <w:t>3.6</w:t>
            </w:r>
            <w:r w:rsidR="00C90139">
              <w:rPr>
                <w:rFonts w:asciiTheme="minorHAnsi" w:eastAsiaTheme="minorEastAsia" w:hAnsiTheme="minorHAnsi"/>
                <w:lang w:eastAsia="ru-RU"/>
              </w:rPr>
              <w:tab/>
            </w:r>
            <w:r w:rsidR="00C90139" w:rsidRPr="007B6D52">
              <w:rPr>
                <w:rStyle w:val="afff3"/>
              </w:rPr>
              <w:t>Инвестиционная политика</w:t>
            </w:r>
            <w:r w:rsidR="00C90139">
              <w:rPr>
                <w:webHidden/>
              </w:rPr>
              <w:tab/>
            </w:r>
            <w:r w:rsidR="00C90139">
              <w:rPr>
                <w:webHidden/>
              </w:rPr>
              <w:fldChar w:fldCharType="begin"/>
            </w:r>
            <w:r w:rsidR="00C90139">
              <w:rPr>
                <w:webHidden/>
              </w:rPr>
              <w:instrText xml:space="preserve"> PAGEREF _Toc59533438 \h </w:instrText>
            </w:r>
            <w:r w:rsidR="00C90139">
              <w:rPr>
                <w:webHidden/>
              </w:rPr>
            </w:r>
            <w:r w:rsidR="00C90139">
              <w:rPr>
                <w:webHidden/>
              </w:rPr>
              <w:fldChar w:fldCharType="separate"/>
            </w:r>
            <w:r w:rsidR="007D57C3">
              <w:rPr>
                <w:webHidden/>
              </w:rPr>
              <w:t>86</w:t>
            </w:r>
            <w:r w:rsidR="00C90139">
              <w:rPr>
                <w:webHidden/>
              </w:rPr>
              <w:fldChar w:fldCharType="end"/>
            </w:r>
          </w:hyperlink>
        </w:p>
        <w:p w14:paraId="4E430646" w14:textId="77777777" w:rsidR="00C90139" w:rsidRDefault="00F44252">
          <w:pPr>
            <w:pStyle w:val="32"/>
            <w:rPr>
              <w:rFonts w:asciiTheme="minorHAnsi" w:eastAsiaTheme="minorEastAsia" w:hAnsiTheme="minorHAnsi"/>
              <w:noProof/>
              <w:lang w:eastAsia="ru-RU"/>
            </w:rPr>
          </w:pPr>
          <w:hyperlink w:anchor="_Toc59533439" w:history="1">
            <w:r w:rsidR="00C90139" w:rsidRPr="007B6D52">
              <w:rPr>
                <w:rStyle w:val="afff3"/>
                <w:noProof/>
              </w:rPr>
              <w:t>3.6.1</w:t>
            </w:r>
            <w:r w:rsidR="00C90139">
              <w:rPr>
                <w:rFonts w:asciiTheme="minorHAnsi" w:eastAsiaTheme="minorEastAsia" w:hAnsiTheme="minorHAnsi"/>
                <w:noProof/>
                <w:lang w:eastAsia="ru-RU"/>
              </w:rPr>
              <w:tab/>
            </w:r>
            <w:r w:rsidR="00C90139" w:rsidRPr="007B6D52">
              <w:rPr>
                <w:rStyle w:val="afff3"/>
                <w:noProof/>
              </w:rPr>
              <w:t>Текущее положение и проблемы развития</w:t>
            </w:r>
            <w:r w:rsidR="00C90139">
              <w:rPr>
                <w:noProof/>
                <w:webHidden/>
              </w:rPr>
              <w:tab/>
            </w:r>
            <w:r w:rsidR="00C90139">
              <w:rPr>
                <w:noProof/>
                <w:webHidden/>
              </w:rPr>
              <w:fldChar w:fldCharType="begin"/>
            </w:r>
            <w:r w:rsidR="00C90139">
              <w:rPr>
                <w:noProof/>
                <w:webHidden/>
              </w:rPr>
              <w:instrText xml:space="preserve"> PAGEREF _Toc59533439 \h </w:instrText>
            </w:r>
            <w:r w:rsidR="00C90139">
              <w:rPr>
                <w:noProof/>
                <w:webHidden/>
              </w:rPr>
            </w:r>
            <w:r w:rsidR="00C90139">
              <w:rPr>
                <w:noProof/>
                <w:webHidden/>
              </w:rPr>
              <w:fldChar w:fldCharType="separate"/>
            </w:r>
            <w:r w:rsidR="007D57C3">
              <w:rPr>
                <w:noProof/>
                <w:webHidden/>
              </w:rPr>
              <w:t>86</w:t>
            </w:r>
            <w:r w:rsidR="00C90139">
              <w:rPr>
                <w:noProof/>
                <w:webHidden/>
              </w:rPr>
              <w:fldChar w:fldCharType="end"/>
            </w:r>
          </w:hyperlink>
        </w:p>
        <w:p w14:paraId="7C5490F4" w14:textId="77777777" w:rsidR="00C90139" w:rsidRDefault="00F44252">
          <w:pPr>
            <w:pStyle w:val="32"/>
            <w:rPr>
              <w:rFonts w:asciiTheme="minorHAnsi" w:eastAsiaTheme="minorEastAsia" w:hAnsiTheme="minorHAnsi"/>
              <w:noProof/>
              <w:lang w:eastAsia="ru-RU"/>
            </w:rPr>
          </w:pPr>
          <w:hyperlink w:anchor="_Toc59533440" w:history="1">
            <w:r w:rsidR="00C90139" w:rsidRPr="007B6D52">
              <w:rPr>
                <w:rStyle w:val="afff3"/>
                <w:noProof/>
              </w:rPr>
              <w:t>3.6.2</w:t>
            </w:r>
            <w:r w:rsidR="00C90139">
              <w:rPr>
                <w:rFonts w:asciiTheme="minorHAnsi" w:eastAsiaTheme="minorEastAsia" w:hAnsiTheme="minorHAnsi"/>
                <w:noProof/>
                <w:lang w:eastAsia="ru-RU"/>
              </w:rPr>
              <w:tab/>
            </w:r>
            <w:r w:rsidR="00C90139" w:rsidRPr="007B6D52">
              <w:rPr>
                <w:rStyle w:val="afff3"/>
                <w:noProof/>
              </w:rPr>
              <w:t>Целевое видение</w:t>
            </w:r>
            <w:r w:rsidR="00C90139">
              <w:rPr>
                <w:noProof/>
                <w:webHidden/>
              </w:rPr>
              <w:tab/>
            </w:r>
            <w:r w:rsidR="00C90139">
              <w:rPr>
                <w:noProof/>
                <w:webHidden/>
              </w:rPr>
              <w:fldChar w:fldCharType="begin"/>
            </w:r>
            <w:r w:rsidR="00C90139">
              <w:rPr>
                <w:noProof/>
                <w:webHidden/>
              </w:rPr>
              <w:instrText xml:space="preserve"> PAGEREF _Toc59533440 \h </w:instrText>
            </w:r>
            <w:r w:rsidR="00C90139">
              <w:rPr>
                <w:noProof/>
                <w:webHidden/>
              </w:rPr>
            </w:r>
            <w:r w:rsidR="00C90139">
              <w:rPr>
                <w:noProof/>
                <w:webHidden/>
              </w:rPr>
              <w:fldChar w:fldCharType="separate"/>
            </w:r>
            <w:r w:rsidR="007D57C3">
              <w:rPr>
                <w:noProof/>
                <w:webHidden/>
              </w:rPr>
              <w:t>87</w:t>
            </w:r>
            <w:r w:rsidR="00C90139">
              <w:rPr>
                <w:noProof/>
                <w:webHidden/>
              </w:rPr>
              <w:fldChar w:fldCharType="end"/>
            </w:r>
          </w:hyperlink>
        </w:p>
        <w:p w14:paraId="5349E590" w14:textId="77777777" w:rsidR="00C90139" w:rsidRDefault="00F44252">
          <w:pPr>
            <w:pStyle w:val="32"/>
            <w:rPr>
              <w:rFonts w:asciiTheme="minorHAnsi" w:eastAsiaTheme="minorEastAsia" w:hAnsiTheme="minorHAnsi"/>
              <w:noProof/>
              <w:lang w:eastAsia="ru-RU"/>
            </w:rPr>
          </w:pPr>
          <w:hyperlink w:anchor="_Toc59533441" w:history="1">
            <w:r w:rsidR="00C90139" w:rsidRPr="007B6D52">
              <w:rPr>
                <w:rStyle w:val="afff3"/>
                <w:noProof/>
              </w:rPr>
              <w:t>3.6.3</w:t>
            </w:r>
            <w:r w:rsidR="00C90139">
              <w:rPr>
                <w:rFonts w:asciiTheme="minorHAnsi" w:eastAsiaTheme="minorEastAsia" w:hAnsiTheme="minorHAnsi"/>
                <w:noProof/>
                <w:lang w:eastAsia="ru-RU"/>
              </w:rPr>
              <w:tab/>
            </w:r>
            <w:r w:rsidR="00C90139" w:rsidRPr="007B6D52">
              <w:rPr>
                <w:rStyle w:val="afff3"/>
                <w:noProof/>
              </w:rPr>
              <w:t>Развитие инновационно-инвестиционной инфраструктуры</w:t>
            </w:r>
            <w:r w:rsidR="00C90139">
              <w:rPr>
                <w:noProof/>
                <w:webHidden/>
              </w:rPr>
              <w:tab/>
            </w:r>
            <w:r w:rsidR="00C90139">
              <w:rPr>
                <w:noProof/>
                <w:webHidden/>
              </w:rPr>
              <w:fldChar w:fldCharType="begin"/>
            </w:r>
            <w:r w:rsidR="00C90139">
              <w:rPr>
                <w:noProof/>
                <w:webHidden/>
              </w:rPr>
              <w:instrText xml:space="preserve"> PAGEREF _Toc59533441 \h </w:instrText>
            </w:r>
            <w:r w:rsidR="00C90139">
              <w:rPr>
                <w:noProof/>
                <w:webHidden/>
              </w:rPr>
            </w:r>
            <w:r w:rsidR="00C90139">
              <w:rPr>
                <w:noProof/>
                <w:webHidden/>
              </w:rPr>
              <w:fldChar w:fldCharType="separate"/>
            </w:r>
            <w:r w:rsidR="007D57C3">
              <w:rPr>
                <w:noProof/>
                <w:webHidden/>
              </w:rPr>
              <w:t>88</w:t>
            </w:r>
            <w:r w:rsidR="00C90139">
              <w:rPr>
                <w:noProof/>
                <w:webHidden/>
              </w:rPr>
              <w:fldChar w:fldCharType="end"/>
            </w:r>
          </w:hyperlink>
        </w:p>
        <w:p w14:paraId="54F8A824" w14:textId="77777777" w:rsidR="00C90139" w:rsidRDefault="00F44252">
          <w:pPr>
            <w:pStyle w:val="32"/>
            <w:rPr>
              <w:rFonts w:asciiTheme="minorHAnsi" w:eastAsiaTheme="minorEastAsia" w:hAnsiTheme="minorHAnsi"/>
              <w:noProof/>
              <w:lang w:eastAsia="ru-RU"/>
            </w:rPr>
          </w:pPr>
          <w:hyperlink w:anchor="_Toc59533442" w:history="1">
            <w:r w:rsidR="00C90139" w:rsidRPr="007B6D52">
              <w:rPr>
                <w:rStyle w:val="afff3"/>
                <w:noProof/>
              </w:rPr>
              <w:t>3.6.4</w:t>
            </w:r>
            <w:r w:rsidR="00C90139">
              <w:rPr>
                <w:rFonts w:asciiTheme="minorHAnsi" w:eastAsiaTheme="minorEastAsia" w:hAnsiTheme="minorHAnsi"/>
                <w:noProof/>
                <w:lang w:eastAsia="ru-RU"/>
              </w:rPr>
              <w:tab/>
            </w:r>
            <w:r w:rsidR="00C90139" w:rsidRPr="007B6D52">
              <w:rPr>
                <w:rStyle w:val="afff3"/>
                <w:noProof/>
              </w:rPr>
              <w:t>Муниципально-частное партнерство</w:t>
            </w:r>
            <w:r w:rsidR="00C90139">
              <w:rPr>
                <w:noProof/>
                <w:webHidden/>
              </w:rPr>
              <w:tab/>
            </w:r>
            <w:r w:rsidR="00C90139">
              <w:rPr>
                <w:noProof/>
                <w:webHidden/>
              </w:rPr>
              <w:fldChar w:fldCharType="begin"/>
            </w:r>
            <w:r w:rsidR="00C90139">
              <w:rPr>
                <w:noProof/>
                <w:webHidden/>
              </w:rPr>
              <w:instrText xml:space="preserve"> PAGEREF _Toc59533442 \h </w:instrText>
            </w:r>
            <w:r w:rsidR="00C90139">
              <w:rPr>
                <w:noProof/>
                <w:webHidden/>
              </w:rPr>
            </w:r>
            <w:r w:rsidR="00C90139">
              <w:rPr>
                <w:noProof/>
                <w:webHidden/>
              </w:rPr>
              <w:fldChar w:fldCharType="separate"/>
            </w:r>
            <w:r w:rsidR="007D57C3">
              <w:rPr>
                <w:noProof/>
                <w:webHidden/>
              </w:rPr>
              <w:t>88</w:t>
            </w:r>
            <w:r w:rsidR="00C90139">
              <w:rPr>
                <w:noProof/>
                <w:webHidden/>
              </w:rPr>
              <w:fldChar w:fldCharType="end"/>
            </w:r>
          </w:hyperlink>
        </w:p>
        <w:p w14:paraId="4F7A84AD" w14:textId="1E5F79CD" w:rsidR="00E27F6F" w:rsidRDefault="00E27F6F" w:rsidP="00567C47">
          <w:pPr>
            <w:pStyle w:val="13"/>
          </w:pPr>
          <w:r>
            <w:t xml:space="preserve"> 3.7 Развитие креативной экономики и креативных индустрий города…………….………</w:t>
          </w:r>
          <w:r w:rsidR="00DB4AD9">
            <w:t>…91</w:t>
          </w:r>
        </w:p>
        <w:p w14:paraId="370F7A34" w14:textId="09352FAB" w:rsidR="00E27F6F" w:rsidRDefault="00E27F6F" w:rsidP="00567C47">
          <w:pPr>
            <w:pStyle w:val="13"/>
          </w:pPr>
          <w:r>
            <w:t xml:space="preserve">3.8 </w:t>
          </w:r>
          <w:r w:rsidR="00567C47">
            <w:t>Развитие зеленой экономики в муниципальном образовании город Новороссийск…</w:t>
          </w:r>
          <w:r w:rsidR="00DB4AD9">
            <w:t>..91</w:t>
          </w:r>
        </w:p>
        <w:p w14:paraId="05DA0D8F" w14:textId="3697BB9C" w:rsidR="00567C47" w:rsidRPr="00567C47" w:rsidRDefault="00567C47" w:rsidP="00567C47">
          <w:pPr>
            <w:ind w:left="284" w:right="-144"/>
          </w:pPr>
          <w:r>
            <w:t>3.9 Инициативное бюджетирование в муниципальном образовании город Новороссийск.</w:t>
          </w:r>
          <w:r w:rsidR="00DB4AD9">
            <w:t>93</w:t>
          </w:r>
        </w:p>
        <w:p w14:paraId="62575D52" w14:textId="77777777" w:rsidR="00C90139" w:rsidRDefault="00F44252" w:rsidP="00567C47">
          <w:pPr>
            <w:pStyle w:val="13"/>
            <w:rPr>
              <w:rFonts w:asciiTheme="minorHAnsi" w:eastAsiaTheme="minorEastAsia" w:hAnsiTheme="minorHAnsi"/>
              <w:noProof/>
              <w:lang w:eastAsia="ru-RU"/>
            </w:rPr>
          </w:pPr>
          <w:hyperlink w:anchor="_Toc59533443" w:history="1">
            <w:r w:rsidR="00C90139" w:rsidRPr="007B6D52">
              <w:rPr>
                <w:rStyle w:val="afff3"/>
                <w:noProof/>
              </w:rPr>
              <w:t>4</w:t>
            </w:r>
            <w:r w:rsidR="00C90139">
              <w:rPr>
                <w:rFonts w:asciiTheme="minorHAnsi" w:eastAsiaTheme="minorEastAsia" w:hAnsiTheme="minorHAnsi"/>
                <w:noProof/>
                <w:lang w:eastAsia="ru-RU"/>
              </w:rPr>
              <w:tab/>
            </w:r>
            <w:r w:rsidR="00C90139" w:rsidRPr="007B6D52">
              <w:rPr>
                <w:rStyle w:val="afff3"/>
                <w:noProof/>
              </w:rPr>
              <w:t>Цели и задачи. Пространственные политики</w:t>
            </w:r>
            <w:r w:rsidR="00C90139">
              <w:rPr>
                <w:noProof/>
                <w:webHidden/>
              </w:rPr>
              <w:tab/>
            </w:r>
            <w:r w:rsidR="00C90139">
              <w:rPr>
                <w:noProof/>
                <w:webHidden/>
              </w:rPr>
              <w:fldChar w:fldCharType="begin"/>
            </w:r>
            <w:r w:rsidR="00C90139">
              <w:rPr>
                <w:noProof/>
                <w:webHidden/>
              </w:rPr>
              <w:instrText xml:space="preserve"> PAGEREF _Toc59533443 \h </w:instrText>
            </w:r>
            <w:r w:rsidR="00C90139">
              <w:rPr>
                <w:noProof/>
                <w:webHidden/>
              </w:rPr>
            </w:r>
            <w:r w:rsidR="00C90139">
              <w:rPr>
                <w:noProof/>
                <w:webHidden/>
              </w:rPr>
              <w:fldChar w:fldCharType="separate"/>
            </w:r>
            <w:r w:rsidR="007D57C3">
              <w:rPr>
                <w:noProof/>
                <w:webHidden/>
              </w:rPr>
              <w:t>95</w:t>
            </w:r>
            <w:r w:rsidR="00C90139">
              <w:rPr>
                <w:noProof/>
                <w:webHidden/>
              </w:rPr>
              <w:fldChar w:fldCharType="end"/>
            </w:r>
          </w:hyperlink>
        </w:p>
        <w:p w14:paraId="4CA3F060" w14:textId="77777777" w:rsidR="00C90139" w:rsidRDefault="00F44252">
          <w:pPr>
            <w:pStyle w:val="25"/>
            <w:rPr>
              <w:rFonts w:asciiTheme="minorHAnsi" w:eastAsiaTheme="minorEastAsia" w:hAnsiTheme="minorHAnsi"/>
              <w:lang w:eastAsia="ru-RU"/>
            </w:rPr>
          </w:pPr>
          <w:hyperlink w:anchor="_Toc59533444" w:history="1">
            <w:r w:rsidR="00C90139" w:rsidRPr="007B6D52">
              <w:rPr>
                <w:rStyle w:val="afff3"/>
              </w:rPr>
              <w:t>4.1</w:t>
            </w:r>
            <w:r w:rsidR="00C90139">
              <w:rPr>
                <w:rFonts w:asciiTheme="minorHAnsi" w:eastAsiaTheme="minorEastAsia" w:hAnsiTheme="minorHAnsi"/>
                <w:lang w:eastAsia="ru-RU"/>
              </w:rPr>
              <w:tab/>
            </w:r>
            <w:r w:rsidR="00C90139" w:rsidRPr="007B6D52">
              <w:rPr>
                <w:rStyle w:val="afff3"/>
              </w:rPr>
              <w:t>Механизмы реализации пространственных политик.</w:t>
            </w:r>
            <w:r w:rsidR="00C90139">
              <w:rPr>
                <w:webHidden/>
              </w:rPr>
              <w:tab/>
            </w:r>
            <w:r w:rsidR="00C90139">
              <w:rPr>
                <w:webHidden/>
              </w:rPr>
              <w:fldChar w:fldCharType="begin"/>
            </w:r>
            <w:r w:rsidR="00C90139">
              <w:rPr>
                <w:webHidden/>
              </w:rPr>
              <w:instrText xml:space="preserve"> PAGEREF _Toc59533444 \h </w:instrText>
            </w:r>
            <w:r w:rsidR="00C90139">
              <w:rPr>
                <w:webHidden/>
              </w:rPr>
            </w:r>
            <w:r w:rsidR="00C90139">
              <w:rPr>
                <w:webHidden/>
              </w:rPr>
              <w:fldChar w:fldCharType="separate"/>
            </w:r>
            <w:r w:rsidR="007D57C3">
              <w:rPr>
                <w:webHidden/>
              </w:rPr>
              <w:t>101</w:t>
            </w:r>
            <w:r w:rsidR="00C90139">
              <w:rPr>
                <w:webHidden/>
              </w:rPr>
              <w:fldChar w:fldCharType="end"/>
            </w:r>
          </w:hyperlink>
        </w:p>
        <w:p w14:paraId="484967B2" w14:textId="77777777" w:rsidR="00C90139" w:rsidRDefault="00F44252">
          <w:pPr>
            <w:pStyle w:val="25"/>
            <w:rPr>
              <w:rFonts w:asciiTheme="minorHAnsi" w:eastAsiaTheme="minorEastAsia" w:hAnsiTheme="minorHAnsi"/>
              <w:lang w:eastAsia="ru-RU"/>
            </w:rPr>
          </w:pPr>
          <w:hyperlink w:anchor="_Toc59533445" w:history="1">
            <w:r w:rsidR="00C90139" w:rsidRPr="007B6D52">
              <w:rPr>
                <w:rStyle w:val="afff3"/>
              </w:rPr>
              <w:t>4.2</w:t>
            </w:r>
            <w:r w:rsidR="00C90139">
              <w:rPr>
                <w:rFonts w:asciiTheme="minorHAnsi" w:eastAsiaTheme="minorEastAsia" w:hAnsiTheme="minorHAnsi"/>
                <w:lang w:eastAsia="ru-RU"/>
              </w:rPr>
              <w:tab/>
            </w:r>
            <w:r w:rsidR="00C90139" w:rsidRPr="007B6D52">
              <w:rPr>
                <w:rStyle w:val="afff3"/>
              </w:rPr>
              <w:t>Стратегическое видение развития территориальных зон г. Новороссийска</w:t>
            </w:r>
            <w:r w:rsidR="00C90139">
              <w:rPr>
                <w:webHidden/>
              </w:rPr>
              <w:tab/>
            </w:r>
            <w:r w:rsidR="00C90139">
              <w:rPr>
                <w:webHidden/>
              </w:rPr>
              <w:fldChar w:fldCharType="begin"/>
            </w:r>
            <w:r w:rsidR="00C90139">
              <w:rPr>
                <w:webHidden/>
              </w:rPr>
              <w:instrText xml:space="preserve"> PAGEREF _Toc59533445 \h </w:instrText>
            </w:r>
            <w:r w:rsidR="00C90139">
              <w:rPr>
                <w:webHidden/>
              </w:rPr>
            </w:r>
            <w:r w:rsidR="00C90139">
              <w:rPr>
                <w:webHidden/>
              </w:rPr>
              <w:fldChar w:fldCharType="separate"/>
            </w:r>
            <w:r w:rsidR="007D57C3">
              <w:rPr>
                <w:webHidden/>
              </w:rPr>
              <w:t>103</w:t>
            </w:r>
            <w:r w:rsidR="00C90139">
              <w:rPr>
                <w:webHidden/>
              </w:rPr>
              <w:fldChar w:fldCharType="end"/>
            </w:r>
          </w:hyperlink>
        </w:p>
        <w:p w14:paraId="431BE2D1" w14:textId="77777777" w:rsidR="00C90139" w:rsidRDefault="00F44252">
          <w:pPr>
            <w:pStyle w:val="25"/>
            <w:rPr>
              <w:rFonts w:asciiTheme="minorHAnsi" w:eastAsiaTheme="minorEastAsia" w:hAnsiTheme="minorHAnsi"/>
              <w:lang w:eastAsia="ru-RU"/>
            </w:rPr>
          </w:pPr>
          <w:hyperlink w:anchor="_Toc59533446" w:history="1">
            <w:r w:rsidR="00C90139" w:rsidRPr="007B6D52">
              <w:rPr>
                <w:rStyle w:val="afff3"/>
              </w:rPr>
              <w:t>4.3</w:t>
            </w:r>
            <w:r w:rsidR="00C90139">
              <w:rPr>
                <w:rFonts w:asciiTheme="minorHAnsi" w:eastAsiaTheme="minorEastAsia" w:hAnsiTheme="minorHAnsi"/>
                <w:lang w:eastAsia="ru-RU"/>
              </w:rPr>
              <w:tab/>
            </w:r>
            <w:r w:rsidR="00C90139" w:rsidRPr="007B6D52">
              <w:rPr>
                <w:rStyle w:val="afff3"/>
              </w:rPr>
              <w:t>Территории преобразований</w:t>
            </w:r>
            <w:r w:rsidR="00C90139">
              <w:rPr>
                <w:webHidden/>
              </w:rPr>
              <w:tab/>
            </w:r>
            <w:r w:rsidR="00C90139">
              <w:rPr>
                <w:webHidden/>
              </w:rPr>
              <w:fldChar w:fldCharType="begin"/>
            </w:r>
            <w:r w:rsidR="00C90139">
              <w:rPr>
                <w:webHidden/>
              </w:rPr>
              <w:instrText xml:space="preserve"> PAGEREF _Toc59533446 \h </w:instrText>
            </w:r>
            <w:r w:rsidR="00C90139">
              <w:rPr>
                <w:webHidden/>
              </w:rPr>
            </w:r>
            <w:r w:rsidR="00C90139">
              <w:rPr>
                <w:webHidden/>
              </w:rPr>
              <w:fldChar w:fldCharType="separate"/>
            </w:r>
            <w:r w:rsidR="007D57C3">
              <w:rPr>
                <w:webHidden/>
              </w:rPr>
              <w:t>108</w:t>
            </w:r>
            <w:r w:rsidR="00C90139">
              <w:rPr>
                <w:webHidden/>
              </w:rPr>
              <w:fldChar w:fldCharType="end"/>
            </w:r>
          </w:hyperlink>
        </w:p>
        <w:p w14:paraId="1FD94CE3" w14:textId="77777777" w:rsidR="00C90139" w:rsidRDefault="00F44252">
          <w:pPr>
            <w:pStyle w:val="25"/>
            <w:rPr>
              <w:rFonts w:asciiTheme="minorHAnsi" w:eastAsiaTheme="minorEastAsia" w:hAnsiTheme="minorHAnsi"/>
              <w:lang w:eastAsia="ru-RU"/>
            </w:rPr>
          </w:pPr>
          <w:hyperlink w:anchor="_Toc59533447" w:history="1">
            <w:r w:rsidR="00C90139" w:rsidRPr="007B6D52">
              <w:rPr>
                <w:rStyle w:val="afff3"/>
              </w:rPr>
              <w:t>4.4</w:t>
            </w:r>
            <w:r w:rsidR="00C90139">
              <w:rPr>
                <w:rFonts w:asciiTheme="minorHAnsi" w:eastAsiaTheme="minorEastAsia" w:hAnsiTheme="minorHAnsi"/>
                <w:lang w:eastAsia="ru-RU"/>
              </w:rPr>
              <w:tab/>
            </w:r>
            <w:r w:rsidR="00C90139" w:rsidRPr="007B6D52">
              <w:rPr>
                <w:rStyle w:val="afff3"/>
              </w:rPr>
              <w:t>Развитие территорий-драйверов</w:t>
            </w:r>
            <w:r w:rsidR="00C90139">
              <w:rPr>
                <w:webHidden/>
              </w:rPr>
              <w:tab/>
            </w:r>
            <w:r w:rsidR="00C90139">
              <w:rPr>
                <w:webHidden/>
              </w:rPr>
              <w:fldChar w:fldCharType="begin"/>
            </w:r>
            <w:r w:rsidR="00C90139">
              <w:rPr>
                <w:webHidden/>
              </w:rPr>
              <w:instrText xml:space="preserve"> PAGEREF _Toc59533447 \h </w:instrText>
            </w:r>
            <w:r w:rsidR="00C90139">
              <w:rPr>
                <w:webHidden/>
              </w:rPr>
            </w:r>
            <w:r w:rsidR="00C90139">
              <w:rPr>
                <w:webHidden/>
              </w:rPr>
              <w:fldChar w:fldCharType="separate"/>
            </w:r>
            <w:r w:rsidR="007D57C3">
              <w:rPr>
                <w:webHidden/>
              </w:rPr>
              <w:t>113</w:t>
            </w:r>
            <w:r w:rsidR="00C90139">
              <w:rPr>
                <w:webHidden/>
              </w:rPr>
              <w:fldChar w:fldCharType="end"/>
            </w:r>
          </w:hyperlink>
        </w:p>
        <w:p w14:paraId="6E675596" w14:textId="77777777" w:rsidR="00C90139" w:rsidRDefault="00F44252">
          <w:pPr>
            <w:pStyle w:val="32"/>
            <w:rPr>
              <w:rFonts w:asciiTheme="minorHAnsi" w:eastAsiaTheme="minorEastAsia" w:hAnsiTheme="minorHAnsi"/>
              <w:noProof/>
              <w:lang w:eastAsia="ru-RU"/>
            </w:rPr>
          </w:pPr>
          <w:hyperlink w:anchor="_Toc59533448" w:history="1">
            <w:r w:rsidR="00C90139" w:rsidRPr="007B6D52">
              <w:rPr>
                <w:rStyle w:val="afff3"/>
                <w:noProof/>
              </w:rPr>
              <w:t>4.4.1</w:t>
            </w:r>
            <w:r w:rsidR="00C90139">
              <w:rPr>
                <w:rFonts w:asciiTheme="minorHAnsi" w:eastAsiaTheme="minorEastAsia" w:hAnsiTheme="minorHAnsi"/>
                <w:noProof/>
                <w:lang w:eastAsia="ru-RU"/>
              </w:rPr>
              <w:tab/>
            </w:r>
            <w:r w:rsidR="00C90139" w:rsidRPr="007B6D52">
              <w:rPr>
                <w:rStyle w:val="afff3"/>
                <w:noProof/>
              </w:rPr>
              <w:t>Реновация Восточного района Новороссийска</w:t>
            </w:r>
            <w:r w:rsidR="00C90139">
              <w:rPr>
                <w:noProof/>
                <w:webHidden/>
              </w:rPr>
              <w:tab/>
            </w:r>
            <w:r w:rsidR="00C90139">
              <w:rPr>
                <w:noProof/>
                <w:webHidden/>
              </w:rPr>
              <w:fldChar w:fldCharType="begin"/>
            </w:r>
            <w:r w:rsidR="00C90139">
              <w:rPr>
                <w:noProof/>
                <w:webHidden/>
              </w:rPr>
              <w:instrText xml:space="preserve"> PAGEREF _Toc59533448 \h </w:instrText>
            </w:r>
            <w:r w:rsidR="00C90139">
              <w:rPr>
                <w:noProof/>
                <w:webHidden/>
              </w:rPr>
            </w:r>
            <w:r w:rsidR="00C90139">
              <w:rPr>
                <w:noProof/>
                <w:webHidden/>
              </w:rPr>
              <w:fldChar w:fldCharType="separate"/>
            </w:r>
            <w:r w:rsidR="007D57C3">
              <w:rPr>
                <w:noProof/>
                <w:webHidden/>
              </w:rPr>
              <w:t>113</w:t>
            </w:r>
            <w:r w:rsidR="00C90139">
              <w:rPr>
                <w:noProof/>
                <w:webHidden/>
              </w:rPr>
              <w:fldChar w:fldCharType="end"/>
            </w:r>
          </w:hyperlink>
        </w:p>
        <w:p w14:paraId="0D4B5362" w14:textId="77777777" w:rsidR="00C90139" w:rsidRDefault="00F44252">
          <w:pPr>
            <w:pStyle w:val="32"/>
            <w:rPr>
              <w:rFonts w:asciiTheme="minorHAnsi" w:eastAsiaTheme="minorEastAsia" w:hAnsiTheme="minorHAnsi"/>
              <w:noProof/>
              <w:lang w:eastAsia="ru-RU"/>
            </w:rPr>
          </w:pPr>
          <w:hyperlink w:anchor="_Toc59533449" w:history="1">
            <w:r w:rsidR="00C90139" w:rsidRPr="007B6D52">
              <w:rPr>
                <w:rStyle w:val="afff3"/>
                <w:noProof/>
              </w:rPr>
              <w:t>4.4.2</w:t>
            </w:r>
            <w:r w:rsidR="00C90139">
              <w:rPr>
                <w:rFonts w:asciiTheme="minorHAnsi" w:eastAsiaTheme="minorEastAsia" w:hAnsiTheme="minorHAnsi"/>
                <w:noProof/>
                <w:lang w:eastAsia="ru-RU"/>
              </w:rPr>
              <w:tab/>
            </w:r>
            <w:r w:rsidR="00C90139" w:rsidRPr="007B6D52">
              <w:rPr>
                <w:rStyle w:val="afff3"/>
                <w:noProof/>
              </w:rPr>
              <w:t>Микрорайон «Цемесс»</w:t>
            </w:r>
            <w:r w:rsidR="00C90139">
              <w:rPr>
                <w:noProof/>
                <w:webHidden/>
              </w:rPr>
              <w:tab/>
            </w:r>
            <w:r w:rsidR="00C90139">
              <w:rPr>
                <w:noProof/>
                <w:webHidden/>
              </w:rPr>
              <w:fldChar w:fldCharType="begin"/>
            </w:r>
            <w:r w:rsidR="00C90139">
              <w:rPr>
                <w:noProof/>
                <w:webHidden/>
              </w:rPr>
              <w:instrText xml:space="preserve"> PAGEREF _Toc59533449 \h </w:instrText>
            </w:r>
            <w:r w:rsidR="00C90139">
              <w:rPr>
                <w:noProof/>
                <w:webHidden/>
              </w:rPr>
            </w:r>
            <w:r w:rsidR="00C90139">
              <w:rPr>
                <w:noProof/>
                <w:webHidden/>
              </w:rPr>
              <w:fldChar w:fldCharType="separate"/>
            </w:r>
            <w:r w:rsidR="007D57C3">
              <w:rPr>
                <w:noProof/>
                <w:webHidden/>
              </w:rPr>
              <w:t>115</w:t>
            </w:r>
            <w:r w:rsidR="00C90139">
              <w:rPr>
                <w:noProof/>
                <w:webHidden/>
              </w:rPr>
              <w:fldChar w:fldCharType="end"/>
            </w:r>
          </w:hyperlink>
        </w:p>
        <w:p w14:paraId="1DCA7BB2" w14:textId="77777777" w:rsidR="00C90139" w:rsidRDefault="00F44252">
          <w:pPr>
            <w:pStyle w:val="32"/>
            <w:rPr>
              <w:rFonts w:asciiTheme="minorHAnsi" w:eastAsiaTheme="minorEastAsia" w:hAnsiTheme="minorHAnsi"/>
              <w:noProof/>
              <w:lang w:eastAsia="ru-RU"/>
            </w:rPr>
          </w:pPr>
          <w:hyperlink w:anchor="_Toc59533450" w:history="1">
            <w:r w:rsidR="00C90139" w:rsidRPr="007B6D52">
              <w:rPr>
                <w:rStyle w:val="afff3"/>
                <w:noProof/>
              </w:rPr>
              <w:t>4.4.3</w:t>
            </w:r>
            <w:r w:rsidR="00C90139">
              <w:rPr>
                <w:rFonts w:asciiTheme="minorHAnsi" w:eastAsiaTheme="minorEastAsia" w:hAnsiTheme="minorHAnsi"/>
                <w:noProof/>
                <w:lang w:eastAsia="ru-RU"/>
              </w:rPr>
              <w:tab/>
            </w:r>
            <w:r w:rsidR="00C90139" w:rsidRPr="007B6D52">
              <w:rPr>
                <w:rStyle w:val="afff3"/>
                <w:noProof/>
              </w:rPr>
              <w:t>«Южное взморье Новороссийска»</w:t>
            </w:r>
            <w:r w:rsidR="00C90139">
              <w:rPr>
                <w:noProof/>
                <w:webHidden/>
              </w:rPr>
              <w:tab/>
            </w:r>
            <w:r w:rsidR="00C90139">
              <w:rPr>
                <w:noProof/>
                <w:webHidden/>
              </w:rPr>
              <w:fldChar w:fldCharType="begin"/>
            </w:r>
            <w:r w:rsidR="00C90139">
              <w:rPr>
                <w:noProof/>
                <w:webHidden/>
              </w:rPr>
              <w:instrText xml:space="preserve"> PAGEREF _Toc59533450 \h </w:instrText>
            </w:r>
            <w:r w:rsidR="00C90139">
              <w:rPr>
                <w:noProof/>
                <w:webHidden/>
              </w:rPr>
            </w:r>
            <w:r w:rsidR="00C90139">
              <w:rPr>
                <w:noProof/>
                <w:webHidden/>
              </w:rPr>
              <w:fldChar w:fldCharType="separate"/>
            </w:r>
            <w:r w:rsidR="007D57C3">
              <w:rPr>
                <w:noProof/>
                <w:webHidden/>
              </w:rPr>
              <w:t>118</w:t>
            </w:r>
            <w:r w:rsidR="00C90139">
              <w:rPr>
                <w:noProof/>
                <w:webHidden/>
              </w:rPr>
              <w:fldChar w:fldCharType="end"/>
            </w:r>
          </w:hyperlink>
        </w:p>
        <w:p w14:paraId="7BF80BC4" w14:textId="77777777" w:rsidR="00C90139" w:rsidRDefault="00F44252">
          <w:pPr>
            <w:pStyle w:val="32"/>
            <w:rPr>
              <w:rFonts w:asciiTheme="minorHAnsi" w:eastAsiaTheme="minorEastAsia" w:hAnsiTheme="minorHAnsi"/>
              <w:noProof/>
              <w:lang w:eastAsia="ru-RU"/>
            </w:rPr>
          </w:pPr>
          <w:hyperlink w:anchor="_Toc59533451" w:history="1">
            <w:r w:rsidR="00C90139" w:rsidRPr="007B6D52">
              <w:rPr>
                <w:rStyle w:val="afff3"/>
                <w:noProof/>
              </w:rPr>
              <w:t>4.4.4</w:t>
            </w:r>
            <w:r w:rsidR="00C90139">
              <w:rPr>
                <w:rFonts w:asciiTheme="minorHAnsi" w:eastAsiaTheme="minorEastAsia" w:hAnsiTheme="minorHAnsi"/>
                <w:noProof/>
                <w:lang w:eastAsia="ru-RU"/>
              </w:rPr>
              <w:tab/>
            </w:r>
            <w:r w:rsidR="00C90139" w:rsidRPr="007B6D52">
              <w:rPr>
                <w:rStyle w:val="afff3"/>
                <w:noProof/>
              </w:rPr>
              <w:t>Холмы Семигорья</w:t>
            </w:r>
            <w:r w:rsidR="00C90139">
              <w:rPr>
                <w:noProof/>
                <w:webHidden/>
              </w:rPr>
              <w:tab/>
            </w:r>
            <w:r w:rsidR="00C90139">
              <w:rPr>
                <w:noProof/>
                <w:webHidden/>
              </w:rPr>
              <w:fldChar w:fldCharType="begin"/>
            </w:r>
            <w:r w:rsidR="00C90139">
              <w:rPr>
                <w:noProof/>
                <w:webHidden/>
              </w:rPr>
              <w:instrText xml:space="preserve"> PAGEREF _Toc59533451 \h </w:instrText>
            </w:r>
            <w:r w:rsidR="00C90139">
              <w:rPr>
                <w:noProof/>
                <w:webHidden/>
              </w:rPr>
            </w:r>
            <w:r w:rsidR="00C90139">
              <w:rPr>
                <w:noProof/>
                <w:webHidden/>
              </w:rPr>
              <w:fldChar w:fldCharType="separate"/>
            </w:r>
            <w:r w:rsidR="007D57C3">
              <w:rPr>
                <w:noProof/>
                <w:webHidden/>
              </w:rPr>
              <w:t>122</w:t>
            </w:r>
            <w:r w:rsidR="00C90139">
              <w:rPr>
                <w:noProof/>
                <w:webHidden/>
              </w:rPr>
              <w:fldChar w:fldCharType="end"/>
            </w:r>
          </w:hyperlink>
        </w:p>
        <w:p w14:paraId="75E84F91" w14:textId="77777777" w:rsidR="00C90139" w:rsidRDefault="00F44252" w:rsidP="00567C47">
          <w:pPr>
            <w:pStyle w:val="13"/>
            <w:rPr>
              <w:rFonts w:asciiTheme="minorHAnsi" w:eastAsiaTheme="minorEastAsia" w:hAnsiTheme="minorHAnsi"/>
              <w:noProof/>
              <w:lang w:eastAsia="ru-RU"/>
            </w:rPr>
          </w:pPr>
          <w:hyperlink w:anchor="_Toc59533452" w:history="1">
            <w:r w:rsidR="00C90139" w:rsidRPr="007B6D52">
              <w:rPr>
                <w:rStyle w:val="afff3"/>
                <w:noProof/>
              </w:rPr>
              <w:t>5</w:t>
            </w:r>
            <w:r w:rsidR="00C90139">
              <w:rPr>
                <w:rFonts w:asciiTheme="minorHAnsi" w:eastAsiaTheme="minorEastAsia" w:hAnsiTheme="minorHAnsi"/>
                <w:noProof/>
                <w:lang w:eastAsia="ru-RU"/>
              </w:rPr>
              <w:tab/>
            </w:r>
            <w:r w:rsidR="00C90139" w:rsidRPr="007B6D52">
              <w:rPr>
                <w:rStyle w:val="afff3"/>
                <w:noProof/>
              </w:rPr>
              <w:t>Флагманские проекты</w:t>
            </w:r>
            <w:r w:rsidR="00C90139">
              <w:rPr>
                <w:noProof/>
                <w:webHidden/>
              </w:rPr>
              <w:tab/>
            </w:r>
            <w:r w:rsidR="00C90139">
              <w:rPr>
                <w:noProof/>
                <w:webHidden/>
              </w:rPr>
              <w:fldChar w:fldCharType="begin"/>
            </w:r>
            <w:r w:rsidR="00C90139">
              <w:rPr>
                <w:noProof/>
                <w:webHidden/>
              </w:rPr>
              <w:instrText xml:space="preserve"> PAGEREF _Toc59533452 \h </w:instrText>
            </w:r>
            <w:r w:rsidR="00C90139">
              <w:rPr>
                <w:noProof/>
                <w:webHidden/>
              </w:rPr>
            </w:r>
            <w:r w:rsidR="00C90139">
              <w:rPr>
                <w:noProof/>
                <w:webHidden/>
              </w:rPr>
              <w:fldChar w:fldCharType="separate"/>
            </w:r>
            <w:r w:rsidR="007D57C3">
              <w:rPr>
                <w:noProof/>
                <w:webHidden/>
              </w:rPr>
              <w:t>125</w:t>
            </w:r>
            <w:r w:rsidR="00C90139">
              <w:rPr>
                <w:noProof/>
                <w:webHidden/>
              </w:rPr>
              <w:fldChar w:fldCharType="end"/>
            </w:r>
          </w:hyperlink>
        </w:p>
        <w:p w14:paraId="6C416722" w14:textId="77777777" w:rsidR="00C90139" w:rsidRDefault="00F44252">
          <w:pPr>
            <w:pStyle w:val="25"/>
            <w:rPr>
              <w:rFonts w:asciiTheme="minorHAnsi" w:eastAsiaTheme="minorEastAsia" w:hAnsiTheme="minorHAnsi"/>
              <w:lang w:eastAsia="ru-RU"/>
            </w:rPr>
          </w:pPr>
          <w:hyperlink w:anchor="_Toc59533453" w:history="1">
            <w:r w:rsidR="00C90139" w:rsidRPr="007B6D52">
              <w:rPr>
                <w:rStyle w:val="afff3"/>
              </w:rPr>
              <w:t>5.1</w:t>
            </w:r>
            <w:r w:rsidR="00C90139">
              <w:rPr>
                <w:rFonts w:asciiTheme="minorHAnsi" w:eastAsiaTheme="minorEastAsia" w:hAnsiTheme="minorHAnsi"/>
                <w:lang w:eastAsia="ru-RU"/>
              </w:rPr>
              <w:tab/>
            </w:r>
            <w:r w:rsidR="00C90139" w:rsidRPr="007B6D52">
              <w:rPr>
                <w:rStyle w:val="afff3"/>
              </w:rPr>
              <w:t>Система флагманских проектов</w:t>
            </w:r>
            <w:r w:rsidR="00C90139">
              <w:rPr>
                <w:webHidden/>
              </w:rPr>
              <w:tab/>
            </w:r>
            <w:r w:rsidR="00C90139">
              <w:rPr>
                <w:webHidden/>
              </w:rPr>
              <w:fldChar w:fldCharType="begin"/>
            </w:r>
            <w:r w:rsidR="00C90139">
              <w:rPr>
                <w:webHidden/>
              </w:rPr>
              <w:instrText xml:space="preserve"> PAGEREF _Toc59533453 \h </w:instrText>
            </w:r>
            <w:r w:rsidR="00C90139">
              <w:rPr>
                <w:webHidden/>
              </w:rPr>
            </w:r>
            <w:r w:rsidR="00C90139">
              <w:rPr>
                <w:webHidden/>
              </w:rPr>
              <w:fldChar w:fldCharType="separate"/>
            </w:r>
            <w:r w:rsidR="007D57C3">
              <w:rPr>
                <w:webHidden/>
              </w:rPr>
              <w:t>125</w:t>
            </w:r>
            <w:r w:rsidR="00C90139">
              <w:rPr>
                <w:webHidden/>
              </w:rPr>
              <w:fldChar w:fldCharType="end"/>
            </w:r>
          </w:hyperlink>
        </w:p>
        <w:p w14:paraId="241E6E20" w14:textId="77777777" w:rsidR="00C90139" w:rsidRDefault="00F44252">
          <w:pPr>
            <w:pStyle w:val="25"/>
            <w:rPr>
              <w:rFonts w:asciiTheme="minorHAnsi" w:eastAsiaTheme="minorEastAsia" w:hAnsiTheme="minorHAnsi"/>
              <w:lang w:eastAsia="ru-RU"/>
            </w:rPr>
          </w:pPr>
          <w:hyperlink w:anchor="_Toc59533454" w:history="1">
            <w:r w:rsidR="00C90139" w:rsidRPr="007B6D52">
              <w:rPr>
                <w:rStyle w:val="afff3"/>
              </w:rPr>
              <w:t>5.2</w:t>
            </w:r>
            <w:r w:rsidR="00C90139">
              <w:rPr>
                <w:rFonts w:asciiTheme="minorHAnsi" w:eastAsiaTheme="minorEastAsia" w:hAnsiTheme="minorHAnsi"/>
                <w:lang w:eastAsia="ru-RU"/>
              </w:rPr>
              <w:tab/>
            </w:r>
            <w:r w:rsidR="00C90139" w:rsidRPr="007B6D52">
              <w:rPr>
                <w:rStyle w:val="afff3"/>
              </w:rPr>
              <w:t>МФП «Новороссийский транспортно-логистический узел – ядро Южного экспортно-импортного хаба»</w:t>
            </w:r>
            <w:r w:rsidR="00C90139">
              <w:rPr>
                <w:webHidden/>
              </w:rPr>
              <w:tab/>
            </w:r>
            <w:r w:rsidR="00C90139">
              <w:rPr>
                <w:webHidden/>
              </w:rPr>
              <w:fldChar w:fldCharType="begin"/>
            </w:r>
            <w:r w:rsidR="00C90139">
              <w:rPr>
                <w:webHidden/>
              </w:rPr>
              <w:instrText xml:space="preserve"> PAGEREF _Toc59533454 \h </w:instrText>
            </w:r>
            <w:r w:rsidR="00C90139">
              <w:rPr>
                <w:webHidden/>
              </w:rPr>
            </w:r>
            <w:r w:rsidR="00C90139">
              <w:rPr>
                <w:webHidden/>
              </w:rPr>
              <w:fldChar w:fldCharType="separate"/>
            </w:r>
            <w:r w:rsidR="007D57C3">
              <w:rPr>
                <w:webHidden/>
              </w:rPr>
              <w:t>125</w:t>
            </w:r>
            <w:r w:rsidR="00C90139">
              <w:rPr>
                <w:webHidden/>
              </w:rPr>
              <w:fldChar w:fldCharType="end"/>
            </w:r>
          </w:hyperlink>
        </w:p>
        <w:p w14:paraId="3E739552" w14:textId="77777777" w:rsidR="00C90139" w:rsidRDefault="00F44252">
          <w:pPr>
            <w:pStyle w:val="25"/>
            <w:rPr>
              <w:rFonts w:asciiTheme="minorHAnsi" w:eastAsiaTheme="minorEastAsia" w:hAnsiTheme="minorHAnsi"/>
              <w:lang w:eastAsia="ru-RU"/>
            </w:rPr>
          </w:pPr>
          <w:hyperlink w:anchor="_Toc59533455" w:history="1">
            <w:r w:rsidR="00C90139" w:rsidRPr="007B6D52">
              <w:rPr>
                <w:rStyle w:val="afff3"/>
              </w:rPr>
              <w:t>5.3</w:t>
            </w:r>
            <w:r w:rsidR="00C90139">
              <w:rPr>
                <w:rFonts w:asciiTheme="minorHAnsi" w:eastAsiaTheme="minorEastAsia" w:hAnsiTheme="minorHAnsi"/>
                <w:lang w:eastAsia="ru-RU"/>
              </w:rPr>
              <w:tab/>
            </w:r>
            <w:r w:rsidR="00C90139" w:rsidRPr="007B6D52">
              <w:rPr>
                <w:rStyle w:val="afff3"/>
              </w:rPr>
              <w:t>МФП «Зона промышленного развития «Новороссийск»</w:t>
            </w:r>
            <w:r w:rsidR="00C90139">
              <w:rPr>
                <w:webHidden/>
              </w:rPr>
              <w:tab/>
            </w:r>
            <w:r w:rsidR="00C90139">
              <w:rPr>
                <w:webHidden/>
              </w:rPr>
              <w:fldChar w:fldCharType="begin"/>
            </w:r>
            <w:r w:rsidR="00C90139">
              <w:rPr>
                <w:webHidden/>
              </w:rPr>
              <w:instrText xml:space="preserve"> PAGEREF _Toc59533455 \h </w:instrText>
            </w:r>
            <w:r w:rsidR="00C90139">
              <w:rPr>
                <w:webHidden/>
              </w:rPr>
            </w:r>
            <w:r w:rsidR="00C90139">
              <w:rPr>
                <w:webHidden/>
              </w:rPr>
              <w:fldChar w:fldCharType="separate"/>
            </w:r>
            <w:r w:rsidR="007D57C3">
              <w:rPr>
                <w:webHidden/>
              </w:rPr>
              <w:t>127</w:t>
            </w:r>
            <w:r w:rsidR="00C90139">
              <w:rPr>
                <w:webHidden/>
              </w:rPr>
              <w:fldChar w:fldCharType="end"/>
            </w:r>
          </w:hyperlink>
        </w:p>
        <w:p w14:paraId="73344081" w14:textId="77777777" w:rsidR="00C90139" w:rsidRDefault="00F44252">
          <w:pPr>
            <w:pStyle w:val="25"/>
            <w:rPr>
              <w:rFonts w:asciiTheme="minorHAnsi" w:eastAsiaTheme="minorEastAsia" w:hAnsiTheme="minorHAnsi"/>
              <w:lang w:eastAsia="ru-RU"/>
            </w:rPr>
          </w:pPr>
          <w:hyperlink w:anchor="_Toc59533456" w:history="1">
            <w:r w:rsidR="00C90139" w:rsidRPr="007B6D52">
              <w:rPr>
                <w:rStyle w:val="afff3"/>
              </w:rPr>
              <w:t>5.4</w:t>
            </w:r>
            <w:r w:rsidR="00C90139">
              <w:rPr>
                <w:rFonts w:asciiTheme="minorHAnsi" w:eastAsiaTheme="minorEastAsia" w:hAnsiTheme="minorHAnsi"/>
                <w:lang w:eastAsia="ru-RU"/>
              </w:rPr>
              <w:tab/>
            </w:r>
            <w:r w:rsidR="00C90139" w:rsidRPr="007B6D52">
              <w:rPr>
                <w:rStyle w:val="afff3"/>
              </w:rPr>
              <w:t>МФП «Новороссийск – центр виноградарства и виноделия»</w:t>
            </w:r>
            <w:r w:rsidR="00C90139">
              <w:rPr>
                <w:webHidden/>
              </w:rPr>
              <w:tab/>
            </w:r>
            <w:r w:rsidR="00C90139">
              <w:rPr>
                <w:webHidden/>
              </w:rPr>
              <w:fldChar w:fldCharType="begin"/>
            </w:r>
            <w:r w:rsidR="00C90139">
              <w:rPr>
                <w:webHidden/>
              </w:rPr>
              <w:instrText xml:space="preserve"> PAGEREF _Toc59533456 \h </w:instrText>
            </w:r>
            <w:r w:rsidR="00C90139">
              <w:rPr>
                <w:webHidden/>
              </w:rPr>
            </w:r>
            <w:r w:rsidR="00C90139">
              <w:rPr>
                <w:webHidden/>
              </w:rPr>
              <w:fldChar w:fldCharType="separate"/>
            </w:r>
            <w:r w:rsidR="007D57C3">
              <w:rPr>
                <w:webHidden/>
              </w:rPr>
              <w:t>129</w:t>
            </w:r>
            <w:r w:rsidR="00C90139">
              <w:rPr>
                <w:webHidden/>
              </w:rPr>
              <w:fldChar w:fldCharType="end"/>
            </w:r>
          </w:hyperlink>
        </w:p>
        <w:p w14:paraId="369B8D46" w14:textId="77777777" w:rsidR="00C90139" w:rsidRDefault="00F44252">
          <w:pPr>
            <w:pStyle w:val="25"/>
            <w:rPr>
              <w:rFonts w:asciiTheme="minorHAnsi" w:eastAsiaTheme="minorEastAsia" w:hAnsiTheme="minorHAnsi"/>
              <w:lang w:eastAsia="ru-RU"/>
            </w:rPr>
          </w:pPr>
          <w:hyperlink w:anchor="_Toc59533457" w:history="1">
            <w:r w:rsidR="00C90139" w:rsidRPr="007B6D52">
              <w:rPr>
                <w:rStyle w:val="afff3"/>
              </w:rPr>
              <w:t>5.5</w:t>
            </w:r>
            <w:r w:rsidR="00C90139">
              <w:rPr>
                <w:rFonts w:asciiTheme="minorHAnsi" w:eastAsiaTheme="minorEastAsia" w:hAnsiTheme="minorHAnsi"/>
                <w:lang w:eastAsia="ru-RU"/>
              </w:rPr>
              <w:tab/>
            </w:r>
            <w:r w:rsidR="00C90139" w:rsidRPr="007B6D52">
              <w:rPr>
                <w:rStyle w:val="afff3"/>
              </w:rPr>
              <w:t>МФП «Курорт Абрау-Дюрсо»</w:t>
            </w:r>
            <w:r w:rsidR="00C90139">
              <w:rPr>
                <w:webHidden/>
              </w:rPr>
              <w:tab/>
            </w:r>
            <w:r w:rsidR="00C90139">
              <w:rPr>
                <w:webHidden/>
              </w:rPr>
              <w:fldChar w:fldCharType="begin"/>
            </w:r>
            <w:r w:rsidR="00C90139">
              <w:rPr>
                <w:webHidden/>
              </w:rPr>
              <w:instrText xml:space="preserve"> PAGEREF _Toc59533457 \h </w:instrText>
            </w:r>
            <w:r w:rsidR="00C90139">
              <w:rPr>
                <w:webHidden/>
              </w:rPr>
            </w:r>
            <w:r w:rsidR="00C90139">
              <w:rPr>
                <w:webHidden/>
              </w:rPr>
              <w:fldChar w:fldCharType="separate"/>
            </w:r>
            <w:r w:rsidR="007D57C3">
              <w:rPr>
                <w:webHidden/>
              </w:rPr>
              <w:t>130</w:t>
            </w:r>
            <w:r w:rsidR="00C90139">
              <w:rPr>
                <w:webHidden/>
              </w:rPr>
              <w:fldChar w:fldCharType="end"/>
            </w:r>
          </w:hyperlink>
        </w:p>
        <w:p w14:paraId="08878C60" w14:textId="77777777" w:rsidR="00C90139" w:rsidRDefault="00F44252">
          <w:pPr>
            <w:pStyle w:val="25"/>
            <w:rPr>
              <w:rFonts w:asciiTheme="minorHAnsi" w:eastAsiaTheme="minorEastAsia" w:hAnsiTheme="minorHAnsi"/>
              <w:lang w:eastAsia="ru-RU"/>
            </w:rPr>
          </w:pPr>
          <w:hyperlink w:anchor="_Toc59533458" w:history="1">
            <w:r w:rsidR="00C90139" w:rsidRPr="007B6D52">
              <w:rPr>
                <w:rStyle w:val="afff3"/>
              </w:rPr>
              <w:t>5.6</w:t>
            </w:r>
            <w:r w:rsidR="00C90139">
              <w:rPr>
                <w:rFonts w:asciiTheme="minorHAnsi" w:eastAsiaTheme="minorEastAsia" w:hAnsiTheme="minorHAnsi"/>
                <w:lang w:eastAsia="ru-RU"/>
              </w:rPr>
              <w:tab/>
            </w:r>
            <w:r w:rsidR="00C90139" w:rsidRPr="007B6D52">
              <w:rPr>
                <w:rStyle w:val="afff3"/>
              </w:rPr>
              <w:t>МФП «Новороссийск – центр морского и делового туризма»</w:t>
            </w:r>
            <w:r w:rsidR="00C90139">
              <w:rPr>
                <w:webHidden/>
              </w:rPr>
              <w:tab/>
            </w:r>
            <w:r w:rsidR="00C90139">
              <w:rPr>
                <w:webHidden/>
              </w:rPr>
              <w:fldChar w:fldCharType="begin"/>
            </w:r>
            <w:r w:rsidR="00C90139">
              <w:rPr>
                <w:webHidden/>
              </w:rPr>
              <w:instrText xml:space="preserve"> PAGEREF _Toc59533458 \h </w:instrText>
            </w:r>
            <w:r w:rsidR="00C90139">
              <w:rPr>
                <w:webHidden/>
              </w:rPr>
            </w:r>
            <w:r w:rsidR="00C90139">
              <w:rPr>
                <w:webHidden/>
              </w:rPr>
              <w:fldChar w:fldCharType="separate"/>
            </w:r>
            <w:r w:rsidR="007D57C3">
              <w:rPr>
                <w:webHidden/>
              </w:rPr>
              <w:t>132</w:t>
            </w:r>
            <w:r w:rsidR="00C90139">
              <w:rPr>
                <w:webHidden/>
              </w:rPr>
              <w:fldChar w:fldCharType="end"/>
            </w:r>
          </w:hyperlink>
        </w:p>
        <w:p w14:paraId="5320FF76" w14:textId="77777777" w:rsidR="00C90139" w:rsidRDefault="00F44252">
          <w:pPr>
            <w:pStyle w:val="25"/>
            <w:rPr>
              <w:rFonts w:asciiTheme="minorHAnsi" w:eastAsiaTheme="minorEastAsia" w:hAnsiTheme="minorHAnsi"/>
              <w:lang w:eastAsia="ru-RU"/>
            </w:rPr>
          </w:pPr>
          <w:hyperlink w:anchor="_Toc59533459" w:history="1">
            <w:r w:rsidR="00C90139" w:rsidRPr="007B6D52">
              <w:rPr>
                <w:rStyle w:val="afff3"/>
              </w:rPr>
              <w:t>5.7</w:t>
            </w:r>
            <w:r w:rsidR="00C90139">
              <w:rPr>
                <w:rFonts w:asciiTheme="minorHAnsi" w:eastAsiaTheme="minorEastAsia" w:hAnsiTheme="minorHAnsi"/>
                <w:lang w:eastAsia="ru-RU"/>
              </w:rPr>
              <w:tab/>
            </w:r>
            <w:r w:rsidR="00C90139" w:rsidRPr="007B6D52">
              <w:rPr>
                <w:rStyle w:val="afff3"/>
              </w:rPr>
              <w:t>МФП «Обучение через всю жизнь в Новороссийске»</w:t>
            </w:r>
            <w:r w:rsidR="00C90139">
              <w:rPr>
                <w:webHidden/>
              </w:rPr>
              <w:tab/>
            </w:r>
            <w:r w:rsidR="00C90139">
              <w:rPr>
                <w:webHidden/>
              </w:rPr>
              <w:fldChar w:fldCharType="begin"/>
            </w:r>
            <w:r w:rsidR="00C90139">
              <w:rPr>
                <w:webHidden/>
              </w:rPr>
              <w:instrText xml:space="preserve"> PAGEREF _Toc59533459 \h </w:instrText>
            </w:r>
            <w:r w:rsidR="00C90139">
              <w:rPr>
                <w:webHidden/>
              </w:rPr>
            </w:r>
            <w:r w:rsidR="00C90139">
              <w:rPr>
                <w:webHidden/>
              </w:rPr>
              <w:fldChar w:fldCharType="separate"/>
            </w:r>
            <w:r w:rsidR="007D57C3">
              <w:rPr>
                <w:webHidden/>
              </w:rPr>
              <w:t>133</w:t>
            </w:r>
            <w:r w:rsidR="00C90139">
              <w:rPr>
                <w:webHidden/>
              </w:rPr>
              <w:fldChar w:fldCharType="end"/>
            </w:r>
          </w:hyperlink>
        </w:p>
        <w:p w14:paraId="33F541BC" w14:textId="77777777" w:rsidR="00C90139" w:rsidRDefault="00F44252">
          <w:pPr>
            <w:pStyle w:val="25"/>
            <w:rPr>
              <w:rFonts w:asciiTheme="minorHAnsi" w:eastAsiaTheme="minorEastAsia" w:hAnsiTheme="minorHAnsi"/>
              <w:lang w:eastAsia="ru-RU"/>
            </w:rPr>
          </w:pPr>
          <w:hyperlink w:anchor="_Toc59533460" w:history="1">
            <w:r w:rsidR="00C90139" w:rsidRPr="007B6D52">
              <w:rPr>
                <w:rStyle w:val="afff3"/>
              </w:rPr>
              <w:t>5.8</w:t>
            </w:r>
            <w:r w:rsidR="00C90139">
              <w:rPr>
                <w:rFonts w:asciiTheme="minorHAnsi" w:eastAsiaTheme="minorEastAsia" w:hAnsiTheme="minorHAnsi"/>
                <w:lang w:eastAsia="ru-RU"/>
              </w:rPr>
              <w:tab/>
            </w:r>
            <w:r w:rsidR="00C90139" w:rsidRPr="007B6D52">
              <w:rPr>
                <w:rStyle w:val="afff3"/>
              </w:rPr>
              <w:t>МФП «Новороссийск – город здоровья»</w:t>
            </w:r>
            <w:r w:rsidR="00C90139">
              <w:rPr>
                <w:webHidden/>
              </w:rPr>
              <w:tab/>
            </w:r>
            <w:r w:rsidR="00C90139">
              <w:rPr>
                <w:webHidden/>
              </w:rPr>
              <w:fldChar w:fldCharType="begin"/>
            </w:r>
            <w:r w:rsidR="00C90139">
              <w:rPr>
                <w:webHidden/>
              </w:rPr>
              <w:instrText xml:space="preserve"> PAGEREF _Toc59533460 \h </w:instrText>
            </w:r>
            <w:r w:rsidR="00C90139">
              <w:rPr>
                <w:webHidden/>
              </w:rPr>
            </w:r>
            <w:r w:rsidR="00C90139">
              <w:rPr>
                <w:webHidden/>
              </w:rPr>
              <w:fldChar w:fldCharType="separate"/>
            </w:r>
            <w:r w:rsidR="007D57C3">
              <w:rPr>
                <w:webHidden/>
              </w:rPr>
              <w:t>136</w:t>
            </w:r>
            <w:r w:rsidR="00C90139">
              <w:rPr>
                <w:webHidden/>
              </w:rPr>
              <w:fldChar w:fldCharType="end"/>
            </w:r>
          </w:hyperlink>
        </w:p>
        <w:p w14:paraId="62E7AA67" w14:textId="77777777" w:rsidR="00C90139" w:rsidRDefault="00F44252">
          <w:pPr>
            <w:pStyle w:val="25"/>
            <w:rPr>
              <w:rFonts w:asciiTheme="minorHAnsi" w:eastAsiaTheme="minorEastAsia" w:hAnsiTheme="minorHAnsi"/>
              <w:lang w:eastAsia="ru-RU"/>
            </w:rPr>
          </w:pPr>
          <w:hyperlink w:anchor="_Toc59533461" w:history="1">
            <w:r w:rsidR="00C90139" w:rsidRPr="007B6D52">
              <w:rPr>
                <w:rStyle w:val="afff3"/>
              </w:rPr>
              <w:t>5.9</w:t>
            </w:r>
            <w:r w:rsidR="00C90139">
              <w:rPr>
                <w:rFonts w:asciiTheme="minorHAnsi" w:eastAsiaTheme="minorEastAsia" w:hAnsiTheme="minorHAnsi"/>
                <w:lang w:eastAsia="ru-RU"/>
              </w:rPr>
              <w:tab/>
            </w:r>
            <w:r w:rsidR="00C90139" w:rsidRPr="007B6D52">
              <w:rPr>
                <w:rStyle w:val="afff3"/>
              </w:rPr>
              <w:t>МФП «Творческий Новороссийск»</w:t>
            </w:r>
            <w:r w:rsidR="00C90139">
              <w:rPr>
                <w:webHidden/>
              </w:rPr>
              <w:tab/>
            </w:r>
            <w:r w:rsidR="00C90139">
              <w:rPr>
                <w:webHidden/>
              </w:rPr>
              <w:fldChar w:fldCharType="begin"/>
            </w:r>
            <w:r w:rsidR="00C90139">
              <w:rPr>
                <w:webHidden/>
              </w:rPr>
              <w:instrText xml:space="preserve"> PAGEREF _Toc59533461 \h </w:instrText>
            </w:r>
            <w:r w:rsidR="00C90139">
              <w:rPr>
                <w:webHidden/>
              </w:rPr>
            </w:r>
            <w:r w:rsidR="00C90139">
              <w:rPr>
                <w:webHidden/>
              </w:rPr>
              <w:fldChar w:fldCharType="separate"/>
            </w:r>
            <w:r w:rsidR="007D57C3">
              <w:rPr>
                <w:webHidden/>
              </w:rPr>
              <w:t>137</w:t>
            </w:r>
            <w:r w:rsidR="00C90139">
              <w:rPr>
                <w:webHidden/>
              </w:rPr>
              <w:fldChar w:fldCharType="end"/>
            </w:r>
          </w:hyperlink>
        </w:p>
        <w:p w14:paraId="6C811AD7" w14:textId="77777777" w:rsidR="00C90139" w:rsidRDefault="00F44252">
          <w:pPr>
            <w:pStyle w:val="25"/>
            <w:rPr>
              <w:rFonts w:asciiTheme="minorHAnsi" w:eastAsiaTheme="minorEastAsia" w:hAnsiTheme="minorHAnsi"/>
              <w:lang w:eastAsia="ru-RU"/>
            </w:rPr>
          </w:pPr>
          <w:hyperlink w:anchor="_Toc59533462" w:history="1">
            <w:r w:rsidR="00C90139" w:rsidRPr="007B6D52">
              <w:rPr>
                <w:rStyle w:val="afff3"/>
              </w:rPr>
              <w:t>5.10</w:t>
            </w:r>
            <w:r w:rsidR="00C90139">
              <w:rPr>
                <w:rFonts w:asciiTheme="minorHAnsi" w:eastAsiaTheme="minorEastAsia" w:hAnsiTheme="minorHAnsi"/>
                <w:lang w:eastAsia="ru-RU"/>
              </w:rPr>
              <w:tab/>
            </w:r>
            <w:r w:rsidR="00C90139" w:rsidRPr="007B6D52">
              <w:rPr>
                <w:rStyle w:val="afff3"/>
              </w:rPr>
              <w:t>МФП «Новороссийск – город спорта»</w:t>
            </w:r>
            <w:r w:rsidR="00C90139">
              <w:rPr>
                <w:webHidden/>
              </w:rPr>
              <w:tab/>
            </w:r>
            <w:r w:rsidR="00C90139">
              <w:rPr>
                <w:webHidden/>
              </w:rPr>
              <w:fldChar w:fldCharType="begin"/>
            </w:r>
            <w:r w:rsidR="00C90139">
              <w:rPr>
                <w:webHidden/>
              </w:rPr>
              <w:instrText xml:space="preserve"> PAGEREF _Toc59533462 \h </w:instrText>
            </w:r>
            <w:r w:rsidR="00C90139">
              <w:rPr>
                <w:webHidden/>
              </w:rPr>
            </w:r>
            <w:r w:rsidR="00C90139">
              <w:rPr>
                <w:webHidden/>
              </w:rPr>
              <w:fldChar w:fldCharType="separate"/>
            </w:r>
            <w:r w:rsidR="007D57C3">
              <w:rPr>
                <w:webHidden/>
              </w:rPr>
              <w:t>139</w:t>
            </w:r>
            <w:r w:rsidR="00C90139">
              <w:rPr>
                <w:webHidden/>
              </w:rPr>
              <w:fldChar w:fldCharType="end"/>
            </w:r>
          </w:hyperlink>
        </w:p>
        <w:p w14:paraId="2FEF99C0" w14:textId="77777777" w:rsidR="00C90139" w:rsidRDefault="00F44252">
          <w:pPr>
            <w:pStyle w:val="25"/>
            <w:rPr>
              <w:rFonts w:asciiTheme="minorHAnsi" w:eastAsiaTheme="minorEastAsia" w:hAnsiTheme="minorHAnsi"/>
              <w:lang w:eastAsia="ru-RU"/>
            </w:rPr>
          </w:pPr>
          <w:hyperlink w:anchor="_Toc59533463" w:history="1">
            <w:r w:rsidR="00C90139" w:rsidRPr="007B6D52">
              <w:rPr>
                <w:rStyle w:val="afff3"/>
              </w:rPr>
              <w:t>5.11</w:t>
            </w:r>
            <w:r w:rsidR="00C90139">
              <w:rPr>
                <w:rFonts w:asciiTheme="minorHAnsi" w:eastAsiaTheme="minorEastAsia" w:hAnsiTheme="minorHAnsi"/>
                <w:lang w:eastAsia="ru-RU"/>
              </w:rPr>
              <w:tab/>
            </w:r>
            <w:r w:rsidR="00C90139" w:rsidRPr="007B6D52">
              <w:rPr>
                <w:rStyle w:val="afff3"/>
              </w:rPr>
              <w:t>МФП «Молодежь Новороссийска»</w:t>
            </w:r>
            <w:r w:rsidR="00C90139">
              <w:rPr>
                <w:webHidden/>
              </w:rPr>
              <w:tab/>
            </w:r>
            <w:r w:rsidR="00C90139">
              <w:rPr>
                <w:webHidden/>
              </w:rPr>
              <w:fldChar w:fldCharType="begin"/>
            </w:r>
            <w:r w:rsidR="00C90139">
              <w:rPr>
                <w:webHidden/>
              </w:rPr>
              <w:instrText xml:space="preserve"> PAGEREF _Toc59533463 \h </w:instrText>
            </w:r>
            <w:r w:rsidR="00C90139">
              <w:rPr>
                <w:webHidden/>
              </w:rPr>
            </w:r>
            <w:r w:rsidR="00C90139">
              <w:rPr>
                <w:webHidden/>
              </w:rPr>
              <w:fldChar w:fldCharType="separate"/>
            </w:r>
            <w:r w:rsidR="007D57C3">
              <w:rPr>
                <w:webHidden/>
              </w:rPr>
              <w:t>140</w:t>
            </w:r>
            <w:r w:rsidR="00C90139">
              <w:rPr>
                <w:webHidden/>
              </w:rPr>
              <w:fldChar w:fldCharType="end"/>
            </w:r>
          </w:hyperlink>
        </w:p>
        <w:p w14:paraId="15EA271B" w14:textId="77777777" w:rsidR="00C90139" w:rsidRDefault="00F44252">
          <w:pPr>
            <w:pStyle w:val="25"/>
            <w:rPr>
              <w:rFonts w:asciiTheme="minorHAnsi" w:eastAsiaTheme="minorEastAsia" w:hAnsiTheme="minorHAnsi"/>
              <w:lang w:eastAsia="ru-RU"/>
            </w:rPr>
          </w:pPr>
          <w:hyperlink w:anchor="_Toc59533464" w:history="1">
            <w:r w:rsidR="00C90139" w:rsidRPr="007B6D52">
              <w:rPr>
                <w:rStyle w:val="afff3"/>
              </w:rPr>
              <w:t>5.12</w:t>
            </w:r>
            <w:r w:rsidR="00C90139">
              <w:rPr>
                <w:rFonts w:asciiTheme="minorHAnsi" w:eastAsiaTheme="minorEastAsia" w:hAnsiTheme="minorHAnsi"/>
                <w:lang w:eastAsia="ru-RU"/>
              </w:rPr>
              <w:tab/>
            </w:r>
            <w:r w:rsidR="00C90139" w:rsidRPr="007B6D52">
              <w:rPr>
                <w:rStyle w:val="afff3"/>
              </w:rPr>
              <w:t>МФП «Умный город Новороссийск»</w:t>
            </w:r>
            <w:r w:rsidR="00C90139">
              <w:rPr>
                <w:webHidden/>
              </w:rPr>
              <w:tab/>
            </w:r>
            <w:r w:rsidR="00C90139">
              <w:rPr>
                <w:webHidden/>
              </w:rPr>
              <w:fldChar w:fldCharType="begin"/>
            </w:r>
            <w:r w:rsidR="00C90139">
              <w:rPr>
                <w:webHidden/>
              </w:rPr>
              <w:instrText xml:space="preserve"> PAGEREF _Toc59533464 \h </w:instrText>
            </w:r>
            <w:r w:rsidR="00C90139">
              <w:rPr>
                <w:webHidden/>
              </w:rPr>
            </w:r>
            <w:r w:rsidR="00C90139">
              <w:rPr>
                <w:webHidden/>
              </w:rPr>
              <w:fldChar w:fldCharType="separate"/>
            </w:r>
            <w:r w:rsidR="007D57C3">
              <w:rPr>
                <w:webHidden/>
              </w:rPr>
              <w:t>141</w:t>
            </w:r>
            <w:r w:rsidR="00C90139">
              <w:rPr>
                <w:webHidden/>
              </w:rPr>
              <w:fldChar w:fldCharType="end"/>
            </w:r>
          </w:hyperlink>
        </w:p>
        <w:p w14:paraId="52EAEDCE" w14:textId="77777777" w:rsidR="00C90139" w:rsidRDefault="00F44252">
          <w:pPr>
            <w:pStyle w:val="25"/>
            <w:rPr>
              <w:rFonts w:asciiTheme="minorHAnsi" w:eastAsiaTheme="minorEastAsia" w:hAnsiTheme="minorHAnsi"/>
              <w:lang w:eastAsia="ru-RU"/>
            </w:rPr>
          </w:pPr>
          <w:hyperlink w:anchor="_Toc59533465" w:history="1">
            <w:r w:rsidR="00C90139" w:rsidRPr="007B6D52">
              <w:rPr>
                <w:rStyle w:val="afff3"/>
              </w:rPr>
              <w:t>5.13</w:t>
            </w:r>
            <w:r w:rsidR="00C90139">
              <w:rPr>
                <w:rFonts w:asciiTheme="minorHAnsi" w:eastAsiaTheme="minorEastAsia" w:hAnsiTheme="minorHAnsi"/>
                <w:lang w:eastAsia="ru-RU"/>
              </w:rPr>
              <w:tab/>
            </w:r>
            <w:r w:rsidR="00C90139" w:rsidRPr="007B6D52">
              <w:rPr>
                <w:rStyle w:val="afff3"/>
              </w:rPr>
              <w:t>МФП «Городские системы Новороссийска»</w:t>
            </w:r>
            <w:r w:rsidR="00C90139">
              <w:rPr>
                <w:webHidden/>
              </w:rPr>
              <w:tab/>
            </w:r>
            <w:r w:rsidR="00C90139">
              <w:rPr>
                <w:webHidden/>
              </w:rPr>
              <w:fldChar w:fldCharType="begin"/>
            </w:r>
            <w:r w:rsidR="00C90139">
              <w:rPr>
                <w:webHidden/>
              </w:rPr>
              <w:instrText xml:space="preserve"> PAGEREF _Toc59533465 \h </w:instrText>
            </w:r>
            <w:r w:rsidR="00C90139">
              <w:rPr>
                <w:webHidden/>
              </w:rPr>
            </w:r>
            <w:r w:rsidR="00C90139">
              <w:rPr>
                <w:webHidden/>
              </w:rPr>
              <w:fldChar w:fldCharType="separate"/>
            </w:r>
            <w:r w:rsidR="007D57C3">
              <w:rPr>
                <w:webHidden/>
              </w:rPr>
              <w:t>142</w:t>
            </w:r>
            <w:r w:rsidR="00C90139">
              <w:rPr>
                <w:webHidden/>
              </w:rPr>
              <w:fldChar w:fldCharType="end"/>
            </w:r>
          </w:hyperlink>
        </w:p>
        <w:p w14:paraId="3F61E125" w14:textId="73751A4F" w:rsidR="0044744F" w:rsidRPr="0044744F" w:rsidRDefault="00F44252" w:rsidP="00315359">
          <w:pPr>
            <w:pStyle w:val="25"/>
          </w:pPr>
          <w:hyperlink w:anchor="_Toc59533466" w:history="1">
            <w:r w:rsidR="00C90139" w:rsidRPr="007B6D52">
              <w:rPr>
                <w:rStyle w:val="afff3"/>
              </w:rPr>
              <w:t>5.14</w:t>
            </w:r>
            <w:r w:rsidR="00C90139">
              <w:rPr>
                <w:rFonts w:asciiTheme="minorHAnsi" w:eastAsiaTheme="minorEastAsia" w:hAnsiTheme="minorHAnsi"/>
                <w:lang w:eastAsia="ru-RU"/>
              </w:rPr>
              <w:tab/>
            </w:r>
            <w:r w:rsidR="00C90139" w:rsidRPr="007B6D52">
              <w:rPr>
                <w:rStyle w:val="afff3"/>
              </w:rPr>
              <w:t>МФП «Бережливый» Новороссийск»</w:t>
            </w:r>
            <w:r w:rsidR="00C90139">
              <w:rPr>
                <w:webHidden/>
              </w:rPr>
              <w:tab/>
            </w:r>
            <w:r w:rsidR="00C90139">
              <w:rPr>
                <w:webHidden/>
              </w:rPr>
              <w:fldChar w:fldCharType="begin"/>
            </w:r>
            <w:r w:rsidR="00C90139">
              <w:rPr>
                <w:webHidden/>
              </w:rPr>
              <w:instrText xml:space="preserve"> PAGEREF _Toc59533466 \h </w:instrText>
            </w:r>
            <w:r w:rsidR="00C90139">
              <w:rPr>
                <w:webHidden/>
              </w:rPr>
            </w:r>
            <w:r w:rsidR="00C90139">
              <w:rPr>
                <w:webHidden/>
              </w:rPr>
              <w:fldChar w:fldCharType="separate"/>
            </w:r>
            <w:r w:rsidR="007D57C3">
              <w:rPr>
                <w:webHidden/>
              </w:rPr>
              <w:t>143</w:t>
            </w:r>
            <w:r w:rsidR="00C90139">
              <w:rPr>
                <w:webHidden/>
              </w:rPr>
              <w:fldChar w:fldCharType="end"/>
            </w:r>
          </w:hyperlink>
        </w:p>
        <w:p w14:paraId="57A2D60D" w14:textId="7C6CF024" w:rsidR="00C90139" w:rsidRDefault="00F44252" w:rsidP="00567C47">
          <w:pPr>
            <w:pStyle w:val="13"/>
            <w:rPr>
              <w:rFonts w:asciiTheme="minorHAnsi" w:eastAsiaTheme="minorEastAsia" w:hAnsiTheme="minorHAnsi"/>
              <w:noProof/>
              <w:lang w:eastAsia="ru-RU"/>
            </w:rPr>
          </w:pPr>
          <w:hyperlink w:anchor="_Toc59533467" w:history="1">
            <w:r w:rsidR="00C90139" w:rsidRPr="007B6D52">
              <w:rPr>
                <w:rStyle w:val="afff3"/>
                <w:noProof/>
              </w:rPr>
              <w:t>6</w:t>
            </w:r>
            <w:r w:rsidR="007D57C3">
              <w:rPr>
                <w:rStyle w:val="afff3"/>
                <w:noProof/>
              </w:rPr>
              <w:t xml:space="preserve"> </w:t>
            </w:r>
            <w:r w:rsidR="00C90139" w:rsidRPr="007B6D52">
              <w:rPr>
                <w:rStyle w:val="afff3"/>
                <w:noProof/>
              </w:rPr>
              <w:t>Сценарии и этапы реализации Стратегии</w:t>
            </w:r>
            <w:r w:rsidR="00C90139">
              <w:rPr>
                <w:noProof/>
                <w:webHidden/>
              </w:rPr>
              <w:tab/>
            </w:r>
            <w:r w:rsidR="00C90139">
              <w:rPr>
                <w:noProof/>
                <w:webHidden/>
              </w:rPr>
              <w:fldChar w:fldCharType="begin"/>
            </w:r>
            <w:r w:rsidR="00C90139">
              <w:rPr>
                <w:noProof/>
                <w:webHidden/>
              </w:rPr>
              <w:instrText xml:space="preserve"> PAGEREF _Toc59533467 \h </w:instrText>
            </w:r>
            <w:r w:rsidR="00C90139">
              <w:rPr>
                <w:noProof/>
                <w:webHidden/>
              </w:rPr>
            </w:r>
            <w:r w:rsidR="00C90139">
              <w:rPr>
                <w:noProof/>
                <w:webHidden/>
              </w:rPr>
              <w:fldChar w:fldCharType="separate"/>
            </w:r>
            <w:r w:rsidR="007D57C3">
              <w:rPr>
                <w:noProof/>
                <w:webHidden/>
              </w:rPr>
              <w:t>146</w:t>
            </w:r>
            <w:r w:rsidR="00C90139">
              <w:rPr>
                <w:noProof/>
                <w:webHidden/>
              </w:rPr>
              <w:fldChar w:fldCharType="end"/>
            </w:r>
          </w:hyperlink>
        </w:p>
        <w:p w14:paraId="1CFA908F" w14:textId="77777777" w:rsidR="00C90139" w:rsidRDefault="00F44252" w:rsidP="00567C47">
          <w:pPr>
            <w:pStyle w:val="13"/>
            <w:rPr>
              <w:rFonts w:asciiTheme="minorHAnsi" w:eastAsiaTheme="minorEastAsia" w:hAnsiTheme="minorHAnsi"/>
              <w:noProof/>
              <w:lang w:eastAsia="ru-RU"/>
            </w:rPr>
          </w:pPr>
          <w:hyperlink w:anchor="_Toc59533468" w:history="1">
            <w:r w:rsidR="00C90139" w:rsidRPr="007B6D52">
              <w:rPr>
                <w:rStyle w:val="afff3"/>
                <w:noProof/>
              </w:rPr>
              <w:t>7</w:t>
            </w:r>
            <w:r w:rsidR="00C90139">
              <w:rPr>
                <w:rFonts w:asciiTheme="minorHAnsi" w:eastAsiaTheme="minorEastAsia" w:hAnsiTheme="minorHAnsi"/>
                <w:noProof/>
                <w:lang w:eastAsia="ru-RU"/>
              </w:rPr>
              <w:tab/>
            </w:r>
            <w:r w:rsidR="00C90139" w:rsidRPr="007B6D52">
              <w:rPr>
                <w:rStyle w:val="afff3"/>
                <w:noProof/>
              </w:rPr>
              <w:t>Ключевые показатели реализации стратегии социально-экономического развития г. Новороссийска и оценка финансовых ресурсов, необходимых для реализации стратегии</w:t>
            </w:r>
            <w:r w:rsidR="00C90139">
              <w:rPr>
                <w:noProof/>
                <w:webHidden/>
              </w:rPr>
              <w:tab/>
            </w:r>
            <w:r w:rsidR="00C90139">
              <w:rPr>
                <w:noProof/>
                <w:webHidden/>
              </w:rPr>
              <w:fldChar w:fldCharType="begin"/>
            </w:r>
            <w:r w:rsidR="00C90139">
              <w:rPr>
                <w:noProof/>
                <w:webHidden/>
              </w:rPr>
              <w:instrText xml:space="preserve"> PAGEREF _Toc59533468 \h </w:instrText>
            </w:r>
            <w:r w:rsidR="00C90139">
              <w:rPr>
                <w:noProof/>
                <w:webHidden/>
              </w:rPr>
            </w:r>
            <w:r w:rsidR="00C90139">
              <w:rPr>
                <w:noProof/>
                <w:webHidden/>
              </w:rPr>
              <w:fldChar w:fldCharType="separate"/>
            </w:r>
            <w:r w:rsidR="007D57C3">
              <w:rPr>
                <w:noProof/>
                <w:webHidden/>
              </w:rPr>
              <w:t>148</w:t>
            </w:r>
            <w:r w:rsidR="00C90139">
              <w:rPr>
                <w:noProof/>
                <w:webHidden/>
              </w:rPr>
              <w:fldChar w:fldCharType="end"/>
            </w:r>
          </w:hyperlink>
        </w:p>
        <w:p w14:paraId="53887DA3" w14:textId="77777777" w:rsidR="00C90139" w:rsidRDefault="00F44252">
          <w:pPr>
            <w:pStyle w:val="25"/>
            <w:rPr>
              <w:rFonts w:asciiTheme="minorHAnsi" w:eastAsiaTheme="minorEastAsia" w:hAnsiTheme="minorHAnsi"/>
              <w:lang w:eastAsia="ru-RU"/>
            </w:rPr>
          </w:pPr>
          <w:hyperlink w:anchor="_Toc59533469" w:history="1">
            <w:r w:rsidR="00C90139" w:rsidRPr="007B6D52">
              <w:rPr>
                <w:rStyle w:val="afff3"/>
              </w:rPr>
              <w:t>7.1</w:t>
            </w:r>
            <w:r w:rsidR="00C90139">
              <w:rPr>
                <w:rFonts w:asciiTheme="minorHAnsi" w:eastAsiaTheme="minorEastAsia" w:hAnsiTheme="minorHAnsi"/>
                <w:lang w:eastAsia="ru-RU"/>
              </w:rPr>
              <w:tab/>
            </w:r>
            <w:r w:rsidR="00C90139" w:rsidRPr="007B6D52">
              <w:rPr>
                <w:rStyle w:val="afff3"/>
              </w:rPr>
              <w:t>Прогноз ключевых индикаторов</w:t>
            </w:r>
            <w:r w:rsidR="00C90139">
              <w:rPr>
                <w:webHidden/>
              </w:rPr>
              <w:tab/>
            </w:r>
            <w:r w:rsidR="00C90139">
              <w:rPr>
                <w:webHidden/>
              </w:rPr>
              <w:fldChar w:fldCharType="begin"/>
            </w:r>
            <w:r w:rsidR="00C90139">
              <w:rPr>
                <w:webHidden/>
              </w:rPr>
              <w:instrText xml:space="preserve"> PAGEREF _Toc59533469 \h </w:instrText>
            </w:r>
            <w:r w:rsidR="00C90139">
              <w:rPr>
                <w:webHidden/>
              </w:rPr>
            </w:r>
            <w:r w:rsidR="00C90139">
              <w:rPr>
                <w:webHidden/>
              </w:rPr>
              <w:fldChar w:fldCharType="separate"/>
            </w:r>
            <w:r w:rsidR="007D57C3">
              <w:rPr>
                <w:webHidden/>
              </w:rPr>
              <w:t>148</w:t>
            </w:r>
            <w:r w:rsidR="00C90139">
              <w:rPr>
                <w:webHidden/>
              </w:rPr>
              <w:fldChar w:fldCharType="end"/>
            </w:r>
          </w:hyperlink>
        </w:p>
        <w:p w14:paraId="3648BF31" w14:textId="77777777" w:rsidR="00C90139" w:rsidRDefault="00F44252">
          <w:pPr>
            <w:pStyle w:val="25"/>
            <w:rPr>
              <w:rFonts w:asciiTheme="minorHAnsi" w:eastAsiaTheme="minorEastAsia" w:hAnsiTheme="minorHAnsi"/>
              <w:lang w:eastAsia="ru-RU"/>
            </w:rPr>
          </w:pPr>
          <w:hyperlink w:anchor="_Toc59533470" w:history="1">
            <w:r w:rsidR="00C90139" w:rsidRPr="007B6D52">
              <w:rPr>
                <w:rStyle w:val="afff3"/>
              </w:rPr>
              <w:t>7.2</w:t>
            </w:r>
            <w:r w:rsidR="00C90139">
              <w:rPr>
                <w:rFonts w:asciiTheme="minorHAnsi" w:eastAsiaTheme="minorEastAsia" w:hAnsiTheme="minorHAnsi"/>
                <w:lang w:eastAsia="ru-RU"/>
              </w:rPr>
              <w:tab/>
            </w:r>
            <w:r w:rsidR="00C90139" w:rsidRPr="007B6D52">
              <w:rPr>
                <w:rStyle w:val="afff3"/>
              </w:rPr>
              <w:t>Оценка финансовых ресурсов, необходимых для реализации стратегии</w:t>
            </w:r>
            <w:r w:rsidR="00C90139">
              <w:rPr>
                <w:webHidden/>
              </w:rPr>
              <w:tab/>
            </w:r>
            <w:r w:rsidR="00C90139">
              <w:rPr>
                <w:webHidden/>
              </w:rPr>
              <w:fldChar w:fldCharType="begin"/>
            </w:r>
            <w:r w:rsidR="00C90139">
              <w:rPr>
                <w:webHidden/>
              </w:rPr>
              <w:instrText xml:space="preserve"> PAGEREF _Toc59533470 \h </w:instrText>
            </w:r>
            <w:r w:rsidR="00C90139">
              <w:rPr>
                <w:webHidden/>
              </w:rPr>
            </w:r>
            <w:r w:rsidR="00C90139">
              <w:rPr>
                <w:webHidden/>
              </w:rPr>
              <w:fldChar w:fldCharType="separate"/>
            </w:r>
            <w:r w:rsidR="007D57C3">
              <w:rPr>
                <w:webHidden/>
              </w:rPr>
              <w:t>149</w:t>
            </w:r>
            <w:r w:rsidR="00C90139">
              <w:rPr>
                <w:webHidden/>
              </w:rPr>
              <w:fldChar w:fldCharType="end"/>
            </w:r>
          </w:hyperlink>
        </w:p>
        <w:p w14:paraId="1FDB80A3" w14:textId="77777777" w:rsidR="00C90139" w:rsidRDefault="00F44252" w:rsidP="00567C47">
          <w:pPr>
            <w:pStyle w:val="13"/>
            <w:rPr>
              <w:rFonts w:asciiTheme="minorHAnsi" w:eastAsiaTheme="minorEastAsia" w:hAnsiTheme="minorHAnsi"/>
              <w:noProof/>
              <w:lang w:eastAsia="ru-RU"/>
            </w:rPr>
          </w:pPr>
          <w:hyperlink w:anchor="_Toc59533471" w:history="1">
            <w:r w:rsidR="00C90139" w:rsidRPr="007B6D52">
              <w:rPr>
                <w:rStyle w:val="afff3"/>
                <w:noProof/>
              </w:rPr>
              <w:t>8</w:t>
            </w:r>
            <w:r w:rsidR="00C90139">
              <w:rPr>
                <w:rFonts w:asciiTheme="minorHAnsi" w:eastAsiaTheme="minorEastAsia" w:hAnsiTheme="minorHAnsi"/>
                <w:noProof/>
                <w:lang w:eastAsia="ru-RU"/>
              </w:rPr>
              <w:tab/>
            </w:r>
            <w:r w:rsidR="00C90139" w:rsidRPr="007B6D52">
              <w:rPr>
                <w:rStyle w:val="afff3"/>
                <w:noProof/>
              </w:rPr>
              <w:t>Инструменты реализации, мониторинг Стратегии</w:t>
            </w:r>
            <w:r w:rsidR="00C90139">
              <w:rPr>
                <w:noProof/>
                <w:webHidden/>
              </w:rPr>
              <w:tab/>
            </w:r>
            <w:r w:rsidR="00C90139">
              <w:rPr>
                <w:noProof/>
                <w:webHidden/>
              </w:rPr>
              <w:fldChar w:fldCharType="begin"/>
            </w:r>
            <w:r w:rsidR="00C90139">
              <w:rPr>
                <w:noProof/>
                <w:webHidden/>
              </w:rPr>
              <w:instrText xml:space="preserve"> PAGEREF _Toc59533471 \h </w:instrText>
            </w:r>
            <w:r w:rsidR="00C90139">
              <w:rPr>
                <w:noProof/>
                <w:webHidden/>
              </w:rPr>
            </w:r>
            <w:r w:rsidR="00C90139">
              <w:rPr>
                <w:noProof/>
                <w:webHidden/>
              </w:rPr>
              <w:fldChar w:fldCharType="separate"/>
            </w:r>
            <w:r w:rsidR="007D57C3">
              <w:rPr>
                <w:noProof/>
                <w:webHidden/>
              </w:rPr>
              <w:t>151</w:t>
            </w:r>
            <w:r w:rsidR="00C90139">
              <w:rPr>
                <w:noProof/>
                <w:webHidden/>
              </w:rPr>
              <w:fldChar w:fldCharType="end"/>
            </w:r>
          </w:hyperlink>
        </w:p>
        <w:p w14:paraId="42E2ABC8" w14:textId="77777777" w:rsidR="00C90139" w:rsidRDefault="00F44252" w:rsidP="00567C47">
          <w:pPr>
            <w:pStyle w:val="13"/>
            <w:rPr>
              <w:rFonts w:asciiTheme="minorHAnsi" w:eastAsiaTheme="minorEastAsia" w:hAnsiTheme="minorHAnsi"/>
              <w:noProof/>
              <w:lang w:eastAsia="ru-RU"/>
            </w:rPr>
          </w:pPr>
          <w:hyperlink w:anchor="_Toc59533472" w:history="1">
            <w:r w:rsidR="00C90139" w:rsidRPr="007B6D52">
              <w:rPr>
                <w:rStyle w:val="afff3"/>
                <w:noProof/>
              </w:rPr>
              <w:t>9</w:t>
            </w:r>
            <w:r w:rsidR="00C90139">
              <w:rPr>
                <w:rFonts w:asciiTheme="minorHAnsi" w:eastAsiaTheme="minorEastAsia" w:hAnsiTheme="minorHAnsi"/>
                <w:noProof/>
                <w:lang w:eastAsia="ru-RU"/>
              </w:rPr>
              <w:tab/>
            </w:r>
            <w:r w:rsidR="00C90139" w:rsidRPr="007B6D52">
              <w:rPr>
                <w:rStyle w:val="afff3"/>
                <w:noProof/>
              </w:rPr>
              <w:t>Система стратегического управления развитием муниципального образования г. Новороссийск</w:t>
            </w:r>
            <w:r w:rsidR="00C90139">
              <w:rPr>
                <w:noProof/>
                <w:webHidden/>
              </w:rPr>
              <w:tab/>
            </w:r>
            <w:r w:rsidR="00C90139">
              <w:rPr>
                <w:noProof/>
                <w:webHidden/>
              </w:rPr>
              <w:fldChar w:fldCharType="begin"/>
            </w:r>
            <w:r w:rsidR="00C90139">
              <w:rPr>
                <w:noProof/>
                <w:webHidden/>
              </w:rPr>
              <w:instrText xml:space="preserve"> PAGEREF _Toc59533472 \h </w:instrText>
            </w:r>
            <w:r w:rsidR="00C90139">
              <w:rPr>
                <w:noProof/>
                <w:webHidden/>
              </w:rPr>
            </w:r>
            <w:r w:rsidR="00C90139">
              <w:rPr>
                <w:noProof/>
                <w:webHidden/>
              </w:rPr>
              <w:fldChar w:fldCharType="separate"/>
            </w:r>
            <w:r w:rsidR="007D57C3">
              <w:rPr>
                <w:noProof/>
                <w:webHidden/>
              </w:rPr>
              <w:t>152</w:t>
            </w:r>
            <w:r w:rsidR="00C90139">
              <w:rPr>
                <w:noProof/>
                <w:webHidden/>
              </w:rPr>
              <w:fldChar w:fldCharType="end"/>
            </w:r>
          </w:hyperlink>
        </w:p>
        <w:p w14:paraId="0CE4E4D6" w14:textId="77777777" w:rsidR="00C90139" w:rsidRDefault="00F44252" w:rsidP="00567C47">
          <w:pPr>
            <w:pStyle w:val="13"/>
            <w:rPr>
              <w:rFonts w:asciiTheme="minorHAnsi" w:eastAsiaTheme="minorEastAsia" w:hAnsiTheme="minorHAnsi"/>
              <w:noProof/>
              <w:lang w:eastAsia="ru-RU"/>
            </w:rPr>
          </w:pPr>
          <w:hyperlink w:anchor="_Toc59533473" w:history="1">
            <w:r w:rsidR="00C90139" w:rsidRPr="007B6D52">
              <w:rPr>
                <w:rStyle w:val="afff3"/>
                <w:noProof/>
              </w:rPr>
              <w:t xml:space="preserve">ПРИЛОЖЕНИЕ 1. </w:t>
            </w:r>
            <w:r w:rsidR="00C90139" w:rsidRPr="007B6D52">
              <w:rPr>
                <w:rStyle w:val="afff3"/>
                <w:rFonts w:cs="Times New Roman"/>
                <w:noProof/>
                <w:lang w:eastAsia="ja-JP"/>
              </w:rPr>
              <w:t>С</w:t>
            </w:r>
            <w:r w:rsidR="00C90139" w:rsidRPr="007B6D52">
              <w:rPr>
                <w:rStyle w:val="afff3"/>
                <w:noProof/>
              </w:rPr>
              <w:t>труктура экономических комплексов г. Новороссийска</w:t>
            </w:r>
            <w:r w:rsidR="00C90139">
              <w:rPr>
                <w:noProof/>
                <w:webHidden/>
              </w:rPr>
              <w:tab/>
            </w:r>
            <w:r w:rsidR="00C90139">
              <w:rPr>
                <w:noProof/>
                <w:webHidden/>
              </w:rPr>
              <w:fldChar w:fldCharType="begin"/>
            </w:r>
            <w:r w:rsidR="00C90139">
              <w:rPr>
                <w:noProof/>
                <w:webHidden/>
              </w:rPr>
              <w:instrText xml:space="preserve"> PAGEREF _Toc59533473 \h </w:instrText>
            </w:r>
            <w:r w:rsidR="00C90139">
              <w:rPr>
                <w:noProof/>
                <w:webHidden/>
              </w:rPr>
            </w:r>
            <w:r w:rsidR="00C90139">
              <w:rPr>
                <w:noProof/>
                <w:webHidden/>
              </w:rPr>
              <w:fldChar w:fldCharType="separate"/>
            </w:r>
            <w:r w:rsidR="007D57C3">
              <w:rPr>
                <w:noProof/>
                <w:webHidden/>
              </w:rPr>
              <w:t>156</w:t>
            </w:r>
            <w:r w:rsidR="00C90139">
              <w:rPr>
                <w:noProof/>
                <w:webHidden/>
              </w:rPr>
              <w:fldChar w:fldCharType="end"/>
            </w:r>
          </w:hyperlink>
        </w:p>
        <w:p w14:paraId="6597A945" w14:textId="493B3A1C" w:rsidR="00916A38" w:rsidRPr="0076754B" w:rsidRDefault="009C4404" w:rsidP="00F74F81">
          <w:pPr>
            <w:ind w:right="567"/>
            <w:jc w:val="left"/>
          </w:pPr>
          <w:r w:rsidRPr="0076754B">
            <w:rPr>
              <w:rFonts w:cs="Arial"/>
            </w:rPr>
            <w:fldChar w:fldCharType="end"/>
          </w:r>
        </w:p>
      </w:sdtContent>
    </w:sdt>
    <w:p w14:paraId="06459F0D" w14:textId="77777777" w:rsidR="00B81E05" w:rsidRPr="0076754B" w:rsidRDefault="00B81E05" w:rsidP="00BC01B3">
      <w:pPr>
        <w:sectPr w:rsidR="00B81E05" w:rsidRPr="0076754B" w:rsidSect="008463B6">
          <w:headerReference w:type="default" r:id="rId10"/>
          <w:footerReference w:type="default" r:id="rId11"/>
          <w:pgSz w:w="11906" w:h="16838"/>
          <w:pgMar w:top="680" w:right="851" w:bottom="1134" w:left="1418" w:header="709" w:footer="709" w:gutter="0"/>
          <w:cols w:space="708"/>
          <w:titlePg/>
          <w:docGrid w:linePitch="360"/>
        </w:sectPr>
      </w:pPr>
    </w:p>
    <w:p w14:paraId="585FA37E" w14:textId="77777777" w:rsidR="008C7B65" w:rsidRPr="0076754B" w:rsidRDefault="008C7B65" w:rsidP="008C7B65">
      <w:pPr>
        <w:pStyle w:val="1"/>
        <w:ind w:left="851" w:hanging="851"/>
      </w:pPr>
      <w:bookmarkStart w:id="0" w:name="_Toc515622058"/>
      <w:bookmarkStart w:id="1" w:name="_Toc59533361"/>
      <w:bookmarkStart w:id="2" w:name="_Toc515622053"/>
      <w:bookmarkStart w:id="3" w:name="_Toc508803552"/>
      <w:r w:rsidRPr="0076754B">
        <w:lastRenderedPageBreak/>
        <w:t>Диагностика конкурентоспособности (социально-экономического положения) и потенциала развития г. Новороссийска</w:t>
      </w:r>
      <w:bookmarkEnd w:id="0"/>
      <w:bookmarkEnd w:id="1"/>
    </w:p>
    <w:p w14:paraId="6FF02735" w14:textId="4AE05468" w:rsidR="008C7B65" w:rsidRPr="0076754B" w:rsidRDefault="008C7B65" w:rsidP="00C57B23">
      <w:pPr>
        <w:pStyle w:val="2"/>
        <w:rPr>
          <w:rStyle w:val="20"/>
          <w:b/>
          <w:szCs w:val="32"/>
        </w:rPr>
      </w:pPr>
      <w:bookmarkStart w:id="4" w:name="_Toc59533362"/>
      <w:r w:rsidRPr="0076754B">
        <w:rPr>
          <w:rStyle w:val="20"/>
          <w:b/>
          <w:szCs w:val="32"/>
        </w:rPr>
        <w:t>«Живая» система управления будущим AV Galaxy – Единая методика разработки Стратегии</w:t>
      </w:r>
      <w:bookmarkEnd w:id="2"/>
      <w:bookmarkEnd w:id="4"/>
    </w:p>
    <w:p w14:paraId="6B1D0321" w14:textId="77777777" w:rsidR="008C7B65" w:rsidRPr="0076754B" w:rsidRDefault="008C7B65" w:rsidP="008C7B65">
      <w:r w:rsidRPr="0076754B">
        <w:t xml:space="preserve">Разработка Стратегии развития города Новороссийска (далее – Стратегия) осуществляется в рамках единой методики оценки и повышения конкурентоспособности города – </w:t>
      </w:r>
      <w:r w:rsidRPr="0076754B">
        <w:rPr>
          <w:b/>
        </w:rPr>
        <w:t>«Живой» системы управления будущим AV Galaxy</w:t>
      </w:r>
      <w:r w:rsidRPr="0076754B">
        <w:t>, разработанной Консорциумом Леонтьевский центр – AV Group, на основе развития подходов классиков теории межрегиональной и глобальной конкуренции и территориального развития Ф. Перру, М. Портера, Й. Шумпетера и др. и многолетней практики стратегического планирования на федеральном, региональном и муниципальном уровнях.</w:t>
      </w:r>
    </w:p>
    <w:p w14:paraId="530DF1F6" w14:textId="77777777" w:rsidR="008C7B65" w:rsidRPr="0076754B" w:rsidRDefault="008C7B65" w:rsidP="008C7B65">
      <w:r w:rsidRPr="0076754B">
        <w:rPr>
          <w:b/>
        </w:rPr>
        <w:t>«Живая» система управления будущим AV Galaxy</w:t>
      </w:r>
      <w:r w:rsidRPr="0076754B">
        <w:t xml:space="preserve"> – интегральный методический подход, направленный на оценку и повышение конкурентоспособности города и его направлений специализации. Система отражает базовую идею – участие города в борьбе за позиции в межмуниципальной,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590856A3" w14:textId="77777777" w:rsidR="008C7B65" w:rsidRPr="0076754B" w:rsidRDefault="008C7B65" w:rsidP="008C7B65">
      <w:pPr>
        <w:pStyle w:val="af2"/>
        <w:numPr>
          <w:ilvl w:val="0"/>
          <w:numId w:val="4"/>
        </w:numPr>
        <w:spacing w:before="60" w:after="60"/>
        <w:ind w:left="568" w:hanging="284"/>
        <w:rPr>
          <w:lang w:val="ru-RU"/>
        </w:rPr>
      </w:pPr>
      <w:r w:rsidRPr="0076754B">
        <w:rPr>
          <w:lang w:val="ru-RU"/>
        </w:rPr>
        <w:t>Диагностика текущего состояния: оценка конкурентоспособности по направлениям конкуренции, в разрезе экономических комплексов и экономических зон.</w:t>
      </w:r>
    </w:p>
    <w:p w14:paraId="2FF0971D" w14:textId="77777777" w:rsidR="008C7B65" w:rsidRPr="0076754B" w:rsidRDefault="008C7B65" w:rsidP="008C7B65">
      <w:pPr>
        <w:pStyle w:val="af2"/>
        <w:numPr>
          <w:ilvl w:val="0"/>
          <w:numId w:val="4"/>
        </w:numPr>
        <w:spacing w:before="60" w:after="60"/>
        <w:ind w:left="568" w:hanging="284"/>
        <w:rPr>
          <w:lang w:val="ru-RU"/>
        </w:rPr>
      </w:pPr>
      <w:r w:rsidRPr="0076754B">
        <w:rPr>
          <w:lang w:val="ru-RU"/>
        </w:rPr>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 экономических комплексов и экономических зон) – цели – задачи).</w:t>
      </w:r>
    </w:p>
    <w:p w14:paraId="3BE1FC97" w14:textId="77777777" w:rsidR="008C7B65" w:rsidRPr="0076754B" w:rsidRDefault="008C7B65" w:rsidP="008C7B65">
      <w:pPr>
        <w:pStyle w:val="af2"/>
        <w:numPr>
          <w:ilvl w:val="0"/>
          <w:numId w:val="4"/>
        </w:numPr>
        <w:spacing w:before="60" w:after="60"/>
        <w:ind w:left="568" w:hanging="284"/>
        <w:rPr>
          <w:lang w:val="ru-RU"/>
        </w:rPr>
      </w:pPr>
      <w:r w:rsidRPr="0076754B">
        <w:rPr>
          <w:lang w:val="ru-RU"/>
        </w:rPr>
        <w:t>План мероприятий по реализации Стратегии: формирование системы мероприятий и ключевых проектов развития, в т.ч. флагманских проектов.</w:t>
      </w:r>
    </w:p>
    <w:p w14:paraId="67A40A84" w14:textId="684EB8B8" w:rsidR="008C7B65" w:rsidRPr="0076754B" w:rsidRDefault="008C7B65" w:rsidP="008C7B65">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w:t>
      </w:r>
      <w:r w:rsidR="0034275B" w:rsidRPr="0076754B">
        <w:rPr>
          <w:noProof/>
        </w:rPr>
        <w:fldChar w:fldCharType="end"/>
      </w:r>
    </w:p>
    <w:p w14:paraId="1B3445BE" w14:textId="77777777" w:rsidR="008C7B65" w:rsidRPr="0076754B" w:rsidRDefault="008C7B65" w:rsidP="008C7B65">
      <w:pPr>
        <w:widowControl w:val="0"/>
        <w:spacing w:before="60" w:after="0" w:line="228" w:lineRule="auto"/>
        <w:rPr>
          <w:lang w:val="en-US"/>
        </w:rPr>
      </w:pPr>
      <w:r w:rsidRPr="0076754B">
        <w:rPr>
          <w:noProof/>
          <w:lang w:eastAsia="ru-RU"/>
        </w:rPr>
        <w:drawing>
          <wp:inline distT="0" distB="0" distL="0" distR="0" wp14:anchorId="6CF4F692" wp14:editId="0CA41DE7">
            <wp:extent cx="6120000" cy="3815032"/>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3F64510E" w14:textId="77777777" w:rsidR="008C7B65" w:rsidRPr="0076754B" w:rsidRDefault="008C7B65" w:rsidP="008C7B65">
      <w:r w:rsidRPr="0076754B">
        <w:lastRenderedPageBreak/>
        <w:t>Таким образом, система совмещает два уровня рассмотрения города: внешний, отражающий конкурентные позиции рассматриваемого города относительно других территорий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w:t>
      </w:r>
    </w:p>
    <w:p w14:paraId="0686676C" w14:textId="77777777" w:rsidR="008C7B65" w:rsidRPr="0076754B" w:rsidRDefault="008C7B65" w:rsidP="008C7B65">
      <w:pPr>
        <w:widowControl w:val="0"/>
        <w:spacing w:before="60" w:after="0" w:line="228" w:lineRule="auto"/>
      </w:pPr>
      <w:r w:rsidRPr="0076754B">
        <w:rPr>
          <w:b/>
        </w:rPr>
        <w:t>Семь направлений конкуренции</w:t>
      </w:r>
      <w:r w:rsidRPr="0076754B">
        <w:t xml:space="preserve"> могут быть интерпретированы и применительно к бизнесу (предприятиям, хозяйственным комплексам), и применительно к городу, что </w:t>
      </w:r>
      <w:r w:rsidRPr="0076754B">
        <w:rPr>
          <w:b/>
        </w:rPr>
        <w:t>делает систему удобным инструментом описания взаимосвязанных процессов – конкуренции территорий и предприятий</w:t>
      </w:r>
      <w:r w:rsidRPr="0076754B">
        <w:t xml:space="preserve"> так и –</w:t>
      </w:r>
      <w:r w:rsidRPr="0076754B">
        <w:rPr>
          <w:b/>
        </w:rPr>
        <w:t xml:space="preserve"> повышения конкурентоспособности за счет комплексных шагов по всем направлениям конкуренции единовременно</w:t>
      </w:r>
      <w:r w:rsidRPr="0076754B">
        <w:t>.</w:t>
      </w:r>
    </w:p>
    <w:p w14:paraId="6D3A4BD6" w14:textId="77777777" w:rsidR="008C7B65" w:rsidRPr="0076754B" w:rsidRDefault="008C7B65" w:rsidP="008C7B65">
      <w:pPr>
        <w:widowControl w:val="0"/>
        <w:spacing w:before="60" w:after="0" w:line="228" w:lineRule="auto"/>
      </w:pPr>
      <w:r w:rsidRPr="0076754B">
        <w:t>Поскольку прямое измерение и сравнение территорий по направлениям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муниципальном образовании общих условий развития.</w:t>
      </w:r>
    </w:p>
    <w:p w14:paraId="707C3405" w14:textId="77777777" w:rsidR="008C7B65" w:rsidRPr="0076754B" w:rsidRDefault="008C7B65" w:rsidP="008C7B65">
      <w:pPr>
        <w:widowControl w:val="0"/>
        <w:spacing w:before="60" w:after="0" w:line="228" w:lineRule="auto"/>
      </w:pPr>
      <w:r w:rsidRPr="0076754B">
        <w:t xml:space="preserve">Внутренняя структура социально-экономического развития муниципального образования описывается моделью </w:t>
      </w:r>
      <w:r w:rsidRPr="0076754B">
        <w:rPr>
          <w:lang w:val="en-US"/>
        </w:rPr>
        <w:t>AV</w:t>
      </w:r>
      <w:r w:rsidRPr="0076754B">
        <w:t xml:space="preserve"> </w:t>
      </w:r>
      <w:r w:rsidRPr="0076754B">
        <w:rPr>
          <w:lang w:val="en-US"/>
        </w:rPr>
        <w:t>Galaxy</w:t>
      </w:r>
      <w:r w:rsidRPr="0076754B">
        <w:t xml:space="preserve"> и отражается набором показателей следующим образом:</w:t>
      </w:r>
    </w:p>
    <w:p w14:paraId="67E49794" w14:textId="77777777" w:rsidR="008C7B65" w:rsidRPr="0076754B" w:rsidRDefault="008C7B65" w:rsidP="008C7B65">
      <w:pPr>
        <w:pStyle w:val="af2"/>
        <w:numPr>
          <w:ilvl w:val="0"/>
          <w:numId w:val="4"/>
        </w:numPr>
        <w:spacing w:before="60" w:after="60"/>
        <w:ind w:left="568" w:hanging="284"/>
      </w:pPr>
      <w:r w:rsidRPr="0076754B">
        <w:rPr>
          <w:lang w:val="ru-RU"/>
        </w:rPr>
        <w:t>Город</w:t>
      </w:r>
      <w:r w:rsidRPr="0076754B">
        <w:t xml:space="preserve"> в целом.</w:t>
      </w:r>
    </w:p>
    <w:p w14:paraId="4797FB08" w14:textId="77777777" w:rsidR="008C7B65" w:rsidRPr="0076754B" w:rsidRDefault="008C7B65" w:rsidP="008C7B65">
      <w:pPr>
        <w:pStyle w:val="af2"/>
        <w:numPr>
          <w:ilvl w:val="0"/>
          <w:numId w:val="4"/>
        </w:numPr>
        <w:spacing w:before="60" w:after="60"/>
        <w:ind w:left="568" w:hanging="284"/>
      </w:pPr>
      <w:r w:rsidRPr="0076754B">
        <w:rPr>
          <w:lang w:val="ru-RU"/>
        </w:rPr>
        <w:t>З</w:t>
      </w:r>
      <w:r w:rsidRPr="0076754B">
        <w:t>оны</w:t>
      </w:r>
      <w:r w:rsidRPr="0076754B">
        <w:rPr>
          <w:lang w:val="ru-RU"/>
        </w:rPr>
        <w:t xml:space="preserve"> развития</w:t>
      </w:r>
      <w:r w:rsidRPr="0076754B">
        <w:t>.</w:t>
      </w:r>
    </w:p>
    <w:p w14:paraId="2C863BD2" w14:textId="77777777" w:rsidR="008C7B65" w:rsidRPr="0076754B" w:rsidRDefault="008C7B65" w:rsidP="008C7B65">
      <w:pPr>
        <w:pStyle w:val="af2"/>
        <w:numPr>
          <w:ilvl w:val="0"/>
          <w:numId w:val="4"/>
        </w:numPr>
        <w:spacing w:before="60" w:after="60"/>
        <w:ind w:left="568" w:hanging="284"/>
        <w:rPr>
          <w:lang w:val="ru-RU"/>
        </w:rPr>
      </w:pPr>
      <w:r w:rsidRPr="0076754B">
        <w:rPr>
          <w:lang w:val="ru-RU"/>
        </w:rPr>
        <w:t>Базовые экономические комплексы, которые детализируются на подкомплексы и отрасли.</w:t>
      </w:r>
    </w:p>
    <w:p w14:paraId="34B1BFEE" w14:textId="77777777" w:rsidR="008C7B65" w:rsidRPr="0076754B" w:rsidRDefault="008C7B65" w:rsidP="008C7B65">
      <w:pPr>
        <w:pStyle w:val="af2"/>
        <w:numPr>
          <w:ilvl w:val="0"/>
          <w:numId w:val="4"/>
        </w:numPr>
        <w:spacing w:before="60" w:after="60"/>
        <w:ind w:left="568" w:hanging="284"/>
      </w:pPr>
      <w:r w:rsidRPr="0076754B">
        <w:t>Межотраслевые кластеры.</w:t>
      </w:r>
    </w:p>
    <w:p w14:paraId="221CE2BB" w14:textId="77777777" w:rsidR="008C7B65" w:rsidRPr="0076754B" w:rsidRDefault="008C7B65" w:rsidP="008C7B65">
      <w:pPr>
        <w:pStyle w:val="af2"/>
        <w:numPr>
          <w:ilvl w:val="0"/>
          <w:numId w:val="4"/>
        </w:numPr>
        <w:spacing w:before="60" w:after="60"/>
        <w:ind w:left="568" w:hanging="284"/>
        <w:rPr>
          <w:lang w:val="ru-RU"/>
        </w:rPr>
      </w:pPr>
      <w:r w:rsidRPr="0076754B">
        <w:rPr>
          <w:lang w:val="ru-RU"/>
        </w:rPr>
        <w:t>Меры и проекты, обеспечивающие реализацию поставленных экономических и социальных целей.</w:t>
      </w:r>
    </w:p>
    <w:p w14:paraId="4932EE88" w14:textId="77777777" w:rsidR="008C7B65" w:rsidRPr="0076754B" w:rsidRDefault="008C7B65" w:rsidP="008C7B65">
      <w:pPr>
        <w:pStyle w:val="a5"/>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1</w:t>
      </w:r>
      <w:r w:rsidRPr="0076754B">
        <w:rPr>
          <w:noProof/>
        </w:rPr>
        <w:fldChar w:fldCharType="end"/>
      </w:r>
      <w:r w:rsidRPr="0076754B">
        <w:t xml:space="preserve"> – Цели семи направлений конкуренции регионов/предприятий</w:t>
      </w:r>
    </w:p>
    <w:tbl>
      <w:tblPr>
        <w:tblStyle w:val="a7"/>
        <w:tblW w:w="5000" w:type="pct"/>
        <w:tblBorders>
          <w:top w:val="single" w:sz="4" w:space="0" w:color="D8D8D8" w:themeColor="text2" w:themeTint="33"/>
          <w:left w:val="single" w:sz="4" w:space="0" w:color="D8D8D8" w:themeColor="text2" w:themeTint="33"/>
          <w:bottom w:val="single" w:sz="4" w:space="0" w:color="D8D8D8" w:themeColor="text2" w:themeTint="33"/>
          <w:right w:val="single" w:sz="4" w:space="0" w:color="D8D8D8" w:themeColor="text2" w:themeTint="33"/>
          <w:insideH w:val="single" w:sz="4" w:space="0" w:color="D8D8D8" w:themeColor="text2" w:themeTint="33"/>
          <w:insideV w:val="single" w:sz="4" w:space="0" w:color="D8D8D8" w:themeColor="text2" w:themeTint="33"/>
        </w:tblBorders>
        <w:tblLook w:val="04A0" w:firstRow="1" w:lastRow="0" w:firstColumn="1" w:lastColumn="0" w:noHBand="0" w:noVBand="1"/>
      </w:tblPr>
      <w:tblGrid>
        <w:gridCol w:w="2738"/>
        <w:gridCol w:w="4155"/>
        <w:gridCol w:w="2734"/>
      </w:tblGrid>
      <w:tr w:rsidR="008C7B65" w:rsidRPr="0076754B" w14:paraId="2EF2B200" w14:textId="77777777" w:rsidTr="00CD3C1F">
        <w:trPr>
          <w:tblHeader/>
        </w:trPr>
        <w:tc>
          <w:tcPr>
            <w:tcW w:w="1422" w:type="pct"/>
            <w:shd w:val="clear" w:color="auto" w:fill="3F3F3F" w:themeFill="text2"/>
            <w:vAlign w:val="center"/>
          </w:tcPr>
          <w:p w14:paraId="41F5C600" w14:textId="77777777" w:rsidR="008C7B65" w:rsidRPr="0076754B" w:rsidRDefault="008C7B65" w:rsidP="00CD3C1F">
            <w:pPr>
              <w:pStyle w:val="affffc"/>
              <w:keepLines/>
              <w:spacing w:line="228" w:lineRule="auto"/>
              <w:rPr>
                <w:rFonts w:ascii="Arial" w:hAnsi="Arial" w:cs="Arial"/>
                <w:color w:val="FFFFFF" w:themeColor="background1"/>
                <w:spacing w:val="-4"/>
                <w:sz w:val="18"/>
                <w:szCs w:val="18"/>
                <w:lang w:val="ru-RU" w:eastAsia="en-US"/>
              </w:rPr>
            </w:pPr>
            <w:r w:rsidRPr="0076754B">
              <w:rPr>
                <w:rFonts w:ascii="Arial" w:hAnsi="Arial" w:cs="Arial"/>
                <w:color w:val="FFFFFF" w:themeColor="background1"/>
                <w:spacing w:val="-4"/>
                <w:sz w:val="18"/>
                <w:szCs w:val="18"/>
                <w:lang w:val="ru-RU" w:eastAsia="en-US"/>
              </w:rPr>
              <w:t>Направление конкуренции</w:t>
            </w:r>
            <w:r w:rsidRPr="0076754B">
              <w:rPr>
                <w:rFonts w:ascii="Arial" w:eastAsia="MingLiU" w:hAnsi="Arial" w:cs="Arial"/>
                <w:color w:val="FFFFFF" w:themeColor="background1"/>
                <w:spacing w:val="-4"/>
                <w:sz w:val="18"/>
                <w:szCs w:val="18"/>
                <w:lang w:val="ru-RU" w:eastAsia="en-US"/>
              </w:rPr>
              <w:br/>
            </w:r>
            <w:r w:rsidRPr="0076754B">
              <w:rPr>
                <w:rFonts w:ascii="Arial" w:hAnsi="Arial" w:cs="Arial"/>
                <w:color w:val="FFFFFF" w:themeColor="background1"/>
                <w:spacing w:val="-4"/>
                <w:sz w:val="18"/>
                <w:szCs w:val="18"/>
                <w:lang w:val="ru-RU" w:eastAsia="en-US"/>
              </w:rPr>
              <w:t>(регион / бизнес)</w:t>
            </w:r>
          </w:p>
        </w:tc>
        <w:tc>
          <w:tcPr>
            <w:tcW w:w="2158" w:type="pct"/>
            <w:shd w:val="clear" w:color="auto" w:fill="3F3F3F" w:themeFill="text2"/>
            <w:vAlign w:val="center"/>
            <w:hideMark/>
          </w:tcPr>
          <w:p w14:paraId="0CB9CBBD" w14:textId="77777777" w:rsidR="008C7B65" w:rsidRPr="0076754B" w:rsidRDefault="008C7B65" w:rsidP="00CD3C1F">
            <w:pPr>
              <w:pStyle w:val="affffc"/>
              <w:keepLines/>
              <w:spacing w:line="228" w:lineRule="auto"/>
              <w:rPr>
                <w:rFonts w:ascii="Arial" w:hAnsi="Arial" w:cs="Arial"/>
                <w:color w:val="FFFFFF" w:themeColor="background1"/>
                <w:spacing w:val="-4"/>
                <w:sz w:val="18"/>
                <w:szCs w:val="18"/>
                <w:lang w:val="ru-RU" w:eastAsia="en-US"/>
              </w:rPr>
            </w:pPr>
            <w:r w:rsidRPr="0076754B">
              <w:rPr>
                <w:rFonts w:ascii="Arial" w:hAnsi="Arial" w:cs="Arial"/>
                <w:color w:val="FFFFFF" w:themeColor="background1"/>
                <w:spacing w:val="-4"/>
                <w:sz w:val="18"/>
                <w:szCs w:val="18"/>
                <w:lang w:val="ru-RU" w:eastAsia="en-US"/>
              </w:rPr>
              <w:t>Муниципальный уровень</w:t>
            </w:r>
          </w:p>
        </w:tc>
        <w:tc>
          <w:tcPr>
            <w:tcW w:w="1420" w:type="pct"/>
            <w:shd w:val="clear" w:color="auto" w:fill="3F3F3F" w:themeFill="text2"/>
            <w:vAlign w:val="center"/>
            <w:hideMark/>
          </w:tcPr>
          <w:p w14:paraId="4EC9CE0D" w14:textId="77777777" w:rsidR="008C7B65" w:rsidRPr="0076754B" w:rsidRDefault="008C7B65" w:rsidP="00CD3C1F">
            <w:pPr>
              <w:pStyle w:val="affffc"/>
              <w:keepLines/>
              <w:spacing w:line="228" w:lineRule="auto"/>
              <w:rPr>
                <w:rFonts w:ascii="Arial" w:hAnsi="Arial" w:cs="Arial"/>
                <w:color w:val="FFFFFF" w:themeColor="background1"/>
                <w:spacing w:val="-4"/>
                <w:sz w:val="18"/>
                <w:szCs w:val="18"/>
                <w:lang w:val="ru-RU" w:eastAsia="en-US"/>
              </w:rPr>
            </w:pPr>
            <w:r w:rsidRPr="0076754B">
              <w:rPr>
                <w:rFonts w:ascii="Arial" w:hAnsi="Arial" w:cs="Arial"/>
                <w:color w:val="FFFFFF" w:themeColor="background1"/>
                <w:spacing w:val="-4"/>
                <w:sz w:val="18"/>
                <w:szCs w:val="18"/>
                <w:lang w:val="ru-RU" w:eastAsia="en-US"/>
              </w:rPr>
              <w:t>Уровень бизнеса</w:t>
            </w:r>
          </w:p>
        </w:tc>
      </w:tr>
      <w:tr w:rsidR="008C7B65" w:rsidRPr="0076754B" w14:paraId="03404447" w14:textId="77777777" w:rsidTr="00CD3C1F">
        <w:tc>
          <w:tcPr>
            <w:tcW w:w="1422" w:type="pct"/>
          </w:tcPr>
          <w:p w14:paraId="2FA36558" w14:textId="77777777" w:rsidR="008C7B65" w:rsidRPr="0076754B" w:rsidRDefault="008C7B65" w:rsidP="00CD3C1F">
            <w:pPr>
              <w:pStyle w:val="afffffd"/>
              <w:keepNext/>
              <w:keepLines/>
              <w:rPr>
                <w:rFonts w:ascii="Arial" w:eastAsia="Calibri" w:hAnsi="Arial" w:cs="Arial"/>
                <w:spacing w:val="-4"/>
                <w:sz w:val="18"/>
                <w:szCs w:val="18"/>
              </w:rPr>
            </w:pPr>
            <w:r w:rsidRPr="0076754B">
              <w:rPr>
                <w:rFonts w:ascii="Arial" w:eastAsia="Calibri" w:hAnsi="Arial" w:cs="Arial"/>
                <w:b/>
                <w:spacing w:val="-4"/>
                <w:sz w:val="18"/>
                <w:szCs w:val="18"/>
                <w:lang w:val="en-US"/>
              </w:rPr>
              <w:t>G</w:t>
            </w:r>
            <w:r w:rsidRPr="0076754B">
              <w:rPr>
                <w:rFonts w:ascii="Arial" w:eastAsia="Calibri" w:hAnsi="Arial" w:cs="Arial"/>
                <w:b/>
                <w:spacing w:val="-4"/>
                <w:sz w:val="18"/>
                <w:szCs w:val="18"/>
              </w:rPr>
              <w:t xml:space="preserve">1. Рынки </w:t>
            </w:r>
            <w:r w:rsidRPr="0076754B">
              <w:rPr>
                <w:rFonts w:ascii="Arial" w:eastAsia="Calibri" w:hAnsi="Arial" w:cs="Arial"/>
                <w:spacing w:val="-4"/>
                <w:sz w:val="18"/>
                <w:szCs w:val="18"/>
              </w:rPr>
              <w:t>(конкуренция за потребителя и рынок)</w:t>
            </w:r>
          </w:p>
        </w:tc>
        <w:tc>
          <w:tcPr>
            <w:tcW w:w="2158" w:type="pct"/>
            <w:hideMark/>
          </w:tcPr>
          <w:p w14:paraId="2A73B56A" w14:textId="77777777" w:rsidR="008C7B65" w:rsidRPr="0076754B" w:rsidRDefault="008C7B65" w:rsidP="00CD3C1F">
            <w:pPr>
              <w:pStyle w:val="afffffd"/>
              <w:keepNext/>
              <w:keepLines/>
              <w:rPr>
                <w:rFonts w:ascii="Arial" w:hAnsi="Arial" w:cs="Arial"/>
                <w:spacing w:val="-4"/>
                <w:sz w:val="18"/>
                <w:szCs w:val="18"/>
              </w:rPr>
            </w:pPr>
            <w:r w:rsidRPr="0076754B">
              <w:rPr>
                <w:rFonts w:ascii="Arial" w:eastAsia="Calibri" w:hAnsi="Arial" w:cs="Arial"/>
                <w:spacing w:val="-4"/>
                <w:sz w:val="18"/>
                <w:szCs w:val="18"/>
              </w:rPr>
              <w:t>Конкурентоспособность</w:t>
            </w:r>
            <w:r w:rsidRPr="0076754B">
              <w:rPr>
                <w:rFonts w:ascii="Arial" w:hAnsi="Arial" w:cs="Arial"/>
                <w:spacing w:val="-4"/>
                <w:sz w:val="18"/>
                <w:szCs w:val="18"/>
              </w:rPr>
              <w:t xml:space="preserve"> приоритетных </w:t>
            </w:r>
            <w:r w:rsidRPr="0076754B">
              <w:rPr>
                <w:rFonts w:ascii="Arial" w:eastAsia="Calibri" w:hAnsi="Arial" w:cs="Arial"/>
                <w:spacing w:val="-4"/>
                <w:sz w:val="18"/>
                <w:szCs w:val="18"/>
              </w:rPr>
              <w:t>муниципальных</w:t>
            </w:r>
            <w:r w:rsidRPr="0076754B">
              <w:rPr>
                <w:rFonts w:ascii="Arial" w:hAnsi="Arial" w:cs="Arial"/>
                <w:spacing w:val="-4"/>
                <w:sz w:val="18"/>
                <w:szCs w:val="18"/>
              </w:rPr>
              <w:t xml:space="preserve"> экономических комплексов / </w:t>
            </w:r>
            <w:r w:rsidRPr="0076754B">
              <w:rPr>
                <w:rFonts w:ascii="Arial" w:eastAsia="Calibri" w:hAnsi="Arial" w:cs="Arial"/>
                <w:spacing w:val="-4"/>
                <w:sz w:val="18"/>
                <w:szCs w:val="18"/>
              </w:rPr>
              <w:t>отраслей</w:t>
            </w:r>
            <w:r w:rsidRPr="0076754B">
              <w:rPr>
                <w:rFonts w:ascii="Arial" w:hAnsi="Arial" w:cs="Arial"/>
                <w:spacing w:val="-4"/>
                <w:sz w:val="18"/>
                <w:szCs w:val="18"/>
              </w:rPr>
              <w:t xml:space="preserve"> (с выделением конкурентоспособных продуктов) </w:t>
            </w:r>
            <w:r w:rsidRPr="0076754B">
              <w:rPr>
                <w:rFonts w:ascii="Arial" w:eastAsia="Calibri" w:hAnsi="Arial" w:cs="Arial"/>
                <w:spacing w:val="-4"/>
                <w:sz w:val="18"/>
                <w:szCs w:val="18"/>
              </w:rPr>
              <w:t>специализации</w:t>
            </w:r>
            <w:r w:rsidRPr="0076754B">
              <w:rPr>
                <w:rFonts w:ascii="Arial" w:hAnsi="Arial" w:cs="Arial"/>
                <w:spacing w:val="-4"/>
                <w:sz w:val="18"/>
                <w:szCs w:val="18"/>
              </w:rPr>
              <w:t xml:space="preserve"> </w:t>
            </w:r>
            <w:r w:rsidRPr="0076754B">
              <w:rPr>
                <w:rFonts w:ascii="Arial" w:eastAsia="Calibri" w:hAnsi="Arial" w:cs="Arial"/>
                <w:spacing w:val="-4"/>
                <w:sz w:val="18"/>
                <w:szCs w:val="18"/>
              </w:rPr>
              <w:t>на</w:t>
            </w:r>
            <w:r w:rsidRPr="0076754B">
              <w:rPr>
                <w:rFonts w:ascii="Arial" w:hAnsi="Arial" w:cs="Arial"/>
                <w:spacing w:val="-4"/>
                <w:sz w:val="18"/>
                <w:szCs w:val="18"/>
              </w:rPr>
              <w:t xml:space="preserve"> </w:t>
            </w:r>
            <w:r w:rsidRPr="0076754B">
              <w:rPr>
                <w:rFonts w:ascii="Arial" w:eastAsia="Calibri" w:hAnsi="Arial" w:cs="Arial"/>
                <w:spacing w:val="-4"/>
                <w:sz w:val="18"/>
                <w:szCs w:val="18"/>
              </w:rPr>
              <w:t>их</w:t>
            </w:r>
            <w:r w:rsidRPr="0076754B">
              <w:rPr>
                <w:rFonts w:ascii="Arial" w:hAnsi="Arial" w:cs="Arial"/>
                <w:spacing w:val="-4"/>
                <w:sz w:val="18"/>
                <w:szCs w:val="18"/>
              </w:rPr>
              <w:t xml:space="preserve"> </w:t>
            </w:r>
            <w:r w:rsidRPr="0076754B">
              <w:rPr>
                <w:rFonts w:ascii="Arial" w:eastAsia="Calibri" w:hAnsi="Arial" w:cs="Arial"/>
                <w:spacing w:val="-4"/>
                <w:sz w:val="18"/>
                <w:szCs w:val="18"/>
              </w:rPr>
              <w:t>рынках сбыта</w:t>
            </w:r>
            <w:r w:rsidRPr="0076754B">
              <w:rPr>
                <w:rFonts w:ascii="Arial" w:hAnsi="Arial" w:cs="Arial"/>
                <w:spacing w:val="-4"/>
                <w:sz w:val="18"/>
                <w:szCs w:val="18"/>
              </w:rPr>
              <w:t xml:space="preserve">. </w:t>
            </w:r>
            <w:r w:rsidRPr="0076754B">
              <w:rPr>
                <w:rFonts w:ascii="Arial" w:eastAsia="Calibri" w:hAnsi="Arial" w:cs="Arial"/>
                <w:spacing w:val="-4"/>
                <w:sz w:val="18"/>
                <w:szCs w:val="18"/>
              </w:rPr>
              <w:t>Лучшие</w:t>
            </w:r>
            <w:r w:rsidRPr="0076754B">
              <w:rPr>
                <w:rFonts w:ascii="Arial" w:hAnsi="Arial" w:cs="Arial"/>
                <w:spacing w:val="-4"/>
                <w:sz w:val="18"/>
                <w:szCs w:val="18"/>
              </w:rPr>
              <w:t xml:space="preserve"> </w:t>
            </w:r>
            <w:r w:rsidRPr="0076754B">
              <w:rPr>
                <w:rFonts w:ascii="Arial" w:eastAsia="Calibri" w:hAnsi="Arial" w:cs="Arial"/>
                <w:spacing w:val="-4"/>
                <w:sz w:val="18"/>
                <w:szCs w:val="18"/>
              </w:rPr>
              <w:t>условия</w:t>
            </w:r>
            <w:r w:rsidRPr="0076754B">
              <w:rPr>
                <w:rFonts w:ascii="Arial" w:hAnsi="Arial" w:cs="Arial"/>
                <w:spacing w:val="-4"/>
                <w:sz w:val="18"/>
                <w:szCs w:val="18"/>
              </w:rPr>
              <w:t xml:space="preserve"> </w:t>
            </w:r>
            <w:r w:rsidRPr="0076754B">
              <w:rPr>
                <w:rFonts w:ascii="Arial" w:eastAsia="Calibri" w:hAnsi="Arial" w:cs="Arial"/>
                <w:spacing w:val="-4"/>
                <w:sz w:val="18"/>
                <w:szCs w:val="18"/>
              </w:rPr>
              <w:t>для</w:t>
            </w:r>
            <w:r w:rsidRPr="0076754B">
              <w:rPr>
                <w:rFonts w:ascii="Arial" w:hAnsi="Arial" w:cs="Arial"/>
                <w:spacing w:val="-4"/>
                <w:sz w:val="18"/>
                <w:szCs w:val="18"/>
              </w:rPr>
              <w:t xml:space="preserve"> </w:t>
            </w:r>
            <w:r w:rsidRPr="0076754B">
              <w:rPr>
                <w:rFonts w:ascii="Arial" w:eastAsia="Calibri" w:hAnsi="Arial" w:cs="Arial"/>
                <w:spacing w:val="-4"/>
                <w:sz w:val="18"/>
                <w:szCs w:val="18"/>
              </w:rPr>
              <w:t>продвижения</w:t>
            </w:r>
            <w:r w:rsidRPr="0076754B">
              <w:rPr>
                <w:rFonts w:ascii="Arial" w:hAnsi="Arial" w:cs="Arial"/>
                <w:spacing w:val="-4"/>
                <w:sz w:val="18"/>
                <w:szCs w:val="18"/>
              </w:rPr>
              <w:t xml:space="preserve"> </w:t>
            </w:r>
            <w:r w:rsidRPr="0076754B">
              <w:rPr>
                <w:rFonts w:ascii="Arial" w:eastAsia="Calibri" w:hAnsi="Arial" w:cs="Arial"/>
                <w:spacing w:val="-4"/>
                <w:sz w:val="18"/>
                <w:szCs w:val="18"/>
              </w:rPr>
              <w:t>продукции</w:t>
            </w:r>
            <w:r w:rsidRPr="0076754B">
              <w:rPr>
                <w:rFonts w:ascii="Arial" w:hAnsi="Arial" w:cs="Arial"/>
                <w:spacing w:val="-4"/>
                <w:sz w:val="18"/>
                <w:szCs w:val="18"/>
              </w:rPr>
              <w:t xml:space="preserve"> </w:t>
            </w:r>
            <w:r w:rsidRPr="0076754B">
              <w:rPr>
                <w:rFonts w:ascii="Arial" w:eastAsia="Calibri" w:hAnsi="Arial" w:cs="Arial"/>
                <w:spacing w:val="-4"/>
                <w:sz w:val="18"/>
                <w:szCs w:val="18"/>
              </w:rPr>
              <w:t>местных</w:t>
            </w:r>
            <w:r w:rsidRPr="0076754B">
              <w:rPr>
                <w:rFonts w:ascii="Arial" w:hAnsi="Arial" w:cs="Arial"/>
                <w:spacing w:val="-4"/>
                <w:sz w:val="18"/>
                <w:szCs w:val="18"/>
              </w:rPr>
              <w:t xml:space="preserve"> </w:t>
            </w:r>
            <w:r w:rsidRPr="0076754B">
              <w:rPr>
                <w:rFonts w:ascii="Arial" w:eastAsia="Calibri" w:hAnsi="Arial" w:cs="Arial"/>
                <w:spacing w:val="-4"/>
                <w:sz w:val="18"/>
                <w:szCs w:val="18"/>
              </w:rPr>
              <w:t>предприятий</w:t>
            </w:r>
            <w:r w:rsidRPr="0076754B">
              <w:rPr>
                <w:rFonts w:ascii="Arial" w:hAnsi="Arial" w:cs="Arial"/>
                <w:spacing w:val="-4"/>
                <w:sz w:val="18"/>
                <w:szCs w:val="18"/>
              </w:rPr>
              <w:t xml:space="preserve"> </w:t>
            </w:r>
            <w:r w:rsidRPr="0076754B">
              <w:rPr>
                <w:rFonts w:ascii="Arial" w:eastAsia="Calibri" w:hAnsi="Arial" w:cs="Arial"/>
                <w:spacing w:val="-4"/>
                <w:sz w:val="18"/>
                <w:szCs w:val="18"/>
              </w:rPr>
              <w:t>на</w:t>
            </w:r>
            <w:r w:rsidRPr="0076754B">
              <w:rPr>
                <w:rFonts w:ascii="Arial" w:hAnsi="Arial" w:cs="Arial"/>
                <w:spacing w:val="-4"/>
                <w:sz w:val="18"/>
                <w:szCs w:val="18"/>
              </w:rPr>
              <w:t xml:space="preserve"> </w:t>
            </w:r>
            <w:r w:rsidRPr="0076754B">
              <w:rPr>
                <w:rFonts w:ascii="Arial" w:eastAsia="Calibri" w:hAnsi="Arial" w:cs="Arial"/>
                <w:spacing w:val="-4"/>
                <w:sz w:val="18"/>
                <w:szCs w:val="18"/>
              </w:rPr>
              <w:t>внешние</w:t>
            </w:r>
            <w:r w:rsidRPr="0076754B">
              <w:rPr>
                <w:rFonts w:ascii="Arial" w:hAnsi="Arial" w:cs="Arial"/>
                <w:spacing w:val="-4"/>
                <w:sz w:val="18"/>
                <w:szCs w:val="18"/>
              </w:rPr>
              <w:t xml:space="preserve"> </w:t>
            </w:r>
            <w:r w:rsidRPr="0076754B">
              <w:rPr>
                <w:rFonts w:ascii="Arial" w:eastAsia="Calibri" w:hAnsi="Arial" w:cs="Arial"/>
                <w:spacing w:val="-4"/>
                <w:sz w:val="18"/>
                <w:szCs w:val="18"/>
              </w:rPr>
              <w:t>рынки.</w:t>
            </w:r>
          </w:p>
        </w:tc>
        <w:tc>
          <w:tcPr>
            <w:tcW w:w="1420" w:type="pct"/>
            <w:hideMark/>
          </w:tcPr>
          <w:p w14:paraId="3403722F" w14:textId="77777777" w:rsidR="008C7B65" w:rsidRPr="0076754B" w:rsidRDefault="008C7B65" w:rsidP="00CD3C1F">
            <w:pPr>
              <w:pStyle w:val="afffffd"/>
              <w:keepNext/>
              <w:keepLines/>
              <w:rPr>
                <w:rFonts w:ascii="Arial" w:hAnsi="Arial" w:cs="Arial"/>
                <w:spacing w:val="-4"/>
                <w:sz w:val="18"/>
                <w:szCs w:val="18"/>
              </w:rPr>
            </w:pPr>
            <w:r w:rsidRPr="0076754B">
              <w:rPr>
                <w:rFonts w:ascii="Arial" w:eastAsia="Calibri" w:hAnsi="Arial" w:cs="Arial"/>
                <w:spacing w:val="-4"/>
                <w:sz w:val="18"/>
                <w:szCs w:val="18"/>
              </w:rPr>
              <w:t>Объем</w:t>
            </w:r>
            <w:r w:rsidRPr="0076754B">
              <w:rPr>
                <w:rFonts w:ascii="Arial" w:hAnsi="Arial" w:cs="Arial"/>
                <w:spacing w:val="-4"/>
                <w:sz w:val="18"/>
                <w:szCs w:val="18"/>
              </w:rPr>
              <w:t xml:space="preserve"> </w:t>
            </w:r>
            <w:r w:rsidRPr="0076754B">
              <w:rPr>
                <w:rFonts w:ascii="Arial" w:eastAsia="Calibri" w:hAnsi="Arial" w:cs="Arial"/>
                <w:spacing w:val="-4"/>
                <w:sz w:val="18"/>
                <w:szCs w:val="18"/>
              </w:rPr>
              <w:t>продаж</w:t>
            </w:r>
            <w:r w:rsidRPr="0076754B">
              <w:rPr>
                <w:rFonts w:ascii="Arial" w:hAnsi="Arial" w:cs="Arial"/>
                <w:spacing w:val="-4"/>
                <w:sz w:val="18"/>
                <w:szCs w:val="18"/>
              </w:rPr>
              <w:t xml:space="preserve"> (экспорта / вывода). </w:t>
            </w:r>
            <w:r w:rsidRPr="0076754B">
              <w:rPr>
                <w:rFonts w:ascii="Arial" w:eastAsia="Calibri" w:hAnsi="Arial" w:cs="Arial"/>
                <w:spacing w:val="-4"/>
                <w:sz w:val="18"/>
                <w:szCs w:val="18"/>
              </w:rPr>
              <w:t>Доля</w:t>
            </w:r>
            <w:r w:rsidRPr="0076754B">
              <w:rPr>
                <w:rFonts w:ascii="Arial" w:hAnsi="Arial" w:cs="Arial"/>
                <w:spacing w:val="-4"/>
                <w:sz w:val="18"/>
                <w:szCs w:val="18"/>
              </w:rPr>
              <w:t xml:space="preserve"> </w:t>
            </w:r>
            <w:r w:rsidRPr="0076754B">
              <w:rPr>
                <w:rFonts w:ascii="Arial" w:eastAsia="Calibri" w:hAnsi="Arial" w:cs="Arial"/>
                <w:spacing w:val="-4"/>
                <w:sz w:val="18"/>
                <w:szCs w:val="18"/>
              </w:rPr>
              <w:t>рынка.</w:t>
            </w:r>
          </w:p>
        </w:tc>
      </w:tr>
      <w:tr w:rsidR="008C7B65" w:rsidRPr="0076754B" w14:paraId="400FE3A3" w14:textId="77777777" w:rsidTr="00CD3C1F">
        <w:tc>
          <w:tcPr>
            <w:tcW w:w="1422" w:type="pct"/>
          </w:tcPr>
          <w:p w14:paraId="53880B0B" w14:textId="77777777" w:rsidR="008C7B65" w:rsidRPr="0076754B" w:rsidRDefault="008C7B65" w:rsidP="00CD3C1F">
            <w:pPr>
              <w:pStyle w:val="afffffd"/>
              <w:rPr>
                <w:rFonts w:ascii="Arial" w:eastAsia="Calibri" w:hAnsi="Arial" w:cs="Arial"/>
                <w:spacing w:val="-4"/>
                <w:sz w:val="18"/>
                <w:szCs w:val="18"/>
              </w:rPr>
            </w:pPr>
            <w:r w:rsidRPr="0076754B">
              <w:rPr>
                <w:rFonts w:ascii="Arial" w:eastAsia="Calibri" w:hAnsi="Arial" w:cs="Arial"/>
                <w:b/>
                <w:spacing w:val="-4"/>
                <w:sz w:val="18"/>
                <w:szCs w:val="18"/>
              </w:rPr>
              <w:t xml:space="preserve">G2. Институты </w:t>
            </w:r>
            <w:r w:rsidRPr="0076754B">
              <w:rPr>
                <w:rFonts w:ascii="Arial" w:eastAsia="Calibri" w:hAnsi="Arial" w:cs="Arial"/>
                <w:spacing w:val="-4"/>
                <w:sz w:val="18"/>
                <w:szCs w:val="18"/>
              </w:rPr>
              <w:t>(конкуренция за предпринимателя, конкуренция за административный ресурс власти)</w:t>
            </w:r>
          </w:p>
        </w:tc>
        <w:tc>
          <w:tcPr>
            <w:tcW w:w="2158" w:type="pct"/>
            <w:hideMark/>
          </w:tcPr>
          <w:p w14:paraId="251C8821"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Качество</w:t>
            </w:r>
            <w:r w:rsidRPr="0076754B">
              <w:rPr>
                <w:rFonts w:ascii="Arial" w:hAnsi="Arial" w:cs="Arial"/>
                <w:spacing w:val="-4"/>
                <w:sz w:val="18"/>
                <w:szCs w:val="18"/>
              </w:rPr>
              <w:t xml:space="preserve"> </w:t>
            </w:r>
            <w:r w:rsidRPr="0076754B">
              <w:rPr>
                <w:rFonts w:ascii="Arial" w:eastAsia="Calibri" w:hAnsi="Arial" w:cs="Arial"/>
                <w:spacing w:val="-4"/>
                <w:sz w:val="18"/>
                <w:szCs w:val="18"/>
              </w:rPr>
              <w:t>частных</w:t>
            </w:r>
            <w:r w:rsidRPr="0076754B">
              <w:rPr>
                <w:rFonts w:ascii="Arial" w:hAnsi="Arial" w:cs="Arial"/>
                <w:spacing w:val="-4"/>
                <w:sz w:val="18"/>
                <w:szCs w:val="18"/>
              </w:rPr>
              <w:t xml:space="preserve">, </w:t>
            </w:r>
            <w:r w:rsidRPr="0076754B">
              <w:rPr>
                <w:rFonts w:ascii="Arial" w:eastAsia="Calibri" w:hAnsi="Arial" w:cs="Arial"/>
                <w:spacing w:val="-4"/>
                <w:sz w:val="18"/>
                <w:szCs w:val="18"/>
              </w:rPr>
              <w:t>государственных</w:t>
            </w:r>
            <w:r w:rsidRPr="0076754B">
              <w:rPr>
                <w:rFonts w:ascii="Arial" w:hAnsi="Arial" w:cs="Arial"/>
                <w:spacing w:val="-4"/>
                <w:sz w:val="18"/>
                <w:szCs w:val="18"/>
              </w:rPr>
              <w:t xml:space="preserve"> </w:t>
            </w:r>
            <w:r w:rsidRPr="0076754B">
              <w:rPr>
                <w:rFonts w:ascii="Arial" w:eastAsia="Calibri" w:hAnsi="Arial" w:cs="Arial"/>
                <w:spacing w:val="-4"/>
                <w:sz w:val="18"/>
                <w:szCs w:val="18"/>
              </w:rPr>
              <w:t>и</w:t>
            </w:r>
            <w:r w:rsidRPr="0076754B">
              <w:rPr>
                <w:rFonts w:ascii="Arial" w:hAnsi="Arial" w:cs="Arial"/>
                <w:spacing w:val="-4"/>
                <w:sz w:val="18"/>
                <w:szCs w:val="18"/>
              </w:rPr>
              <w:t xml:space="preserve"> </w:t>
            </w:r>
            <w:r w:rsidRPr="0076754B">
              <w:rPr>
                <w:rFonts w:ascii="Arial" w:eastAsia="Calibri" w:hAnsi="Arial" w:cs="Arial"/>
                <w:spacing w:val="-4"/>
                <w:sz w:val="18"/>
                <w:szCs w:val="18"/>
              </w:rPr>
              <w:t>государственно</w:t>
            </w:r>
            <w:r w:rsidRPr="0076754B">
              <w:rPr>
                <w:rFonts w:ascii="Arial" w:hAnsi="Arial" w:cs="Arial"/>
                <w:spacing w:val="-4"/>
                <w:sz w:val="18"/>
                <w:szCs w:val="18"/>
              </w:rPr>
              <w:t>-</w:t>
            </w:r>
            <w:r w:rsidRPr="0076754B">
              <w:rPr>
                <w:rFonts w:ascii="Arial" w:eastAsia="Calibri" w:hAnsi="Arial" w:cs="Arial"/>
                <w:spacing w:val="-4"/>
                <w:sz w:val="18"/>
                <w:szCs w:val="18"/>
              </w:rPr>
              <w:t>частных</w:t>
            </w:r>
            <w:r w:rsidRPr="0076754B">
              <w:rPr>
                <w:rFonts w:ascii="Arial" w:hAnsi="Arial" w:cs="Arial"/>
                <w:spacing w:val="-4"/>
                <w:sz w:val="18"/>
                <w:szCs w:val="18"/>
              </w:rPr>
              <w:t xml:space="preserve"> и муниципально-частных </w:t>
            </w:r>
            <w:r w:rsidRPr="0076754B">
              <w:rPr>
                <w:rFonts w:ascii="Arial" w:eastAsia="Calibri" w:hAnsi="Arial" w:cs="Arial"/>
                <w:spacing w:val="-4"/>
                <w:sz w:val="18"/>
                <w:szCs w:val="18"/>
              </w:rPr>
              <w:t>институтов</w:t>
            </w:r>
            <w:r w:rsidRPr="0076754B">
              <w:rPr>
                <w:rFonts w:ascii="Arial" w:hAnsi="Arial" w:cs="Arial"/>
                <w:spacing w:val="-4"/>
                <w:sz w:val="18"/>
                <w:szCs w:val="18"/>
              </w:rPr>
              <w:t xml:space="preserve"> </w:t>
            </w:r>
            <w:r w:rsidRPr="0076754B">
              <w:rPr>
                <w:rFonts w:ascii="Arial" w:eastAsia="Calibri" w:hAnsi="Arial" w:cs="Arial"/>
                <w:spacing w:val="-4"/>
                <w:sz w:val="18"/>
                <w:szCs w:val="18"/>
              </w:rPr>
              <w:t>и</w:t>
            </w:r>
            <w:r w:rsidRPr="0076754B">
              <w:rPr>
                <w:rFonts w:ascii="Arial" w:hAnsi="Arial" w:cs="Arial"/>
                <w:spacing w:val="-4"/>
                <w:sz w:val="18"/>
                <w:szCs w:val="18"/>
              </w:rPr>
              <w:t xml:space="preserve"> </w:t>
            </w:r>
            <w:r w:rsidRPr="0076754B">
              <w:rPr>
                <w:rFonts w:ascii="Arial" w:eastAsia="Calibri" w:hAnsi="Arial" w:cs="Arial"/>
                <w:spacing w:val="-4"/>
                <w:sz w:val="18"/>
                <w:szCs w:val="18"/>
              </w:rPr>
              <w:t>механизмов</w:t>
            </w:r>
            <w:r w:rsidRPr="0076754B">
              <w:rPr>
                <w:rFonts w:ascii="Arial" w:hAnsi="Arial" w:cs="Arial"/>
                <w:spacing w:val="-4"/>
                <w:sz w:val="18"/>
                <w:szCs w:val="18"/>
              </w:rPr>
              <w:t xml:space="preserve"> </w:t>
            </w:r>
            <w:r w:rsidRPr="0076754B">
              <w:rPr>
                <w:rFonts w:ascii="Arial" w:eastAsia="Calibri" w:hAnsi="Arial" w:cs="Arial"/>
                <w:spacing w:val="-4"/>
                <w:sz w:val="18"/>
                <w:szCs w:val="18"/>
              </w:rPr>
              <w:t>управления и развития</w:t>
            </w:r>
            <w:r w:rsidRPr="0076754B">
              <w:rPr>
                <w:rFonts w:ascii="Arial" w:hAnsi="Arial" w:cs="Arial"/>
                <w:spacing w:val="-4"/>
                <w:sz w:val="18"/>
                <w:szCs w:val="18"/>
              </w:rPr>
              <w:t xml:space="preserve">. </w:t>
            </w:r>
            <w:r w:rsidRPr="0076754B">
              <w:rPr>
                <w:rFonts w:ascii="Arial" w:eastAsia="Calibri" w:hAnsi="Arial" w:cs="Arial"/>
                <w:spacing w:val="-4"/>
                <w:sz w:val="18"/>
                <w:szCs w:val="18"/>
              </w:rPr>
              <w:t>Высокий</w:t>
            </w:r>
            <w:r w:rsidRPr="0076754B">
              <w:rPr>
                <w:rFonts w:ascii="Arial" w:hAnsi="Arial" w:cs="Arial"/>
                <w:spacing w:val="-4"/>
                <w:sz w:val="18"/>
                <w:szCs w:val="18"/>
              </w:rPr>
              <w:t xml:space="preserve"> </w:t>
            </w:r>
            <w:r w:rsidRPr="0076754B">
              <w:rPr>
                <w:rFonts w:ascii="Arial" w:eastAsia="Calibri" w:hAnsi="Arial" w:cs="Arial"/>
                <w:spacing w:val="-4"/>
                <w:sz w:val="18"/>
                <w:szCs w:val="18"/>
              </w:rPr>
              <w:t>уровень</w:t>
            </w:r>
            <w:r w:rsidRPr="0076754B">
              <w:rPr>
                <w:rFonts w:ascii="Arial" w:hAnsi="Arial" w:cs="Arial"/>
                <w:spacing w:val="-4"/>
                <w:sz w:val="18"/>
                <w:szCs w:val="18"/>
              </w:rPr>
              <w:t xml:space="preserve"> </w:t>
            </w:r>
            <w:r w:rsidRPr="0076754B">
              <w:rPr>
                <w:rFonts w:ascii="Arial" w:eastAsia="Calibri" w:hAnsi="Arial" w:cs="Arial"/>
                <w:spacing w:val="-4"/>
                <w:sz w:val="18"/>
                <w:szCs w:val="18"/>
              </w:rPr>
              <w:t>развития</w:t>
            </w:r>
            <w:r w:rsidRPr="0076754B">
              <w:rPr>
                <w:rFonts w:ascii="Arial" w:hAnsi="Arial" w:cs="Arial"/>
                <w:spacing w:val="-4"/>
                <w:sz w:val="18"/>
                <w:szCs w:val="18"/>
              </w:rPr>
              <w:t xml:space="preserve"> </w:t>
            </w:r>
            <w:r w:rsidRPr="0076754B">
              <w:rPr>
                <w:rFonts w:ascii="Arial" w:eastAsia="Calibri" w:hAnsi="Arial" w:cs="Arial"/>
                <w:spacing w:val="-4"/>
                <w:sz w:val="18"/>
                <w:szCs w:val="18"/>
              </w:rPr>
              <w:t>предпринимательства (крупного, среднего и малого)</w:t>
            </w:r>
            <w:r w:rsidRPr="0076754B">
              <w:rPr>
                <w:rFonts w:ascii="Arial" w:hAnsi="Arial" w:cs="Arial"/>
                <w:spacing w:val="-4"/>
                <w:sz w:val="18"/>
                <w:szCs w:val="18"/>
              </w:rPr>
              <w:t xml:space="preserve">. </w:t>
            </w:r>
            <w:r w:rsidRPr="0076754B">
              <w:rPr>
                <w:rFonts w:ascii="Arial" w:eastAsia="Calibri" w:hAnsi="Arial" w:cs="Arial"/>
                <w:spacing w:val="-4"/>
                <w:sz w:val="18"/>
                <w:szCs w:val="18"/>
              </w:rPr>
              <w:t>Понятный</w:t>
            </w:r>
            <w:r w:rsidRPr="0076754B">
              <w:rPr>
                <w:rFonts w:ascii="Arial" w:hAnsi="Arial" w:cs="Arial"/>
                <w:spacing w:val="-4"/>
                <w:sz w:val="18"/>
                <w:szCs w:val="18"/>
              </w:rPr>
              <w:t xml:space="preserve"> </w:t>
            </w:r>
            <w:r w:rsidRPr="0076754B">
              <w:rPr>
                <w:rFonts w:ascii="Arial" w:eastAsia="Calibri" w:hAnsi="Arial" w:cs="Arial"/>
                <w:spacing w:val="-4"/>
                <w:sz w:val="18"/>
                <w:szCs w:val="18"/>
              </w:rPr>
              <w:t>доступ</w:t>
            </w:r>
            <w:r w:rsidRPr="0076754B">
              <w:rPr>
                <w:rFonts w:ascii="Arial" w:hAnsi="Arial" w:cs="Arial"/>
                <w:spacing w:val="-4"/>
                <w:sz w:val="18"/>
                <w:szCs w:val="18"/>
              </w:rPr>
              <w:t xml:space="preserve"> </w:t>
            </w:r>
            <w:r w:rsidRPr="0076754B">
              <w:rPr>
                <w:rFonts w:ascii="Arial" w:eastAsia="Calibri" w:hAnsi="Arial" w:cs="Arial"/>
                <w:spacing w:val="-4"/>
                <w:sz w:val="18"/>
                <w:szCs w:val="18"/>
              </w:rPr>
              <w:t>к</w:t>
            </w:r>
            <w:r w:rsidRPr="0076754B">
              <w:rPr>
                <w:rFonts w:ascii="Arial" w:hAnsi="Arial" w:cs="Arial"/>
                <w:spacing w:val="-4"/>
                <w:sz w:val="18"/>
                <w:szCs w:val="18"/>
              </w:rPr>
              <w:t xml:space="preserve"> </w:t>
            </w:r>
            <w:r w:rsidRPr="0076754B">
              <w:rPr>
                <w:rFonts w:ascii="Arial" w:eastAsia="Calibri" w:hAnsi="Arial" w:cs="Arial"/>
                <w:spacing w:val="-4"/>
                <w:sz w:val="18"/>
                <w:szCs w:val="18"/>
              </w:rPr>
              <w:t>административным</w:t>
            </w:r>
            <w:r w:rsidRPr="0076754B">
              <w:rPr>
                <w:rFonts w:ascii="Arial" w:hAnsi="Arial" w:cs="Arial"/>
                <w:spacing w:val="-4"/>
                <w:sz w:val="18"/>
                <w:szCs w:val="18"/>
              </w:rPr>
              <w:t xml:space="preserve"> </w:t>
            </w:r>
            <w:r w:rsidRPr="0076754B">
              <w:rPr>
                <w:rFonts w:ascii="Arial" w:eastAsia="Calibri" w:hAnsi="Arial" w:cs="Arial"/>
                <w:spacing w:val="-4"/>
                <w:sz w:val="18"/>
                <w:szCs w:val="18"/>
              </w:rPr>
              <w:t>ресурсам</w:t>
            </w:r>
            <w:r w:rsidRPr="0076754B">
              <w:rPr>
                <w:rFonts w:ascii="Arial" w:hAnsi="Arial" w:cs="Arial"/>
                <w:spacing w:val="-4"/>
                <w:sz w:val="18"/>
                <w:szCs w:val="18"/>
              </w:rPr>
              <w:t>.</w:t>
            </w:r>
          </w:p>
        </w:tc>
        <w:tc>
          <w:tcPr>
            <w:tcW w:w="1420" w:type="pct"/>
            <w:hideMark/>
          </w:tcPr>
          <w:p w14:paraId="529F3061"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Эффективное</w:t>
            </w:r>
            <w:r w:rsidRPr="0076754B">
              <w:rPr>
                <w:rFonts w:ascii="Arial" w:hAnsi="Arial" w:cs="Arial"/>
                <w:spacing w:val="-4"/>
                <w:sz w:val="18"/>
                <w:szCs w:val="18"/>
              </w:rPr>
              <w:t xml:space="preserve"> </w:t>
            </w:r>
            <w:r w:rsidRPr="0076754B">
              <w:rPr>
                <w:rFonts w:ascii="Arial" w:eastAsia="Calibri" w:hAnsi="Arial" w:cs="Arial"/>
                <w:spacing w:val="-4"/>
                <w:sz w:val="18"/>
                <w:szCs w:val="18"/>
              </w:rPr>
              <w:t>управление (</w:t>
            </w:r>
            <w:r w:rsidRPr="0076754B">
              <w:rPr>
                <w:rFonts w:ascii="Arial" w:hAnsi="Arial" w:cs="Arial"/>
                <w:spacing w:val="-4"/>
                <w:sz w:val="18"/>
                <w:szCs w:val="18"/>
              </w:rPr>
              <w:t>финансовый результат, стоимость бизнеса</w:t>
            </w:r>
            <w:r w:rsidRPr="0076754B">
              <w:rPr>
                <w:rFonts w:ascii="Arial" w:eastAsia="Calibri" w:hAnsi="Arial" w:cs="Arial"/>
                <w:spacing w:val="-4"/>
                <w:sz w:val="18"/>
                <w:szCs w:val="18"/>
              </w:rPr>
              <w:t>). Качество и доступность институтов.</w:t>
            </w:r>
          </w:p>
        </w:tc>
      </w:tr>
      <w:tr w:rsidR="008C7B65" w:rsidRPr="0076754B" w14:paraId="50869A93" w14:textId="77777777" w:rsidTr="00CD3C1F">
        <w:tc>
          <w:tcPr>
            <w:tcW w:w="1422" w:type="pct"/>
          </w:tcPr>
          <w:p w14:paraId="3C9CBB5B" w14:textId="77777777" w:rsidR="008C7B65" w:rsidRPr="0076754B" w:rsidRDefault="008C7B65" w:rsidP="00CD3C1F">
            <w:pPr>
              <w:pStyle w:val="afffffd"/>
              <w:rPr>
                <w:rFonts w:ascii="Arial" w:eastAsia="Calibri" w:hAnsi="Arial" w:cs="Arial"/>
                <w:spacing w:val="-4"/>
                <w:sz w:val="18"/>
                <w:szCs w:val="18"/>
              </w:rPr>
            </w:pPr>
            <w:r w:rsidRPr="0076754B">
              <w:rPr>
                <w:rFonts w:ascii="Arial" w:eastAsia="Calibri" w:hAnsi="Arial" w:cs="Arial"/>
                <w:b/>
                <w:spacing w:val="-4"/>
                <w:sz w:val="18"/>
                <w:szCs w:val="18"/>
              </w:rPr>
              <w:t xml:space="preserve">G3. Человеческий капитал </w:t>
            </w:r>
            <w:r w:rsidRPr="0076754B">
              <w:rPr>
                <w:rFonts w:ascii="Arial" w:eastAsia="Calibri" w:hAnsi="Arial" w:cs="Arial"/>
                <w:spacing w:val="-4"/>
                <w:sz w:val="18"/>
                <w:szCs w:val="18"/>
              </w:rPr>
              <w:t>(конкуренция за человека – трудовой ресурс и личность)</w:t>
            </w:r>
          </w:p>
        </w:tc>
        <w:tc>
          <w:tcPr>
            <w:tcW w:w="2158" w:type="pct"/>
            <w:hideMark/>
          </w:tcPr>
          <w:p w14:paraId="63CC7569"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Лучшие</w:t>
            </w:r>
            <w:r w:rsidRPr="0076754B">
              <w:rPr>
                <w:rFonts w:ascii="Arial" w:hAnsi="Arial" w:cs="Arial"/>
                <w:spacing w:val="-4"/>
                <w:sz w:val="18"/>
                <w:szCs w:val="18"/>
              </w:rPr>
              <w:t xml:space="preserve"> </w:t>
            </w:r>
            <w:r w:rsidRPr="0076754B">
              <w:rPr>
                <w:rFonts w:ascii="Arial" w:eastAsia="Calibri" w:hAnsi="Arial" w:cs="Arial"/>
                <w:spacing w:val="-4"/>
                <w:sz w:val="18"/>
                <w:szCs w:val="18"/>
              </w:rPr>
              <w:t>условия</w:t>
            </w:r>
            <w:r w:rsidRPr="0076754B">
              <w:rPr>
                <w:rFonts w:ascii="Arial" w:hAnsi="Arial" w:cs="Arial"/>
                <w:spacing w:val="-4"/>
                <w:sz w:val="18"/>
                <w:szCs w:val="18"/>
              </w:rPr>
              <w:t xml:space="preserve"> </w:t>
            </w:r>
            <w:r w:rsidRPr="0076754B">
              <w:rPr>
                <w:rFonts w:ascii="Arial" w:eastAsia="Calibri" w:hAnsi="Arial" w:cs="Arial"/>
                <w:spacing w:val="-4"/>
                <w:sz w:val="18"/>
                <w:szCs w:val="18"/>
              </w:rPr>
              <w:t>для</w:t>
            </w:r>
            <w:r w:rsidRPr="0076754B">
              <w:rPr>
                <w:rFonts w:ascii="Arial" w:hAnsi="Arial" w:cs="Arial"/>
                <w:spacing w:val="-4"/>
                <w:sz w:val="18"/>
                <w:szCs w:val="18"/>
              </w:rPr>
              <w:t xml:space="preserve"> </w:t>
            </w:r>
            <w:r w:rsidRPr="0076754B">
              <w:rPr>
                <w:rFonts w:ascii="Arial" w:eastAsia="Calibri" w:hAnsi="Arial" w:cs="Arial"/>
                <w:spacing w:val="-4"/>
                <w:sz w:val="18"/>
                <w:szCs w:val="18"/>
              </w:rPr>
              <w:t>привлечения</w:t>
            </w:r>
            <w:r w:rsidRPr="0076754B">
              <w:rPr>
                <w:rFonts w:ascii="Arial" w:hAnsi="Arial" w:cs="Arial"/>
                <w:spacing w:val="-4"/>
                <w:sz w:val="18"/>
                <w:szCs w:val="18"/>
              </w:rPr>
              <w:t xml:space="preserve">, </w:t>
            </w:r>
            <w:r w:rsidRPr="0076754B">
              <w:rPr>
                <w:rFonts w:ascii="Arial" w:eastAsia="Calibri" w:hAnsi="Arial" w:cs="Arial"/>
                <w:spacing w:val="-4"/>
                <w:sz w:val="18"/>
                <w:szCs w:val="18"/>
              </w:rPr>
              <w:t>удержания</w:t>
            </w:r>
            <w:r w:rsidRPr="0076754B">
              <w:rPr>
                <w:rFonts w:ascii="Arial" w:hAnsi="Arial" w:cs="Arial"/>
                <w:spacing w:val="-4"/>
                <w:sz w:val="18"/>
                <w:szCs w:val="18"/>
              </w:rPr>
              <w:t xml:space="preserve"> и развития </w:t>
            </w:r>
            <w:r w:rsidRPr="0076754B">
              <w:rPr>
                <w:rFonts w:ascii="Arial" w:eastAsia="Calibri" w:hAnsi="Arial" w:cs="Arial"/>
                <w:spacing w:val="-4"/>
                <w:sz w:val="18"/>
                <w:szCs w:val="18"/>
              </w:rPr>
              <w:t>носителей</w:t>
            </w:r>
            <w:r w:rsidRPr="0076754B">
              <w:rPr>
                <w:rFonts w:ascii="Arial" w:hAnsi="Arial" w:cs="Arial"/>
                <w:spacing w:val="-4"/>
                <w:sz w:val="18"/>
                <w:szCs w:val="18"/>
              </w:rPr>
              <w:t xml:space="preserve"> </w:t>
            </w:r>
            <w:r w:rsidRPr="0076754B">
              <w:rPr>
                <w:rFonts w:ascii="Arial" w:eastAsia="Calibri" w:hAnsi="Arial" w:cs="Arial"/>
                <w:spacing w:val="-4"/>
                <w:sz w:val="18"/>
                <w:szCs w:val="18"/>
              </w:rPr>
              <w:t>человеческого</w:t>
            </w:r>
            <w:r w:rsidRPr="0076754B">
              <w:rPr>
                <w:rFonts w:ascii="Arial" w:hAnsi="Arial" w:cs="Arial"/>
                <w:spacing w:val="-4"/>
                <w:sz w:val="18"/>
                <w:szCs w:val="18"/>
              </w:rPr>
              <w:t xml:space="preserve"> </w:t>
            </w:r>
            <w:r w:rsidRPr="0076754B">
              <w:rPr>
                <w:rFonts w:ascii="Arial" w:eastAsia="Calibri" w:hAnsi="Arial" w:cs="Arial"/>
                <w:spacing w:val="-4"/>
                <w:sz w:val="18"/>
                <w:szCs w:val="18"/>
              </w:rPr>
              <w:t>капитала</w:t>
            </w:r>
            <w:r w:rsidRPr="0076754B">
              <w:rPr>
                <w:rFonts w:ascii="Arial" w:hAnsi="Arial" w:cs="Arial"/>
                <w:spacing w:val="-4"/>
                <w:sz w:val="18"/>
                <w:szCs w:val="18"/>
              </w:rPr>
              <w:t xml:space="preserve">. </w:t>
            </w:r>
            <w:r w:rsidRPr="0076754B">
              <w:rPr>
                <w:rFonts w:ascii="Arial" w:eastAsia="Calibri" w:hAnsi="Arial" w:cs="Arial"/>
                <w:spacing w:val="-4"/>
                <w:sz w:val="18"/>
                <w:szCs w:val="18"/>
              </w:rPr>
              <w:t>Высокое</w:t>
            </w:r>
            <w:r w:rsidRPr="0076754B">
              <w:rPr>
                <w:rFonts w:ascii="Arial" w:hAnsi="Arial" w:cs="Arial"/>
                <w:spacing w:val="-4"/>
                <w:sz w:val="18"/>
                <w:szCs w:val="18"/>
              </w:rPr>
              <w:t xml:space="preserve"> </w:t>
            </w:r>
            <w:r w:rsidRPr="0076754B">
              <w:rPr>
                <w:rFonts w:ascii="Arial" w:eastAsia="Calibri" w:hAnsi="Arial" w:cs="Arial"/>
                <w:spacing w:val="-4"/>
                <w:sz w:val="18"/>
                <w:szCs w:val="18"/>
              </w:rPr>
              <w:t>качество</w:t>
            </w:r>
            <w:r w:rsidRPr="0076754B">
              <w:rPr>
                <w:rFonts w:ascii="Arial" w:hAnsi="Arial" w:cs="Arial"/>
                <w:spacing w:val="-4"/>
                <w:sz w:val="18"/>
                <w:szCs w:val="18"/>
              </w:rPr>
              <w:t xml:space="preserve"> </w:t>
            </w:r>
            <w:r w:rsidRPr="0076754B">
              <w:rPr>
                <w:rFonts w:ascii="Arial" w:eastAsia="Calibri" w:hAnsi="Arial" w:cs="Arial"/>
                <w:spacing w:val="-4"/>
                <w:sz w:val="18"/>
                <w:szCs w:val="18"/>
              </w:rPr>
              <w:t>социальных</w:t>
            </w:r>
            <w:r w:rsidRPr="0076754B">
              <w:rPr>
                <w:rFonts w:ascii="Arial" w:hAnsi="Arial" w:cs="Arial"/>
                <w:spacing w:val="-4"/>
                <w:sz w:val="18"/>
                <w:szCs w:val="18"/>
              </w:rPr>
              <w:t xml:space="preserve"> </w:t>
            </w:r>
            <w:r w:rsidRPr="0076754B">
              <w:rPr>
                <w:rFonts w:ascii="Arial" w:eastAsia="Calibri" w:hAnsi="Arial" w:cs="Arial"/>
                <w:spacing w:val="-4"/>
                <w:sz w:val="18"/>
                <w:szCs w:val="18"/>
              </w:rPr>
              <w:t>услуг.</w:t>
            </w:r>
          </w:p>
        </w:tc>
        <w:tc>
          <w:tcPr>
            <w:tcW w:w="1420" w:type="pct"/>
            <w:hideMark/>
          </w:tcPr>
          <w:p w14:paraId="35C137CE"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Производительность труда. Уровень доходов и заработной платы. Качество и доступность социальных инструментов поддержки. Мотивированные</w:t>
            </w:r>
            <w:r w:rsidRPr="0076754B">
              <w:rPr>
                <w:rFonts w:ascii="Arial" w:hAnsi="Arial" w:cs="Arial"/>
                <w:spacing w:val="-4"/>
                <w:sz w:val="18"/>
                <w:szCs w:val="18"/>
              </w:rPr>
              <w:t xml:space="preserve">, </w:t>
            </w:r>
            <w:r w:rsidRPr="0076754B">
              <w:rPr>
                <w:rFonts w:ascii="Arial" w:eastAsia="Calibri" w:hAnsi="Arial" w:cs="Arial"/>
                <w:spacing w:val="-4"/>
                <w:sz w:val="18"/>
                <w:szCs w:val="18"/>
              </w:rPr>
              <w:t>квалифицированные</w:t>
            </w:r>
            <w:r w:rsidRPr="0076754B">
              <w:rPr>
                <w:rFonts w:ascii="Arial" w:hAnsi="Arial" w:cs="Arial"/>
                <w:spacing w:val="-4"/>
                <w:sz w:val="18"/>
                <w:szCs w:val="18"/>
              </w:rPr>
              <w:t xml:space="preserve"> </w:t>
            </w:r>
            <w:r w:rsidRPr="0076754B">
              <w:rPr>
                <w:rFonts w:ascii="Arial" w:eastAsia="Calibri" w:hAnsi="Arial" w:cs="Arial"/>
                <w:spacing w:val="-4"/>
                <w:sz w:val="18"/>
                <w:szCs w:val="18"/>
              </w:rPr>
              <w:t>сотрудники.</w:t>
            </w:r>
          </w:p>
        </w:tc>
      </w:tr>
      <w:tr w:rsidR="008C7B65" w:rsidRPr="0076754B" w14:paraId="683DC552" w14:textId="77777777" w:rsidTr="00CD3C1F">
        <w:tc>
          <w:tcPr>
            <w:tcW w:w="1422" w:type="pct"/>
          </w:tcPr>
          <w:p w14:paraId="56E4D0D8" w14:textId="77777777" w:rsidR="008C7B65" w:rsidRPr="0076754B" w:rsidRDefault="008C7B65" w:rsidP="00CD3C1F">
            <w:pPr>
              <w:pStyle w:val="afffffd"/>
              <w:rPr>
                <w:rFonts w:ascii="Arial" w:eastAsia="Calibri" w:hAnsi="Arial" w:cs="Arial"/>
                <w:spacing w:val="-4"/>
                <w:sz w:val="18"/>
                <w:szCs w:val="18"/>
              </w:rPr>
            </w:pPr>
            <w:r w:rsidRPr="0076754B">
              <w:rPr>
                <w:rFonts w:ascii="Arial" w:eastAsia="Calibri" w:hAnsi="Arial" w:cs="Arial"/>
                <w:b/>
                <w:spacing w:val="-4"/>
                <w:sz w:val="18"/>
                <w:szCs w:val="18"/>
              </w:rPr>
              <w:t xml:space="preserve">G4. Инновации и информация </w:t>
            </w:r>
            <w:r w:rsidRPr="0076754B">
              <w:rPr>
                <w:rFonts w:ascii="Arial" w:eastAsia="Calibri" w:hAnsi="Arial" w:cs="Arial"/>
                <w:spacing w:val="-4"/>
                <w:sz w:val="18"/>
                <w:szCs w:val="18"/>
              </w:rPr>
              <w:t>(конкуренция за инновации/технологии и за доступ к информации)</w:t>
            </w:r>
          </w:p>
        </w:tc>
        <w:tc>
          <w:tcPr>
            <w:tcW w:w="2158" w:type="pct"/>
            <w:hideMark/>
          </w:tcPr>
          <w:p w14:paraId="232CC756"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Лучшая</w:t>
            </w:r>
            <w:r w:rsidRPr="0076754B">
              <w:rPr>
                <w:rFonts w:ascii="Arial" w:hAnsi="Arial" w:cs="Arial"/>
                <w:spacing w:val="-4"/>
                <w:sz w:val="18"/>
                <w:szCs w:val="18"/>
              </w:rPr>
              <w:t xml:space="preserve"> </w:t>
            </w:r>
            <w:r w:rsidRPr="0076754B">
              <w:rPr>
                <w:rFonts w:ascii="Arial" w:eastAsia="Calibri" w:hAnsi="Arial" w:cs="Arial"/>
                <w:spacing w:val="-4"/>
                <w:sz w:val="18"/>
                <w:szCs w:val="18"/>
              </w:rPr>
              <w:t>экосистема</w:t>
            </w:r>
            <w:r w:rsidRPr="0076754B">
              <w:rPr>
                <w:rFonts w:ascii="Arial" w:hAnsi="Arial" w:cs="Arial"/>
                <w:spacing w:val="-4"/>
                <w:sz w:val="18"/>
                <w:szCs w:val="18"/>
              </w:rPr>
              <w:t xml:space="preserve"> </w:t>
            </w:r>
            <w:r w:rsidRPr="0076754B">
              <w:rPr>
                <w:rFonts w:ascii="Arial" w:eastAsia="Calibri" w:hAnsi="Arial" w:cs="Arial"/>
                <w:spacing w:val="-4"/>
                <w:sz w:val="18"/>
                <w:szCs w:val="18"/>
              </w:rPr>
              <w:t>инноваций</w:t>
            </w:r>
            <w:r w:rsidRPr="0076754B">
              <w:rPr>
                <w:rFonts w:ascii="Arial" w:hAnsi="Arial" w:cs="Arial"/>
                <w:spacing w:val="-4"/>
                <w:sz w:val="18"/>
                <w:szCs w:val="18"/>
              </w:rPr>
              <w:t xml:space="preserve">. Уровень технологического развития экономики. </w:t>
            </w:r>
            <w:r w:rsidRPr="0076754B">
              <w:rPr>
                <w:rFonts w:ascii="Arial" w:eastAsia="Calibri" w:hAnsi="Arial" w:cs="Arial"/>
                <w:spacing w:val="-4"/>
                <w:sz w:val="18"/>
                <w:szCs w:val="18"/>
              </w:rPr>
              <w:t>Высокое</w:t>
            </w:r>
            <w:r w:rsidRPr="0076754B">
              <w:rPr>
                <w:rFonts w:ascii="Arial" w:hAnsi="Arial" w:cs="Arial"/>
                <w:spacing w:val="-4"/>
                <w:sz w:val="18"/>
                <w:szCs w:val="18"/>
              </w:rPr>
              <w:t xml:space="preserve"> </w:t>
            </w:r>
            <w:r w:rsidRPr="0076754B">
              <w:rPr>
                <w:rFonts w:ascii="Arial" w:eastAsia="Calibri" w:hAnsi="Arial" w:cs="Arial"/>
                <w:spacing w:val="-4"/>
                <w:sz w:val="18"/>
                <w:szCs w:val="18"/>
              </w:rPr>
              <w:t>качество</w:t>
            </w:r>
            <w:r w:rsidRPr="0076754B">
              <w:rPr>
                <w:rFonts w:ascii="Arial" w:hAnsi="Arial" w:cs="Arial"/>
                <w:spacing w:val="-4"/>
                <w:sz w:val="18"/>
                <w:szCs w:val="18"/>
              </w:rPr>
              <w:t xml:space="preserve"> </w:t>
            </w:r>
            <w:r w:rsidRPr="0076754B">
              <w:rPr>
                <w:rFonts w:ascii="Arial" w:eastAsia="Calibri" w:hAnsi="Arial" w:cs="Arial"/>
                <w:spacing w:val="-4"/>
                <w:sz w:val="18"/>
                <w:szCs w:val="18"/>
              </w:rPr>
              <w:t>телекоммуникационной</w:t>
            </w:r>
            <w:r w:rsidRPr="0076754B">
              <w:rPr>
                <w:rFonts w:ascii="Arial" w:hAnsi="Arial" w:cs="Arial"/>
                <w:spacing w:val="-4"/>
                <w:sz w:val="18"/>
                <w:szCs w:val="18"/>
              </w:rPr>
              <w:t xml:space="preserve"> </w:t>
            </w:r>
            <w:r w:rsidRPr="0076754B">
              <w:rPr>
                <w:rFonts w:ascii="Arial" w:eastAsia="Calibri" w:hAnsi="Arial" w:cs="Arial"/>
                <w:spacing w:val="-4"/>
                <w:sz w:val="18"/>
                <w:szCs w:val="18"/>
              </w:rPr>
              <w:t>инфраструктуры</w:t>
            </w:r>
            <w:r w:rsidRPr="0076754B">
              <w:rPr>
                <w:rFonts w:ascii="Arial" w:hAnsi="Arial" w:cs="Arial"/>
                <w:spacing w:val="-4"/>
                <w:sz w:val="18"/>
                <w:szCs w:val="18"/>
              </w:rPr>
              <w:t>.</w:t>
            </w:r>
          </w:p>
        </w:tc>
        <w:tc>
          <w:tcPr>
            <w:tcW w:w="1420" w:type="pct"/>
            <w:hideMark/>
          </w:tcPr>
          <w:p w14:paraId="07E7F20E"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Разработка</w:t>
            </w:r>
            <w:r w:rsidRPr="0076754B">
              <w:rPr>
                <w:rFonts w:ascii="Arial" w:hAnsi="Arial" w:cs="Arial"/>
                <w:spacing w:val="-4"/>
                <w:sz w:val="18"/>
                <w:szCs w:val="18"/>
              </w:rPr>
              <w:t xml:space="preserve"> </w:t>
            </w:r>
            <w:r w:rsidRPr="0076754B">
              <w:rPr>
                <w:rFonts w:ascii="Arial" w:eastAsia="Calibri" w:hAnsi="Arial" w:cs="Arial"/>
                <w:spacing w:val="-4"/>
                <w:sz w:val="18"/>
                <w:szCs w:val="18"/>
              </w:rPr>
              <w:t>и</w:t>
            </w:r>
            <w:r w:rsidRPr="0076754B">
              <w:rPr>
                <w:rFonts w:ascii="Arial" w:hAnsi="Arial" w:cs="Arial"/>
                <w:spacing w:val="-4"/>
                <w:sz w:val="18"/>
                <w:szCs w:val="18"/>
              </w:rPr>
              <w:t xml:space="preserve"> </w:t>
            </w:r>
            <w:r w:rsidRPr="0076754B">
              <w:rPr>
                <w:rFonts w:ascii="Arial" w:eastAsia="Calibri" w:hAnsi="Arial" w:cs="Arial"/>
                <w:spacing w:val="-4"/>
                <w:sz w:val="18"/>
                <w:szCs w:val="18"/>
              </w:rPr>
              <w:t>приобретение</w:t>
            </w:r>
            <w:r w:rsidRPr="0076754B">
              <w:rPr>
                <w:rFonts w:ascii="Arial" w:hAnsi="Arial" w:cs="Arial"/>
                <w:spacing w:val="-4"/>
                <w:sz w:val="18"/>
                <w:szCs w:val="18"/>
              </w:rPr>
              <w:t xml:space="preserve"> </w:t>
            </w:r>
            <w:r w:rsidRPr="0076754B">
              <w:rPr>
                <w:rFonts w:ascii="Arial" w:eastAsia="Calibri" w:hAnsi="Arial" w:cs="Arial"/>
                <w:spacing w:val="-4"/>
                <w:sz w:val="18"/>
                <w:szCs w:val="18"/>
              </w:rPr>
              <w:t>передовых</w:t>
            </w:r>
            <w:r w:rsidRPr="0076754B">
              <w:rPr>
                <w:rFonts w:ascii="Arial" w:hAnsi="Arial" w:cs="Arial"/>
                <w:spacing w:val="-4"/>
                <w:sz w:val="18"/>
                <w:szCs w:val="18"/>
              </w:rPr>
              <w:t xml:space="preserve"> </w:t>
            </w:r>
            <w:r w:rsidRPr="0076754B">
              <w:rPr>
                <w:rFonts w:ascii="Arial" w:eastAsia="Calibri" w:hAnsi="Arial" w:cs="Arial"/>
                <w:spacing w:val="-4"/>
                <w:sz w:val="18"/>
                <w:szCs w:val="18"/>
              </w:rPr>
              <w:t>технологий</w:t>
            </w:r>
            <w:r w:rsidRPr="0076754B">
              <w:rPr>
                <w:rFonts w:ascii="Arial" w:hAnsi="Arial" w:cs="Arial"/>
                <w:spacing w:val="-4"/>
                <w:sz w:val="18"/>
                <w:szCs w:val="18"/>
              </w:rPr>
              <w:t xml:space="preserve"> </w:t>
            </w:r>
            <w:r w:rsidRPr="0076754B">
              <w:rPr>
                <w:rFonts w:ascii="Arial" w:eastAsia="Calibri" w:hAnsi="Arial" w:cs="Arial"/>
                <w:spacing w:val="-4"/>
                <w:sz w:val="18"/>
                <w:szCs w:val="18"/>
              </w:rPr>
              <w:t>и</w:t>
            </w:r>
            <w:r w:rsidRPr="0076754B">
              <w:rPr>
                <w:rFonts w:ascii="Arial" w:hAnsi="Arial" w:cs="Arial"/>
                <w:spacing w:val="-4"/>
                <w:sz w:val="18"/>
                <w:szCs w:val="18"/>
              </w:rPr>
              <w:t xml:space="preserve"> </w:t>
            </w:r>
            <w:r w:rsidRPr="0076754B">
              <w:rPr>
                <w:rFonts w:ascii="Arial" w:eastAsia="Calibri" w:hAnsi="Arial" w:cs="Arial"/>
                <w:spacing w:val="-4"/>
                <w:sz w:val="18"/>
                <w:szCs w:val="18"/>
              </w:rPr>
              <w:t>новых</w:t>
            </w:r>
            <w:r w:rsidRPr="0076754B">
              <w:rPr>
                <w:rFonts w:ascii="Arial" w:hAnsi="Arial" w:cs="Arial"/>
                <w:spacing w:val="-4"/>
                <w:sz w:val="18"/>
                <w:szCs w:val="18"/>
              </w:rPr>
              <w:t xml:space="preserve"> </w:t>
            </w:r>
            <w:r w:rsidRPr="0076754B">
              <w:rPr>
                <w:rFonts w:ascii="Arial" w:eastAsia="Calibri" w:hAnsi="Arial" w:cs="Arial"/>
                <w:spacing w:val="-4"/>
                <w:sz w:val="18"/>
                <w:szCs w:val="18"/>
              </w:rPr>
              <w:t>продуктов. Качество и доступность информации.</w:t>
            </w:r>
          </w:p>
        </w:tc>
      </w:tr>
      <w:tr w:rsidR="008C7B65" w:rsidRPr="0076754B" w14:paraId="42F005F4" w14:textId="77777777" w:rsidTr="00CD3C1F">
        <w:tc>
          <w:tcPr>
            <w:tcW w:w="1422" w:type="pct"/>
          </w:tcPr>
          <w:p w14:paraId="24C7CA82" w14:textId="77777777" w:rsidR="008C7B65" w:rsidRPr="0076754B" w:rsidRDefault="008C7B65" w:rsidP="00CD3C1F">
            <w:pPr>
              <w:pStyle w:val="afffffd"/>
              <w:rPr>
                <w:rFonts w:ascii="Arial" w:eastAsia="Calibri" w:hAnsi="Arial" w:cs="Arial"/>
                <w:spacing w:val="-4"/>
                <w:sz w:val="18"/>
                <w:szCs w:val="18"/>
              </w:rPr>
            </w:pPr>
            <w:r w:rsidRPr="0076754B">
              <w:rPr>
                <w:rFonts w:ascii="Arial" w:eastAsia="Calibri" w:hAnsi="Arial" w:cs="Arial"/>
                <w:b/>
                <w:spacing w:val="-4"/>
                <w:sz w:val="18"/>
                <w:szCs w:val="18"/>
              </w:rPr>
              <w:t xml:space="preserve">G5. Природные ресурсы и устойчивое развитие </w:t>
            </w:r>
            <w:r w:rsidRPr="0076754B">
              <w:rPr>
                <w:rFonts w:ascii="Arial" w:eastAsia="Calibri" w:hAnsi="Arial" w:cs="Arial"/>
                <w:spacing w:val="-4"/>
                <w:sz w:val="18"/>
                <w:szCs w:val="18"/>
              </w:rPr>
              <w:t>(ресурсы относительно неизменяемый фактор развития, связанный с территорией, при этом конкуренция за качество моделей устойчивого развития)</w:t>
            </w:r>
          </w:p>
        </w:tc>
        <w:tc>
          <w:tcPr>
            <w:tcW w:w="2158" w:type="pct"/>
            <w:hideMark/>
          </w:tcPr>
          <w:p w14:paraId="1FB0B066"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Обеспечение</w:t>
            </w:r>
            <w:r w:rsidRPr="0076754B">
              <w:rPr>
                <w:rFonts w:ascii="Arial" w:hAnsi="Arial" w:cs="Arial"/>
                <w:spacing w:val="-4"/>
                <w:sz w:val="18"/>
                <w:szCs w:val="18"/>
              </w:rPr>
              <w:t xml:space="preserve"> </w:t>
            </w:r>
            <w:r w:rsidRPr="0076754B">
              <w:rPr>
                <w:rFonts w:ascii="Arial" w:eastAsia="Calibri" w:hAnsi="Arial" w:cs="Arial"/>
                <w:spacing w:val="-4"/>
                <w:sz w:val="18"/>
                <w:szCs w:val="18"/>
              </w:rPr>
              <w:t>лучших</w:t>
            </w:r>
            <w:r w:rsidRPr="0076754B">
              <w:rPr>
                <w:rFonts w:ascii="Arial" w:hAnsi="Arial" w:cs="Arial"/>
                <w:spacing w:val="-4"/>
                <w:sz w:val="18"/>
                <w:szCs w:val="18"/>
              </w:rPr>
              <w:t xml:space="preserve"> </w:t>
            </w:r>
            <w:r w:rsidRPr="0076754B">
              <w:rPr>
                <w:rFonts w:ascii="Arial" w:eastAsia="Calibri" w:hAnsi="Arial" w:cs="Arial"/>
                <w:spacing w:val="-4"/>
                <w:sz w:val="18"/>
                <w:szCs w:val="18"/>
              </w:rPr>
              <w:t>условий</w:t>
            </w:r>
            <w:r w:rsidRPr="0076754B">
              <w:rPr>
                <w:rFonts w:ascii="Arial" w:hAnsi="Arial" w:cs="Arial"/>
                <w:spacing w:val="-4"/>
                <w:sz w:val="18"/>
                <w:szCs w:val="18"/>
              </w:rPr>
              <w:t xml:space="preserve"> </w:t>
            </w:r>
            <w:r w:rsidRPr="0076754B">
              <w:rPr>
                <w:rFonts w:ascii="Arial" w:eastAsia="Calibri" w:hAnsi="Arial" w:cs="Arial"/>
                <w:spacing w:val="-4"/>
                <w:sz w:val="18"/>
                <w:szCs w:val="18"/>
              </w:rPr>
              <w:t>доступа</w:t>
            </w:r>
            <w:r w:rsidRPr="0076754B">
              <w:rPr>
                <w:rFonts w:ascii="Arial" w:hAnsi="Arial" w:cs="Arial"/>
                <w:spacing w:val="-4"/>
                <w:sz w:val="18"/>
                <w:szCs w:val="18"/>
              </w:rPr>
              <w:t xml:space="preserve"> </w:t>
            </w:r>
            <w:r w:rsidRPr="0076754B">
              <w:rPr>
                <w:rFonts w:ascii="Arial" w:eastAsia="Calibri" w:hAnsi="Arial" w:cs="Arial"/>
                <w:spacing w:val="-4"/>
                <w:sz w:val="18"/>
                <w:szCs w:val="18"/>
              </w:rPr>
              <w:t>к</w:t>
            </w:r>
            <w:r w:rsidRPr="0076754B">
              <w:rPr>
                <w:rFonts w:ascii="Arial" w:hAnsi="Arial" w:cs="Arial"/>
                <w:spacing w:val="-4"/>
                <w:sz w:val="18"/>
                <w:szCs w:val="18"/>
              </w:rPr>
              <w:t xml:space="preserve"> </w:t>
            </w:r>
            <w:r w:rsidRPr="0076754B">
              <w:rPr>
                <w:rFonts w:ascii="Arial" w:eastAsia="Calibri" w:hAnsi="Arial" w:cs="Arial"/>
                <w:spacing w:val="-4"/>
                <w:sz w:val="18"/>
                <w:szCs w:val="18"/>
              </w:rPr>
              <w:t>природным</w:t>
            </w:r>
            <w:r w:rsidRPr="0076754B">
              <w:rPr>
                <w:rFonts w:ascii="Arial" w:hAnsi="Arial" w:cs="Arial"/>
                <w:spacing w:val="-4"/>
                <w:sz w:val="18"/>
                <w:szCs w:val="18"/>
              </w:rPr>
              <w:t xml:space="preserve"> </w:t>
            </w:r>
            <w:r w:rsidRPr="0076754B">
              <w:rPr>
                <w:rFonts w:ascii="Arial" w:eastAsia="Calibri" w:hAnsi="Arial" w:cs="Arial"/>
                <w:spacing w:val="-4"/>
                <w:sz w:val="18"/>
                <w:szCs w:val="18"/>
              </w:rPr>
              <w:t>ресурсам</w:t>
            </w:r>
            <w:r w:rsidRPr="0076754B">
              <w:rPr>
                <w:rFonts w:ascii="Arial" w:hAnsi="Arial" w:cs="Arial"/>
                <w:spacing w:val="-4"/>
                <w:sz w:val="18"/>
                <w:szCs w:val="18"/>
              </w:rPr>
              <w:t xml:space="preserve"> </w:t>
            </w:r>
            <w:r w:rsidRPr="0076754B">
              <w:rPr>
                <w:rFonts w:ascii="Arial" w:eastAsia="Calibri" w:hAnsi="Arial" w:cs="Arial"/>
                <w:spacing w:val="-4"/>
                <w:sz w:val="18"/>
                <w:szCs w:val="18"/>
              </w:rPr>
              <w:t>при</w:t>
            </w:r>
            <w:r w:rsidRPr="0076754B">
              <w:rPr>
                <w:rFonts w:ascii="Arial" w:hAnsi="Arial" w:cs="Arial"/>
                <w:spacing w:val="-4"/>
                <w:sz w:val="18"/>
                <w:szCs w:val="18"/>
              </w:rPr>
              <w:t xml:space="preserve"> </w:t>
            </w:r>
            <w:r w:rsidRPr="0076754B">
              <w:rPr>
                <w:rFonts w:ascii="Arial" w:eastAsia="Calibri" w:hAnsi="Arial" w:cs="Arial"/>
                <w:spacing w:val="-4"/>
                <w:sz w:val="18"/>
                <w:szCs w:val="18"/>
              </w:rPr>
              <w:t>соблюдении принципов устойчивого развития.</w:t>
            </w:r>
          </w:p>
        </w:tc>
        <w:tc>
          <w:tcPr>
            <w:tcW w:w="1420" w:type="pct"/>
            <w:hideMark/>
          </w:tcPr>
          <w:p w14:paraId="586C045B"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Доступ</w:t>
            </w:r>
            <w:r w:rsidRPr="0076754B">
              <w:rPr>
                <w:rFonts w:ascii="Arial" w:hAnsi="Arial" w:cs="Arial"/>
                <w:spacing w:val="-4"/>
                <w:sz w:val="18"/>
                <w:szCs w:val="18"/>
              </w:rPr>
              <w:t xml:space="preserve"> </w:t>
            </w:r>
            <w:r w:rsidRPr="0076754B">
              <w:rPr>
                <w:rFonts w:ascii="Arial" w:eastAsia="Calibri" w:hAnsi="Arial" w:cs="Arial"/>
                <w:spacing w:val="-4"/>
                <w:sz w:val="18"/>
                <w:szCs w:val="18"/>
              </w:rPr>
              <w:t>к</w:t>
            </w:r>
            <w:r w:rsidRPr="0076754B">
              <w:rPr>
                <w:rFonts w:ascii="Arial" w:hAnsi="Arial" w:cs="Arial"/>
                <w:spacing w:val="-4"/>
                <w:sz w:val="18"/>
                <w:szCs w:val="18"/>
              </w:rPr>
              <w:t xml:space="preserve"> </w:t>
            </w:r>
            <w:r w:rsidRPr="0076754B">
              <w:rPr>
                <w:rFonts w:ascii="Arial" w:eastAsia="Calibri" w:hAnsi="Arial" w:cs="Arial"/>
                <w:spacing w:val="-4"/>
                <w:sz w:val="18"/>
                <w:szCs w:val="18"/>
              </w:rPr>
              <w:t>сырью,</w:t>
            </w:r>
            <w:r w:rsidRPr="0076754B">
              <w:rPr>
                <w:rFonts w:ascii="Arial" w:hAnsi="Arial" w:cs="Arial"/>
                <w:spacing w:val="-4"/>
                <w:sz w:val="18"/>
                <w:szCs w:val="18"/>
              </w:rPr>
              <w:t xml:space="preserve"> </w:t>
            </w:r>
            <w:r w:rsidRPr="0076754B">
              <w:rPr>
                <w:rFonts w:ascii="Arial" w:eastAsia="Calibri" w:hAnsi="Arial" w:cs="Arial"/>
                <w:spacing w:val="-4"/>
                <w:sz w:val="18"/>
                <w:szCs w:val="18"/>
              </w:rPr>
              <w:t>земельным</w:t>
            </w:r>
            <w:r w:rsidRPr="0076754B">
              <w:rPr>
                <w:rFonts w:ascii="Arial" w:hAnsi="Arial" w:cs="Arial"/>
                <w:spacing w:val="-4"/>
                <w:sz w:val="18"/>
                <w:szCs w:val="18"/>
              </w:rPr>
              <w:t xml:space="preserve"> </w:t>
            </w:r>
            <w:r w:rsidRPr="0076754B">
              <w:rPr>
                <w:rFonts w:ascii="Arial" w:eastAsia="Calibri" w:hAnsi="Arial" w:cs="Arial"/>
                <w:spacing w:val="-4"/>
                <w:sz w:val="18"/>
                <w:szCs w:val="18"/>
              </w:rPr>
              <w:t>ресурсам. Качество природной среды. Уровень устойчивости развития.</w:t>
            </w:r>
          </w:p>
        </w:tc>
      </w:tr>
      <w:tr w:rsidR="008C7B65" w:rsidRPr="0076754B" w14:paraId="3670EB29" w14:textId="77777777" w:rsidTr="00CD3C1F">
        <w:trPr>
          <w:trHeight w:val="306"/>
        </w:trPr>
        <w:tc>
          <w:tcPr>
            <w:tcW w:w="1422" w:type="pct"/>
          </w:tcPr>
          <w:p w14:paraId="0D2134E4" w14:textId="77777777" w:rsidR="008C7B65" w:rsidRPr="0076754B" w:rsidRDefault="008C7B65" w:rsidP="00CD3C1F">
            <w:pPr>
              <w:pStyle w:val="afffffd"/>
              <w:rPr>
                <w:rFonts w:ascii="Arial" w:eastAsia="Calibri" w:hAnsi="Arial" w:cs="Arial"/>
                <w:spacing w:val="-4"/>
                <w:sz w:val="18"/>
                <w:szCs w:val="18"/>
              </w:rPr>
            </w:pPr>
            <w:r w:rsidRPr="0076754B">
              <w:rPr>
                <w:rFonts w:ascii="Arial" w:eastAsia="Calibri" w:hAnsi="Arial" w:cs="Arial"/>
                <w:b/>
                <w:spacing w:val="-4"/>
                <w:sz w:val="18"/>
                <w:szCs w:val="18"/>
              </w:rPr>
              <w:t>G6. Пространство и реальный капитал</w:t>
            </w:r>
            <w:r w:rsidRPr="0076754B">
              <w:rPr>
                <w:rFonts w:ascii="Arial" w:eastAsia="Calibri" w:hAnsi="Arial" w:cs="Arial"/>
                <w:spacing w:val="-4"/>
                <w:sz w:val="18"/>
                <w:szCs w:val="18"/>
              </w:rPr>
              <w:t xml:space="preserve"> (конкуренция за качество пространства, размещение активов/производств; </w:t>
            </w:r>
            <w:r w:rsidRPr="0076754B">
              <w:rPr>
                <w:rFonts w:ascii="Arial" w:eastAsia="Calibri" w:hAnsi="Arial" w:cs="Arial"/>
                <w:spacing w:val="-4"/>
                <w:sz w:val="18"/>
                <w:szCs w:val="18"/>
              </w:rPr>
              <w:lastRenderedPageBreak/>
              <w:t>влияющие факторы – инфраструктура, сырье)</w:t>
            </w:r>
          </w:p>
        </w:tc>
        <w:tc>
          <w:tcPr>
            <w:tcW w:w="2158" w:type="pct"/>
            <w:hideMark/>
          </w:tcPr>
          <w:p w14:paraId="4DF6BABC"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lastRenderedPageBreak/>
              <w:t>Высокое</w:t>
            </w:r>
            <w:r w:rsidRPr="0076754B">
              <w:rPr>
                <w:rFonts w:ascii="Arial" w:hAnsi="Arial" w:cs="Arial"/>
                <w:spacing w:val="-4"/>
                <w:sz w:val="18"/>
                <w:szCs w:val="18"/>
              </w:rPr>
              <w:t xml:space="preserve"> </w:t>
            </w:r>
            <w:r w:rsidRPr="0076754B">
              <w:rPr>
                <w:rFonts w:ascii="Arial" w:eastAsia="Calibri" w:hAnsi="Arial" w:cs="Arial"/>
                <w:spacing w:val="-4"/>
                <w:sz w:val="18"/>
                <w:szCs w:val="18"/>
              </w:rPr>
              <w:t>качество</w:t>
            </w:r>
            <w:r w:rsidRPr="0076754B">
              <w:rPr>
                <w:rFonts w:ascii="Arial" w:hAnsi="Arial" w:cs="Arial"/>
                <w:spacing w:val="-4"/>
                <w:sz w:val="18"/>
                <w:szCs w:val="18"/>
              </w:rPr>
              <w:t xml:space="preserve"> </w:t>
            </w:r>
            <w:r w:rsidRPr="0076754B">
              <w:rPr>
                <w:rFonts w:ascii="Arial" w:eastAsia="Calibri" w:hAnsi="Arial" w:cs="Arial"/>
                <w:spacing w:val="-4"/>
                <w:sz w:val="18"/>
                <w:szCs w:val="18"/>
              </w:rPr>
              <w:t>физической</w:t>
            </w:r>
            <w:r w:rsidRPr="0076754B">
              <w:rPr>
                <w:rFonts w:ascii="Arial" w:hAnsi="Arial" w:cs="Arial"/>
                <w:spacing w:val="-4"/>
                <w:sz w:val="18"/>
                <w:szCs w:val="18"/>
              </w:rPr>
              <w:t xml:space="preserve"> </w:t>
            </w:r>
            <w:r w:rsidRPr="0076754B">
              <w:rPr>
                <w:rFonts w:ascii="Arial" w:eastAsia="Calibri" w:hAnsi="Arial" w:cs="Arial"/>
                <w:spacing w:val="-4"/>
                <w:sz w:val="18"/>
                <w:szCs w:val="18"/>
              </w:rPr>
              <w:t>инфраструктуры</w:t>
            </w:r>
            <w:r w:rsidRPr="0076754B">
              <w:rPr>
                <w:rFonts w:ascii="Arial" w:hAnsi="Arial" w:cs="Arial"/>
                <w:spacing w:val="-4"/>
                <w:sz w:val="18"/>
                <w:szCs w:val="18"/>
              </w:rPr>
              <w:t xml:space="preserve"> </w:t>
            </w:r>
            <w:r w:rsidRPr="0076754B">
              <w:rPr>
                <w:rFonts w:ascii="Arial" w:eastAsia="Calibri" w:hAnsi="Arial" w:cs="Arial"/>
                <w:spacing w:val="-4"/>
                <w:sz w:val="18"/>
                <w:szCs w:val="18"/>
              </w:rPr>
              <w:t>и</w:t>
            </w:r>
            <w:r w:rsidRPr="0076754B">
              <w:rPr>
                <w:rFonts w:ascii="Arial" w:hAnsi="Arial" w:cs="Arial"/>
                <w:spacing w:val="-4"/>
                <w:sz w:val="18"/>
                <w:szCs w:val="18"/>
              </w:rPr>
              <w:t xml:space="preserve"> </w:t>
            </w:r>
            <w:r w:rsidRPr="0076754B">
              <w:rPr>
                <w:rFonts w:ascii="Arial" w:eastAsia="Calibri" w:hAnsi="Arial" w:cs="Arial"/>
                <w:spacing w:val="-4"/>
                <w:sz w:val="18"/>
                <w:szCs w:val="18"/>
              </w:rPr>
              <w:t>пространства</w:t>
            </w:r>
            <w:r w:rsidRPr="0076754B">
              <w:rPr>
                <w:rFonts w:ascii="Arial" w:hAnsi="Arial" w:cs="Arial"/>
                <w:spacing w:val="-4"/>
                <w:sz w:val="18"/>
                <w:szCs w:val="18"/>
              </w:rPr>
              <w:t xml:space="preserve">, </w:t>
            </w:r>
            <w:r w:rsidRPr="0076754B">
              <w:rPr>
                <w:rFonts w:ascii="Arial" w:eastAsia="Calibri" w:hAnsi="Arial" w:cs="Arial"/>
                <w:spacing w:val="-4"/>
                <w:sz w:val="18"/>
                <w:szCs w:val="18"/>
              </w:rPr>
              <w:t>удобные для</w:t>
            </w:r>
            <w:r w:rsidRPr="0076754B">
              <w:rPr>
                <w:rFonts w:ascii="Arial" w:hAnsi="Arial" w:cs="Arial"/>
                <w:spacing w:val="-4"/>
                <w:sz w:val="18"/>
                <w:szCs w:val="18"/>
              </w:rPr>
              <w:t xml:space="preserve"> жизнедеятельности и ведения </w:t>
            </w:r>
            <w:r w:rsidRPr="0076754B">
              <w:rPr>
                <w:rFonts w:ascii="Arial" w:eastAsia="Calibri" w:hAnsi="Arial" w:cs="Arial"/>
                <w:spacing w:val="-4"/>
                <w:sz w:val="18"/>
                <w:szCs w:val="18"/>
              </w:rPr>
              <w:t>бизнеса в рамках муниципалитета</w:t>
            </w:r>
            <w:r w:rsidRPr="0076754B">
              <w:rPr>
                <w:rFonts w:ascii="Arial" w:hAnsi="Arial" w:cs="Arial"/>
                <w:spacing w:val="-4"/>
                <w:sz w:val="18"/>
                <w:szCs w:val="18"/>
              </w:rPr>
              <w:t>.</w:t>
            </w:r>
          </w:p>
        </w:tc>
        <w:tc>
          <w:tcPr>
            <w:tcW w:w="1420" w:type="pct"/>
            <w:hideMark/>
          </w:tcPr>
          <w:p w14:paraId="0D66A913"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Обеспеченность</w:t>
            </w:r>
            <w:r w:rsidRPr="0076754B">
              <w:rPr>
                <w:rFonts w:ascii="Arial" w:hAnsi="Arial" w:cs="Arial"/>
                <w:spacing w:val="-4"/>
                <w:sz w:val="18"/>
                <w:szCs w:val="18"/>
              </w:rPr>
              <w:t xml:space="preserve"> </w:t>
            </w:r>
            <w:r w:rsidRPr="0076754B">
              <w:rPr>
                <w:rFonts w:ascii="Arial" w:eastAsia="Calibri" w:hAnsi="Arial" w:cs="Arial"/>
                <w:spacing w:val="-4"/>
                <w:sz w:val="18"/>
                <w:szCs w:val="18"/>
              </w:rPr>
              <w:t>и</w:t>
            </w:r>
            <w:r w:rsidRPr="0076754B">
              <w:rPr>
                <w:rFonts w:ascii="Arial" w:hAnsi="Arial" w:cs="Arial"/>
                <w:spacing w:val="-4"/>
                <w:sz w:val="18"/>
                <w:szCs w:val="18"/>
              </w:rPr>
              <w:t xml:space="preserve"> </w:t>
            </w:r>
            <w:r w:rsidRPr="0076754B">
              <w:rPr>
                <w:rFonts w:ascii="Arial" w:eastAsia="Calibri" w:hAnsi="Arial" w:cs="Arial"/>
                <w:spacing w:val="-4"/>
                <w:sz w:val="18"/>
                <w:szCs w:val="18"/>
              </w:rPr>
              <w:t>эффективное</w:t>
            </w:r>
            <w:r w:rsidRPr="0076754B">
              <w:rPr>
                <w:rFonts w:ascii="Arial" w:hAnsi="Arial" w:cs="Arial"/>
                <w:spacing w:val="-4"/>
                <w:sz w:val="18"/>
                <w:szCs w:val="18"/>
              </w:rPr>
              <w:t xml:space="preserve"> </w:t>
            </w:r>
            <w:r w:rsidRPr="0076754B">
              <w:rPr>
                <w:rFonts w:ascii="Arial" w:eastAsia="Calibri" w:hAnsi="Arial" w:cs="Arial"/>
                <w:spacing w:val="-4"/>
                <w:sz w:val="18"/>
                <w:szCs w:val="18"/>
              </w:rPr>
              <w:t>использование</w:t>
            </w:r>
            <w:r w:rsidRPr="0076754B">
              <w:rPr>
                <w:rFonts w:ascii="Arial" w:hAnsi="Arial" w:cs="Arial"/>
                <w:spacing w:val="-4"/>
                <w:sz w:val="18"/>
                <w:szCs w:val="18"/>
              </w:rPr>
              <w:t xml:space="preserve"> </w:t>
            </w:r>
            <w:r w:rsidRPr="0076754B">
              <w:rPr>
                <w:rFonts w:ascii="Arial" w:eastAsia="Calibri" w:hAnsi="Arial" w:cs="Arial"/>
                <w:spacing w:val="-4"/>
                <w:sz w:val="18"/>
                <w:szCs w:val="18"/>
              </w:rPr>
              <w:t>основных</w:t>
            </w:r>
            <w:r w:rsidRPr="0076754B">
              <w:rPr>
                <w:rFonts w:ascii="Arial" w:hAnsi="Arial" w:cs="Arial"/>
                <w:spacing w:val="-4"/>
                <w:sz w:val="18"/>
                <w:szCs w:val="18"/>
              </w:rPr>
              <w:t xml:space="preserve"> </w:t>
            </w:r>
            <w:r w:rsidRPr="0076754B">
              <w:rPr>
                <w:rFonts w:ascii="Arial" w:eastAsia="Calibri" w:hAnsi="Arial" w:cs="Arial"/>
                <w:spacing w:val="-4"/>
                <w:sz w:val="18"/>
                <w:szCs w:val="18"/>
              </w:rPr>
              <w:t>фондов. Качество и доступность среды (пространства).</w:t>
            </w:r>
          </w:p>
        </w:tc>
      </w:tr>
      <w:tr w:rsidR="008C7B65" w:rsidRPr="0076754B" w14:paraId="52219243" w14:textId="77777777" w:rsidTr="00CD3C1F">
        <w:trPr>
          <w:trHeight w:val="248"/>
        </w:trPr>
        <w:tc>
          <w:tcPr>
            <w:tcW w:w="1422" w:type="pct"/>
          </w:tcPr>
          <w:p w14:paraId="24FA52A5" w14:textId="77777777" w:rsidR="008C7B65" w:rsidRPr="0076754B" w:rsidRDefault="008C7B65" w:rsidP="00CD3C1F">
            <w:pPr>
              <w:pStyle w:val="afffffd"/>
              <w:rPr>
                <w:rFonts w:ascii="Arial" w:eastAsia="Calibri" w:hAnsi="Arial" w:cs="Arial"/>
                <w:spacing w:val="-4"/>
                <w:sz w:val="18"/>
                <w:szCs w:val="18"/>
              </w:rPr>
            </w:pPr>
            <w:r w:rsidRPr="0076754B">
              <w:rPr>
                <w:rFonts w:ascii="Arial" w:eastAsia="Calibri" w:hAnsi="Arial" w:cs="Arial"/>
                <w:b/>
                <w:spacing w:val="-4"/>
                <w:sz w:val="18"/>
                <w:szCs w:val="18"/>
              </w:rPr>
              <w:lastRenderedPageBreak/>
              <w:t xml:space="preserve">G7. Инвестиции и финансовый капитал </w:t>
            </w:r>
            <w:r w:rsidRPr="0076754B">
              <w:rPr>
                <w:rFonts w:ascii="Arial" w:eastAsia="Calibri" w:hAnsi="Arial" w:cs="Arial"/>
                <w:spacing w:val="-4"/>
                <w:sz w:val="18"/>
                <w:szCs w:val="18"/>
              </w:rPr>
              <w:t>(конкуренция за финансовые ресурсы, инвестиции)</w:t>
            </w:r>
          </w:p>
        </w:tc>
        <w:tc>
          <w:tcPr>
            <w:tcW w:w="2158" w:type="pct"/>
            <w:hideMark/>
          </w:tcPr>
          <w:p w14:paraId="32415A1C"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Качество и доступность финансовой системы муниципального образования. Условия</w:t>
            </w:r>
            <w:r w:rsidRPr="0076754B">
              <w:rPr>
                <w:rFonts w:ascii="Arial" w:hAnsi="Arial" w:cs="Arial"/>
                <w:spacing w:val="-4"/>
                <w:sz w:val="18"/>
                <w:szCs w:val="18"/>
              </w:rPr>
              <w:t xml:space="preserve"> </w:t>
            </w:r>
            <w:r w:rsidRPr="0076754B">
              <w:rPr>
                <w:rFonts w:ascii="Arial" w:eastAsia="Calibri" w:hAnsi="Arial" w:cs="Arial"/>
                <w:spacing w:val="-4"/>
                <w:sz w:val="18"/>
                <w:szCs w:val="18"/>
              </w:rPr>
              <w:t>для</w:t>
            </w:r>
            <w:r w:rsidRPr="0076754B">
              <w:rPr>
                <w:rFonts w:ascii="Arial" w:hAnsi="Arial" w:cs="Arial"/>
                <w:spacing w:val="-4"/>
                <w:sz w:val="18"/>
                <w:szCs w:val="18"/>
              </w:rPr>
              <w:t xml:space="preserve"> </w:t>
            </w:r>
            <w:r w:rsidRPr="0076754B">
              <w:rPr>
                <w:rFonts w:ascii="Arial" w:eastAsia="Calibri" w:hAnsi="Arial" w:cs="Arial"/>
                <w:spacing w:val="-4"/>
                <w:sz w:val="18"/>
                <w:szCs w:val="18"/>
              </w:rPr>
              <w:t>развития</w:t>
            </w:r>
            <w:r w:rsidRPr="0076754B">
              <w:rPr>
                <w:rFonts w:ascii="Arial" w:hAnsi="Arial" w:cs="Arial"/>
                <w:spacing w:val="-4"/>
                <w:sz w:val="18"/>
                <w:szCs w:val="18"/>
              </w:rPr>
              <w:t xml:space="preserve"> </w:t>
            </w:r>
            <w:r w:rsidRPr="0076754B">
              <w:rPr>
                <w:rFonts w:ascii="Arial" w:eastAsia="Calibri" w:hAnsi="Arial" w:cs="Arial"/>
                <w:spacing w:val="-4"/>
                <w:sz w:val="18"/>
                <w:szCs w:val="18"/>
              </w:rPr>
              <w:t>финансовых</w:t>
            </w:r>
            <w:r w:rsidRPr="0076754B">
              <w:rPr>
                <w:rFonts w:ascii="Arial" w:hAnsi="Arial" w:cs="Arial"/>
                <w:spacing w:val="-4"/>
                <w:sz w:val="18"/>
                <w:szCs w:val="18"/>
              </w:rPr>
              <w:t xml:space="preserve"> </w:t>
            </w:r>
            <w:r w:rsidRPr="0076754B">
              <w:rPr>
                <w:rFonts w:ascii="Arial" w:eastAsia="Calibri" w:hAnsi="Arial" w:cs="Arial"/>
                <w:spacing w:val="-4"/>
                <w:sz w:val="18"/>
                <w:szCs w:val="18"/>
              </w:rPr>
              <w:t>институтов</w:t>
            </w:r>
            <w:r w:rsidRPr="0076754B">
              <w:rPr>
                <w:rFonts w:ascii="Arial" w:hAnsi="Arial" w:cs="Arial"/>
                <w:spacing w:val="-4"/>
                <w:sz w:val="18"/>
                <w:szCs w:val="18"/>
              </w:rPr>
              <w:t xml:space="preserve">. </w:t>
            </w:r>
            <w:r w:rsidRPr="0076754B">
              <w:rPr>
                <w:rFonts w:ascii="Arial" w:eastAsia="Calibri" w:hAnsi="Arial" w:cs="Arial"/>
                <w:spacing w:val="-4"/>
                <w:sz w:val="18"/>
                <w:szCs w:val="18"/>
              </w:rPr>
              <w:t>Лучшие</w:t>
            </w:r>
            <w:r w:rsidRPr="0076754B">
              <w:rPr>
                <w:rFonts w:ascii="Arial" w:hAnsi="Arial" w:cs="Arial"/>
                <w:spacing w:val="-4"/>
                <w:sz w:val="18"/>
                <w:szCs w:val="18"/>
              </w:rPr>
              <w:t xml:space="preserve"> </w:t>
            </w:r>
            <w:r w:rsidRPr="0076754B">
              <w:rPr>
                <w:rFonts w:ascii="Arial" w:eastAsia="Calibri" w:hAnsi="Arial" w:cs="Arial"/>
                <w:spacing w:val="-4"/>
                <w:sz w:val="18"/>
                <w:szCs w:val="18"/>
              </w:rPr>
              <w:t>инструменты</w:t>
            </w:r>
            <w:r w:rsidRPr="0076754B">
              <w:rPr>
                <w:rFonts w:ascii="Arial" w:hAnsi="Arial" w:cs="Arial"/>
                <w:spacing w:val="-4"/>
                <w:sz w:val="18"/>
                <w:szCs w:val="18"/>
              </w:rPr>
              <w:t xml:space="preserve"> </w:t>
            </w:r>
            <w:r w:rsidRPr="0076754B">
              <w:rPr>
                <w:rFonts w:ascii="Arial" w:eastAsia="Calibri" w:hAnsi="Arial" w:cs="Arial"/>
                <w:spacing w:val="-4"/>
                <w:sz w:val="18"/>
                <w:szCs w:val="18"/>
              </w:rPr>
              <w:t>привлечения</w:t>
            </w:r>
            <w:r w:rsidRPr="0076754B">
              <w:rPr>
                <w:rFonts w:ascii="Arial" w:hAnsi="Arial" w:cs="Arial"/>
                <w:spacing w:val="-4"/>
                <w:sz w:val="18"/>
                <w:szCs w:val="18"/>
              </w:rPr>
              <w:t xml:space="preserve"> </w:t>
            </w:r>
            <w:r w:rsidRPr="0076754B">
              <w:rPr>
                <w:rFonts w:ascii="Arial" w:eastAsia="Calibri" w:hAnsi="Arial" w:cs="Arial"/>
                <w:spacing w:val="-4"/>
                <w:sz w:val="18"/>
                <w:szCs w:val="18"/>
              </w:rPr>
              <w:t>инвестиций</w:t>
            </w:r>
            <w:r w:rsidRPr="0076754B">
              <w:rPr>
                <w:rFonts w:ascii="Arial" w:hAnsi="Arial" w:cs="Arial"/>
                <w:spacing w:val="-4"/>
                <w:sz w:val="18"/>
                <w:szCs w:val="18"/>
              </w:rPr>
              <w:t xml:space="preserve">. </w:t>
            </w:r>
            <w:r w:rsidRPr="0076754B">
              <w:rPr>
                <w:rFonts w:ascii="Arial" w:eastAsia="Calibri" w:hAnsi="Arial" w:cs="Arial"/>
                <w:spacing w:val="-4"/>
                <w:sz w:val="18"/>
                <w:szCs w:val="18"/>
              </w:rPr>
              <w:t>Эффективное</w:t>
            </w:r>
            <w:r w:rsidRPr="0076754B">
              <w:rPr>
                <w:rFonts w:ascii="Arial" w:hAnsi="Arial" w:cs="Arial"/>
                <w:spacing w:val="-4"/>
                <w:sz w:val="18"/>
                <w:szCs w:val="18"/>
              </w:rPr>
              <w:t xml:space="preserve"> </w:t>
            </w:r>
            <w:r w:rsidRPr="0076754B">
              <w:rPr>
                <w:rFonts w:ascii="Arial" w:eastAsia="Calibri" w:hAnsi="Arial" w:cs="Arial"/>
                <w:spacing w:val="-4"/>
                <w:sz w:val="18"/>
                <w:szCs w:val="18"/>
              </w:rPr>
              <w:t>вложение</w:t>
            </w:r>
            <w:r w:rsidRPr="0076754B">
              <w:rPr>
                <w:rFonts w:ascii="Arial" w:hAnsi="Arial" w:cs="Arial"/>
                <w:spacing w:val="-4"/>
                <w:sz w:val="18"/>
                <w:szCs w:val="18"/>
              </w:rPr>
              <w:t xml:space="preserve"> </w:t>
            </w:r>
            <w:r w:rsidRPr="0076754B">
              <w:rPr>
                <w:rFonts w:ascii="Arial" w:eastAsia="Calibri" w:hAnsi="Arial" w:cs="Arial"/>
                <w:spacing w:val="-4"/>
                <w:sz w:val="18"/>
                <w:szCs w:val="18"/>
              </w:rPr>
              <w:t>федеральных</w:t>
            </w:r>
            <w:r w:rsidRPr="0076754B">
              <w:rPr>
                <w:rFonts w:ascii="Arial" w:hAnsi="Arial" w:cs="Arial"/>
                <w:spacing w:val="-4"/>
                <w:sz w:val="18"/>
                <w:szCs w:val="18"/>
              </w:rPr>
              <w:t xml:space="preserve">, </w:t>
            </w:r>
            <w:r w:rsidRPr="0076754B">
              <w:rPr>
                <w:rFonts w:ascii="Arial" w:eastAsia="Calibri" w:hAnsi="Arial" w:cs="Arial"/>
                <w:spacing w:val="-4"/>
                <w:sz w:val="18"/>
                <w:szCs w:val="18"/>
              </w:rPr>
              <w:t>региональных</w:t>
            </w:r>
            <w:r w:rsidRPr="0076754B">
              <w:rPr>
                <w:rFonts w:ascii="Arial" w:hAnsi="Arial" w:cs="Arial"/>
                <w:spacing w:val="-4"/>
                <w:sz w:val="18"/>
                <w:szCs w:val="18"/>
              </w:rPr>
              <w:t xml:space="preserve"> и муниципальных </w:t>
            </w:r>
            <w:r w:rsidRPr="0076754B">
              <w:rPr>
                <w:rFonts w:ascii="Arial" w:eastAsia="Calibri" w:hAnsi="Arial" w:cs="Arial"/>
                <w:spacing w:val="-4"/>
                <w:sz w:val="18"/>
                <w:szCs w:val="18"/>
              </w:rPr>
              <w:t>инвестиций.</w:t>
            </w:r>
          </w:p>
        </w:tc>
        <w:tc>
          <w:tcPr>
            <w:tcW w:w="1420" w:type="pct"/>
            <w:hideMark/>
          </w:tcPr>
          <w:p w14:paraId="102AB9AB" w14:textId="77777777" w:rsidR="008C7B65" w:rsidRPr="0076754B" w:rsidRDefault="008C7B65" w:rsidP="00CD3C1F">
            <w:pPr>
              <w:pStyle w:val="afffffd"/>
              <w:rPr>
                <w:rFonts w:ascii="Arial" w:hAnsi="Arial" w:cs="Arial"/>
                <w:spacing w:val="-4"/>
                <w:sz w:val="18"/>
                <w:szCs w:val="18"/>
              </w:rPr>
            </w:pPr>
            <w:r w:rsidRPr="0076754B">
              <w:rPr>
                <w:rFonts w:ascii="Arial" w:eastAsia="Calibri" w:hAnsi="Arial" w:cs="Arial"/>
                <w:spacing w:val="-4"/>
                <w:sz w:val="18"/>
                <w:szCs w:val="18"/>
              </w:rPr>
              <w:t>Обеспеченность</w:t>
            </w:r>
            <w:r w:rsidRPr="0076754B">
              <w:rPr>
                <w:rFonts w:ascii="Arial" w:hAnsi="Arial" w:cs="Arial"/>
                <w:spacing w:val="-4"/>
                <w:sz w:val="18"/>
                <w:szCs w:val="18"/>
              </w:rPr>
              <w:t xml:space="preserve"> </w:t>
            </w:r>
            <w:r w:rsidRPr="0076754B">
              <w:rPr>
                <w:rFonts w:ascii="Arial" w:eastAsia="Calibri" w:hAnsi="Arial" w:cs="Arial"/>
                <w:spacing w:val="-4"/>
                <w:sz w:val="18"/>
                <w:szCs w:val="18"/>
              </w:rPr>
              <w:t>и</w:t>
            </w:r>
            <w:r w:rsidRPr="0076754B">
              <w:rPr>
                <w:rFonts w:ascii="Arial" w:hAnsi="Arial" w:cs="Arial"/>
                <w:spacing w:val="-4"/>
                <w:sz w:val="18"/>
                <w:szCs w:val="18"/>
              </w:rPr>
              <w:t xml:space="preserve"> </w:t>
            </w:r>
            <w:r w:rsidRPr="0076754B">
              <w:rPr>
                <w:rFonts w:ascii="Arial" w:eastAsia="Calibri" w:hAnsi="Arial" w:cs="Arial"/>
                <w:spacing w:val="-4"/>
                <w:sz w:val="18"/>
                <w:szCs w:val="18"/>
              </w:rPr>
              <w:t>эффективное</w:t>
            </w:r>
            <w:r w:rsidRPr="0076754B">
              <w:rPr>
                <w:rFonts w:ascii="Arial" w:hAnsi="Arial" w:cs="Arial"/>
                <w:spacing w:val="-4"/>
                <w:sz w:val="18"/>
                <w:szCs w:val="18"/>
              </w:rPr>
              <w:t xml:space="preserve"> </w:t>
            </w:r>
            <w:r w:rsidRPr="0076754B">
              <w:rPr>
                <w:rFonts w:ascii="Arial" w:eastAsia="Calibri" w:hAnsi="Arial" w:cs="Arial"/>
                <w:spacing w:val="-4"/>
                <w:sz w:val="18"/>
                <w:szCs w:val="18"/>
              </w:rPr>
              <w:t>использование</w:t>
            </w:r>
            <w:r w:rsidRPr="0076754B">
              <w:rPr>
                <w:rFonts w:ascii="Arial" w:hAnsi="Arial" w:cs="Arial"/>
                <w:spacing w:val="-4"/>
                <w:sz w:val="18"/>
                <w:szCs w:val="18"/>
              </w:rPr>
              <w:t xml:space="preserve"> </w:t>
            </w:r>
            <w:r w:rsidRPr="0076754B">
              <w:rPr>
                <w:rFonts w:ascii="Arial" w:eastAsia="Calibri" w:hAnsi="Arial" w:cs="Arial"/>
                <w:spacing w:val="-4"/>
                <w:sz w:val="18"/>
                <w:szCs w:val="18"/>
              </w:rPr>
              <w:t>финансовых</w:t>
            </w:r>
            <w:r w:rsidRPr="0076754B">
              <w:rPr>
                <w:rFonts w:ascii="Arial" w:hAnsi="Arial" w:cs="Arial"/>
                <w:spacing w:val="-4"/>
                <w:sz w:val="18"/>
                <w:szCs w:val="18"/>
              </w:rPr>
              <w:t xml:space="preserve"> </w:t>
            </w:r>
            <w:r w:rsidRPr="0076754B">
              <w:rPr>
                <w:rFonts w:ascii="Arial" w:eastAsia="Calibri" w:hAnsi="Arial" w:cs="Arial"/>
                <w:spacing w:val="-4"/>
                <w:sz w:val="18"/>
                <w:szCs w:val="18"/>
              </w:rPr>
              <w:t>ресурсов. Качество и доступность финансовой системы муниципального образования.</w:t>
            </w:r>
          </w:p>
        </w:tc>
      </w:tr>
    </w:tbl>
    <w:p w14:paraId="213184D0" w14:textId="77777777" w:rsidR="008C7B65" w:rsidRPr="0076754B" w:rsidRDefault="008C7B65" w:rsidP="00C57B23">
      <w:pPr>
        <w:pStyle w:val="2"/>
        <w:rPr>
          <w:rStyle w:val="20"/>
          <w:b/>
        </w:rPr>
      </w:pPr>
      <w:bookmarkStart w:id="5" w:name="_Toc508803553"/>
      <w:bookmarkStart w:id="6" w:name="_Toc515622059"/>
      <w:bookmarkStart w:id="7" w:name="_Toc59533363"/>
      <w:r w:rsidRPr="0076754B">
        <w:rPr>
          <w:rStyle w:val="20"/>
          <w:b/>
        </w:rPr>
        <w:t xml:space="preserve">Общая оценка уровня конкурентоспособности города Новороссийска в сравнении с другими </w:t>
      </w:r>
      <w:bookmarkEnd w:id="5"/>
      <w:r w:rsidRPr="0076754B">
        <w:rPr>
          <w:rStyle w:val="20"/>
          <w:b/>
        </w:rPr>
        <w:t>городами России</w:t>
      </w:r>
      <w:bookmarkEnd w:id="6"/>
      <w:bookmarkEnd w:id="7"/>
    </w:p>
    <w:p w14:paraId="03C0EE51" w14:textId="77777777" w:rsidR="008C7B65" w:rsidRPr="0076754B" w:rsidRDefault="008C7B65" w:rsidP="008C7B65">
      <w:r w:rsidRPr="0076754B">
        <w:t xml:space="preserve">Для анализа глобальной конкурентоспособности города в рамках модели «Галактика» (AV Galaxy) разработана методика AV </w:t>
      </w:r>
      <w:r w:rsidRPr="0076754B">
        <w:rPr>
          <w:lang w:val="en-GB"/>
        </w:rPr>
        <w:t>Urban</w:t>
      </w:r>
      <w:r w:rsidRPr="0076754B">
        <w:t xml:space="preserve"> Competitiveness Index (AV </w:t>
      </w:r>
      <w:r w:rsidRPr="0076754B">
        <w:rPr>
          <w:lang w:val="en-GB"/>
        </w:rPr>
        <w:t>U</w:t>
      </w:r>
      <w:r w:rsidRPr="0076754B">
        <w:t>CI, Индекс конкурентоспособности городов) Консорциума Леонтьевский центр – AV Group.</w:t>
      </w:r>
    </w:p>
    <w:p w14:paraId="1B83493C" w14:textId="77777777" w:rsidR="008C7B65" w:rsidRPr="0076754B" w:rsidRDefault="008C7B65" w:rsidP="008C7B65">
      <w:r w:rsidRPr="0076754B">
        <w:t>Индекс конкурентоспособности городов – комплексная оценка, характеризующая фактическую способность территорий конкурировать за ресурсы и рынки сбыта.</w:t>
      </w:r>
    </w:p>
    <w:p w14:paraId="169D31EE" w14:textId="77777777" w:rsidR="008C7B65" w:rsidRPr="0076754B" w:rsidRDefault="008C7B65" w:rsidP="008C7B65">
      <w:r w:rsidRPr="0076754B">
        <w:t>Системная оценка конкуренции регионов проводится по семи ключевым направлениям конкуренции:</w:t>
      </w:r>
    </w:p>
    <w:p w14:paraId="2791349B" w14:textId="77777777" w:rsidR="008C7B65" w:rsidRPr="0076754B" w:rsidRDefault="008C7B65" w:rsidP="009F4D31">
      <w:pPr>
        <w:pStyle w:val="aa"/>
        <w:numPr>
          <w:ilvl w:val="0"/>
          <w:numId w:val="17"/>
        </w:numPr>
      </w:pPr>
      <w:r w:rsidRPr="0076754B">
        <w:t>Рынки сбыта (конкуренция за потребителя и рынок).</w:t>
      </w:r>
    </w:p>
    <w:p w14:paraId="089BDA2E" w14:textId="77777777" w:rsidR="008C7B65" w:rsidRPr="0076754B" w:rsidRDefault="008C7B65" w:rsidP="009F4D31">
      <w:pPr>
        <w:pStyle w:val="aa"/>
        <w:numPr>
          <w:ilvl w:val="0"/>
          <w:numId w:val="17"/>
        </w:numPr>
      </w:pPr>
      <w:r w:rsidRPr="0076754B">
        <w:t>Институты (конкуренция за предпринимателя, конкуренция за административный ресурс власти).</w:t>
      </w:r>
    </w:p>
    <w:p w14:paraId="5E0DCF35" w14:textId="77777777" w:rsidR="008C7B65" w:rsidRPr="0076754B" w:rsidRDefault="008C7B65" w:rsidP="009F4D31">
      <w:pPr>
        <w:pStyle w:val="aa"/>
        <w:numPr>
          <w:ilvl w:val="0"/>
          <w:numId w:val="17"/>
        </w:numPr>
      </w:pPr>
      <w:r w:rsidRPr="0076754B">
        <w:t>Человеческий капитал (конкуренция за человека – трудовой ресурс и личность).</w:t>
      </w:r>
    </w:p>
    <w:p w14:paraId="52D2FC72" w14:textId="77777777" w:rsidR="008C7B65" w:rsidRPr="0076754B" w:rsidRDefault="008C7B65" w:rsidP="009F4D31">
      <w:pPr>
        <w:pStyle w:val="aa"/>
        <w:numPr>
          <w:ilvl w:val="0"/>
          <w:numId w:val="17"/>
        </w:numPr>
      </w:pPr>
      <w:r w:rsidRPr="0076754B">
        <w:t>Информация и технологии (конкуренция за инновации/технологии и за доступ к информации).</w:t>
      </w:r>
    </w:p>
    <w:p w14:paraId="032B733D" w14:textId="77777777" w:rsidR="008C7B65" w:rsidRPr="0076754B" w:rsidRDefault="008C7B65" w:rsidP="009F4D31">
      <w:pPr>
        <w:pStyle w:val="aa"/>
        <w:numPr>
          <w:ilvl w:val="0"/>
          <w:numId w:val="17"/>
        </w:numPr>
      </w:pPr>
      <w:r w:rsidRPr="0076754B">
        <w:t>Природные ресурсы (является устойчивым – относительно неизменяемым – фактором развития, связанным с территорией).</w:t>
      </w:r>
    </w:p>
    <w:p w14:paraId="34F0AC20" w14:textId="77777777" w:rsidR="008C7B65" w:rsidRPr="0076754B" w:rsidRDefault="008C7B65" w:rsidP="009F4D31">
      <w:pPr>
        <w:pStyle w:val="aa"/>
        <w:numPr>
          <w:ilvl w:val="0"/>
          <w:numId w:val="17"/>
        </w:numPr>
      </w:pPr>
      <w:r w:rsidRPr="0076754B">
        <w:t>Финансовый капитал (конкуренция за финансовые ресурсы, инвестиции).</w:t>
      </w:r>
    </w:p>
    <w:p w14:paraId="10080D9D" w14:textId="77777777" w:rsidR="008C7B65" w:rsidRPr="0076754B" w:rsidRDefault="008C7B65" w:rsidP="009F4D31">
      <w:pPr>
        <w:pStyle w:val="aa"/>
        <w:numPr>
          <w:ilvl w:val="0"/>
          <w:numId w:val="17"/>
        </w:numPr>
      </w:pPr>
      <w:r w:rsidRPr="0076754B">
        <w:t>Реальный капитал (конкуренция за размещение активов/производств; влияющие факторы – инфраструктура, сырье).</w:t>
      </w:r>
    </w:p>
    <w:p w14:paraId="1FFEFD2E" w14:textId="77777777" w:rsidR="008C7B65" w:rsidRPr="0076754B" w:rsidRDefault="008C7B65" w:rsidP="008C7B65">
      <w:r w:rsidRPr="0076754B">
        <w:t xml:space="preserve">В исследовании </w:t>
      </w:r>
      <w:r w:rsidRPr="0076754B">
        <w:rPr>
          <w:lang w:val="en-GB"/>
        </w:rPr>
        <w:t>AV</w:t>
      </w:r>
      <w:r w:rsidRPr="0076754B">
        <w:t xml:space="preserve"> </w:t>
      </w:r>
      <w:r w:rsidRPr="0076754B">
        <w:rPr>
          <w:lang w:val="en-GB"/>
        </w:rPr>
        <w:t>UCI</w:t>
      </w:r>
      <w:r w:rsidRPr="0076754B">
        <w:t xml:space="preserve"> участвуют 183 города России – административные центры регионов и города с численностью населения более 100 тыс. чел.</w:t>
      </w:r>
    </w:p>
    <w:p w14:paraId="14438995" w14:textId="77777777" w:rsidR="008C7B65" w:rsidRPr="0076754B" w:rsidRDefault="008C7B65" w:rsidP="008C7B65">
      <w:r w:rsidRPr="0076754B">
        <w:t>Для обеспечения сравнительной диагностики выделена «группа сравнения» в которую входят наиболее релевантные Новороссийску российские города, определенные в рамках исследования конкурентоспособности (Краснодар, Сочи, Ростов-на-Дону, Таганрог, Севастополь, Махачкала, Владивосток, Мурманск).</w:t>
      </w:r>
    </w:p>
    <w:p w14:paraId="7E01D19F" w14:textId="7E1AEB3E" w:rsidR="008C7B65" w:rsidRPr="0076754B" w:rsidRDefault="008C7B65" w:rsidP="008C7B65">
      <w:pPr>
        <w:pStyle w:val="a8"/>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2</w:t>
      </w:r>
      <w:r w:rsidRPr="0076754B">
        <w:rPr>
          <w:noProof/>
        </w:rPr>
        <w:fldChar w:fldCharType="end"/>
      </w:r>
      <w:r w:rsidR="003A5C66" w:rsidRPr="0076754B">
        <w:rPr>
          <w:noProof/>
        </w:rPr>
        <w:t xml:space="preserve"> </w:t>
      </w:r>
      <w:r w:rsidR="000D55FD" w:rsidRPr="0076754B">
        <w:t xml:space="preserve">– </w:t>
      </w:r>
      <w:r w:rsidR="003A6E97" w:rsidRPr="0076754B">
        <w:t>Оценка конкурентоспособности по направлению «Рынки сбыта»</w:t>
      </w:r>
    </w:p>
    <w:p w14:paraId="26D3BF51" w14:textId="77777777" w:rsidR="008C7B65" w:rsidRPr="0076754B" w:rsidRDefault="008C7B65" w:rsidP="008C7B65">
      <w:r w:rsidRPr="0076754B">
        <w:rPr>
          <w:noProof/>
          <w:lang w:eastAsia="ru-RU"/>
        </w:rPr>
        <w:drawing>
          <wp:inline distT="0" distB="0" distL="0" distR="0" wp14:anchorId="213537FF" wp14:editId="11B1F8BF">
            <wp:extent cx="6119495" cy="115240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9495" cy="1152405"/>
                    </a:xfrm>
                    <a:prstGeom prst="rect">
                      <a:avLst/>
                    </a:prstGeom>
                    <a:noFill/>
                    <a:ln>
                      <a:noFill/>
                    </a:ln>
                  </pic:spPr>
                </pic:pic>
              </a:graphicData>
            </a:graphic>
          </wp:inline>
        </w:drawing>
      </w:r>
    </w:p>
    <w:p w14:paraId="245F5853" w14:textId="77777777" w:rsidR="008C7B65" w:rsidRPr="0076754B" w:rsidRDefault="008C7B65" w:rsidP="008C7B65">
      <w:pPr>
        <w:rPr>
          <w:sz w:val="18"/>
          <w:szCs w:val="18"/>
        </w:rPr>
      </w:pPr>
      <w:r w:rsidRPr="0076754B">
        <w:rPr>
          <w:sz w:val="18"/>
          <w:szCs w:val="18"/>
        </w:rPr>
        <w:t xml:space="preserve">Источник: </w:t>
      </w:r>
      <w:r w:rsidRPr="0076754B">
        <w:rPr>
          <w:sz w:val="18"/>
          <w:szCs w:val="18"/>
          <w:lang w:val="en-US"/>
        </w:rPr>
        <w:t>AV</w:t>
      </w:r>
      <w:r w:rsidRPr="0076754B">
        <w:rPr>
          <w:sz w:val="18"/>
          <w:szCs w:val="18"/>
        </w:rPr>
        <w:t xml:space="preserve"> </w:t>
      </w:r>
      <w:r w:rsidRPr="0076754B">
        <w:rPr>
          <w:sz w:val="18"/>
          <w:szCs w:val="18"/>
          <w:lang w:val="en-GB"/>
        </w:rPr>
        <w:t>U</w:t>
      </w:r>
      <w:r w:rsidRPr="0076754B">
        <w:rPr>
          <w:sz w:val="18"/>
          <w:szCs w:val="18"/>
          <w:lang w:val="en-US"/>
        </w:rPr>
        <w:t>CI</w:t>
      </w:r>
      <w:r w:rsidRPr="0076754B">
        <w:rPr>
          <w:sz w:val="18"/>
          <w:szCs w:val="18"/>
        </w:rPr>
        <w:t xml:space="preserve">-2017 </w:t>
      </w:r>
      <w:r w:rsidRPr="0076754B">
        <w:rPr>
          <w:sz w:val="18"/>
          <w:szCs w:val="18"/>
          <w:lang w:val="en-US"/>
        </w:rPr>
        <w:t>beta</w:t>
      </w:r>
      <w:r w:rsidRPr="0076754B">
        <w:rPr>
          <w:sz w:val="18"/>
          <w:szCs w:val="18"/>
        </w:rPr>
        <w:t xml:space="preserve">, Росстат, аналитика </w:t>
      </w:r>
      <w:r w:rsidRPr="0076754B">
        <w:rPr>
          <w:sz w:val="18"/>
          <w:szCs w:val="18"/>
          <w:lang w:val="en-US"/>
        </w:rPr>
        <w:t>LC</w:t>
      </w:r>
      <w:r w:rsidRPr="0076754B">
        <w:rPr>
          <w:sz w:val="18"/>
          <w:szCs w:val="18"/>
        </w:rPr>
        <w:t>-</w:t>
      </w:r>
      <w:r w:rsidRPr="0076754B">
        <w:rPr>
          <w:sz w:val="18"/>
          <w:szCs w:val="18"/>
          <w:lang w:val="en-US"/>
        </w:rPr>
        <w:t>AV</w:t>
      </w:r>
      <w:r w:rsidRPr="0076754B">
        <w:rPr>
          <w:sz w:val="18"/>
          <w:szCs w:val="18"/>
        </w:rPr>
        <w:t>.</w:t>
      </w:r>
    </w:p>
    <w:p w14:paraId="78CC3015" w14:textId="77777777" w:rsidR="008C7B65" w:rsidRPr="0076754B" w:rsidRDefault="008C7B65" w:rsidP="008C7B65">
      <w:pPr>
        <w:rPr>
          <w:sz w:val="18"/>
          <w:szCs w:val="18"/>
        </w:rPr>
      </w:pPr>
      <w:r w:rsidRPr="0076754B">
        <w:rPr>
          <w:sz w:val="18"/>
          <w:szCs w:val="18"/>
        </w:rPr>
        <w:t>* ГС – группа сравнения. Города России – административные центры и города с численностью населения более 100 тыс. чел.</w:t>
      </w:r>
    </w:p>
    <w:p w14:paraId="4C5D7DDB" w14:textId="77777777" w:rsidR="008C7B65" w:rsidRPr="0076754B" w:rsidRDefault="008C7B65" w:rsidP="008C7B65">
      <w:r w:rsidRPr="0076754B">
        <w:lastRenderedPageBreak/>
        <w:t>По направлению конкуренции «Рынки сбыта» Новороссийск занимает 41 место (из 183) среди городов России. Ключевые факторы: значительный объем экономики, высокие объемы строительства (35 место в России). Однако по объему внутреннего рынка Новороссийск ниже как в целом по России, так и в группе сравнения.</w:t>
      </w:r>
    </w:p>
    <w:p w14:paraId="7DD6F4F8" w14:textId="34D59C77" w:rsidR="008C7B65" w:rsidRPr="0076754B" w:rsidRDefault="008C7B65" w:rsidP="008C7B65">
      <w:pPr>
        <w:pStyle w:val="a8"/>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3</w:t>
      </w:r>
      <w:r w:rsidRPr="0076754B">
        <w:rPr>
          <w:noProof/>
        </w:rPr>
        <w:fldChar w:fldCharType="end"/>
      </w:r>
      <w:r w:rsidR="000D55FD" w:rsidRPr="0076754B">
        <w:rPr>
          <w:noProof/>
        </w:rPr>
        <w:t xml:space="preserve"> </w:t>
      </w:r>
      <w:r w:rsidR="000D55FD" w:rsidRPr="0076754B">
        <w:t xml:space="preserve">– </w:t>
      </w:r>
      <w:r w:rsidR="00C82EA9" w:rsidRPr="0076754B">
        <w:t>Оценка конкурентоспособности по направлению «Институты»</w:t>
      </w:r>
    </w:p>
    <w:p w14:paraId="3A80B9C4" w14:textId="77777777" w:rsidR="008C7B65" w:rsidRPr="0076754B" w:rsidRDefault="008C7B65" w:rsidP="008C7B65">
      <w:r w:rsidRPr="0076754B">
        <w:rPr>
          <w:noProof/>
          <w:lang w:eastAsia="ru-RU"/>
        </w:rPr>
        <w:drawing>
          <wp:inline distT="0" distB="0" distL="0" distR="0" wp14:anchorId="73A07952" wp14:editId="6E5B38FF">
            <wp:extent cx="6119495" cy="1312409"/>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9495" cy="1312409"/>
                    </a:xfrm>
                    <a:prstGeom prst="rect">
                      <a:avLst/>
                    </a:prstGeom>
                    <a:noFill/>
                    <a:ln>
                      <a:noFill/>
                    </a:ln>
                  </pic:spPr>
                </pic:pic>
              </a:graphicData>
            </a:graphic>
          </wp:inline>
        </w:drawing>
      </w:r>
    </w:p>
    <w:p w14:paraId="77636ECA" w14:textId="77777777" w:rsidR="008C7B65" w:rsidRPr="0076754B" w:rsidRDefault="008C7B65" w:rsidP="008C7B65">
      <w:pPr>
        <w:rPr>
          <w:sz w:val="18"/>
          <w:szCs w:val="18"/>
        </w:rPr>
      </w:pPr>
      <w:r w:rsidRPr="0076754B">
        <w:rPr>
          <w:sz w:val="18"/>
          <w:szCs w:val="18"/>
        </w:rPr>
        <w:t xml:space="preserve">Источник: </w:t>
      </w:r>
      <w:r w:rsidRPr="0076754B">
        <w:rPr>
          <w:sz w:val="18"/>
          <w:szCs w:val="18"/>
          <w:lang w:val="en-US"/>
        </w:rPr>
        <w:t>AV</w:t>
      </w:r>
      <w:r w:rsidRPr="0076754B">
        <w:rPr>
          <w:sz w:val="18"/>
          <w:szCs w:val="18"/>
        </w:rPr>
        <w:t xml:space="preserve"> </w:t>
      </w:r>
      <w:r w:rsidRPr="0076754B">
        <w:rPr>
          <w:sz w:val="18"/>
          <w:szCs w:val="18"/>
          <w:lang w:val="en-GB"/>
        </w:rPr>
        <w:t>U</w:t>
      </w:r>
      <w:r w:rsidRPr="0076754B">
        <w:rPr>
          <w:sz w:val="18"/>
          <w:szCs w:val="18"/>
          <w:lang w:val="en-US"/>
        </w:rPr>
        <w:t>CI</w:t>
      </w:r>
      <w:r w:rsidRPr="0076754B">
        <w:rPr>
          <w:sz w:val="18"/>
          <w:szCs w:val="18"/>
        </w:rPr>
        <w:t xml:space="preserve">-2017 </w:t>
      </w:r>
      <w:r w:rsidRPr="0076754B">
        <w:rPr>
          <w:sz w:val="18"/>
          <w:szCs w:val="18"/>
          <w:lang w:val="en-US"/>
        </w:rPr>
        <w:t>beta</w:t>
      </w:r>
      <w:r w:rsidRPr="0076754B">
        <w:rPr>
          <w:sz w:val="18"/>
          <w:szCs w:val="18"/>
        </w:rPr>
        <w:t xml:space="preserve">, Росстат, аналитика </w:t>
      </w:r>
      <w:r w:rsidRPr="0076754B">
        <w:rPr>
          <w:sz w:val="18"/>
          <w:szCs w:val="18"/>
          <w:lang w:val="en-US"/>
        </w:rPr>
        <w:t>LC</w:t>
      </w:r>
      <w:r w:rsidRPr="0076754B">
        <w:rPr>
          <w:sz w:val="18"/>
          <w:szCs w:val="18"/>
        </w:rPr>
        <w:t>-</w:t>
      </w:r>
      <w:r w:rsidRPr="0076754B">
        <w:rPr>
          <w:sz w:val="18"/>
          <w:szCs w:val="18"/>
          <w:lang w:val="en-US"/>
        </w:rPr>
        <w:t>AV</w:t>
      </w:r>
      <w:r w:rsidRPr="0076754B">
        <w:rPr>
          <w:sz w:val="18"/>
          <w:szCs w:val="18"/>
        </w:rPr>
        <w:t>.</w:t>
      </w:r>
    </w:p>
    <w:p w14:paraId="3C9E2C60" w14:textId="77777777" w:rsidR="008C7B65" w:rsidRPr="0076754B" w:rsidRDefault="008C7B65" w:rsidP="008C7B65">
      <w:pPr>
        <w:rPr>
          <w:sz w:val="18"/>
          <w:szCs w:val="18"/>
        </w:rPr>
      </w:pPr>
      <w:r w:rsidRPr="0076754B">
        <w:rPr>
          <w:sz w:val="18"/>
          <w:szCs w:val="18"/>
        </w:rPr>
        <w:t>* ГС – группа сравнения. Города России – административные центры и города с численностью населения более 100 тыс. чел.</w:t>
      </w:r>
    </w:p>
    <w:p w14:paraId="1B19356B" w14:textId="77777777" w:rsidR="008C7B65" w:rsidRPr="0076754B" w:rsidRDefault="008C7B65" w:rsidP="008C7B65">
      <w:r w:rsidRPr="0076754B">
        <w:t>По направлению конкуренции «Институты» Новороссийск занимает 165 место (из 183) среди городов России. Несмотря на рост числа промышленных предприятий (рост предпринимательской активности), их количество остается на очень низком уровне. Также не высокий уровень взаимодействия с федеральными и региональными органами власти в сфере привлечения бюджетного финансирования в инвестиционные проекты.</w:t>
      </w:r>
    </w:p>
    <w:p w14:paraId="31231BD8" w14:textId="13E35A8C" w:rsidR="008C7B65" w:rsidRPr="0076754B" w:rsidRDefault="008C7B65" w:rsidP="008C7B65">
      <w:pPr>
        <w:pStyle w:val="a8"/>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4</w:t>
      </w:r>
      <w:r w:rsidRPr="0076754B">
        <w:rPr>
          <w:noProof/>
        </w:rPr>
        <w:fldChar w:fldCharType="end"/>
      </w:r>
      <w:r w:rsidR="000D55FD" w:rsidRPr="0076754B">
        <w:rPr>
          <w:noProof/>
        </w:rPr>
        <w:t xml:space="preserve"> </w:t>
      </w:r>
      <w:r w:rsidR="000D55FD" w:rsidRPr="0076754B">
        <w:t xml:space="preserve">– </w:t>
      </w:r>
      <w:r w:rsidR="00C82EA9" w:rsidRPr="0076754B">
        <w:t>Оценка конкурентоспособности по направлению «Человеческий капитал»</w:t>
      </w:r>
    </w:p>
    <w:p w14:paraId="2AEFFC5F" w14:textId="77777777" w:rsidR="008C7B65" w:rsidRPr="0076754B" w:rsidRDefault="008C7B65" w:rsidP="008C7B65">
      <w:r w:rsidRPr="0076754B">
        <w:rPr>
          <w:noProof/>
          <w:lang w:eastAsia="ru-RU"/>
        </w:rPr>
        <w:drawing>
          <wp:inline distT="0" distB="0" distL="0" distR="0" wp14:anchorId="3CA6725E" wp14:editId="587E50FF">
            <wp:extent cx="6120130" cy="2895528"/>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2895528"/>
                    </a:xfrm>
                    <a:prstGeom prst="rect">
                      <a:avLst/>
                    </a:prstGeom>
                    <a:noFill/>
                    <a:ln>
                      <a:noFill/>
                    </a:ln>
                  </pic:spPr>
                </pic:pic>
              </a:graphicData>
            </a:graphic>
          </wp:inline>
        </w:drawing>
      </w:r>
    </w:p>
    <w:p w14:paraId="53B18640" w14:textId="77777777" w:rsidR="008C7B65" w:rsidRPr="0076754B" w:rsidRDefault="008C7B65" w:rsidP="008C7B65">
      <w:pPr>
        <w:rPr>
          <w:sz w:val="18"/>
          <w:szCs w:val="18"/>
        </w:rPr>
      </w:pPr>
      <w:r w:rsidRPr="0076754B">
        <w:rPr>
          <w:sz w:val="18"/>
          <w:szCs w:val="18"/>
        </w:rPr>
        <w:t xml:space="preserve">Источник: </w:t>
      </w:r>
      <w:r w:rsidRPr="0076754B">
        <w:rPr>
          <w:sz w:val="18"/>
          <w:szCs w:val="18"/>
          <w:lang w:val="en-US"/>
        </w:rPr>
        <w:t>AV</w:t>
      </w:r>
      <w:r w:rsidRPr="0076754B">
        <w:rPr>
          <w:sz w:val="18"/>
          <w:szCs w:val="18"/>
        </w:rPr>
        <w:t xml:space="preserve"> </w:t>
      </w:r>
      <w:r w:rsidRPr="0076754B">
        <w:rPr>
          <w:sz w:val="18"/>
          <w:szCs w:val="18"/>
          <w:lang w:val="en-GB"/>
        </w:rPr>
        <w:t>U</w:t>
      </w:r>
      <w:r w:rsidRPr="0076754B">
        <w:rPr>
          <w:sz w:val="18"/>
          <w:szCs w:val="18"/>
          <w:lang w:val="en-US"/>
        </w:rPr>
        <w:t>CI</w:t>
      </w:r>
      <w:r w:rsidRPr="0076754B">
        <w:rPr>
          <w:sz w:val="18"/>
          <w:szCs w:val="18"/>
        </w:rPr>
        <w:t xml:space="preserve">-2017 </w:t>
      </w:r>
      <w:r w:rsidRPr="0076754B">
        <w:rPr>
          <w:sz w:val="18"/>
          <w:szCs w:val="18"/>
          <w:lang w:val="en-US"/>
        </w:rPr>
        <w:t>beta</w:t>
      </w:r>
      <w:r w:rsidRPr="0076754B">
        <w:rPr>
          <w:sz w:val="18"/>
          <w:szCs w:val="18"/>
        </w:rPr>
        <w:t xml:space="preserve">, Росстат, аналитика </w:t>
      </w:r>
      <w:r w:rsidRPr="0076754B">
        <w:rPr>
          <w:sz w:val="18"/>
          <w:szCs w:val="18"/>
          <w:lang w:val="en-US"/>
        </w:rPr>
        <w:t>LC</w:t>
      </w:r>
      <w:r w:rsidRPr="0076754B">
        <w:rPr>
          <w:sz w:val="18"/>
          <w:szCs w:val="18"/>
        </w:rPr>
        <w:t>-</w:t>
      </w:r>
      <w:r w:rsidRPr="0076754B">
        <w:rPr>
          <w:sz w:val="18"/>
          <w:szCs w:val="18"/>
          <w:lang w:val="en-US"/>
        </w:rPr>
        <w:t>AV</w:t>
      </w:r>
      <w:r w:rsidRPr="0076754B">
        <w:rPr>
          <w:sz w:val="18"/>
          <w:szCs w:val="18"/>
        </w:rPr>
        <w:t>.</w:t>
      </w:r>
    </w:p>
    <w:p w14:paraId="5C7838DD" w14:textId="77777777" w:rsidR="008C7B65" w:rsidRPr="0076754B" w:rsidRDefault="008C7B65" w:rsidP="008C7B65">
      <w:pPr>
        <w:rPr>
          <w:sz w:val="18"/>
          <w:szCs w:val="18"/>
        </w:rPr>
      </w:pPr>
      <w:r w:rsidRPr="0076754B">
        <w:rPr>
          <w:sz w:val="18"/>
          <w:szCs w:val="18"/>
        </w:rPr>
        <w:t>* ГС – группа сравнения. Города России – административные центры и города с численностью населения более 100 тыс. чел.</w:t>
      </w:r>
    </w:p>
    <w:p w14:paraId="0B2A5A8B" w14:textId="77777777" w:rsidR="008C7B65" w:rsidRPr="0076754B" w:rsidRDefault="008C7B65" w:rsidP="008C7B65">
      <w:r w:rsidRPr="0076754B">
        <w:t>По направлению конкуренции «Человеческий капитал» Новороссийск занимает 86 место (из 183) среди городов России. Ключевые факторы – стабильный рост численности населения и трудовой силы, при низкой обеспеченности жильем и социальной инфраструктурой.</w:t>
      </w:r>
    </w:p>
    <w:p w14:paraId="72E03B51" w14:textId="111E2072" w:rsidR="008C7B65" w:rsidRPr="0076754B" w:rsidRDefault="008C7B65" w:rsidP="008C7B65">
      <w:pPr>
        <w:pStyle w:val="a8"/>
      </w:pPr>
      <w:r w:rsidRPr="0076754B">
        <w:lastRenderedPageBreak/>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5</w:t>
      </w:r>
      <w:r w:rsidRPr="0076754B">
        <w:rPr>
          <w:noProof/>
        </w:rPr>
        <w:fldChar w:fldCharType="end"/>
      </w:r>
      <w:r w:rsidR="000D55FD" w:rsidRPr="0076754B">
        <w:rPr>
          <w:noProof/>
        </w:rPr>
        <w:t xml:space="preserve"> </w:t>
      </w:r>
      <w:r w:rsidR="000D55FD" w:rsidRPr="0076754B">
        <w:t xml:space="preserve">– </w:t>
      </w:r>
      <w:r w:rsidR="00C82EA9" w:rsidRPr="0076754B">
        <w:t>Оценка конкурентоспособности по направлению «Инвестиции и финансовый капитал»</w:t>
      </w:r>
    </w:p>
    <w:p w14:paraId="1F5094CE" w14:textId="77777777" w:rsidR="008C7B65" w:rsidRPr="0076754B" w:rsidRDefault="008C7B65" w:rsidP="008C7B65">
      <w:r w:rsidRPr="0076754B">
        <w:rPr>
          <w:noProof/>
          <w:lang w:eastAsia="ru-RU"/>
        </w:rPr>
        <w:drawing>
          <wp:inline distT="0" distB="0" distL="0" distR="0" wp14:anchorId="00F6201B" wp14:editId="7D3A5AA3">
            <wp:extent cx="6120130" cy="837424"/>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37424"/>
                    </a:xfrm>
                    <a:prstGeom prst="rect">
                      <a:avLst/>
                    </a:prstGeom>
                    <a:noFill/>
                    <a:ln>
                      <a:noFill/>
                    </a:ln>
                  </pic:spPr>
                </pic:pic>
              </a:graphicData>
            </a:graphic>
          </wp:inline>
        </w:drawing>
      </w:r>
    </w:p>
    <w:p w14:paraId="71695868" w14:textId="77777777" w:rsidR="008C7B65" w:rsidRPr="0076754B" w:rsidRDefault="008C7B65" w:rsidP="008C7B65">
      <w:pPr>
        <w:rPr>
          <w:sz w:val="18"/>
          <w:szCs w:val="18"/>
        </w:rPr>
      </w:pPr>
      <w:r w:rsidRPr="0076754B">
        <w:rPr>
          <w:sz w:val="18"/>
          <w:szCs w:val="18"/>
        </w:rPr>
        <w:t xml:space="preserve">Источник: </w:t>
      </w:r>
      <w:r w:rsidRPr="0076754B">
        <w:rPr>
          <w:sz w:val="18"/>
          <w:szCs w:val="18"/>
          <w:lang w:val="en-US"/>
        </w:rPr>
        <w:t>AV</w:t>
      </w:r>
      <w:r w:rsidRPr="0076754B">
        <w:rPr>
          <w:sz w:val="18"/>
          <w:szCs w:val="18"/>
        </w:rPr>
        <w:t xml:space="preserve"> </w:t>
      </w:r>
      <w:r w:rsidRPr="0076754B">
        <w:rPr>
          <w:sz w:val="18"/>
          <w:szCs w:val="18"/>
          <w:lang w:val="en-GB"/>
        </w:rPr>
        <w:t>U</w:t>
      </w:r>
      <w:r w:rsidRPr="0076754B">
        <w:rPr>
          <w:sz w:val="18"/>
          <w:szCs w:val="18"/>
          <w:lang w:val="en-US"/>
        </w:rPr>
        <w:t>CI</w:t>
      </w:r>
      <w:r w:rsidRPr="0076754B">
        <w:rPr>
          <w:sz w:val="18"/>
          <w:szCs w:val="18"/>
        </w:rPr>
        <w:t xml:space="preserve">-2017 </w:t>
      </w:r>
      <w:r w:rsidRPr="0076754B">
        <w:rPr>
          <w:sz w:val="18"/>
          <w:szCs w:val="18"/>
          <w:lang w:val="en-US"/>
        </w:rPr>
        <w:t>beta</w:t>
      </w:r>
      <w:r w:rsidRPr="0076754B">
        <w:rPr>
          <w:sz w:val="18"/>
          <w:szCs w:val="18"/>
        </w:rPr>
        <w:t xml:space="preserve">, Росстат, аналитика </w:t>
      </w:r>
      <w:r w:rsidRPr="0076754B">
        <w:rPr>
          <w:sz w:val="18"/>
          <w:szCs w:val="18"/>
          <w:lang w:val="en-US"/>
        </w:rPr>
        <w:t>LC</w:t>
      </w:r>
      <w:r w:rsidRPr="0076754B">
        <w:rPr>
          <w:sz w:val="18"/>
          <w:szCs w:val="18"/>
        </w:rPr>
        <w:t>-</w:t>
      </w:r>
      <w:r w:rsidRPr="0076754B">
        <w:rPr>
          <w:sz w:val="18"/>
          <w:szCs w:val="18"/>
          <w:lang w:val="en-US"/>
        </w:rPr>
        <w:t>AV</w:t>
      </w:r>
      <w:r w:rsidRPr="0076754B">
        <w:rPr>
          <w:sz w:val="18"/>
          <w:szCs w:val="18"/>
        </w:rPr>
        <w:t>.</w:t>
      </w:r>
    </w:p>
    <w:p w14:paraId="7171891C" w14:textId="77777777" w:rsidR="008C7B65" w:rsidRPr="0076754B" w:rsidRDefault="008C7B65" w:rsidP="008C7B65">
      <w:pPr>
        <w:widowControl w:val="0"/>
        <w:rPr>
          <w:sz w:val="18"/>
          <w:szCs w:val="18"/>
        </w:rPr>
      </w:pPr>
      <w:r w:rsidRPr="0076754B">
        <w:rPr>
          <w:sz w:val="18"/>
          <w:szCs w:val="18"/>
        </w:rPr>
        <w:t>* ГС – группа сравнения. Города России – административные центры и города с численностью населения более 100 тыс. чел.</w:t>
      </w:r>
    </w:p>
    <w:p w14:paraId="2BA5F6C7" w14:textId="77777777" w:rsidR="008C7B65" w:rsidRPr="0076754B" w:rsidRDefault="008C7B65" w:rsidP="008C7B65">
      <w:pPr>
        <w:widowControl w:val="0"/>
        <w:rPr>
          <w:sz w:val="18"/>
          <w:szCs w:val="18"/>
        </w:rPr>
      </w:pPr>
      <w:r w:rsidRPr="0076754B">
        <w:rPr>
          <w:noProof/>
          <w:lang w:eastAsia="ru-RU"/>
        </w:rPr>
        <w:drawing>
          <wp:inline distT="0" distB="0" distL="0" distR="0" wp14:anchorId="42B40D36" wp14:editId="106BA883">
            <wp:extent cx="6120130" cy="115252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1152525"/>
                    </a:xfrm>
                    <a:prstGeom prst="rect">
                      <a:avLst/>
                    </a:prstGeom>
                    <a:noFill/>
                    <a:ln>
                      <a:noFill/>
                    </a:ln>
                  </pic:spPr>
                </pic:pic>
              </a:graphicData>
            </a:graphic>
          </wp:inline>
        </w:drawing>
      </w:r>
    </w:p>
    <w:p w14:paraId="18F8F0A9" w14:textId="77777777" w:rsidR="008C7B65" w:rsidRPr="0076754B" w:rsidRDefault="008C7B65" w:rsidP="008C7B65">
      <w:r w:rsidRPr="0076754B">
        <w:t>По направлению конкуренции «Инвестиции, финансовый капитал» Новороссийск занимает 38 место (из 183) среди городов России. По объему инвестиций в основной капитал Новороссийск занимает 33 место в России и 6 место в группе сравнения. По объему инвестиций за счет бюджетных средств – 89 место в России и 7 место в группе сравнения.</w:t>
      </w:r>
    </w:p>
    <w:p w14:paraId="1B9B8920" w14:textId="77777777" w:rsidR="008C7B65" w:rsidRPr="0076754B" w:rsidRDefault="008C7B65" w:rsidP="00C57B23">
      <w:pPr>
        <w:pStyle w:val="2"/>
      </w:pPr>
      <w:bookmarkStart w:id="8" w:name="_Toc515622097"/>
      <w:bookmarkStart w:id="9" w:name="_Toc59533364"/>
      <w:r w:rsidRPr="0076754B">
        <w:t>Стратегические вызовы: глобальные тенденции мирового развития</w:t>
      </w:r>
      <w:bookmarkEnd w:id="8"/>
      <w:bookmarkEnd w:id="9"/>
    </w:p>
    <w:p w14:paraId="38E8412E" w14:textId="77777777" w:rsidR="008C7B65" w:rsidRPr="0076754B" w:rsidRDefault="008C7B65" w:rsidP="008A1036">
      <w:pPr>
        <w:keepNext/>
        <w:keepLines/>
      </w:pPr>
      <w:r w:rsidRPr="0076754B">
        <w:t>В настоящее время существуют следующие основные глобальные тенденции и факторы развития мировой экономики, которые необходимо учитывать при разработке долгосрочных стратегий развития (для удобства все тенденции сгруппированы по 7 направлениям конкуренции).</w:t>
      </w:r>
    </w:p>
    <w:p w14:paraId="41195029" w14:textId="2B0648AE" w:rsidR="008C7B65" w:rsidRPr="0076754B" w:rsidRDefault="008C7B65" w:rsidP="008C7B65">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w:t>
      </w:r>
      <w:r w:rsidR="0034275B" w:rsidRPr="0076754B">
        <w:rPr>
          <w:noProof/>
        </w:rPr>
        <w:fldChar w:fldCharType="end"/>
      </w:r>
    </w:p>
    <w:p w14:paraId="0325158E" w14:textId="77777777" w:rsidR="008C7B65" w:rsidRPr="0076754B" w:rsidRDefault="008C7B65" w:rsidP="00F66242">
      <w:pPr>
        <w:rPr>
          <w:b/>
        </w:rPr>
      </w:pPr>
      <w:r w:rsidRPr="0076754B">
        <w:rPr>
          <w:noProof/>
          <w:lang w:eastAsia="ru-RU"/>
        </w:rPr>
        <w:drawing>
          <wp:inline distT="0" distB="0" distL="0" distR="0" wp14:anchorId="0C867394" wp14:editId="1D0CA074">
            <wp:extent cx="6120000" cy="3815032"/>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585575EC" w14:textId="77777777" w:rsidR="00C57B23" w:rsidRPr="0076754B" w:rsidRDefault="00C57B23" w:rsidP="00C57B23">
      <w:pPr>
        <w:pStyle w:val="2"/>
      </w:pPr>
      <w:bookmarkStart w:id="10" w:name="_Toc508803558"/>
      <w:bookmarkStart w:id="11" w:name="_Toc515622098"/>
      <w:bookmarkStart w:id="12" w:name="_Toc59533365"/>
      <w:bookmarkStart w:id="13" w:name="_Toc515622061"/>
      <w:r w:rsidRPr="0076754B">
        <w:lastRenderedPageBreak/>
        <w:t xml:space="preserve">Ключевые конкурентные позиции </w:t>
      </w:r>
      <w:bookmarkEnd w:id="10"/>
      <w:r w:rsidRPr="0076754B">
        <w:t>города Новороссийска</w:t>
      </w:r>
      <w:bookmarkEnd w:id="11"/>
      <w:bookmarkEnd w:id="12"/>
    </w:p>
    <w:p w14:paraId="6199CC21" w14:textId="77777777" w:rsidR="00C57B23" w:rsidRPr="0076754B" w:rsidRDefault="00C57B23" w:rsidP="00C57B23">
      <w:pPr>
        <w:keepNext/>
        <w:keepLines/>
        <w:rPr>
          <w:b/>
        </w:rPr>
      </w:pPr>
      <w:r w:rsidRPr="0076754B">
        <w:rPr>
          <w:b/>
        </w:rPr>
        <w:t>Город Новороссийск-сегодня – один из ведущих субъектов экономики Юга России, крупнейший порт Азово-Черноморского бассейна, южное экспортное окно России, город, привлекательный для жизни и ведения бизнеса.</w:t>
      </w:r>
    </w:p>
    <w:p w14:paraId="6438EF51" w14:textId="77777777" w:rsidR="00C57B23" w:rsidRPr="0076754B" w:rsidRDefault="00C57B23" w:rsidP="00C57B23">
      <w:pPr>
        <w:keepNext/>
        <w:keepLines/>
        <w:rPr>
          <w:b/>
        </w:rPr>
      </w:pPr>
      <w:r w:rsidRPr="0076754B">
        <w:rPr>
          <w:b/>
        </w:rPr>
        <w:t>Конкурентные преимущества:</w:t>
      </w:r>
    </w:p>
    <w:p w14:paraId="7741F4C0" w14:textId="0484B5F1" w:rsidR="00C57B23" w:rsidRPr="0076754B" w:rsidRDefault="00B9421A" w:rsidP="009F4D31">
      <w:pPr>
        <w:keepNext/>
        <w:keepLines/>
        <w:numPr>
          <w:ilvl w:val="0"/>
          <w:numId w:val="19"/>
        </w:numPr>
        <w:tabs>
          <w:tab w:val="clear" w:pos="720"/>
          <w:tab w:val="num" w:pos="567"/>
        </w:tabs>
        <w:ind w:left="568" w:hanging="284"/>
        <w:rPr>
          <w:rFonts w:eastAsiaTheme="minorEastAsia" w:cs="Times New Roman"/>
          <w:lang w:eastAsia="ja-JP"/>
        </w:rPr>
      </w:pPr>
      <w:r>
        <w:rPr>
          <w:rFonts w:eastAsiaTheme="minorEastAsia" w:cs="Times New Roman"/>
          <w:highlight w:val="yellow"/>
          <w:lang w:eastAsia="ja-JP"/>
        </w:rPr>
        <w:t>Экономический центр Черноморская экономическ</w:t>
      </w:r>
      <w:r>
        <w:rPr>
          <w:rFonts w:eastAsiaTheme="minorEastAsia" w:cs="Times New Roman"/>
          <w:lang w:eastAsia="ja-JP"/>
        </w:rPr>
        <w:t>ая</w:t>
      </w:r>
      <w:r w:rsidR="00C57B23" w:rsidRPr="0076754B">
        <w:rPr>
          <w:rFonts w:eastAsiaTheme="minorEastAsia" w:cs="Times New Roman"/>
          <w:lang w:eastAsia="ja-JP"/>
        </w:rPr>
        <w:t xml:space="preserve"> зон</w:t>
      </w:r>
      <w:r>
        <w:rPr>
          <w:rFonts w:eastAsiaTheme="minorEastAsia" w:cs="Times New Roman"/>
          <w:lang w:eastAsia="ja-JP"/>
        </w:rPr>
        <w:t>а</w:t>
      </w:r>
      <w:r w:rsidR="00C57B23" w:rsidRPr="0076754B">
        <w:rPr>
          <w:rFonts w:eastAsiaTheme="minorEastAsia" w:cs="Times New Roman"/>
          <w:lang w:eastAsia="ja-JP"/>
        </w:rPr>
        <w:t xml:space="preserve"> Краснодарского края;</w:t>
      </w:r>
      <w:r w:rsidR="00C57B23" w:rsidRPr="0076754B">
        <w:t xml:space="preserve"> </w:t>
      </w:r>
      <w:r w:rsidR="00C57B23" w:rsidRPr="0076754B">
        <w:rPr>
          <w:bCs/>
        </w:rPr>
        <w:t>один</w:t>
      </w:r>
      <w:r w:rsidR="00C57B23" w:rsidRPr="0076754B">
        <w:rPr>
          <w:b/>
        </w:rPr>
        <w:t xml:space="preserve"> </w:t>
      </w:r>
      <w:r w:rsidR="00C57B23" w:rsidRPr="0076754B">
        <w:rPr>
          <w:bCs/>
        </w:rPr>
        <w:t>из ведущих субъектов экономики Юга России;</w:t>
      </w:r>
      <w:r w:rsidR="00C57B23" w:rsidRPr="0076754B">
        <w:rPr>
          <w:rFonts w:eastAsiaTheme="minorEastAsia" w:cs="Times New Roman"/>
          <w:lang w:eastAsia="ja-JP"/>
        </w:rPr>
        <w:t xml:space="preserve"> крупнейший порт Азово-Черноморского бассейна; основные направления развития: торгово-транспортно-логистический и промышленный комплексы, при высоком потенциале развития туристского комплекса и комплекса социальных и инновационных услуг (город является крупным транзитным транспортным узлом для приезжающих на курорты Черноморского побережья, что позволяет развивать услуги ориентированные на их обслуживание).</w:t>
      </w:r>
    </w:p>
    <w:p w14:paraId="38577365" w14:textId="77777777" w:rsidR="00C57B23" w:rsidRPr="0076754B" w:rsidRDefault="00C57B23" w:rsidP="009F4D31">
      <w:pPr>
        <w:keepNext/>
        <w:keepLines/>
        <w:numPr>
          <w:ilvl w:val="0"/>
          <w:numId w:val="19"/>
        </w:numPr>
        <w:tabs>
          <w:tab w:val="clear" w:pos="720"/>
          <w:tab w:val="num" w:pos="567"/>
        </w:tabs>
        <w:ind w:left="568" w:hanging="284"/>
        <w:rPr>
          <w:rFonts w:eastAsiaTheme="minorEastAsia" w:cs="Times New Roman"/>
          <w:lang w:eastAsia="ja-JP"/>
        </w:rPr>
      </w:pPr>
      <w:r w:rsidRPr="0076754B">
        <w:rPr>
          <w:rFonts w:eastAsiaTheme="minorEastAsia" w:cs="Times New Roman"/>
          <w:lang w:eastAsia="ja-JP"/>
        </w:rPr>
        <w:t>Опыт и стабильность власти, успешное развитие базовых направлений экономики.</w:t>
      </w:r>
    </w:p>
    <w:p w14:paraId="0DF2B719" w14:textId="77777777" w:rsidR="00C57B23" w:rsidRPr="0076754B" w:rsidRDefault="00C57B23" w:rsidP="009F4D31">
      <w:pPr>
        <w:keepNext/>
        <w:keepLines/>
        <w:numPr>
          <w:ilvl w:val="0"/>
          <w:numId w:val="19"/>
        </w:numPr>
        <w:tabs>
          <w:tab w:val="clear" w:pos="720"/>
          <w:tab w:val="num" w:pos="567"/>
        </w:tabs>
        <w:ind w:left="568" w:hanging="284"/>
        <w:rPr>
          <w:rFonts w:eastAsiaTheme="minorEastAsia" w:cs="Times New Roman"/>
          <w:lang w:eastAsia="ja-JP"/>
        </w:rPr>
      </w:pPr>
      <w:r w:rsidRPr="0076754B">
        <w:rPr>
          <w:rFonts w:eastAsiaTheme="minorEastAsia" w:cs="Times New Roman"/>
          <w:lang w:eastAsia="ja-JP"/>
        </w:rPr>
        <w:t>Высокая привлекательность для жизни и ведения бизнеса; демографическая ситуация в городе, в отличие от подавляющего числа муниципалитетов России, последние 15 лет сохраняет позитивную динамику; высокая предпринимательская активность; участие бизнеса в развитии и поддержке социальной инфраструктуры; высокий рейтинг системы здравоохранения города на уровне края; устойчивый миграционный и естественный прирост населения; наличие инновационных решений в системе образования; высокий потенциал для развития сферы отдыха и туризма для жителей и гостей города.</w:t>
      </w:r>
    </w:p>
    <w:p w14:paraId="3366DF8C" w14:textId="77777777" w:rsidR="00C57B23" w:rsidRPr="0076754B" w:rsidRDefault="00C57B23" w:rsidP="009F4D31">
      <w:pPr>
        <w:numPr>
          <w:ilvl w:val="0"/>
          <w:numId w:val="19"/>
        </w:numPr>
        <w:tabs>
          <w:tab w:val="clear" w:pos="720"/>
          <w:tab w:val="num" w:pos="567"/>
        </w:tabs>
        <w:ind w:left="567" w:hanging="283"/>
        <w:rPr>
          <w:rFonts w:eastAsiaTheme="minorEastAsia" w:cs="Times New Roman"/>
          <w:lang w:val="en-GB" w:eastAsia="ja-JP"/>
        </w:rPr>
      </w:pPr>
      <w:r w:rsidRPr="0076754B">
        <w:rPr>
          <w:rFonts w:eastAsiaTheme="minorEastAsia" w:cs="Times New Roman"/>
          <w:lang w:eastAsia="ja-JP"/>
        </w:rPr>
        <w:t>Потенциал развития умной экономики.</w:t>
      </w:r>
    </w:p>
    <w:p w14:paraId="0C9AD0CF" w14:textId="77777777" w:rsidR="00C57B23" w:rsidRPr="0076754B" w:rsidRDefault="00C57B23" w:rsidP="009F4D31">
      <w:pPr>
        <w:numPr>
          <w:ilvl w:val="0"/>
          <w:numId w:val="19"/>
        </w:numPr>
        <w:tabs>
          <w:tab w:val="clear" w:pos="720"/>
          <w:tab w:val="num" w:pos="567"/>
        </w:tabs>
        <w:ind w:left="567" w:hanging="283"/>
        <w:rPr>
          <w:rFonts w:eastAsiaTheme="minorEastAsia" w:cs="Times New Roman"/>
          <w:lang w:eastAsia="ja-JP"/>
        </w:rPr>
      </w:pPr>
      <w:r w:rsidRPr="0076754B">
        <w:rPr>
          <w:rFonts w:eastAsiaTheme="minorEastAsia" w:cs="Times New Roman"/>
          <w:lang w:eastAsia="ja-JP"/>
        </w:rPr>
        <w:t>Богатые и эффективно используемые природные ресурсы (основа развития ключевых экономических комплексов: торгово-транспортно-логистического и туристского).</w:t>
      </w:r>
    </w:p>
    <w:p w14:paraId="2A494B99" w14:textId="77777777" w:rsidR="00C57B23" w:rsidRPr="0076754B" w:rsidRDefault="00C57B23" w:rsidP="009F4D31">
      <w:pPr>
        <w:numPr>
          <w:ilvl w:val="0"/>
          <w:numId w:val="19"/>
        </w:numPr>
        <w:tabs>
          <w:tab w:val="clear" w:pos="720"/>
          <w:tab w:val="num" w:pos="567"/>
        </w:tabs>
        <w:ind w:left="567" w:hanging="283"/>
        <w:rPr>
          <w:rFonts w:eastAsiaTheme="minorEastAsia" w:cs="Times New Roman"/>
          <w:lang w:eastAsia="ja-JP"/>
        </w:rPr>
      </w:pPr>
      <w:r w:rsidRPr="0076754B">
        <w:rPr>
          <w:rFonts w:eastAsiaTheme="minorEastAsia" w:cs="Times New Roman"/>
          <w:lang w:eastAsia="ja-JP"/>
        </w:rPr>
        <w:t>Уникальное геостратегическое положение: высокий уровень развития инфраструктуры и пересечение торгово-транспортно-логистических потоков (Европы, Средиземноморья, Ближнего Востока и Средней Азии), морская бухта и открытые пляжи; предпосылки создания Новороссийской (черноморской) агломерации; наличие большого количества населённых пунктов в составе муниципального образования и значительных земельных ресурсов представляют возможности для размещения коммерческих предприятий и промышленных объектов.</w:t>
      </w:r>
    </w:p>
    <w:p w14:paraId="58E60179" w14:textId="77777777" w:rsidR="00C57B23" w:rsidRPr="0076754B" w:rsidRDefault="00C57B23" w:rsidP="009F4D31">
      <w:pPr>
        <w:numPr>
          <w:ilvl w:val="0"/>
          <w:numId w:val="19"/>
        </w:numPr>
        <w:tabs>
          <w:tab w:val="clear" w:pos="720"/>
          <w:tab w:val="num" w:pos="567"/>
        </w:tabs>
        <w:ind w:left="567" w:hanging="283"/>
        <w:rPr>
          <w:rFonts w:eastAsiaTheme="minorEastAsia" w:cs="Times New Roman"/>
          <w:lang w:eastAsia="ja-JP"/>
        </w:rPr>
      </w:pPr>
      <w:r w:rsidRPr="0076754B">
        <w:rPr>
          <w:rFonts w:eastAsiaTheme="minorEastAsia" w:cs="Times New Roman"/>
          <w:lang w:eastAsia="ja-JP"/>
        </w:rPr>
        <w:t>Высокая инвестиционная привлекательность и опыт реализации крупных инвестиционных проектов.</w:t>
      </w:r>
    </w:p>
    <w:p w14:paraId="0AD37772" w14:textId="77777777" w:rsidR="00C57B23" w:rsidRPr="0076754B" w:rsidRDefault="00C57B23" w:rsidP="00C57B23">
      <w:pPr>
        <w:keepNext/>
        <w:rPr>
          <w:b/>
        </w:rPr>
      </w:pPr>
      <w:r w:rsidRPr="0076754B">
        <w:rPr>
          <w:b/>
        </w:rPr>
        <w:t>Ключевые проблемы:</w:t>
      </w:r>
    </w:p>
    <w:p w14:paraId="6D9A06E2" w14:textId="77777777" w:rsidR="00C57B23" w:rsidRPr="0076754B" w:rsidRDefault="00C57B23" w:rsidP="009F4D31">
      <w:pPr>
        <w:pStyle w:val="af2"/>
        <w:numPr>
          <w:ilvl w:val="0"/>
          <w:numId w:val="18"/>
        </w:numPr>
        <w:ind w:left="567" w:hanging="283"/>
        <w:rPr>
          <w:lang w:val="ru-RU"/>
        </w:rPr>
      </w:pPr>
      <w:r w:rsidRPr="0076754B">
        <w:rPr>
          <w:lang w:val="ru-RU"/>
        </w:rPr>
        <w:t>Недостаточная глобальная конкурентоспособность торгово-транспортно-логистического комплекса, недостаточная межрегиональная конкурентоспособность промышленного, туристского и социально-инновационного комплексов; высокий потенциал конфликтности между возможными направлениями развития: торгово-транспортно-логистическое, промышленно-производственное, туристское, агропромышленное и оборонное.</w:t>
      </w:r>
    </w:p>
    <w:p w14:paraId="49070E54" w14:textId="77777777" w:rsidR="00C57B23" w:rsidRPr="0076754B" w:rsidRDefault="00C57B23" w:rsidP="009F4D31">
      <w:pPr>
        <w:pStyle w:val="af2"/>
        <w:numPr>
          <w:ilvl w:val="0"/>
          <w:numId w:val="18"/>
        </w:numPr>
        <w:ind w:left="567" w:hanging="283"/>
        <w:rPr>
          <w:lang w:val="ru-RU"/>
        </w:rPr>
      </w:pPr>
      <w:r w:rsidRPr="0076754B">
        <w:rPr>
          <w:lang w:val="ru-RU"/>
        </w:rPr>
        <w:t>Инертность (консервативность, низкая скорость изменений) и недостаточная эффективность институциональной системы.</w:t>
      </w:r>
    </w:p>
    <w:p w14:paraId="2EBD7AAB" w14:textId="77777777" w:rsidR="00C57B23" w:rsidRPr="0076754B" w:rsidRDefault="00C57B23" w:rsidP="009F4D31">
      <w:pPr>
        <w:pStyle w:val="af2"/>
        <w:numPr>
          <w:ilvl w:val="0"/>
          <w:numId w:val="18"/>
        </w:numPr>
        <w:ind w:left="567" w:hanging="283"/>
        <w:rPr>
          <w:lang w:val="ru-RU"/>
        </w:rPr>
      </w:pPr>
      <w:r w:rsidRPr="0076754B">
        <w:rPr>
          <w:lang w:val="ru-RU"/>
        </w:rPr>
        <w:t>Системные проблемы в области развития человеческого капитала: рост численности населения увеличивает нагрузку на всю социальную инфраструктуру; существенный рост населения пенсионного возраста; дефицит и территориальный дисбаланс объектов образования, здравоохранения, культуры, спорта.</w:t>
      </w:r>
    </w:p>
    <w:p w14:paraId="3617B6E8" w14:textId="77777777" w:rsidR="00C57B23" w:rsidRPr="0076754B" w:rsidRDefault="00C57B23" w:rsidP="009F4D31">
      <w:pPr>
        <w:pStyle w:val="af2"/>
        <w:numPr>
          <w:ilvl w:val="0"/>
          <w:numId w:val="18"/>
        </w:numPr>
        <w:ind w:left="567" w:hanging="283"/>
        <w:rPr>
          <w:lang w:val="ru-RU"/>
        </w:rPr>
      </w:pPr>
      <w:r w:rsidRPr="0076754B">
        <w:rPr>
          <w:lang w:val="ru-RU"/>
        </w:rPr>
        <w:t>Отсутствие экосистемы инноваций: низкая инновационность экономики, низкая степень внедрения технологий на муниципальном уровне.</w:t>
      </w:r>
    </w:p>
    <w:p w14:paraId="46D0B261" w14:textId="77777777" w:rsidR="00C57B23" w:rsidRPr="0076754B" w:rsidRDefault="00C57B23" w:rsidP="009F4D31">
      <w:pPr>
        <w:pStyle w:val="af2"/>
        <w:numPr>
          <w:ilvl w:val="0"/>
          <w:numId w:val="18"/>
        </w:numPr>
        <w:ind w:left="567" w:hanging="283"/>
        <w:rPr>
          <w:lang w:val="ru-RU"/>
        </w:rPr>
      </w:pPr>
      <w:r w:rsidRPr="0076754B">
        <w:rPr>
          <w:lang w:val="ru-RU"/>
        </w:rPr>
        <w:t>Высокая антропогенная нагрузка (уровень загрязнения окружающей среды один из самых высоких в крае) и низкое качество системы устойчивого развития.</w:t>
      </w:r>
    </w:p>
    <w:p w14:paraId="4F5813BF" w14:textId="77777777" w:rsidR="00C57B23" w:rsidRPr="0076754B" w:rsidRDefault="00C57B23" w:rsidP="009F4D31">
      <w:pPr>
        <w:pStyle w:val="af2"/>
        <w:numPr>
          <w:ilvl w:val="0"/>
          <w:numId w:val="18"/>
        </w:numPr>
        <w:ind w:left="567" w:hanging="283"/>
        <w:rPr>
          <w:lang w:val="ru-RU"/>
        </w:rPr>
      </w:pPr>
      <w:r w:rsidRPr="0076754B">
        <w:rPr>
          <w:lang w:val="ru-RU"/>
        </w:rPr>
        <w:lastRenderedPageBreak/>
        <w:t>Значительные пространственно-инфраструктурные ограничения развития: для порта – это размеры бухты и глубоководность, для промышленности – необходимость развития базовой инфраструктуры, в целом – необходимость повышения качества транспортной инфраструктуры, обеспечивающей снабжение порта и промышленных предприятий, а также жизнедеятельность граждан; недостаточная развитость за пределами городской черты транспортной и инженерной инфраструктуры затрудняет использование имеющихся земельных ресурсов для размещения новых промышленных объектов; чрезвычайно острой является система водоснабжения и канализации.</w:t>
      </w:r>
    </w:p>
    <w:p w14:paraId="00FA5E6E" w14:textId="77777777" w:rsidR="00C57B23" w:rsidRPr="0076754B" w:rsidRDefault="00C57B23" w:rsidP="009F4D31">
      <w:pPr>
        <w:pStyle w:val="af2"/>
        <w:numPr>
          <w:ilvl w:val="0"/>
          <w:numId w:val="18"/>
        </w:numPr>
        <w:ind w:left="567" w:hanging="283"/>
        <w:rPr>
          <w:lang w:val="ru-RU"/>
        </w:rPr>
      </w:pPr>
      <w:r w:rsidRPr="0076754B">
        <w:rPr>
          <w:lang w:val="ru-RU"/>
        </w:rPr>
        <w:t>Высокая зависимость от внешних финансовых институтов при недостаточном качестве внутренней системы управления финансами и привлечения инвестиций.</w:t>
      </w:r>
    </w:p>
    <w:p w14:paraId="027448AA" w14:textId="77777777" w:rsidR="00045A97" w:rsidRPr="0076754B" w:rsidRDefault="00045A97" w:rsidP="00C57B23">
      <w:pPr>
        <w:pStyle w:val="3"/>
        <w:rPr>
          <w:rStyle w:val="20"/>
          <w:b/>
        </w:rPr>
      </w:pPr>
      <w:bookmarkStart w:id="14" w:name="_Toc59533366"/>
      <w:r w:rsidRPr="0076754B">
        <w:rPr>
          <w:rStyle w:val="20"/>
          <w:b/>
        </w:rPr>
        <w:t>Диагностика развития базовых экономических комплексов/отраслей и оценка их рыночных потенциалов</w:t>
      </w:r>
      <w:bookmarkEnd w:id="13"/>
      <w:bookmarkEnd w:id="14"/>
    </w:p>
    <w:p w14:paraId="42144101" w14:textId="77777777" w:rsidR="00045A97" w:rsidRPr="0076754B" w:rsidRDefault="00045A97" w:rsidP="00BD2861">
      <w:pPr>
        <w:pStyle w:val="4"/>
        <w:ind w:left="2268" w:hanging="850"/>
      </w:pPr>
      <w:bookmarkStart w:id="15" w:name="_Toc515622062"/>
      <w:bookmarkStart w:id="16" w:name="_Toc59533367"/>
      <w:r w:rsidRPr="0076754B">
        <w:t>Ключевые показатели развития экономических комплексов</w:t>
      </w:r>
      <w:bookmarkEnd w:id="15"/>
      <w:bookmarkEnd w:id="16"/>
    </w:p>
    <w:p w14:paraId="5FDE7691" w14:textId="77777777" w:rsidR="00045A97" w:rsidRPr="0076754B" w:rsidRDefault="00045A97" w:rsidP="00045A97">
      <w:pPr>
        <w:keepLines/>
      </w:pPr>
      <w:r w:rsidRPr="0076754B">
        <w:t>Структурирование экономики г. Новороссийска производится в формате вертикально-интегрированной системы «базовые экономические комплексы – экономические комплексы – отрасли» на основании исходных данных в разрезе ОКВЭД, а также дополнительной аналитики. Отраслевая структура экономических комплексов и схема соответствия ОКВЭД представлена в приложении 1 к Стратегии. Данная схема полностью соответствует схеме, примененной для структурирования экономики при разработке Стратегии социально-экономического развития Краснодарского края до 2030 г.</w:t>
      </w:r>
    </w:p>
    <w:p w14:paraId="5A62501B" w14:textId="16190FD5" w:rsidR="00ED4D58" w:rsidRPr="0076754B" w:rsidRDefault="00ED4D58" w:rsidP="00ED4D58">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w:t>
      </w:r>
      <w:r w:rsidR="0034275B" w:rsidRPr="0076754B">
        <w:rPr>
          <w:noProof/>
        </w:rPr>
        <w:fldChar w:fldCharType="end"/>
      </w:r>
    </w:p>
    <w:p w14:paraId="558FD9D6" w14:textId="77777777" w:rsidR="00045A97" w:rsidRPr="0076754B" w:rsidRDefault="00045A97" w:rsidP="00045A97">
      <w:r w:rsidRPr="0076754B">
        <w:rPr>
          <w:noProof/>
          <w:lang w:eastAsia="ru-RU"/>
        </w:rPr>
        <w:drawing>
          <wp:inline distT="0" distB="0" distL="0" distR="0" wp14:anchorId="474852EE" wp14:editId="3CA25126">
            <wp:extent cx="6119495" cy="383286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9495" cy="3832860"/>
                    </a:xfrm>
                    <a:prstGeom prst="rect">
                      <a:avLst/>
                    </a:prstGeom>
                    <a:noFill/>
                    <a:ln>
                      <a:noFill/>
                    </a:ln>
                  </pic:spPr>
                </pic:pic>
              </a:graphicData>
            </a:graphic>
          </wp:inline>
        </w:drawing>
      </w:r>
    </w:p>
    <w:p w14:paraId="0AA4BAAA" w14:textId="77777777" w:rsidR="00045A97" w:rsidRPr="0076754B" w:rsidRDefault="00045A97" w:rsidP="00045A97">
      <w:pPr>
        <w:pStyle w:val="a5"/>
        <w:keepNext w:val="0"/>
        <w:jc w:val="both"/>
        <w:rPr>
          <w:b w:val="0"/>
        </w:rPr>
      </w:pPr>
      <w:r w:rsidRPr="0076754B">
        <w:rPr>
          <w:b w:val="0"/>
        </w:rPr>
        <w:t xml:space="preserve">В структуре экономики практически по всем показателям </w:t>
      </w:r>
      <w:r w:rsidRPr="0076754B">
        <w:t>превалирует торгово-транспортно-логистический комплекс</w:t>
      </w:r>
      <w:r w:rsidRPr="0076754B">
        <w:rPr>
          <w:b w:val="0"/>
        </w:rPr>
        <w:t xml:space="preserve"> – фактически Новороссийск имеет мононаправленную структуру экономики. В динамике данная тенденция продолжает нарастать.</w:t>
      </w:r>
    </w:p>
    <w:p w14:paraId="6C99D004" w14:textId="40D8BC90" w:rsidR="00045A97" w:rsidRPr="0076754B" w:rsidRDefault="00045A97" w:rsidP="00045A97">
      <w:pPr>
        <w:pStyle w:val="a5"/>
        <w:keepNext w:val="0"/>
        <w:jc w:val="both"/>
        <w:rPr>
          <w:b w:val="0"/>
        </w:rPr>
      </w:pPr>
      <w:r w:rsidRPr="0076754B">
        <w:rPr>
          <w:b w:val="0"/>
        </w:rPr>
        <w:t xml:space="preserve">Низкая диверсификация экономики создает </w:t>
      </w:r>
      <w:r w:rsidRPr="0076754B">
        <w:t>высокую зависимость от внешних геополитических факторов</w:t>
      </w:r>
      <w:r w:rsidR="00224654" w:rsidRPr="0076754B">
        <w:rPr>
          <w:b w:val="0"/>
        </w:rPr>
        <w:t>.</w:t>
      </w:r>
    </w:p>
    <w:p w14:paraId="63CE157F" w14:textId="34347F41"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w:t>
      </w:r>
      <w:r w:rsidR="0034275B" w:rsidRPr="0076754B">
        <w:rPr>
          <w:noProof/>
        </w:rPr>
        <w:fldChar w:fldCharType="end"/>
      </w:r>
    </w:p>
    <w:p w14:paraId="741BA6A4" w14:textId="77777777" w:rsidR="00045A97" w:rsidRPr="0076754B" w:rsidRDefault="00045A97" w:rsidP="00045A97">
      <w:r w:rsidRPr="0076754B">
        <w:rPr>
          <w:noProof/>
          <w:lang w:eastAsia="ru-RU"/>
        </w:rPr>
        <w:drawing>
          <wp:inline distT="0" distB="0" distL="0" distR="0" wp14:anchorId="3A0FECBB" wp14:editId="0FF9982E">
            <wp:extent cx="6119495" cy="38328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9495" cy="3832860"/>
                    </a:xfrm>
                    <a:prstGeom prst="rect">
                      <a:avLst/>
                    </a:prstGeom>
                    <a:noFill/>
                    <a:ln>
                      <a:noFill/>
                    </a:ln>
                  </pic:spPr>
                </pic:pic>
              </a:graphicData>
            </a:graphic>
          </wp:inline>
        </w:drawing>
      </w:r>
    </w:p>
    <w:p w14:paraId="63D4C4EE" w14:textId="11771C78"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w:t>
      </w:r>
      <w:r w:rsidR="0034275B" w:rsidRPr="0076754B">
        <w:rPr>
          <w:noProof/>
        </w:rPr>
        <w:fldChar w:fldCharType="end"/>
      </w:r>
    </w:p>
    <w:p w14:paraId="7493D944" w14:textId="77777777" w:rsidR="00045A97" w:rsidRPr="0076754B" w:rsidRDefault="00045A97" w:rsidP="00045A97">
      <w:r w:rsidRPr="0076754B">
        <w:rPr>
          <w:noProof/>
          <w:lang w:eastAsia="ru-RU"/>
        </w:rPr>
        <w:drawing>
          <wp:inline distT="0" distB="0" distL="0" distR="0" wp14:anchorId="754FD2CE" wp14:editId="12572E96">
            <wp:extent cx="6120000" cy="381503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6702FABD" w14:textId="1DB30810"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6</w:t>
      </w:r>
      <w:r w:rsidR="0034275B" w:rsidRPr="0076754B">
        <w:rPr>
          <w:noProof/>
        </w:rPr>
        <w:fldChar w:fldCharType="end"/>
      </w:r>
    </w:p>
    <w:p w14:paraId="785A1A5F" w14:textId="77777777" w:rsidR="00045A97" w:rsidRPr="0076754B" w:rsidRDefault="00045A97" w:rsidP="00045A97">
      <w:r w:rsidRPr="0076754B">
        <w:rPr>
          <w:noProof/>
          <w:lang w:eastAsia="ru-RU"/>
        </w:rPr>
        <w:drawing>
          <wp:inline distT="0" distB="0" distL="0" distR="0" wp14:anchorId="35A2ECCF" wp14:editId="4663A381">
            <wp:extent cx="6120000" cy="3808245"/>
            <wp:effectExtent l="0" t="0" r="0" b="1905"/>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33B29610" w14:textId="5A66EC24"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7</w:t>
      </w:r>
      <w:r w:rsidR="0034275B" w:rsidRPr="0076754B">
        <w:rPr>
          <w:noProof/>
        </w:rPr>
        <w:fldChar w:fldCharType="end"/>
      </w:r>
    </w:p>
    <w:p w14:paraId="6533BED9" w14:textId="77777777" w:rsidR="00045A97" w:rsidRPr="0076754B" w:rsidRDefault="00045A97" w:rsidP="00045A97">
      <w:r w:rsidRPr="0076754B">
        <w:rPr>
          <w:noProof/>
          <w:lang w:eastAsia="ru-RU"/>
        </w:rPr>
        <w:drawing>
          <wp:inline distT="0" distB="0" distL="0" distR="0" wp14:anchorId="778471B0" wp14:editId="2F0A675F">
            <wp:extent cx="6120000" cy="3808245"/>
            <wp:effectExtent l="0" t="0" r="0" b="190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0D2D7F46" w14:textId="21F65FD3"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8</w:t>
      </w:r>
      <w:r w:rsidR="0034275B" w:rsidRPr="0076754B">
        <w:rPr>
          <w:noProof/>
        </w:rPr>
        <w:fldChar w:fldCharType="end"/>
      </w:r>
    </w:p>
    <w:p w14:paraId="25785E3F" w14:textId="77777777" w:rsidR="00045A97" w:rsidRPr="0076754B" w:rsidRDefault="00045A97" w:rsidP="00045A97">
      <w:r w:rsidRPr="0076754B">
        <w:rPr>
          <w:noProof/>
          <w:lang w:eastAsia="ru-RU"/>
        </w:rPr>
        <w:drawing>
          <wp:inline distT="0" distB="0" distL="0" distR="0" wp14:anchorId="3D2C79DC" wp14:editId="6E4BB84C">
            <wp:extent cx="6120000" cy="381503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15C46B1C" w14:textId="01FA74BA"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9</w:t>
      </w:r>
      <w:r w:rsidR="0034275B" w:rsidRPr="0076754B">
        <w:rPr>
          <w:noProof/>
        </w:rPr>
        <w:fldChar w:fldCharType="end"/>
      </w:r>
    </w:p>
    <w:p w14:paraId="2B4DCAF1" w14:textId="77777777" w:rsidR="00045A97" w:rsidRPr="0076754B" w:rsidRDefault="00045A97" w:rsidP="00045A97">
      <w:r w:rsidRPr="0076754B">
        <w:rPr>
          <w:noProof/>
          <w:lang w:eastAsia="ru-RU"/>
        </w:rPr>
        <w:drawing>
          <wp:inline distT="0" distB="0" distL="0" distR="0" wp14:anchorId="69EA3178" wp14:editId="5878BE28">
            <wp:extent cx="6120000" cy="3815032"/>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626F5B1D" w14:textId="77777777" w:rsidR="00045A97" w:rsidRPr="0076754B" w:rsidRDefault="00045A97" w:rsidP="00BD2861">
      <w:pPr>
        <w:pStyle w:val="4"/>
        <w:ind w:left="2268"/>
      </w:pPr>
      <w:bookmarkStart w:id="17" w:name="_Toc515622063"/>
      <w:bookmarkStart w:id="18" w:name="_Toc59533368"/>
      <w:r w:rsidRPr="0076754B">
        <w:lastRenderedPageBreak/>
        <w:t>Торгово-транспортно-логистический комплекс</w:t>
      </w:r>
      <w:bookmarkEnd w:id="17"/>
      <w:bookmarkEnd w:id="18"/>
    </w:p>
    <w:p w14:paraId="65074006" w14:textId="77777777" w:rsidR="00045A97" w:rsidRPr="0076754B" w:rsidRDefault="00045A97" w:rsidP="00045A97">
      <w:pPr>
        <w:keepNext/>
        <w:rPr>
          <w:rFonts w:cs="Arial"/>
          <w:color w:val="000000" w:themeColor="text1"/>
        </w:rPr>
      </w:pPr>
      <w:r w:rsidRPr="0076754B">
        <w:rPr>
          <w:rFonts w:cs="Arial"/>
          <w:b/>
          <w:color w:val="000000" w:themeColor="text1"/>
        </w:rPr>
        <w:t>Торгово-транспортно-логистический комплекс г. Новороссийска</w:t>
      </w:r>
      <w:r w:rsidRPr="0076754B">
        <w:rPr>
          <w:rFonts w:cs="Arial"/>
          <w:color w:val="000000" w:themeColor="text1"/>
        </w:rPr>
        <w:t xml:space="preserve"> обеспечивает реализацию внешнеполитических и экономических интересов Краснодарского края и Российской Федерации. Новороссийск – один из крупнейших транспортных узлов Юга России.</w:t>
      </w:r>
    </w:p>
    <w:p w14:paraId="623013DF" w14:textId="62DA4E56" w:rsidR="00045A97" w:rsidRPr="0076754B" w:rsidRDefault="00045A97" w:rsidP="00045A97">
      <w:pPr>
        <w:rPr>
          <w:rFonts w:cs="Arial"/>
          <w:color w:val="000000" w:themeColor="text1"/>
        </w:rPr>
      </w:pPr>
      <w:r w:rsidRPr="0076754B">
        <w:rPr>
          <w:rFonts w:cs="Arial"/>
          <w:b/>
          <w:color w:val="000000" w:themeColor="text1"/>
        </w:rPr>
        <w:t>Транспорт и логистика</w:t>
      </w:r>
      <w:r w:rsidRPr="0076754B">
        <w:rPr>
          <w:rFonts w:cs="Arial"/>
          <w:color w:val="000000" w:themeColor="text1"/>
        </w:rPr>
        <w:t xml:space="preserve"> являются основой экономики г. Новороссийска, обеспечивая работой более 20% трудоспособного населения и формируя основу бюджета города за счет налоговы</w:t>
      </w:r>
      <w:r w:rsidR="00FE0379">
        <w:rPr>
          <w:rFonts w:cs="Arial"/>
          <w:color w:val="000000" w:themeColor="text1"/>
        </w:rPr>
        <w:t>х</w:t>
      </w:r>
      <w:r w:rsidRPr="0076754B">
        <w:rPr>
          <w:rFonts w:cs="Arial"/>
          <w:color w:val="000000" w:themeColor="text1"/>
        </w:rPr>
        <w:t xml:space="preserve"> отчислений. </w:t>
      </w:r>
    </w:p>
    <w:p w14:paraId="69774F37" w14:textId="77777777" w:rsidR="00045A97" w:rsidRPr="0076754B" w:rsidRDefault="00045A97" w:rsidP="00045A97">
      <w:pPr>
        <w:rPr>
          <w:rFonts w:cs="Arial"/>
          <w:color w:val="000000" w:themeColor="text1"/>
        </w:rPr>
      </w:pPr>
      <w:r w:rsidRPr="0076754B">
        <w:rPr>
          <w:rFonts w:cs="Arial"/>
          <w:color w:val="000000" w:themeColor="text1"/>
        </w:rPr>
        <w:t>Высокий международный транзитный потенциал Краснодарского края в значительной степени обеспечивается наличием выхода на международные внешнеторговые пути через Новороссийский морской торговый порт (далее «НМТП») – один из крупнейших транспортных узлов Юга России, один из крупнейших портов Чёрного моря, крупнейший по грузообороту порт Краснодарского края и России в целом, занимающий пятое место среди портов Европы по объему обработки грузов. НМТП обрабатывает около 20% от общего объема грузов, экспортируемых и импортируемых через морские порты России.</w:t>
      </w:r>
    </w:p>
    <w:p w14:paraId="2126DED4" w14:textId="77777777" w:rsidR="00045A97" w:rsidRPr="0076754B" w:rsidRDefault="00045A97" w:rsidP="00045A97">
      <w:pPr>
        <w:rPr>
          <w:rFonts w:cs="Arial"/>
          <w:color w:val="000000" w:themeColor="text1"/>
        </w:rPr>
      </w:pPr>
      <w:r w:rsidRPr="0076754B">
        <w:rPr>
          <w:rFonts w:cs="Arial"/>
          <w:color w:val="000000" w:themeColor="text1"/>
        </w:rPr>
        <w:t>За период с 2013 по 2017 гг. объем грузооборота НМТП увеличился на 34,8 млн т (+30,9%)</w:t>
      </w:r>
      <w:r w:rsidRPr="0076754B">
        <w:t xml:space="preserve"> до </w:t>
      </w:r>
      <w:r w:rsidRPr="0076754B">
        <w:rPr>
          <w:rFonts w:cs="Arial"/>
          <w:color w:val="000000" w:themeColor="text1"/>
        </w:rPr>
        <w:t>147,4 млн т, в т.ч. прирост за 2017 г. составил +12,2%. При этом доля Новороссийска в грузообороте российских портов Азово-Черноморского бассейна с 2013 г. снизилась на 9,9% – до 54,7%. Доля Новороссийского порта в грузообороте всех российских портов в 2017 г. по сравнению с 2013 г. также несколько снизилась – с 19,1% до 18,7%</w:t>
      </w:r>
      <w:r w:rsidRPr="0076754B">
        <w:rPr>
          <w:rStyle w:val="affff7"/>
          <w:rFonts w:cs="Arial"/>
          <w:color w:val="000000" w:themeColor="text1"/>
        </w:rPr>
        <w:footnoteReference w:id="1"/>
      </w:r>
      <w:r w:rsidRPr="0076754B">
        <w:rPr>
          <w:rFonts w:cs="Arial"/>
          <w:color w:val="000000" w:themeColor="text1"/>
        </w:rPr>
        <w:t>.</w:t>
      </w:r>
    </w:p>
    <w:p w14:paraId="6B3F296E" w14:textId="77777777" w:rsidR="00045A97" w:rsidRPr="0076754B" w:rsidRDefault="00045A97" w:rsidP="00045A97">
      <w:pPr>
        <w:rPr>
          <w:rFonts w:cs="Arial"/>
          <w:color w:val="000000" w:themeColor="text1"/>
        </w:rPr>
      </w:pPr>
      <w:r w:rsidRPr="0076754B">
        <w:rPr>
          <w:rFonts w:cs="Arial"/>
          <w:color w:val="000000" w:themeColor="text1"/>
        </w:rPr>
        <w:t>В транспортно-логистическом комплексе города осуществляют деятельность 1600 хозяйствующий субъектов, из них 41 предприятие относится к категории крупных и средних.</w:t>
      </w:r>
    </w:p>
    <w:p w14:paraId="71254690" w14:textId="77777777" w:rsidR="00045A97" w:rsidRPr="0076754B" w:rsidRDefault="00045A97" w:rsidP="00045A97">
      <w:pPr>
        <w:rPr>
          <w:szCs w:val="28"/>
        </w:rPr>
      </w:pPr>
      <w:r w:rsidRPr="0076754B">
        <w:rPr>
          <w:szCs w:val="28"/>
        </w:rPr>
        <w:t>Крупнейшие предприятия отрасли: АО «Каспийский трубопроводный консорциум-Р», АО «Черномортранснефть», ПАО «Новороссийский морской торговый порт», АО «Транснефть-терминал», ООО «Новороссийский мазутный терминал», АО «Новорослесэкспорт», Акционерное общество «Флот Новороссийского морского торгового порта», Акционерное общество «Зерновой терминал «КСК», ООО «Контейнерный терминал «НУТЭП» и пр.</w:t>
      </w:r>
    </w:p>
    <w:p w14:paraId="3E10E7D7" w14:textId="77777777" w:rsidR="00045A97" w:rsidRPr="0076754B" w:rsidRDefault="00045A97" w:rsidP="00045A97">
      <w:pPr>
        <w:rPr>
          <w:rFonts w:cs="Arial"/>
        </w:rPr>
      </w:pPr>
      <w:r w:rsidRPr="0076754B">
        <w:rPr>
          <w:rFonts w:cs="Arial"/>
        </w:rPr>
        <w:t>Грузооборот крупных и средних транспортных компаний в 2017 г. увеличился на 9 510,1 млн т/км относительно 2016 г. и составил 99 353,2 млн т/км (+10,6%) в том числе грузооборот автомобильного транспорта увеличился на 140,2 млн т/км (+40,9%) до 483,2 млн т/км.</w:t>
      </w:r>
    </w:p>
    <w:p w14:paraId="7EC6D84C" w14:textId="33904DD8" w:rsidR="003C6DA3" w:rsidRPr="0076754B" w:rsidRDefault="003C6DA3" w:rsidP="003C6DA3">
      <w:pPr>
        <w:rPr>
          <w:rFonts w:cs="Arial"/>
        </w:rPr>
      </w:pPr>
      <w:r w:rsidRPr="0076754B">
        <w:rPr>
          <w:rFonts w:cs="Arial"/>
        </w:rPr>
        <w:t>Железнодорожный вокзал</w:t>
      </w:r>
      <w:r w:rsidR="00EE1D99" w:rsidRPr="0076754B">
        <w:rPr>
          <w:rFonts w:cs="Arial"/>
        </w:rPr>
        <w:t>, расположенный в</w:t>
      </w:r>
      <w:r w:rsidRPr="0076754B">
        <w:rPr>
          <w:rFonts w:cs="Arial"/>
        </w:rPr>
        <w:t xml:space="preserve"> </w:t>
      </w:r>
      <w:r w:rsidR="00EE1D99" w:rsidRPr="0076754B">
        <w:rPr>
          <w:rFonts w:cs="Arial"/>
        </w:rPr>
        <w:t xml:space="preserve">муниципальном образовании город Новороссийск, </w:t>
      </w:r>
      <w:r w:rsidRPr="0076754B">
        <w:rPr>
          <w:rFonts w:cs="Arial"/>
        </w:rPr>
        <w:t xml:space="preserve">осуществляет прием и отправление пассажиров по пригородным и междугородним направлениям. </w:t>
      </w:r>
      <w:r w:rsidR="00EE1D99" w:rsidRPr="0076754B">
        <w:rPr>
          <w:rFonts w:cs="Arial"/>
        </w:rPr>
        <w:t>К</w:t>
      </w:r>
      <w:r w:rsidRPr="0076754B">
        <w:rPr>
          <w:rFonts w:cs="Arial"/>
        </w:rPr>
        <w:t xml:space="preserve">оличество </w:t>
      </w:r>
      <w:r w:rsidR="00EE1D99" w:rsidRPr="0076754B">
        <w:rPr>
          <w:rFonts w:cs="Arial"/>
        </w:rPr>
        <w:t>поездов</w:t>
      </w:r>
      <w:r w:rsidRPr="0076754B">
        <w:rPr>
          <w:rFonts w:cs="Arial"/>
        </w:rPr>
        <w:t>, отправляющихся с железнодорожного вокзала, составляет 15-20 в сутки. Пассажиропоток в среднем составляет 1</w:t>
      </w:r>
      <w:r w:rsidR="00EE1D99" w:rsidRPr="0076754B">
        <w:rPr>
          <w:rFonts w:cs="Arial"/>
        </w:rPr>
        <w:t>,</w:t>
      </w:r>
      <w:r w:rsidRPr="0076754B">
        <w:rPr>
          <w:rFonts w:cs="Arial"/>
        </w:rPr>
        <w:t>5-2</w:t>
      </w:r>
      <w:r w:rsidR="00EE1D99" w:rsidRPr="0076754B">
        <w:rPr>
          <w:rFonts w:cs="Arial"/>
        </w:rPr>
        <w:t>,0 тыс.</w:t>
      </w:r>
      <w:r w:rsidRPr="0076754B">
        <w:rPr>
          <w:rFonts w:cs="Arial"/>
        </w:rPr>
        <w:t xml:space="preserve"> чел</w:t>
      </w:r>
      <w:r w:rsidR="00EE1D99" w:rsidRPr="0076754B">
        <w:rPr>
          <w:rFonts w:cs="Arial"/>
        </w:rPr>
        <w:t>.</w:t>
      </w:r>
      <w:r w:rsidRPr="0076754B">
        <w:rPr>
          <w:rFonts w:cs="Arial"/>
        </w:rPr>
        <w:t xml:space="preserve"> в сутки. В летний период пассажиропоток увеличивается до 3</w:t>
      </w:r>
      <w:r w:rsidR="00EE1D99" w:rsidRPr="0076754B">
        <w:rPr>
          <w:rFonts w:cs="Arial"/>
        </w:rPr>
        <w:t>,0</w:t>
      </w:r>
      <w:r w:rsidRPr="0076754B">
        <w:rPr>
          <w:rFonts w:cs="Arial"/>
        </w:rPr>
        <w:t>-3</w:t>
      </w:r>
      <w:r w:rsidR="00EE1D99" w:rsidRPr="0076754B">
        <w:rPr>
          <w:rFonts w:cs="Arial"/>
        </w:rPr>
        <w:t>,</w:t>
      </w:r>
      <w:r w:rsidRPr="0076754B">
        <w:rPr>
          <w:rFonts w:cs="Arial"/>
        </w:rPr>
        <w:t>5</w:t>
      </w:r>
      <w:r w:rsidR="00EE1D99" w:rsidRPr="0076754B">
        <w:rPr>
          <w:rFonts w:cs="Arial"/>
        </w:rPr>
        <w:t xml:space="preserve"> тыс.</w:t>
      </w:r>
      <w:r w:rsidRPr="0076754B">
        <w:rPr>
          <w:rFonts w:cs="Arial"/>
        </w:rPr>
        <w:t xml:space="preserve"> чел</w:t>
      </w:r>
      <w:r w:rsidR="00EE1D99" w:rsidRPr="0076754B">
        <w:rPr>
          <w:rFonts w:cs="Arial"/>
        </w:rPr>
        <w:t>.</w:t>
      </w:r>
      <w:r w:rsidRPr="0076754B">
        <w:rPr>
          <w:rFonts w:cs="Arial"/>
        </w:rPr>
        <w:t xml:space="preserve"> в сутки.</w:t>
      </w:r>
    </w:p>
    <w:p w14:paraId="610BB8BC" w14:textId="420724F2" w:rsidR="003C6DA3" w:rsidRPr="0076754B" w:rsidRDefault="003C6DA3" w:rsidP="003C6DA3">
      <w:pPr>
        <w:rPr>
          <w:rFonts w:cs="Arial"/>
        </w:rPr>
      </w:pPr>
      <w:r w:rsidRPr="0076754B">
        <w:rPr>
          <w:rFonts w:cs="Arial"/>
        </w:rPr>
        <w:t xml:space="preserve">Автовокзал осуществляет отправления пассажиров по пригородным, междугородним и международным направлениям. </w:t>
      </w:r>
      <w:r w:rsidR="00EE1D99" w:rsidRPr="0076754B">
        <w:rPr>
          <w:rFonts w:cs="Arial"/>
        </w:rPr>
        <w:t>К</w:t>
      </w:r>
      <w:r w:rsidRPr="0076754B">
        <w:rPr>
          <w:rFonts w:cs="Arial"/>
        </w:rPr>
        <w:t>оличество рейсов, отправляющихся (в т.ч. транзитных) с Новороссийского автовокзала составляет 140-150 в сутки. Пассажиропоток в среднем составляет 2</w:t>
      </w:r>
      <w:r w:rsidR="00EE1D99" w:rsidRPr="0076754B">
        <w:rPr>
          <w:rFonts w:cs="Arial"/>
        </w:rPr>
        <w:t>,0</w:t>
      </w:r>
      <w:r w:rsidRPr="0076754B">
        <w:rPr>
          <w:rFonts w:cs="Arial"/>
        </w:rPr>
        <w:t>-2</w:t>
      </w:r>
      <w:r w:rsidR="00EE1D99" w:rsidRPr="0076754B">
        <w:rPr>
          <w:rFonts w:cs="Arial"/>
        </w:rPr>
        <w:t>,</w:t>
      </w:r>
      <w:r w:rsidRPr="0076754B">
        <w:rPr>
          <w:rFonts w:cs="Arial"/>
        </w:rPr>
        <w:t xml:space="preserve">3 </w:t>
      </w:r>
      <w:r w:rsidR="00EE1D99" w:rsidRPr="0076754B">
        <w:rPr>
          <w:rFonts w:cs="Arial"/>
        </w:rPr>
        <w:t>тыс. чел.</w:t>
      </w:r>
      <w:r w:rsidRPr="0076754B">
        <w:rPr>
          <w:rFonts w:cs="Arial"/>
        </w:rPr>
        <w:t xml:space="preserve"> в сутки. В летний период пассажиропоток увеличивается до 3</w:t>
      </w:r>
      <w:r w:rsidR="00EE1D99" w:rsidRPr="0076754B">
        <w:rPr>
          <w:rFonts w:cs="Arial"/>
        </w:rPr>
        <w:t>,</w:t>
      </w:r>
      <w:r w:rsidRPr="0076754B">
        <w:rPr>
          <w:rFonts w:cs="Arial"/>
        </w:rPr>
        <w:t>0-3</w:t>
      </w:r>
      <w:r w:rsidR="00EE1D99" w:rsidRPr="0076754B">
        <w:rPr>
          <w:rFonts w:cs="Arial"/>
        </w:rPr>
        <w:t>,</w:t>
      </w:r>
      <w:r w:rsidRPr="0076754B">
        <w:rPr>
          <w:rFonts w:cs="Arial"/>
        </w:rPr>
        <w:t>6</w:t>
      </w:r>
      <w:r w:rsidR="00EE1D99" w:rsidRPr="0076754B">
        <w:rPr>
          <w:rFonts w:cs="Arial"/>
        </w:rPr>
        <w:t xml:space="preserve"> тыс.</w:t>
      </w:r>
      <w:r w:rsidRPr="0076754B">
        <w:rPr>
          <w:rFonts w:cs="Arial"/>
        </w:rPr>
        <w:t xml:space="preserve"> чел</w:t>
      </w:r>
      <w:r w:rsidR="00EE1D99" w:rsidRPr="0076754B">
        <w:rPr>
          <w:rFonts w:cs="Arial"/>
        </w:rPr>
        <w:t xml:space="preserve">. </w:t>
      </w:r>
      <w:r w:rsidRPr="0076754B">
        <w:rPr>
          <w:rFonts w:cs="Arial"/>
        </w:rPr>
        <w:t>в сутки. Количество рейсов в летний период составляет примерно 185-195 в сутки</w:t>
      </w:r>
      <w:r w:rsidR="00EE1D99" w:rsidRPr="0076754B">
        <w:rPr>
          <w:rFonts w:cs="Arial"/>
        </w:rPr>
        <w:t>.</w:t>
      </w:r>
    </w:p>
    <w:p w14:paraId="299B01BE" w14:textId="47DE6259" w:rsidR="00045A97" w:rsidRPr="0076754B" w:rsidRDefault="00045A97" w:rsidP="00045A97">
      <w:pPr>
        <w:rPr>
          <w:rFonts w:cs="Arial"/>
        </w:rPr>
      </w:pPr>
      <w:r w:rsidRPr="0076754B">
        <w:rPr>
          <w:rFonts w:cs="Arial"/>
        </w:rPr>
        <w:t xml:space="preserve">Существующая муниципальная маршрутная сеть </w:t>
      </w:r>
      <w:r w:rsidR="003263F1" w:rsidRPr="0076754B">
        <w:rPr>
          <w:rFonts w:cs="Arial"/>
        </w:rPr>
        <w:t xml:space="preserve">общественного транспорта </w:t>
      </w:r>
      <w:r w:rsidRPr="0076754B">
        <w:rPr>
          <w:rFonts w:cs="Arial"/>
        </w:rPr>
        <w:t>г. Новороссийска включает в себя 3</w:t>
      </w:r>
      <w:r w:rsidR="003263F1" w:rsidRPr="0076754B">
        <w:rPr>
          <w:rFonts w:cs="Arial"/>
        </w:rPr>
        <w:t>7</w:t>
      </w:r>
      <w:r w:rsidRPr="0076754B">
        <w:rPr>
          <w:rFonts w:cs="Arial"/>
        </w:rPr>
        <w:t xml:space="preserve"> городских, </w:t>
      </w:r>
      <w:r w:rsidR="003263F1" w:rsidRPr="0076754B">
        <w:rPr>
          <w:rFonts w:cs="Arial"/>
        </w:rPr>
        <w:t>12</w:t>
      </w:r>
      <w:r w:rsidRPr="0076754B">
        <w:rPr>
          <w:rFonts w:cs="Arial"/>
        </w:rPr>
        <w:t xml:space="preserve"> пригородных автобусных маршрутов регулярного сообщения и 6 троллейбусных маршрутов. </w:t>
      </w:r>
    </w:p>
    <w:p w14:paraId="31E29276" w14:textId="7408BEBE" w:rsidR="003263F1" w:rsidRPr="0076754B" w:rsidRDefault="00045A97" w:rsidP="003263F1">
      <w:pPr>
        <w:rPr>
          <w:rFonts w:cs="Arial"/>
        </w:rPr>
      </w:pPr>
      <w:r w:rsidRPr="0076754B">
        <w:rPr>
          <w:rFonts w:cs="Arial"/>
        </w:rPr>
        <w:t xml:space="preserve">При этом </w:t>
      </w:r>
      <w:r w:rsidR="003263F1" w:rsidRPr="0076754B">
        <w:rPr>
          <w:rFonts w:cs="Arial"/>
        </w:rPr>
        <w:t xml:space="preserve">на сегодняшний день </w:t>
      </w:r>
      <w:r w:rsidRPr="0076754B">
        <w:rPr>
          <w:rFonts w:cs="Arial"/>
        </w:rPr>
        <w:t>в г. Новороссийске существу</w:t>
      </w:r>
      <w:r w:rsidR="003263F1" w:rsidRPr="0076754B">
        <w:rPr>
          <w:rFonts w:cs="Arial"/>
        </w:rPr>
        <w:t>ю</w:t>
      </w:r>
      <w:r w:rsidRPr="0076754B">
        <w:rPr>
          <w:rFonts w:cs="Arial"/>
        </w:rPr>
        <w:t xml:space="preserve">т </w:t>
      </w:r>
      <w:r w:rsidR="003263F1" w:rsidRPr="0076754B">
        <w:rPr>
          <w:rFonts w:cs="Arial"/>
        </w:rPr>
        <w:t xml:space="preserve">такие проблемы как </w:t>
      </w:r>
      <w:r w:rsidRPr="0076754B">
        <w:rPr>
          <w:rFonts w:cs="Arial"/>
        </w:rPr>
        <w:t>недостаточно</w:t>
      </w:r>
      <w:r w:rsidR="003263F1" w:rsidRPr="0076754B">
        <w:rPr>
          <w:rFonts w:cs="Arial"/>
        </w:rPr>
        <w:t>е</w:t>
      </w:r>
      <w:r w:rsidRPr="0076754B">
        <w:rPr>
          <w:rFonts w:cs="Arial"/>
        </w:rPr>
        <w:t xml:space="preserve"> качеств</w:t>
      </w:r>
      <w:r w:rsidR="003263F1" w:rsidRPr="0076754B">
        <w:rPr>
          <w:rFonts w:cs="Arial"/>
        </w:rPr>
        <w:t>о</w:t>
      </w:r>
      <w:r w:rsidRPr="0076754B">
        <w:rPr>
          <w:rFonts w:cs="Arial"/>
        </w:rPr>
        <w:t xml:space="preserve"> транспортных муниципальных перевозок</w:t>
      </w:r>
      <w:r w:rsidR="003263F1" w:rsidRPr="0076754B">
        <w:rPr>
          <w:rFonts w:cs="Arial"/>
        </w:rPr>
        <w:t xml:space="preserve"> и отсутствие транспортного сообщения между пригородными поселениями (например, между ст. Натухаевской и ст. Раевской).</w:t>
      </w:r>
    </w:p>
    <w:p w14:paraId="716C49E2" w14:textId="77777777" w:rsidR="00045A97" w:rsidRPr="0076754B" w:rsidRDefault="00045A97" w:rsidP="00045A97">
      <w:pPr>
        <w:rPr>
          <w:rFonts w:cs="Arial"/>
        </w:rPr>
      </w:pPr>
      <w:r w:rsidRPr="0076754B">
        <w:rPr>
          <w:rFonts w:cs="Arial"/>
        </w:rPr>
        <w:t>Пассажирооборот крупных и средних предприятий транспорта за 2017 г. снизился на 142,6 млн пассажирокилометров и составил 720,9 млн пассажирокилометров (- 16,5% к 2016 г.), в том числе пассажирооборот автотранспорта общего пользования снизился на 144,0 млн пассажирокилометров (-17,1%).</w:t>
      </w:r>
    </w:p>
    <w:p w14:paraId="625B494D" w14:textId="64D0770D" w:rsidR="00045A97" w:rsidRPr="0076754B" w:rsidRDefault="00045A97" w:rsidP="00045A97">
      <w:pPr>
        <w:rPr>
          <w:rFonts w:cs="Arial"/>
        </w:rPr>
      </w:pPr>
      <w:r w:rsidRPr="0076754B">
        <w:rPr>
          <w:rFonts w:cs="Arial"/>
        </w:rPr>
        <w:lastRenderedPageBreak/>
        <w:t xml:space="preserve">В секторе </w:t>
      </w:r>
      <w:r w:rsidRPr="0076754B">
        <w:rPr>
          <w:rFonts w:cs="Arial"/>
          <w:b/>
        </w:rPr>
        <w:t>торговли</w:t>
      </w:r>
      <w:r w:rsidRPr="0076754B">
        <w:rPr>
          <w:rFonts w:cs="Arial"/>
        </w:rPr>
        <w:t xml:space="preserve"> в 2017 г. </w:t>
      </w:r>
      <w:r w:rsidR="00B97F0E" w:rsidRPr="0076754B">
        <w:rPr>
          <w:rFonts w:cs="Arial"/>
        </w:rPr>
        <w:t xml:space="preserve">в </w:t>
      </w:r>
      <w:r w:rsidRPr="0076754B">
        <w:rPr>
          <w:rFonts w:cs="Arial"/>
        </w:rPr>
        <w:t>г. Новороссийск</w:t>
      </w:r>
      <w:r w:rsidR="00B97F0E" w:rsidRPr="0076754B">
        <w:rPr>
          <w:rFonts w:cs="Arial"/>
        </w:rPr>
        <w:t>е</w:t>
      </w:r>
      <w:r w:rsidRPr="0076754B">
        <w:rPr>
          <w:rFonts w:cs="Arial"/>
        </w:rPr>
        <w:t xml:space="preserve"> осуществляли </w:t>
      </w:r>
      <w:r w:rsidR="00B97F0E" w:rsidRPr="0076754B">
        <w:rPr>
          <w:rFonts w:cs="Arial"/>
        </w:rPr>
        <w:t xml:space="preserve">деятельность </w:t>
      </w:r>
      <w:r w:rsidRPr="0076754B">
        <w:rPr>
          <w:rFonts w:cs="Arial"/>
        </w:rPr>
        <w:t>2 320 пред</w:t>
      </w:r>
      <w:r w:rsidR="00B97F0E" w:rsidRPr="0076754B">
        <w:rPr>
          <w:rFonts w:cs="Arial"/>
        </w:rPr>
        <w:t xml:space="preserve">приятий розничной торговли и </w:t>
      </w:r>
      <w:r w:rsidRPr="0076754B">
        <w:rPr>
          <w:rFonts w:cs="Arial"/>
        </w:rPr>
        <w:t>115 предприятий оптовой торговли</w:t>
      </w:r>
      <w:r w:rsidR="00B97F0E" w:rsidRPr="0076754B">
        <w:rPr>
          <w:rFonts w:cs="Arial"/>
        </w:rPr>
        <w:t xml:space="preserve">, </w:t>
      </w:r>
      <w:r w:rsidRPr="0076754B">
        <w:rPr>
          <w:rFonts w:cs="Arial"/>
        </w:rPr>
        <w:t>7 торговых центров. На территории Новороссийска осуществляет деятельность ряд крупных федеральных торговых сетей: «Лента», «Магнит», «М.Видео», «Перекресток», «Эльдорадо», «Евросеть», «Поиск», «Спортмастер»,«Зенден».</w:t>
      </w:r>
    </w:p>
    <w:p w14:paraId="631805E2" w14:textId="77777777" w:rsidR="00045A97" w:rsidRPr="0076754B" w:rsidRDefault="00045A97" w:rsidP="00045A97">
      <w:pPr>
        <w:rPr>
          <w:rFonts w:cs="Arial"/>
        </w:rPr>
      </w:pPr>
      <w:r w:rsidRPr="0076754B">
        <w:rPr>
          <w:rFonts w:cs="Arial"/>
        </w:rPr>
        <w:t xml:space="preserve">В 2017 г. оборот розничной торговли (без учета рынков) вырос относительно 2016 г. на 3,1 млрд руб. (+ 9,2%) – до 36,5 млрд руб. (+5,5% в сопоставимых ценах). Обеспеченность торговыми площадями в 2017 г. составила 417 кв.м. на 1000 жителей (при нормативе 280 кв.м). Объём оптового товарооборота в </w:t>
      </w:r>
      <w:r w:rsidRPr="0076754B">
        <w:t>2017 г</w:t>
      </w:r>
      <w:r w:rsidRPr="0076754B">
        <w:rPr>
          <w:rFonts w:cs="Arial"/>
        </w:rPr>
        <w:t>. относительно 2016 г. увеличился на 5,1 млрд руб. (+8,5%) до 65,4 млрд руб.</w:t>
      </w:r>
    </w:p>
    <w:p w14:paraId="53EF03A7" w14:textId="77777777" w:rsidR="00B97F0E" w:rsidRPr="0076754B" w:rsidRDefault="00B97F0E" w:rsidP="00B97F0E">
      <w:pPr>
        <w:rPr>
          <w:rFonts w:cs="Arial"/>
        </w:rPr>
      </w:pPr>
      <w:r w:rsidRPr="0076754B">
        <w:rPr>
          <w:rFonts w:cs="Arial"/>
        </w:rPr>
        <w:t xml:space="preserve">В секторе </w:t>
      </w:r>
      <w:r w:rsidRPr="0076754B">
        <w:rPr>
          <w:rFonts w:cs="Arial"/>
          <w:b/>
        </w:rPr>
        <w:t>бытового обслуживания</w:t>
      </w:r>
      <w:r w:rsidRPr="0076754B">
        <w:rPr>
          <w:rFonts w:cs="Arial"/>
        </w:rPr>
        <w:t xml:space="preserve"> населения и гостей города осуществляют деятельность 396 объектов бытового обслуживания.</w:t>
      </w:r>
    </w:p>
    <w:p w14:paraId="2BA6930F" w14:textId="6287A66E"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10</w:t>
      </w:r>
      <w:r w:rsidR="0034275B" w:rsidRPr="0076754B">
        <w:rPr>
          <w:noProof/>
        </w:rPr>
        <w:fldChar w:fldCharType="end"/>
      </w:r>
    </w:p>
    <w:p w14:paraId="306465C4" w14:textId="77777777" w:rsidR="00045A97" w:rsidRPr="0076754B" w:rsidRDefault="00045A97" w:rsidP="00045A97">
      <w:pPr>
        <w:rPr>
          <w:rFonts w:cs="Arial"/>
        </w:rPr>
      </w:pPr>
      <w:r w:rsidRPr="0076754B">
        <w:rPr>
          <w:noProof/>
          <w:lang w:eastAsia="ru-RU"/>
        </w:rPr>
        <w:drawing>
          <wp:inline distT="0" distB="0" distL="0" distR="0" wp14:anchorId="2B23DE26" wp14:editId="1A0E1493">
            <wp:extent cx="6120000" cy="381503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16A0D657" w14:textId="77777777" w:rsidR="00045A97" w:rsidRPr="0076754B" w:rsidRDefault="00045A97" w:rsidP="00BD2861">
      <w:pPr>
        <w:pStyle w:val="4"/>
        <w:ind w:left="2268"/>
      </w:pPr>
      <w:bookmarkStart w:id="19" w:name="_Toc515622064"/>
      <w:bookmarkStart w:id="20" w:name="_Toc59533369"/>
      <w:r w:rsidRPr="0076754B">
        <w:lastRenderedPageBreak/>
        <w:t>Комплекс строительства и ЖКХ</w:t>
      </w:r>
      <w:bookmarkEnd w:id="19"/>
      <w:bookmarkEnd w:id="20"/>
    </w:p>
    <w:p w14:paraId="334B7BAF" w14:textId="77777777" w:rsidR="00045A97" w:rsidRPr="0076754B" w:rsidRDefault="00045A97" w:rsidP="00045A97">
      <w:pPr>
        <w:keepNext/>
        <w:rPr>
          <w:rFonts w:cs="Arial"/>
        </w:rPr>
      </w:pPr>
      <w:r w:rsidRPr="0076754B">
        <w:rPr>
          <w:rFonts w:cs="Arial"/>
          <w:b/>
          <w:color w:val="000000" w:themeColor="text1"/>
        </w:rPr>
        <w:t xml:space="preserve">Производство строительных материалов. </w:t>
      </w:r>
      <w:r w:rsidRPr="0076754B">
        <w:rPr>
          <w:rFonts w:cs="Arial"/>
        </w:rPr>
        <w:t>Новороссийск – главный центр цементной промышленности на юге России (5 цементных заводов), созданный на базе крупных месторождений высококачественных мергелей. На территории Новороссийска также осуществляется добыча песка, ПГС, глины и строительного камня.</w:t>
      </w:r>
    </w:p>
    <w:p w14:paraId="71D4A543" w14:textId="2D284767"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11</w:t>
      </w:r>
      <w:r w:rsidR="0034275B" w:rsidRPr="0076754B">
        <w:rPr>
          <w:noProof/>
        </w:rPr>
        <w:fldChar w:fldCharType="end"/>
      </w:r>
    </w:p>
    <w:p w14:paraId="05D5007E" w14:textId="77777777" w:rsidR="00045A97" w:rsidRPr="0076754B" w:rsidRDefault="00045A97" w:rsidP="00045A97">
      <w:pPr>
        <w:rPr>
          <w:rFonts w:cs="Arial"/>
          <w:b/>
          <w:color w:val="000000" w:themeColor="text1"/>
        </w:rPr>
      </w:pPr>
      <w:r w:rsidRPr="0076754B">
        <w:rPr>
          <w:noProof/>
          <w:lang w:eastAsia="ru-RU"/>
        </w:rPr>
        <w:drawing>
          <wp:inline distT="0" distB="0" distL="0" distR="0" wp14:anchorId="29380ACB" wp14:editId="6602DAD8">
            <wp:extent cx="6120000" cy="381503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57808CB5" w14:textId="77777777" w:rsidR="00045A97" w:rsidRPr="0076754B" w:rsidRDefault="00045A97" w:rsidP="00045A97">
      <w:pPr>
        <w:rPr>
          <w:rFonts w:cs="Arial"/>
          <w:color w:val="000000" w:themeColor="text1"/>
        </w:rPr>
      </w:pPr>
      <w:r w:rsidRPr="0076754B">
        <w:rPr>
          <w:rFonts w:cs="Arial"/>
          <w:b/>
          <w:color w:val="000000" w:themeColor="text1"/>
        </w:rPr>
        <w:t>Строительная отрасль</w:t>
      </w:r>
      <w:r w:rsidRPr="0076754B">
        <w:rPr>
          <w:rFonts w:cs="Arial"/>
          <w:color w:val="000000" w:themeColor="text1"/>
        </w:rPr>
        <w:t xml:space="preserve"> Новороссийска представлена 1 119 предприятиями, из них 9 – крупных и средних.</w:t>
      </w:r>
    </w:p>
    <w:p w14:paraId="79A2D8A9" w14:textId="77777777" w:rsidR="00045A97" w:rsidRPr="0076754B" w:rsidRDefault="00045A97" w:rsidP="00045A97">
      <w:pPr>
        <w:rPr>
          <w:rFonts w:cs="Arial"/>
        </w:rPr>
      </w:pPr>
      <w:r w:rsidRPr="0076754B">
        <w:rPr>
          <w:rFonts w:cs="Arial"/>
        </w:rPr>
        <w:t>Крупнейшими предприятиями отрасли являются: ФГУП «ГВСУ №4», ООО «Югспец-монтаж», ООО «СтройЮгРегион», ООО «Новоростехфлот», ЗАО НМУС «Асстек».</w:t>
      </w:r>
    </w:p>
    <w:p w14:paraId="775ED496" w14:textId="77777777" w:rsidR="00045A97" w:rsidRPr="0076754B" w:rsidRDefault="00045A97" w:rsidP="00045A97">
      <w:pPr>
        <w:rPr>
          <w:rFonts w:cs="Arial"/>
        </w:rPr>
      </w:pPr>
      <w:r w:rsidRPr="0076754B">
        <w:rPr>
          <w:rFonts w:cs="Arial"/>
        </w:rPr>
        <w:t>В 2017 г. крупными и средними строительными компаниями города выполнены подрядные работ на сумму 14 376,4 млн руб., прирост к уровню 2016 г. составил +2 792,5 млн руб. (+24,1% к 2016 г. в действующих ценах, +15,1% в сопоставимых ценах). Рост обусловлен строительством объектов портовой инфраструктуры и гидротехнических сооружений, объектов Военно-морской базы Черноморского флота в г. Новороссийске, а также объектов социальной сферы.</w:t>
      </w:r>
      <w:r w:rsidRPr="0076754B">
        <w:t xml:space="preserve"> При этом с</w:t>
      </w:r>
      <w:r w:rsidRPr="0076754B">
        <w:rPr>
          <w:rFonts w:cs="Arial"/>
        </w:rPr>
        <w:t>ущественное падение объемов подрядных работ отмечено на предприятиях, осуществляющих жилищное строительство.</w:t>
      </w:r>
    </w:p>
    <w:p w14:paraId="0C0E6ED0" w14:textId="77777777" w:rsidR="00045A97" w:rsidRPr="0076754B" w:rsidRDefault="00045A97" w:rsidP="00BD2861">
      <w:pPr>
        <w:pStyle w:val="4"/>
        <w:ind w:left="2268"/>
      </w:pPr>
      <w:bookmarkStart w:id="21" w:name="_Toc515622065"/>
      <w:bookmarkStart w:id="22" w:name="_Toc59533370"/>
      <w:r w:rsidRPr="0076754B">
        <w:t>Комплекс отраслей промышленности</w:t>
      </w:r>
      <w:bookmarkEnd w:id="21"/>
      <w:bookmarkEnd w:id="22"/>
    </w:p>
    <w:p w14:paraId="20BDDFD5" w14:textId="77777777" w:rsidR="00045A97" w:rsidRPr="0076754B" w:rsidRDefault="00045A97" w:rsidP="00045A97">
      <w:pPr>
        <w:rPr>
          <w:rFonts w:cs="Arial"/>
        </w:rPr>
      </w:pPr>
      <w:r w:rsidRPr="0076754B">
        <w:rPr>
          <w:rFonts w:cs="Arial"/>
        </w:rPr>
        <w:t xml:space="preserve">В структуре </w:t>
      </w:r>
      <w:r w:rsidRPr="0076754B">
        <w:rPr>
          <w:rFonts w:cs="Arial"/>
          <w:b/>
        </w:rPr>
        <w:t>Комплекса отраслей промышленности</w:t>
      </w:r>
      <w:r w:rsidRPr="0076754B">
        <w:rPr>
          <w:rFonts w:cs="Arial"/>
        </w:rPr>
        <w:t xml:space="preserve"> ключевую роль играет машиностроение и металлообработка.</w:t>
      </w:r>
    </w:p>
    <w:p w14:paraId="2F409FAF" w14:textId="77777777" w:rsidR="00045A97" w:rsidRPr="0076754B" w:rsidRDefault="00045A97" w:rsidP="00045A97">
      <w:pPr>
        <w:rPr>
          <w:rFonts w:cs="Arial"/>
        </w:rPr>
      </w:pPr>
      <w:r w:rsidRPr="0076754B">
        <w:rPr>
          <w:rFonts w:cs="Arial"/>
        </w:rPr>
        <w:t>Ключевым предприятием КОП является ООО «Новоросметалл» – крупнейшее в Южном федеральном округе предприятие по переработке металлолома и производству стальной заготовки (сегодня это группа компаний, объединяющая предприятия ломопереработки, автобазы, заготовительные и обслуживающие предприятия). Предприятие отправляет свою продукцию на экспорт.</w:t>
      </w:r>
    </w:p>
    <w:p w14:paraId="5D3AC3FB" w14:textId="77777777" w:rsidR="00045A97" w:rsidRPr="0076754B" w:rsidRDefault="00045A97" w:rsidP="00045A97">
      <w:pPr>
        <w:rPr>
          <w:rFonts w:cs="Arial"/>
        </w:rPr>
      </w:pPr>
      <w:r w:rsidRPr="0076754B">
        <w:rPr>
          <w:rFonts w:cs="Arial"/>
        </w:rPr>
        <w:t>Также одними из лидеров КОП являются ООО «Бриз»</w:t>
      </w:r>
      <w:r w:rsidRPr="0076754B">
        <w:t xml:space="preserve"> </w:t>
      </w:r>
      <w:r w:rsidRPr="0076754B">
        <w:rPr>
          <w:rFonts w:cs="Arial"/>
        </w:rPr>
        <w:t>(один из крупнейших производителей санитарно-гигиенической продукции и товаров из полимеров этилена в России) и «Брис Босфор» – лидер Краснодарского края и один из лидеров России в производстве обуви.</w:t>
      </w:r>
    </w:p>
    <w:p w14:paraId="0CBF6700" w14:textId="45878939"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12</w:t>
      </w:r>
      <w:r w:rsidR="0034275B" w:rsidRPr="0076754B">
        <w:rPr>
          <w:noProof/>
        </w:rPr>
        <w:fldChar w:fldCharType="end"/>
      </w:r>
    </w:p>
    <w:p w14:paraId="25DF29CB" w14:textId="77777777" w:rsidR="00045A97" w:rsidRPr="0076754B" w:rsidRDefault="00045A97" w:rsidP="00045A97">
      <w:pPr>
        <w:rPr>
          <w:rFonts w:cs="Arial"/>
          <w:color w:val="000000" w:themeColor="text1"/>
        </w:rPr>
      </w:pPr>
      <w:r w:rsidRPr="0076754B">
        <w:rPr>
          <w:noProof/>
          <w:lang w:eastAsia="ru-RU"/>
        </w:rPr>
        <w:drawing>
          <wp:inline distT="0" distB="0" distL="0" distR="0" wp14:anchorId="16928D27" wp14:editId="0F3DCE3D">
            <wp:extent cx="6120000" cy="381503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7D530C76" w14:textId="77777777" w:rsidR="00045A97" w:rsidRPr="0076754B" w:rsidRDefault="00045A97" w:rsidP="00BD2861">
      <w:pPr>
        <w:pStyle w:val="4"/>
        <w:ind w:left="2268"/>
      </w:pPr>
      <w:bookmarkStart w:id="23" w:name="_Toc515622066"/>
      <w:bookmarkStart w:id="24" w:name="_Toc59533371"/>
      <w:r w:rsidRPr="0076754B">
        <w:t>Агропромышленный комплекс</w:t>
      </w:r>
      <w:bookmarkEnd w:id="23"/>
      <w:bookmarkEnd w:id="24"/>
    </w:p>
    <w:p w14:paraId="76120226" w14:textId="77777777" w:rsidR="00045A97" w:rsidRPr="0076754B" w:rsidRDefault="00045A97" w:rsidP="00224654">
      <w:pPr>
        <w:keepNext/>
        <w:rPr>
          <w:rFonts w:cs="Arial"/>
          <w:b/>
          <w:color w:val="000000" w:themeColor="text1"/>
        </w:rPr>
      </w:pPr>
      <w:r w:rsidRPr="0076754B">
        <w:rPr>
          <w:rFonts w:cs="Arial"/>
          <w:b/>
          <w:color w:val="000000" w:themeColor="text1"/>
        </w:rPr>
        <w:t>Агропромышленный комплекс</w:t>
      </w:r>
    </w:p>
    <w:p w14:paraId="35DE4F18" w14:textId="2DB10316" w:rsidR="00045A97" w:rsidRPr="0076754B" w:rsidRDefault="008719BB" w:rsidP="00045A97">
      <w:r w:rsidRPr="0076754B">
        <w:t xml:space="preserve">В г. Новороссийске одним из ведущих направлений </w:t>
      </w:r>
      <w:r w:rsidRPr="0076754B">
        <w:rPr>
          <w:b/>
        </w:rPr>
        <w:t>агропромышленного комплекса</w:t>
      </w:r>
      <w:r w:rsidRPr="0076754B">
        <w:t xml:space="preserve"> является виноградарство и виноделие, что обусловлено как благоприятными климатическими условиями, так и составом почвы, наиболее подходящим для выращивания винограда. </w:t>
      </w:r>
      <w:r w:rsidR="00045A97" w:rsidRPr="0076754B">
        <w:rPr>
          <w:rFonts w:cs="Arial"/>
        </w:rPr>
        <w:t xml:space="preserve">Новороссийск является одним из главных винодельческих центров России. </w:t>
      </w:r>
      <w:r w:rsidR="00344C76" w:rsidRPr="0076754B">
        <w:t xml:space="preserve">Общий объем произведенного вина в 2017 г. составил более 28 млн бутылок. </w:t>
      </w:r>
    </w:p>
    <w:p w14:paraId="2B787B46" w14:textId="05632BF6" w:rsidR="00344C76" w:rsidRPr="0076754B" w:rsidRDefault="008719BB" w:rsidP="008719BB">
      <w:r w:rsidRPr="0076754B">
        <w:t xml:space="preserve">На территории муниципального образования осуществляют деятельность два крупных завода по производству шампанского и вина: ЗАО «Абрау-Дюрсо» и ООО «АФ Мысхако». </w:t>
      </w:r>
      <w:r w:rsidRPr="0076754B">
        <w:rPr>
          <w:rFonts w:cs="Arial"/>
        </w:rPr>
        <w:t>Компания ПАО «Абрау-Дюрсо», расположенная в посёлке Абрау-Дюрсо и специализирующаяся на выпуске шампанского и игристого вина, является одним из лидеров винодельческой отрасли России.</w:t>
      </w:r>
      <w:r w:rsidR="00344C76" w:rsidRPr="0076754B">
        <w:rPr>
          <w:rFonts w:cs="Arial"/>
        </w:rPr>
        <w:t xml:space="preserve"> </w:t>
      </w:r>
      <w:r w:rsidR="00344C76" w:rsidRPr="0076754B">
        <w:t>Также н</w:t>
      </w:r>
      <w:r w:rsidRPr="0076754B">
        <w:t xml:space="preserve">а территории </w:t>
      </w:r>
      <w:r w:rsidR="00344C76" w:rsidRPr="0076754B">
        <w:t>г. </w:t>
      </w:r>
      <w:r w:rsidRPr="0076754B">
        <w:t>Новороссийск</w:t>
      </w:r>
      <w:r w:rsidR="00344C76" w:rsidRPr="0076754B">
        <w:t>а</w:t>
      </w:r>
      <w:r w:rsidRPr="0076754B">
        <w:t xml:space="preserve"> реализуется ряд проектов по созданию и развитию семейных виноде</w:t>
      </w:r>
      <w:r w:rsidR="00344C76" w:rsidRPr="0076754B">
        <w:t xml:space="preserve">лен: уже функционируют </w:t>
      </w:r>
      <w:r w:rsidRPr="0076754B">
        <w:t>винодельни агротуристического комплекса «Усадьба Мысхако», ООО «Имение Сикоры», ООО «Долина Семигорья», агротуристический комплекс «Усадьба Семигорья» главы КФХ Опарина Геннадия Всеволодовича, ООО «Гранд-Вино».</w:t>
      </w:r>
    </w:p>
    <w:p w14:paraId="4D78C942" w14:textId="62899DB0" w:rsidR="00694A8A" w:rsidRPr="0076754B" w:rsidRDefault="00694A8A" w:rsidP="00694A8A">
      <w:r w:rsidRPr="0076754B">
        <w:t>В период с 2015 по 2018 гг. предприятиями (виноградарскими хозяйствами) муниципального образования город Новороссийск выполнена закладка виноградников на площади более 340 га. В настоящее время общая площадь виноградников составляет более 1 500 га. Планами предприятий предусматривается дальнейшее увеличение площадей виноградников, в т.ч. в 2019 г. планируется закладка виноградников на площади 130 га.</w:t>
      </w:r>
    </w:p>
    <w:p w14:paraId="1BD2B738" w14:textId="6853708C" w:rsidR="00694A8A" w:rsidRPr="0076754B" w:rsidRDefault="00694A8A" w:rsidP="00694A8A">
      <w:pPr>
        <w:rPr>
          <w:rFonts w:cs="Arial"/>
        </w:rPr>
      </w:pPr>
      <w:r w:rsidRPr="0076754B">
        <w:rPr>
          <w:rFonts w:cs="Arial"/>
        </w:rPr>
        <w:t>В целом сельскохозяйственным производством в Новороссийске на сегодняшний день занимаются 6 крупных предприятий, 68 малых, 72 крестьянско-фермерских хозяйства и более 16 тыс. личных подсобных хозяйств населения</w:t>
      </w:r>
      <w:r w:rsidRPr="0076754B">
        <w:rPr>
          <w:rStyle w:val="affff7"/>
          <w:rFonts w:cs="Arial"/>
        </w:rPr>
        <w:footnoteReference w:id="2"/>
      </w:r>
      <w:r w:rsidRPr="0076754B">
        <w:rPr>
          <w:rFonts w:cs="Arial"/>
        </w:rPr>
        <w:t>.</w:t>
      </w:r>
    </w:p>
    <w:p w14:paraId="4B8B23D1" w14:textId="77777777" w:rsidR="00694A8A" w:rsidRPr="0076754B" w:rsidRDefault="00694A8A" w:rsidP="00694A8A">
      <w:pPr>
        <w:rPr>
          <w:rFonts w:cs="Arial"/>
        </w:rPr>
      </w:pPr>
      <w:r w:rsidRPr="0076754B">
        <w:rPr>
          <w:rFonts w:cs="Arial"/>
        </w:rPr>
        <w:lastRenderedPageBreak/>
        <w:t>К числу крупнейших предприятий АПК относятся ПАО «Птицефабрика «Новороссийск» (производство куриных яиц и полуфабрикатов из мяса птицы), ЗАО «Мясокомбинат Новороссийский» (производство колбасных изделий и мясных полуфабрикатов), ЗАО «ПИНО» (производства пива).</w:t>
      </w:r>
    </w:p>
    <w:p w14:paraId="6030A301" w14:textId="048682A2"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13</w:t>
      </w:r>
      <w:r w:rsidR="0034275B" w:rsidRPr="0076754B">
        <w:rPr>
          <w:noProof/>
        </w:rPr>
        <w:fldChar w:fldCharType="end"/>
      </w:r>
    </w:p>
    <w:p w14:paraId="44EA41FE" w14:textId="77777777" w:rsidR="00045A97" w:rsidRPr="0076754B" w:rsidRDefault="00045A97" w:rsidP="00045A97">
      <w:pPr>
        <w:rPr>
          <w:rFonts w:cs="Arial"/>
          <w:color w:val="000000" w:themeColor="text1"/>
        </w:rPr>
      </w:pPr>
      <w:r w:rsidRPr="0076754B">
        <w:rPr>
          <w:noProof/>
          <w:lang w:eastAsia="ru-RU"/>
        </w:rPr>
        <w:drawing>
          <wp:inline distT="0" distB="0" distL="0" distR="0" wp14:anchorId="511DAF0F" wp14:editId="7AD1B56D">
            <wp:extent cx="6120000" cy="381503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69F284F0" w14:textId="30B2827C"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14</w:t>
      </w:r>
      <w:r w:rsidR="0034275B" w:rsidRPr="0076754B">
        <w:rPr>
          <w:noProof/>
        </w:rPr>
        <w:fldChar w:fldCharType="end"/>
      </w:r>
    </w:p>
    <w:p w14:paraId="17E2D8F6" w14:textId="77777777" w:rsidR="00045A97" w:rsidRPr="0076754B" w:rsidRDefault="00045A97" w:rsidP="00045A97">
      <w:pPr>
        <w:rPr>
          <w:rFonts w:cs="Arial"/>
          <w:color w:val="000000" w:themeColor="text1"/>
        </w:rPr>
      </w:pPr>
      <w:r w:rsidRPr="0076754B">
        <w:rPr>
          <w:noProof/>
          <w:lang w:eastAsia="ru-RU"/>
        </w:rPr>
        <w:drawing>
          <wp:inline distT="0" distB="0" distL="0" distR="0" wp14:anchorId="5A2A14C7" wp14:editId="1B6BEBA4">
            <wp:extent cx="6120000" cy="381503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74AA0CD0" w14:textId="77777777" w:rsidR="00045A97" w:rsidRPr="0076754B" w:rsidRDefault="00045A97" w:rsidP="00BD2861">
      <w:pPr>
        <w:pStyle w:val="4"/>
        <w:ind w:left="2268"/>
      </w:pPr>
      <w:bookmarkStart w:id="25" w:name="_Toc515622067"/>
      <w:bookmarkStart w:id="26" w:name="_Toc59533372"/>
      <w:r w:rsidRPr="0076754B">
        <w:lastRenderedPageBreak/>
        <w:t>Санаторно-курортный и туристский комплекс</w:t>
      </w:r>
      <w:bookmarkEnd w:id="25"/>
      <w:bookmarkEnd w:id="26"/>
    </w:p>
    <w:p w14:paraId="59C45FA4" w14:textId="451BC09E" w:rsidR="003A5114" w:rsidRPr="0076754B" w:rsidRDefault="00045A97" w:rsidP="00F42ABB">
      <w:pPr>
        <w:keepLines/>
      </w:pPr>
      <w:r w:rsidRPr="0076754B">
        <w:rPr>
          <w:rFonts w:cs="Arial"/>
        </w:rPr>
        <w:t xml:space="preserve">На территории муниципального образования город Новороссийск </w:t>
      </w:r>
      <w:r w:rsidR="003A5114" w:rsidRPr="0076754B">
        <w:rPr>
          <w:rFonts w:cs="Arial"/>
        </w:rPr>
        <w:t>функционирует</w:t>
      </w:r>
      <w:r w:rsidRPr="0076754B">
        <w:rPr>
          <w:rFonts w:cs="Arial"/>
        </w:rPr>
        <w:t xml:space="preserve"> более 100 объектов </w:t>
      </w:r>
      <w:r w:rsidRPr="0076754B">
        <w:rPr>
          <w:rFonts w:cs="Arial"/>
          <w:b/>
        </w:rPr>
        <w:t>санаторно-курортного и туристского комплекса</w:t>
      </w:r>
      <w:r w:rsidRPr="0076754B">
        <w:rPr>
          <w:rFonts w:cs="Arial"/>
        </w:rPr>
        <w:t xml:space="preserve">, </w:t>
      </w:r>
      <w:r w:rsidR="003A5114" w:rsidRPr="0076754B">
        <w:t xml:space="preserve">прошедших процедуру обязательной классификации (включающих более 9 000 мест размещения), </w:t>
      </w:r>
      <w:r w:rsidRPr="0076754B">
        <w:rPr>
          <w:rFonts w:cs="Arial"/>
        </w:rPr>
        <w:t>в том числе: 2</w:t>
      </w:r>
      <w:r w:rsidR="003A5114" w:rsidRPr="0076754B">
        <w:rPr>
          <w:rFonts w:cs="Arial"/>
        </w:rPr>
        <w:t> </w:t>
      </w:r>
      <w:r w:rsidRPr="0076754B">
        <w:rPr>
          <w:rFonts w:cs="Arial"/>
        </w:rPr>
        <w:t>санатория; 8 детских и принимающих организованные группы детей здравниц; 29 баз отдыха и 5 пансионатов; 7 гостиниц с номерным фондом более 50 номеров; 59 гостиниц и гостевых домов с номерным фон</w:t>
      </w:r>
      <w:r w:rsidR="00F42ABB" w:rsidRPr="0076754B">
        <w:rPr>
          <w:rFonts w:cs="Arial"/>
        </w:rPr>
        <w:t>дом менее 50 номеров; в</w:t>
      </w:r>
      <w:r w:rsidRPr="0076754B">
        <w:rPr>
          <w:rFonts w:cs="Arial"/>
        </w:rPr>
        <w:t>се указанные организации относятся к категории малых.</w:t>
      </w:r>
      <w:r w:rsidR="003A5114" w:rsidRPr="0076754B">
        <w:rPr>
          <w:rFonts w:cs="Arial"/>
        </w:rPr>
        <w:t xml:space="preserve"> </w:t>
      </w:r>
      <w:r w:rsidR="003A5114" w:rsidRPr="0076754B">
        <w:t xml:space="preserve">При этом значительная часть номерного фонда баз отдыха не соответствует современному уровню комфортабельного отдыха и представлена номерами без удобств или с частичными удобствами. </w:t>
      </w:r>
      <w:r w:rsidR="00F42ABB" w:rsidRPr="0076754B">
        <w:t>Часть имеющихся</w:t>
      </w:r>
      <w:r w:rsidR="003A5114" w:rsidRPr="0076754B">
        <w:t xml:space="preserve"> объектов размещения не функционируют по прямому назначению (19 единиц в 2018 г.). Наблюдается нехватка объектов общественного питания.</w:t>
      </w:r>
    </w:p>
    <w:p w14:paraId="32C1DE57" w14:textId="7F5A7148" w:rsidR="003A5114" w:rsidRPr="0076754B" w:rsidRDefault="003A5114" w:rsidP="003A5114">
      <w:pPr>
        <w:keepLines/>
      </w:pPr>
      <w:r w:rsidRPr="0076754B">
        <w:t>Имеется 20 пляжных территорий (в т.ч. 7 пляжей общего пользования).</w:t>
      </w:r>
    </w:p>
    <w:p w14:paraId="1D98E2C0" w14:textId="77777777" w:rsidR="00045A97" w:rsidRPr="0076754B" w:rsidRDefault="00045A97" w:rsidP="00045A97">
      <w:pPr>
        <w:rPr>
          <w:rFonts w:cs="Arial"/>
        </w:rPr>
      </w:pPr>
      <w:r w:rsidRPr="0076754B">
        <w:rPr>
          <w:rFonts w:cs="Arial"/>
        </w:rPr>
        <w:t>Численность отдыхающих в 2017 г. увеличилась относительно 2016 г. на 114 360 чел. или на 13,9%, составив 937,76 тыс. чел., в том числе организованных – на 3010 чел. или на 2,2%, составив 141,4 тыс. чел.</w:t>
      </w:r>
      <w:r w:rsidRPr="0076754B">
        <w:rPr>
          <w:rStyle w:val="affff7"/>
          <w:rFonts w:cs="Arial"/>
        </w:rPr>
        <w:footnoteReference w:id="3"/>
      </w:r>
    </w:p>
    <w:p w14:paraId="653E2F83" w14:textId="70816DB2" w:rsidR="003A5114" w:rsidRPr="0076754B" w:rsidRDefault="000B7357" w:rsidP="003A5114">
      <w:r w:rsidRPr="0076754B">
        <w:t xml:space="preserve">На территории г. Новороссийска расположен популярный российский курорт «Абрау-Дюрсо». </w:t>
      </w:r>
      <w:r w:rsidR="003A5114" w:rsidRPr="0076754B">
        <w:t>Группа компаний «Абрау-Дюрсо» в лице Центра винного туризма Абрау-Дюрсо является лидером винного туризма Краснодарского края. Помимо производства качественной винодельческой продукции в ГК «Абрау-Дюрсо» на высоком уровне построена система обслуживания потребителей – туристов и экскурсантов, посещающих курорт, сформирован комплексный туристский продукт и созданы комфортные условия для отдыха и рекреации.</w:t>
      </w:r>
    </w:p>
    <w:p w14:paraId="41ABB5CA" w14:textId="3EC34847" w:rsidR="003A5114" w:rsidRPr="0076754B" w:rsidRDefault="003A5114" w:rsidP="003A5114">
      <w:r w:rsidRPr="0076754B">
        <w:t xml:space="preserve">Новороссийск обладает значительным потенциалом развития круизного туризма, яхтинга и делового туризма. </w:t>
      </w:r>
      <w:r w:rsidRPr="0076754B">
        <w:rPr>
          <w:rFonts w:cs="Arial"/>
        </w:rPr>
        <w:t xml:space="preserve">При этом имеющийся рекреационный потенциал в части развития пляжного отдыха </w:t>
      </w:r>
      <w:r w:rsidRPr="0076754B">
        <w:t>ограничен в силу недостаточной протяженности и ширины участков побережья, пригодных для создания и развития пляжей (сложный рельеф местности) и факторов, обусловленных приоритетным развитием транспортно-логистического комплекса и промышленности (морской терминал КТК и т.д.).</w:t>
      </w:r>
    </w:p>
    <w:p w14:paraId="23EFB9AE" w14:textId="177198B6" w:rsidR="000B7357" w:rsidRPr="0076754B" w:rsidRDefault="000B7357" w:rsidP="00F42ABB">
      <w:r w:rsidRPr="0076754B">
        <w:t>По возможностям внутренней оперативной акватории порт Новороссийск может принимать современные пассажирские круизные суда, однако имеющиеся причалы пассажирского района не могут принять современные круизные суда из-за их недостаточной длины, а также из-за того, что причал № 34 занят кораблём-памятником – артиллерийским крейсером «Михаил Кутузов».</w:t>
      </w:r>
    </w:p>
    <w:p w14:paraId="65937460" w14:textId="64E4711F" w:rsidR="000B7357" w:rsidRPr="0076754B" w:rsidRDefault="00F42ABB" w:rsidP="000B7357">
      <w:r w:rsidRPr="0076754B">
        <w:t xml:space="preserve">На сегодняшний день Новороссийск располагает </w:t>
      </w:r>
      <w:r w:rsidR="000B7357" w:rsidRPr="0076754B">
        <w:t xml:space="preserve">также </w:t>
      </w:r>
      <w:r w:rsidRPr="0076754B">
        <w:t>тремя объектами яхтинга: причальные комплексы «Алексино», яхт-клуб «Семь Футов» и «Русское море».</w:t>
      </w:r>
      <w:r w:rsidR="000B7357" w:rsidRPr="0076754B">
        <w:t xml:space="preserve"> </w:t>
      </w:r>
    </w:p>
    <w:p w14:paraId="1F789E21" w14:textId="2DEBB5DA" w:rsidR="00F42ABB" w:rsidRPr="0076754B" w:rsidRDefault="00F42ABB" w:rsidP="00F42ABB">
      <w:r w:rsidRPr="0076754B">
        <w:t>В Новороссийске предполагается создание крупного кластера в сфере делового туризма и MICE-услуг, поскольку город является крупнейшим портом на Черноморском побережье с прямым выходом на международные внешнеторговые пути в страны Европы, Средиземноморья, Ближнего Востока и другие регионы, а также одним из ведущих экономических центров Краснодарского края (занимает 2-е место по объему производства продукции и услуг).</w:t>
      </w:r>
    </w:p>
    <w:p w14:paraId="0D3FA271" w14:textId="3DB3E94A"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15</w:t>
      </w:r>
      <w:r w:rsidR="0034275B" w:rsidRPr="0076754B">
        <w:rPr>
          <w:noProof/>
        </w:rPr>
        <w:fldChar w:fldCharType="end"/>
      </w:r>
    </w:p>
    <w:p w14:paraId="5D476F7D" w14:textId="77777777" w:rsidR="00045A97" w:rsidRPr="0076754B" w:rsidRDefault="00045A97" w:rsidP="00045A97">
      <w:pPr>
        <w:rPr>
          <w:rFonts w:cs="Arial"/>
          <w:color w:val="000000" w:themeColor="text1"/>
        </w:rPr>
      </w:pPr>
      <w:r w:rsidRPr="0076754B">
        <w:rPr>
          <w:noProof/>
          <w:lang w:eastAsia="ru-RU"/>
        </w:rPr>
        <w:drawing>
          <wp:inline distT="0" distB="0" distL="0" distR="0" wp14:anchorId="163BA1C9" wp14:editId="08BA6022">
            <wp:extent cx="6120000" cy="381503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188CEF38" w14:textId="2B9FB250"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16</w:t>
      </w:r>
      <w:r w:rsidR="0034275B" w:rsidRPr="0076754B">
        <w:rPr>
          <w:noProof/>
        </w:rPr>
        <w:fldChar w:fldCharType="end"/>
      </w:r>
    </w:p>
    <w:p w14:paraId="71C204E4" w14:textId="77777777" w:rsidR="00045A97" w:rsidRPr="0076754B" w:rsidRDefault="00045A97" w:rsidP="00045A97">
      <w:pPr>
        <w:rPr>
          <w:rFonts w:cs="Arial"/>
          <w:color w:val="000000" w:themeColor="text1"/>
        </w:rPr>
      </w:pPr>
      <w:r w:rsidRPr="0076754B">
        <w:rPr>
          <w:noProof/>
          <w:lang w:eastAsia="ru-RU"/>
        </w:rPr>
        <w:drawing>
          <wp:inline distT="0" distB="0" distL="0" distR="0" wp14:anchorId="7106B018" wp14:editId="289E8E51">
            <wp:extent cx="6120000" cy="381503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3B429EF5" w14:textId="77777777" w:rsidR="00045A97" w:rsidRPr="0076754B" w:rsidRDefault="00045A97" w:rsidP="00BD2861">
      <w:pPr>
        <w:pStyle w:val="4"/>
        <w:ind w:left="2268"/>
      </w:pPr>
      <w:bookmarkStart w:id="27" w:name="_Toc515622068"/>
      <w:bookmarkStart w:id="28" w:name="_Toc59533373"/>
      <w:r w:rsidRPr="0076754B">
        <w:t>Топливно-энергетический комплекс</w:t>
      </w:r>
      <w:bookmarkEnd w:id="27"/>
      <w:bookmarkEnd w:id="28"/>
    </w:p>
    <w:p w14:paraId="05D8E7DC" w14:textId="574FB394" w:rsidR="00045A97" w:rsidRPr="0076754B" w:rsidRDefault="00045A97" w:rsidP="00045A97">
      <w:pPr>
        <w:rPr>
          <w:rFonts w:cs="Arial"/>
        </w:rPr>
      </w:pPr>
      <w:r w:rsidRPr="0076754B">
        <w:rPr>
          <w:rFonts w:cs="Arial"/>
          <w:b/>
        </w:rPr>
        <w:t xml:space="preserve">Топливно-энергетический комплекс г. Новороссийск </w:t>
      </w:r>
      <w:r w:rsidRPr="0076754B">
        <w:rPr>
          <w:rFonts w:cs="Arial"/>
        </w:rPr>
        <w:t xml:space="preserve">представлен в первую очередь энергоснабжающими предприятиями города, в т.ч. </w:t>
      </w:r>
      <w:r w:rsidRPr="0076754B">
        <w:rPr>
          <w:rFonts w:cs="Arial"/>
          <w:shd w:val="clear" w:color="auto" w:fill="FFFFFF"/>
        </w:rPr>
        <w:t>ОАО «Юггазсервис», ООО «КОМЭНЕРГО», ООО «Т</w:t>
      </w:r>
      <w:r w:rsidR="000B7357" w:rsidRPr="0076754B">
        <w:rPr>
          <w:rFonts w:cs="Arial"/>
          <w:shd w:val="clear" w:color="auto" w:fill="FFFFFF"/>
        </w:rPr>
        <w:t>еам</w:t>
      </w:r>
      <w:r w:rsidRPr="0076754B">
        <w:rPr>
          <w:rFonts w:cs="Arial"/>
          <w:shd w:val="clear" w:color="auto" w:fill="FFFFFF"/>
        </w:rPr>
        <w:t xml:space="preserve">», ООО «ВТ-РЕСУРС» и рядом других, а также ООО «НПЗ Южной Бункерной Компании» </w:t>
      </w:r>
      <w:r w:rsidR="000B7357" w:rsidRPr="0076754B">
        <w:rPr>
          <w:rFonts w:cs="Arial"/>
          <w:shd w:val="clear" w:color="auto" w:fill="FFFFFF"/>
        </w:rPr>
        <w:t xml:space="preserve">- </w:t>
      </w:r>
      <w:r w:rsidRPr="0076754B">
        <w:rPr>
          <w:rFonts w:cs="Arial"/>
          <w:shd w:val="clear" w:color="auto" w:fill="FFFFFF"/>
        </w:rPr>
        <w:t>производителем нефтяных продуктов.</w:t>
      </w:r>
    </w:p>
    <w:p w14:paraId="6D43A801" w14:textId="6B0B95DE"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17</w:t>
      </w:r>
      <w:r w:rsidR="0034275B" w:rsidRPr="0076754B">
        <w:rPr>
          <w:noProof/>
        </w:rPr>
        <w:fldChar w:fldCharType="end"/>
      </w:r>
    </w:p>
    <w:p w14:paraId="57911A55" w14:textId="77777777" w:rsidR="00045A97" w:rsidRPr="0076754B" w:rsidRDefault="00045A97" w:rsidP="00045A97">
      <w:pPr>
        <w:widowControl w:val="0"/>
        <w:suppressAutoHyphens/>
        <w:spacing w:before="60" w:after="0" w:line="228" w:lineRule="auto"/>
        <w:rPr>
          <w:color w:val="000000" w:themeColor="text1"/>
        </w:rPr>
      </w:pPr>
      <w:r w:rsidRPr="0076754B">
        <w:rPr>
          <w:noProof/>
          <w:lang w:eastAsia="ru-RU"/>
        </w:rPr>
        <w:drawing>
          <wp:inline distT="0" distB="0" distL="0" distR="0" wp14:anchorId="65C68E2B" wp14:editId="0D48F22C">
            <wp:extent cx="6120000" cy="3815032"/>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74AC2556" w14:textId="77777777" w:rsidR="00045A97" w:rsidRPr="0076754B" w:rsidRDefault="00045A97" w:rsidP="00C57B23">
      <w:pPr>
        <w:pStyle w:val="3"/>
      </w:pPr>
      <w:bookmarkStart w:id="29" w:name="_Toc515622069"/>
      <w:bookmarkStart w:id="30" w:name="_Toc59533374"/>
      <w:r w:rsidRPr="0076754B">
        <w:t>Диагностика институционального развития и качества управления в разрезе государственных, частных (включая диагностику предпринимательства), государственно-частных и общественных институтов.</w:t>
      </w:r>
      <w:bookmarkEnd w:id="29"/>
      <w:bookmarkEnd w:id="30"/>
    </w:p>
    <w:p w14:paraId="0B215B1E" w14:textId="77777777" w:rsidR="00045A97" w:rsidRPr="0076754B" w:rsidRDefault="00045A97" w:rsidP="00BD2861">
      <w:pPr>
        <w:pStyle w:val="4"/>
        <w:ind w:left="2268"/>
      </w:pPr>
      <w:bookmarkStart w:id="31" w:name="_Toc508803565"/>
      <w:bookmarkStart w:id="32" w:name="_Toc515622070"/>
      <w:bookmarkStart w:id="33" w:name="_Toc59533375"/>
      <w:r w:rsidRPr="0076754B">
        <w:t xml:space="preserve">Оценка институциональной системы </w:t>
      </w:r>
      <w:bookmarkEnd w:id="31"/>
      <w:r w:rsidRPr="0076754B">
        <w:t>города Новороссийска</w:t>
      </w:r>
      <w:bookmarkEnd w:id="32"/>
      <w:bookmarkEnd w:id="33"/>
    </w:p>
    <w:p w14:paraId="19B13F94" w14:textId="77777777" w:rsidR="00045A97" w:rsidRPr="0076754B" w:rsidRDefault="00045A97" w:rsidP="00045A97">
      <w:pPr>
        <w:keepLines/>
      </w:pPr>
      <w:r w:rsidRPr="0076754B">
        <w:rPr>
          <w:b/>
        </w:rPr>
        <w:t>Город Новороссийск обладает стабильной институциональной системой, обеспечивающей качество взаимоотношений с Краснодарским краем, развитие ключевых направлений.</w:t>
      </w:r>
      <w:r w:rsidRPr="0076754B">
        <w:t xml:space="preserve"> </w:t>
      </w:r>
    </w:p>
    <w:p w14:paraId="663D87B2" w14:textId="77777777" w:rsidR="00606415" w:rsidRPr="00965583" w:rsidRDefault="00606415" w:rsidP="00606415">
      <w:pPr>
        <w:keepLines/>
        <w:rPr>
          <w:rFonts w:eastAsia="Calibri" w:cs="Arial"/>
          <w:color w:val="000000" w:themeColor="text1"/>
          <w:szCs w:val="28"/>
        </w:rPr>
      </w:pPr>
      <w:r w:rsidRPr="00965583">
        <w:rPr>
          <w:rFonts w:eastAsia="Calibri" w:cs="Arial"/>
          <w:color w:val="000000" w:themeColor="text1"/>
          <w:szCs w:val="28"/>
        </w:rPr>
        <w:t xml:space="preserve">Система муниципального управления в Новороссийске выстроена и является стабильной. </w:t>
      </w:r>
    </w:p>
    <w:p w14:paraId="618B9BEB" w14:textId="66DE1BC2" w:rsidR="00606415" w:rsidRPr="00965583" w:rsidRDefault="00606415" w:rsidP="00606415">
      <w:pPr>
        <w:keepLines/>
        <w:rPr>
          <w:rFonts w:eastAsia="Calibri" w:cs="Arial"/>
          <w:color w:val="000000" w:themeColor="text1"/>
          <w:szCs w:val="28"/>
        </w:rPr>
      </w:pPr>
      <w:r w:rsidRPr="00965583">
        <w:rPr>
          <w:rFonts w:eastAsia="Calibri" w:cs="Arial"/>
          <w:color w:val="000000" w:themeColor="text1"/>
          <w:szCs w:val="28"/>
        </w:rPr>
        <w:t xml:space="preserve">Администрацию возглавляет Глава администрации – Дяченко Игорь Алексеевич. Структура Администрации состоит из административных блоков (в свою очередь состоящих из управлений, секторов и отделов), возглавляемых Заместителями главы администрации. Каждый блок состоит из направлений развития и обеспечения деятельности. </w:t>
      </w:r>
    </w:p>
    <w:p w14:paraId="43E9618F" w14:textId="77777777" w:rsidR="00606415" w:rsidRPr="00965583" w:rsidRDefault="00606415" w:rsidP="00606415">
      <w:pPr>
        <w:keepLines/>
        <w:rPr>
          <w:rFonts w:eastAsia="Calibri" w:cs="Arial"/>
          <w:color w:val="000000" w:themeColor="text1"/>
          <w:szCs w:val="28"/>
        </w:rPr>
      </w:pPr>
    </w:p>
    <w:p w14:paraId="6B5086F5"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0B56674F"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0CC5F062"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20A3994C"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3F3CCD34"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1A992081"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7F80BBD1"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08B241A8" w14:textId="77777777" w:rsidR="00606415" w:rsidRPr="00965583" w:rsidRDefault="00606415" w:rsidP="00606415">
      <w:pPr>
        <w:keepLines/>
        <w:rPr>
          <w:rFonts w:ascii="Times New Roman" w:eastAsia="Calibri" w:hAnsi="Times New Roman" w:cs="Times New Roman"/>
          <w:color w:val="000000" w:themeColor="text1"/>
          <w:sz w:val="28"/>
          <w:szCs w:val="28"/>
        </w:rPr>
      </w:pPr>
    </w:p>
    <w:p w14:paraId="398D7FE8" w14:textId="77777777" w:rsidR="00606415" w:rsidRPr="00965583" w:rsidRDefault="00606415" w:rsidP="00606415">
      <w:pPr>
        <w:keepLines/>
        <w:rPr>
          <w:rFonts w:eastAsia="Calibri" w:cs="Arial"/>
          <w:color w:val="000000" w:themeColor="text1"/>
          <w:szCs w:val="28"/>
        </w:rPr>
      </w:pPr>
      <w:r w:rsidRPr="00965583">
        <w:rPr>
          <w:rFonts w:eastAsia="Calibri" w:cs="Arial"/>
          <w:color w:val="000000" w:themeColor="text1"/>
          <w:szCs w:val="28"/>
        </w:rPr>
        <w:lastRenderedPageBreak/>
        <w:t xml:space="preserve">В городе выстроена система муниципальных программ, обеспечивающая программное исполнение бюджета. </w:t>
      </w:r>
    </w:p>
    <w:p w14:paraId="0470B1C4" w14:textId="77777777" w:rsidR="00606415" w:rsidRPr="00965583" w:rsidRDefault="00606415" w:rsidP="00606415">
      <w:pPr>
        <w:keepLines/>
        <w:rPr>
          <w:rFonts w:eastAsia="Calibri" w:cs="Arial"/>
          <w:color w:val="000000" w:themeColor="text1"/>
          <w:szCs w:val="28"/>
        </w:rPr>
      </w:pPr>
      <w:r w:rsidRPr="00965583">
        <w:rPr>
          <w:rFonts w:eastAsia="Calibri" w:cs="Arial"/>
          <w:color w:val="000000" w:themeColor="text1"/>
          <w:szCs w:val="28"/>
        </w:rPr>
        <w:t xml:space="preserve">В соответствии с Бюджетным кодексом Российской Федерации большая часть субсидий, субвенций и межбюджетных трансфертов поступают в бюджет муниципального образования г. Новороссийск в рамках государственных программ Краснодарского края. </w:t>
      </w:r>
    </w:p>
    <w:p w14:paraId="72604E71" w14:textId="77777777" w:rsidR="00606415" w:rsidRPr="00965583" w:rsidRDefault="00606415" w:rsidP="00606415">
      <w:pPr>
        <w:keepNext/>
        <w:rPr>
          <w:rFonts w:eastAsia="Calibri" w:cs="Arial"/>
          <w:color w:val="000000" w:themeColor="text1"/>
          <w:szCs w:val="28"/>
        </w:rPr>
      </w:pPr>
      <w:r w:rsidRPr="00965583">
        <w:rPr>
          <w:rFonts w:eastAsia="Calibri" w:cs="Arial"/>
          <w:color w:val="000000" w:themeColor="text1"/>
          <w:szCs w:val="28"/>
        </w:rPr>
        <w:t xml:space="preserve">Необходимо повышать эффективность управления муниципальной собственностью: повысить эффективность использования муниципальных земельных участков, усилить контроль эффективности использования объектов недвижимости и обеспечить приватизацию их неиспользуемой части, а также проработать возможность реструктуризации и/или приватизации муниципальных предприятий и пакетов акций хозяйственных обществ, повысить эффективность сети государственных бюджетных учреждений города, стимулировать развитие механизмов государственно-частного и муниципально-частного партнерства на территории города. </w:t>
      </w:r>
    </w:p>
    <w:p w14:paraId="73AE45A0" w14:textId="77777777" w:rsidR="00606415" w:rsidRPr="00965583" w:rsidRDefault="00606415" w:rsidP="00606415">
      <w:pPr>
        <w:keepNext/>
        <w:rPr>
          <w:rFonts w:eastAsia="Calibri" w:cs="Arial"/>
          <w:color w:val="000000" w:themeColor="text1"/>
          <w:szCs w:val="28"/>
        </w:rPr>
      </w:pPr>
      <w:r w:rsidRPr="00965583">
        <w:rPr>
          <w:rFonts w:eastAsia="Calibri" w:cs="Arial"/>
          <w:color w:val="000000" w:themeColor="text1"/>
          <w:szCs w:val="28"/>
        </w:rPr>
        <w:t>В России постепенно нарабатывается практика партнерства в социальной сфере, и в реализации инфраструктурных проектов в коммунальном хозяйстве. Однако потенциал использования этих механизмов привлечения внебюджетных ресурсов недоиспользован. Мероприятия по привлечению добровольных пожертвований и спонсорских средств в Новороссийске не носят системного характера. В целом большим потенциалом обладает деятельность по повышению социальной ответственности бизнеса.</w:t>
      </w:r>
    </w:p>
    <w:p w14:paraId="7FB1FFA3" w14:textId="77777777" w:rsidR="00606415" w:rsidRPr="00965583" w:rsidRDefault="00606415" w:rsidP="00606415">
      <w:pPr>
        <w:rPr>
          <w:rFonts w:eastAsia="Calibri" w:cs="Arial"/>
          <w:color w:val="000000" w:themeColor="text1"/>
          <w:szCs w:val="28"/>
        </w:rPr>
      </w:pPr>
      <w:r w:rsidRPr="00965583">
        <w:rPr>
          <w:rFonts w:eastAsia="Calibri" w:cs="Arial"/>
          <w:color w:val="000000" w:themeColor="text1"/>
          <w:szCs w:val="28"/>
        </w:rPr>
        <w:t>В Новороссийске наблюдается высокая активность предпринимательства (как на базе крупного, так и среднего, и малого бизнеса) при значительных возможностях дальнейшего развития.</w:t>
      </w:r>
    </w:p>
    <w:p w14:paraId="6AA8FB6F" w14:textId="77777777" w:rsidR="00606415" w:rsidRPr="00965583" w:rsidRDefault="00606415" w:rsidP="00606415">
      <w:pPr>
        <w:rPr>
          <w:rFonts w:eastAsia="Calibri" w:cs="Arial"/>
          <w:color w:val="000000" w:themeColor="text1"/>
          <w:szCs w:val="28"/>
        </w:rPr>
      </w:pPr>
      <w:r w:rsidRPr="00965583">
        <w:rPr>
          <w:rFonts w:eastAsia="Calibri" w:cs="Arial"/>
          <w:color w:val="000000" w:themeColor="text1"/>
          <w:szCs w:val="28"/>
        </w:rPr>
        <w:t xml:space="preserve">Проводимая Краснодарским краем в целом политика в сфере поддержки развития предпринимательства позволяет ему занимать лидирующие позиции среди регионов России. При этом надо отметить недостаток объектов инфраструктуры поддержки предпринимательства, в числе которых можно выделить особые экономические зоны, индустриальные парки и технопарки, государственные бизнес-инкубаторы, центры молодежного инновационного творчества и прочее, что в целом характерно и для города Новороссийска. В настоящее время поддержка предпринимательства – один из важнейших приоритетов. </w:t>
      </w:r>
    </w:p>
    <w:p w14:paraId="6FC2CED4" w14:textId="77777777" w:rsidR="00606415" w:rsidRPr="00965583" w:rsidRDefault="00606415" w:rsidP="00606415">
      <w:pPr>
        <w:rPr>
          <w:rFonts w:eastAsia="Calibri" w:cs="Arial"/>
          <w:color w:val="000000" w:themeColor="text1"/>
          <w:szCs w:val="28"/>
        </w:rPr>
      </w:pPr>
      <w:r w:rsidRPr="00965583">
        <w:rPr>
          <w:rFonts w:eastAsia="Calibri" w:cs="Arial"/>
          <w:color w:val="000000" w:themeColor="text1"/>
          <w:szCs w:val="28"/>
        </w:rPr>
        <w:t xml:space="preserve">В городе Новороссийск работает инвестиционный портал. </w:t>
      </w:r>
    </w:p>
    <w:p w14:paraId="1F857E5F" w14:textId="77777777" w:rsidR="00606415" w:rsidRPr="00965583" w:rsidRDefault="00606415" w:rsidP="00606415">
      <w:pPr>
        <w:rPr>
          <w:rFonts w:eastAsia="Calibri" w:cs="Arial"/>
          <w:color w:val="000000" w:themeColor="text1"/>
          <w:szCs w:val="28"/>
        </w:rPr>
      </w:pPr>
      <w:r w:rsidRPr="00965583">
        <w:rPr>
          <w:rFonts w:eastAsia="Calibri" w:cs="Arial"/>
          <w:color w:val="000000" w:themeColor="text1"/>
          <w:szCs w:val="28"/>
        </w:rPr>
        <w:t xml:space="preserve">Ежегодно в рамках участия Краснодарского края в конгрессно-выставочных мероприятиях проводится комплексная рекламная компания, направленная на продвижение образа «Новороссийск как экономически и инвестиционно привлекательного города». </w:t>
      </w:r>
    </w:p>
    <w:p w14:paraId="5F4DD6F4" w14:textId="77777777" w:rsidR="00606415" w:rsidRPr="00965583" w:rsidRDefault="00606415" w:rsidP="00606415">
      <w:pPr>
        <w:rPr>
          <w:rFonts w:eastAsia="Calibri" w:cs="Arial"/>
          <w:color w:val="000000" w:themeColor="text1"/>
          <w:szCs w:val="28"/>
        </w:rPr>
      </w:pPr>
      <w:r w:rsidRPr="00965583">
        <w:rPr>
          <w:rFonts w:eastAsia="Calibri" w:cs="Arial"/>
          <w:color w:val="000000" w:themeColor="text1"/>
          <w:szCs w:val="28"/>
        </w:rPr>
        <w:t>Делегации города принимают участие в крупных выставках и форумах в рамках делегации Краснодарского края. Организуются презентации экономики Новороссийска представителям политических и деловых кругов иностранных государств.</w:t>
      </w:r>
    </w:p>
    <w:p w14:paraId="483C43AE" w14:textId="77777777" w:rsidR="00606415" w:rsidRPr="00965583" w:rsidRDefault="00606415" w:rsidP="00606415">
      <w:pPr>
        <w:rPr>
          <w:rFonts w:eastAsia="Calibri" w:cs="Arial"/>
          <w:color w:val="000000" w:themeColor="text1"/>
          <w:szCs w:val="28"/>
        </w:rPr>
      </w:pPr>
      <w:r w:rsidRPr="00965583">
        <w:rPr>
          <w:rFonts w:eastAsia="Calibri" w:cs="Arial"/>
          <w:color w:val="000000" w:themeColor="text1"/>
          <w:szCs w:val="28"/>
        </w:rPr>
        <w:t>В Краснодарском крае ежегодно проводится Российский инвестиционный форум (г. Сочи), который по праву считается крупнейшей площадкой для масштабного представления и обсуждения инвестиционных проектов. В рамках этого мероприятия регулярно проводятся презентации Новороссийска для представителей деловых кругов разных стран мира.</w:t>
      </w:r>
    </w:p>
    <w:p w14:paraId="4AFD3969" w14:textId="77777777" w:rsidR="00606415" w:rsidRPr="00965583" w:rsidRDefault="00606415" w:rsidP="00606415">
      <w:pPr>
        <w:rPr>
          <w:rFonts w:eastAsia="Calibri" w:cs="Arial"/>
          <w:color w:val="000000" w:themeColor="text1"/>
          <w:szCs w:val="28"/>
        </w:rPr>
      </w:pPr>
      <w:r w:rsidRPr="00965583">
        <w:rPr>
          <w:rFonts w:eastAsia="Calibri" w:cs="Arial"/>
          <w:color w:val="000000" w:themeColor="text1"/>
          <w:szCs w:val="28"/>
        </w:rPr>
        <w:t>В городе Новороссийск большое внимание уделяется духовно-нравственному воспитанию подрастающих поколений, поддерживается национальная толерантность и межконфессиональная терпимость. При этом большое внимание уделяется поддержанию и развитию традиций культуры и быта казачества.</w:t>
      </w:r>
    </w:p>
    <w:p w14:paraId="0103E390" w14:textId="77777777" w:rsidR="00606415" w:rsidRDefault="00606415" w:rsidP="00045A97">
      <w:pPr>
        <w:keepLines/>
      </w:pPr>
    </w:p>
    <w:p w14:paraId="0D3DB01B" w14:textId="77777777" w:rsidR="00606415" w:rsidRDefault="00606415" w:rsidP="00045A97">
      <w:pPr>
        <w:keepLines/>
      </w:pPr>
    </w:p>
    <w:p w14:paraId="3FE0D4A7" w14:textId="77777777" w:rsidR="00045A97" w:rsidRPr="0076754B" w:rsidRDefault="00045A97" w:rsidP="00045A97">
      <w:pPr>
        <w:keepLines/>
      </w:pPr>
      <w:r w:rsidRPr="0076754B">
        <w:lastRenderedPageBreak/>
        <w:t xml:space="preserve">Система муниципального управления в Новороссийске выстроена и является стабильной. Наблюдаются системные недостатки качества стратегического управления, начинает формироваться проектное управление. Документы муниципального развития не сфокусированы на новых приоритетах и направлениях, которые могли бы дать максимальный результат и более эффективно использовать сильные стороны, возможности города, Краснодарского края и Южного полюса роста в целом. </w:t>
      </w:r>
    </w:p>
    <w:p w14:paraId="6D4680D5" w14:textId="77777777" w:rsidR="00CE7E62" w:rsidRDefault="00045A97" w:rsidP="00CE7E62">
      <w:pPr>
        <w:keepLines/>
      </w:pPr>
      <w:r w:rsidRPr="0076754B">
        <w:t xml:space="preserve">Администрацию возглавляет Глава администрации – Дяченко Игорь Алексеевич. Структура Администрации состоит из </w:t>
      </w:r>
      <w:r w:rsidR="00CE7E62">
        <w:t>десяти</w:t>
      </w:r>
      <w:r w:rsidRPr="0076754B">
        <w:t xml:space="preserve"> административных блоков (в свою очередь состоящих из управлений, секторов и отделов), возглавляемых Заместителями главы администрации. Каждый блок состоит из направлений развития и обеспечения деятельности. </w:t>
      </w:r>
    </w:p>
    <w:p w14:paraId="0AC9F24B" w14:textId="77777777" w:rsidR="00045A97" w:rsidRPr="0076754B" w:rsidRDefault="00045A97" w:rsidP="00BD2861">
      <w:pPr>
        <w:pStyle w:val="4"/>
        <w:ind w:left="2268"/>
      </w:pPr>
      <w:bookmarkStart w:id="34" w:name="_Toc491778686"/>
      <w:bookmarkStart w:id="35" w:name="_Toc508803568"/>
      <w:bookmarkStart w:id="36" w:name="_Toc515622071"/>
      <w:bookmarkStart w:id="37" w:name="_Toc59533376"/>
      <w:r w:rsidRPr="0076754B">
        <w:t>Проблемы развития</w:t>
      </w:r>
      <w:bookmarkEnd w:id="34"/>
      <w:r w:rsidRPr="0076754B">
        <w:t xml:space="preserve"> предпринимательства</w:t>
      </w:r>
      <w:bookmarkEnd w:id="35"/>
      <w:bookmarkEnd w:id="36"/>
      <w:bookmarkEnd w:id="37"/>
    </w:p>
    <w:p w14:paraId="0060EF08" w14:textId="77777777" w:rsidR="00045A97" w:rsidRPr="0076754B" w:rsidRDefault="00045A97" w:rsidP="00045A97">
      <w:r w:rsidRPr="0076754B">
        <w:t>Основные проблемы в области развития предпринимательства связаны в первую очередь с низким качеством взаимодействия бизнеса, власти и общества:</w:t>
      </w:r>
    </w:p>
    <w:p w14:paraId="21BEB9D5" w14:textId="77777777" w:rsidR="00045A97" w:rsidRPr="0076754B" w:rsidRDefault="00045A97" w:rsidP="009F4D31">
      <w:pPr>
        <w:pStyle w:val="aa"/>
        <w:numPr>
          <w:ilvl w:val="0"/>
          <w:numId w:val="23"/>
        </w:numPr>
      </w:pPr>
      <w:r w:rsidRPr="0076754B">
        <w:t>Наблюдается низкая развитость основных институтов, непосредственно и косвенно связанных с развитием предпринимательства, взаимодействие между ними пока оценивается как неэффективное.</w:t>
      </w:r>
    </w:p>
    <w:p w14:paraId="2CEBF580" w14:textId="77777777" w:rsidR="00045A97" w:rsidRPr="0076754B" w:rsidRDefault="00045A97" w:rsidP="009F4D31">
      <w:pPr>
        <w:pStyle w:val="aa"/>
        <w:numPr>
          <w:ilvl w:val="0"/>
          <w:numId w:val="23"/>
        </w:numPr>
      </w:pPr>
      <w:r w:rsidRPr="0076754B">
        <w:t>Региональная и муниципальная власть без участия и включенности бизнеса не способна в полной мере управлять развитием экономики и территории, обеспечивать реализацию прорывных проектов.</w:t>
      </w:r>
    </w:p>
    <w:p w14:paraId="7335FE8C" w14:textId="77777777" w:rsidR="00045A97" w:rsidRPr="0076754B" w:rsidRDefault="00045A97" w:rsidP="009F4D31">
      <w:pPr>
        <w:pStyle w:val="aa"/>
        <w:numPr>
          <w:ilvl w:val="0"/>
          <w:numId w:val="23"/>
        </w:numPr>
      </w:pPr>
      <w:r w:rsidRPr="0076754B">
        <w:t>Обладающий наибольшими ресурсами крупный и средний бизнес за редким исключением практически не участвует в решении вопросов и реализации проектов, связанных с развитием предпринимательства в регионе.</w:t>
      </w:r>
    </w:p>
    <w:p w14:paraId="797332E6" w14:textId="77777777" w:rsidR="00045A97" w:rsidRPr="0076754B" w:rsidRDefault="00045A97" w:rsidP="009F4D31">
      <w:pPr>
        <w:pStyle w:val="aa"/>
        <w:numPr>
          <w:ilvl w:val="0"/>
          <w:numId w:val="23"/>
        </w:numPr>
      </w:pPr>
      <w:r w:rsidRPr="0076754B">
        <w:t>Малое и среднее предпринимательство, на котором в существенной степени сосредоточена государственная поддержка бизнеса, находится в ситуации хронического дефицита ресурсов, необходимых для развития.</w:t>
      </w:r>
    </w:p>
    <w:p w14:paraId="53748D13" w14:textId="77777777" w:rsidR="00045A97" w:rsidRPr="0076754B" w:rsidRDefault="00045A97" w:rsidP="009F4D31">
      <w:pPr>
        <w:pStyle w:val="aa"/>
        <w:numPr>
          <w:ilvl w:val="0"/>
          <w:numId w:val="23"/>
        </w:numPr>
      </w:pPr>
      <w:r w:rsidRPr="0076754B">
        <w:t>Общественный сектор и НКО недостаточно активны в формировании реальной повестки развития, плохо выполняют представительские функции, слабо вовлечены в социальное предпринимательство.</w:t>
      </w:r>
    </w:p>
    <w:p w14:paraId="395504EB" w14:textId="77777777" w:rsidR="00045A97" w:rsidRPr="0076754B" w:rsidRDefault="00045A97" w:rsidP="009F4D31">
      <w:pPr>
        <w:pStyle w:val="aa"/>
        <w:numPr>
          <w:ilvl w:val="0"/>
          <w:numId w:val="23"/>
        </w:numPr>
      </w:pPr>
      <w:r w:rsidRPr="0076754B">
        <w:t>Неразвитость государственно-частного и муниципально-частного партнерства, что создает почву для бюрократизма и инертности власти, плохого межведомственного взаимодействия органов государственной власти.</w:t>
      </w:r>
    </w:p>
    <w:p w14:paraId="0DAA7E3F" w14:textId="77777777" w:rsidR="00045A97" w:rsidRPr="0076754B" w:rsidRDefault="00045A97" w:rsidP="009F4D31">
      <w:pPr>
        <w:pStyle w:val="aa"/>
        <w:numPr>
          <w:ilvl w:val="0"/>
          <w:numId w:val="23"/>
        </w:numPr>
      </w:pPr>
      <w:r w:rsidRPr="0076754B">
        <w:t>Наличие мощных неформальных олигополий, недостаточная защищенность независимого бизнеса.</w:t>
      </w:r>
    </w:p>
    <w:p w14:paraId="60B9E651" w14:textId="77777777" w:rsidR="00045A97" w:rsidRPr="0076754B" w:rsidRDefault="00045A97" w:rsidP="009F4D31">
      <w:pPr>
        <w:pStyle w:val="aa"/>
        <w:numPr>
          <w:ilvl w:val="0"/>
          <w:numId w:val="23"/>
        </w:numPr>
        <w:rPr>
          <w:lang w:eastAsia="ru-RU"/>
        </w:rPr>
      </w:pPr>
      <w:r w:rsidRPr="0076754B">
        <w:t>Неразвитая кооперация бизнеса. Недостаточное использование потенциала синергии ключевых комплексов и отраслей.</w:t>
      </w:r>
    </w:p>
    <w:p w14:paraId="56C58A71" w14:textId="77777777" w:rsidR="00045A97" w:rsidRPr="0076754B" w:rsidRDefault="00045A97" w:rsidP="00BD2861">
      <w:pPr>
        <w:pStyle w:val="4"/>
        <w:ind w:left="2268"/>
      </w:pPr>
      <w:bookmarkStart w:id="38" w:name="_Toc491778685"/>
      <w:bookmarkStart w:id="39" w:name="_Toc508803567"/>
      <w:bookmarkStart w:id="40" w:name="_Toc515622072"/>
      <w:bookmarkStart w:id="41" w:name="_Toc59533377"/>
      <w:r w:rsidRPr="0076754B">
        <w:lastRenderedPageBreak/>
        <w:t xml:space="preserve">Анализ крупнейших предприятий </w:t>
      </w:r>
      <w:bookmarkEnd w:id="38"/>
      <w:bookmarkEnd w:id="39"/>
      <w:r w:rsidRPr="0076754B">
        <w:t>г. Новороссийска</w:t>
      </w:r>
      <w:bookmarkEnd w:id="40"/>
      <w:bookmarkEnd w:id="41"/>
    </w:p>
    <w:p w14:paraId="735CE2CB" w14:textId="77777777" w:rsidR="00045A97" w:rsidRPr="0076754B" w:rsidRDefault="00045A97" w:rsidP="00045A97">
      <w:pPr>
        <w:pStyle w:val="a5"/>
        <w:jc w:val="both"/>
        <w:rPr>
          <w:b w:val="0"/>
        </w:rPr>
      </w:pPr>
      <w:r w:rsidRPr="0076754B">
        <w:rPr>
          <w:b w:val="0"/>
        </w:rPr>
        <w:t>В рамках настоящей диагностики проведено изучение структуры бизнеса на основе анализа показателей предприятий, зарегистрированных в г. Новороссийск (на основе данных Системы Спарк), в т.ч. 3 146 предприятий, осуществляющих деятельность.</w:t>
      </w:r>
    </w:p>
    <w:p w14:paraId="4D758C77" w14:textId="4C9AA369"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18</w:t>
      </w:r>
      <w:r w:rsidR="0034275B" w:rsidRPr="0076754B">
        <w:rPr>
          <w:noProof/>
        </w:rPr>
        <w:fldChar w:fldCharType="end"/>
      </w:r>
    </w:p>
    <w:p w14:paraId="319AA1D9" w14:textId="77777777" w:rsidR="00045A97" w:rsidRPr="0076754B" w:rsidRDefault="00045A97" w:rsidP="00045A97">
      <w:r w:rsidRPr="0076754B">
        <w:rPr>
          <w:noProof/>
          <w:lang w:eastAsia="ru-RU"/>
        </w:rPr>
        <w:drawing>
          <wp:inline distT="0" distB="0" distL="0" distR="0" wp14:anchorId="74AF9F61" wp14:editId="10824F37">
            <wp:extent cx="6120000" cy="381503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143FDBE6" w14:textId="0EBC9E91"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19</w:t>
      </w:r>
      <w:r w:rsidR="0034275B" w:rsidRPr="0076754B">
        <w:rPr>
          <w:noProof/>
        </w:rPr>
        <w:fldChar w:fldCharType="end"/>
      </w:r>
    </w:p>
    <w:p w14:paraId="70E3C6C4" w14:textId="77777777" w:rsidR="00045A97" w:rsidRPr="0076754B" w:rsidRDefault="00045A97" w:rsidP="00045A97">
      <w:r w:rsidRPr="0076754B">
        <w:rPr>
          <w:noProof/>
          <w:lang w:eastAsia="ru-RU"/>
        </w:rPr>
        <w:drawing>
          <wp:inline distT="0" distB="0" distL="0" distR="0" wp14:anchorId="7225B7EF" wp14:editId="2C0E4C8D">
            <wp:extent cx="6120000" cy="381503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6D4D4097" w14:textId="32AD256D"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20</w:t>
      </w:r>
      <w:r w:rsidR="0034275B" w:rsidRPr="0076754B">
        <w:rPr>
          <w:noProof/>
        </w:rPr>
        <w:fldChar w:fldCharType="end"/>
      </w:r>
    </w:p>
    <w:p w14:paraId="47B3D691" w14:textId="77777777" w:rsidR="00045A97" w:rsidRPr="0076754B" w:rsidRDefault="00045A97" w:rsidP="00045A97">
      <w:r w:rsidRPr="0076754B">
        <w:rPr>
          <w:noProof/>
          <w:lang w:eastAsia="ru-RU"/>
        </w:rPr>
        <w:drawing>
          <wp:inline distT="0" distB="0" distL="0" distR="0" wp14:anchorId="3B9B9976" wp14:editId="5B5B0E58">
            <wp:extent cx="6120000" cy="381503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593B604D" w14:textId="77777777" w:rsidR="00045A97" w:rsidRPr="0076754B" w:rsidRDefault="00045A97" w:rsidP="00C57B23">
      <w:pPr>
        <w:pStyle w:val="3"/>
      </w:pPr>
      <w:bookmarkStart w:id="42" w:name="_Toc515622073"/>
      <w:bookmarkStart w:id="43" w:name="_Toc59533378"/>
      <w:r w:rsidRPr="0076754B">
        <w:t>Диагностика социального развития, оценка качества развития человеческого капитала</w:t>
      </w:r>
      <w:bookmarkEnd w:id="42"/>
      <w:bookmarkEnd w:id="43"/>
    </w:p>
    <w:p w14:paraId="55EA4BD4" w14:textId="77777777" w:rsidR="00045A97" w:rsidRPr="0076754B" w:rsidRDefault="00045A97" w:rsidP="00BD2861">
      <w:pPr>
        <w:pStyle w:val="4"/>
        <w:ind w:left="2268"/>
      </w:pPr>
      <w:bookmarkStart w:id="44" w:name="_Toc515622074"/>
      <w:bookmarkStart w:id="45" w:name="_Toc59533379"/>
      <w:r w:rsidRPr="0076754B">
        <w:t>Демография</w:t>
      </w:r>
      <w:bookmarkEnd w:id="44"/>
      <w:bookmarkEnd w:id="45"/>
    </w:p>
    <w:p w14:paraId="186BE666" w14:textId="77777777" w:rsidR="00045A97" w:rsidRPr="0076754B" w:rsidRDefault="00045A97" w:rsidP="00045A97">
      <w:pPr>
        <w:spacing w:before="0" w:after="160"/>
        <w:rPr>
          <w:rFonts w:eastAsia="Arial" w:cs="Arial"/>
        </w:rPr>
      </w:pPr>
      <w:r w:rsidRPr="0076754B">
        <w:rPr>
          <w:rFonts w:eastAsia="Arial" w:cs="Arial"/>
          <w:b/>
        </w:rPr>
        <w:t>Рост численности населения</w:t>
      </w:r>
      <w:r w:rsidRPr="0076754B">
        <w:rPr>
          <w:rFonts w:eastAsia="Arial" w:cs="Arial"/>
        </w:rPr>
        <w:t xml:space="preserve">. По численности населения г. Новороссийск занимает третье место среди муниципальных образований Краснодарского края, уступая лишь г. Краснодар и г. Сочи. В анализируемом периоде (2013-2017 гг.) численность населения города увеличилась на 7,4% и составила на начало 2017 г. 331 тыс. чел. Следует отметить, что численность населения в десятилетнем интервале увеличивается относительно равномерно – на 1,5-2% в год. </w:t>
      </w:r>
    </w:p>
    <w:p w14:paraId="7E729D7C" w14:textId="77777777" w:rsidR="00045A97" w:rsidRPr="0076754B" w:rsidRDefault="00045A97" w:rsidP="00045A97">
      <w:pPr>
        <w:spacing w:before="0" w:after="160"/>
        <w:rPr>
          <w:rFonts w:eastAsia="Arial" w:cs="Arial"/>
        </w:rPr>
      </w:pPr>
      <w:r w:rsidRPr="0076754B">
        <w:rPr>
          <w:rFonts w:eastAsia="Arial" w:cs="Arial"/>
          <w:b/>
        </w:rPr>
        <w:t>Высокая плотность населения</w:t>
      </w:r>
      <w:r w:rsidRPr="0076754B">
        <w:rPr>
          <w:rFonts w:eastAsia="Arial" w:cs="Arial"/>
        </w:rPr>
        <w:t xml:space="preserve">. По уровню плотности населения г. Новороссийск занимает третье место после г. Краснодар и г. Армавир. В анализируемом периоде (2011-2017 гг.) плотность населения увеличилась на 38 единиц и составила 395,9 чел. на 1 кв.км. Плотность населения внутри муниципального образования значительно дифференцируется по районам. </w:t>
      </w:r>
    </w:p>
    <w:p w14:paraId="0E10945D" w14:textId="68E8E7C9" w:rsidR="00045A97" w:rsidRPr="0076754B" w:rsidRDefault="00045A97" w:rsidP="00045A97">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21</w:t>
      </w:r>
      <w:r w:rsidR="0034275B" w:rsidRPr="0076754B">
        <w:rPr>
          <w:noProof/>
        </w:rPr>
        <w:fldChar w:fldCharType="end"/>
      </w:r>
    </w:p>
    <w:p w14:paraId="2D186012" w14:textId="77777777" w:rsidR="00045A97" w:rsidRPr="0076754B" w:rsidRDefault="00045A97" w:rsidP="00045A97">
      <w:pPr>
        <w:rPr>
          <w:rFonts w:eastAsia="Arial" w:cs="Arial"/>
        </w:rPr>
      </w:pPr>
      <w:r w:rsidRPr="0076754B">
        <w:rPr>
          <w:noProof/>
          <w:lang w:eastAsia="ru-RU"/>
        </w:rPr>
        <w:drawing>
          <wp:inline distT="0" distB="0" distL="0" distR="0" wp14:anchorId="4F4234F0" wp14:editId="39F5B567">
            <wp:extent cx="6120000" cy="3812696"/>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1B2A536E" w14:textId="51BB4163" w:rsidR="00045A97" w:rsidRPr="0076754B" w:rsidRDefault="00045A97" w:rsidP="00045A97">
      <w:pPr>
        <w:rPr>
          <w:rFonts w:cs="Arial"/>
        </w:rPr>
      </w:pPr>
      <w:r w:rsidRPr="0076754B">
        <w:rPr>
          <w:rFonts w:eastAsia="Arial" w:cs="Arial"/>
          <w:b/>
        </w:rPr>
        <w:t>Естественный прирост населения.</w:t>
      </w:r>
      <w:r w:rsidRPr="0076754B">
        <w:rPr>
          <w:rFonts w:eastAsia="Arial" w:cs="Arial"/>
        </w:rPr>
        <w:t xml:space="preserve"> В г. Новороссийске с 2012 г. наблюдается естественный прирост населения, в</w:t>
      </w:r>
      <w:r w:rsidR="00DC769D" w:rsidRPr="0076754B">
        <w:rPr>
          <w:rFonts w:eastAsia="Arial" w:cs="Arial"/>
        </w:rPr>
        <w:t xml:space="preserve"> 2016 г. он составил 350 чел</w:t>
      </w:r>
      <w:r w:rsidRPr="0076754B">
        <w:rPr>
          <w:rFonts w:eastAsia="Arial" w:cs="Arial"/>
        </w:rPr>
        <w:t xml:space="preserve">. </w:t>
      </w:r>
      <w:r w:rsidRPr="0076754B">
        <w:rPr>
          <w:rFonts w:cs="Arial"/>
        </w:rPr>
        <w:t xml:space="preserve">Следует отметить, что естественный прирост населения связан в первую очередь с ростом уровня рождаемости, с 2011 г. она увеличилась на 1,5 </w:t>
      </w:r>
      <w:r w:rsidRPr="0076754B">
        <w:rPr>
          <w:rFonts w:ascii="Constantia" w:hAnsi="Constantia" w:cs="Arial"/>
        </w:rPr>
        <w:t>‰</w:t>
      </w:r>
      <w:r w:rsidRPr="0076754B">
        <w:rPr>
          <w:rFonts w:cs="Arial"/>
        </w:rPr>
        <w:t xml:space="preserve"> и составила в 2015 г. 12 </w:t>
      </w:r>
      <w:r w:rsidRPr="0076754B">
        <w:rPr>
          <w:rFonts w:ascii="Constantia" w:hAnsi="Constantia" w:cs="Arial"/>
        </w:rPr>
        <w:t>‰</w:t>
      </w:r>
      <w:r w:rsidRPr="0076754B">
        <w:rPr>
          <w:rFonts w:cs="Arial"/>
        </w:rPr>
        <w:t>. Уровень смертности сократился с 2011 г. на 1,1 </w:t>
      </w:r>
      <w:r w:rsidRPr="0076754B">
        <w:rPr>
          <w:rFonts w:ascii="Constantia" w:hAnsi="Constantia" w:cs="Arial"/>
        </w:rPr>
        <w:t>‰</w:t>
      </w:r>
      <w:r w:rsidRPr="0076754B">
        <w:rPr>
          <w:rFonts w:cs="Arial"/>
        </w:rPr>
        <w:t xml:space="preserve"> и составил в 2015 г. 10,7</w:t>
      </w:r>
      <w:r w:rsidRPr="0076754B">
        <w:rPr>
          <w:rFonts w:ascii="Constantia" w:hAnsi="Constantia" w:cs="Arial"/>
        </w:rPr>
        <w:t>‰</w:t>
      </w:r>
      <w:r w:rsidRPr="0076754B">
        <w:rPr>
          <w:rFonts w:cs="Arial"/>
        </w:rPr>
        <w:t>, что свидетельствует о необходимости активизации мер по увеличению продолжительности жизни и снижению смертности населения.</w:t>
      </w:r>
    </w:p>
    <w:p w14:paraId="41CF61FA" w14:textId="27F88D88" w:rsidR="00045A97" w:rsidRPr="0076754B" w:rsidRDefault="00045A97" w:rsidP="00045A97">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22</w:t>
      </w:r>
      <w:r w:rsidR="0034275B" w:rsidRPr="0076754B">
        <w:rPr>
          <w:noProof/>
        </w:rPr>
        <w:fldChar w:fldCharType="end"/>
      </w:r>
    </w:p>
    <w:p w14:paraId="4BEE8471" w14:textId="77777777" w:rsidR="00045A97" w:rsidRPr="0076754B" w:rsidRDefault="00045A97" w:rsidP="00045A97">
      <w:pPr>
        <w:spacing w:before="0" w:after="160" w:line="256" w:lineRule="auto"/>
        <w:jc w:val="center"/>
        <w:rPr>
          <w:rFonts w:eastAsia="Arial" w:cs="Times New Roman"/>
        </w:rPr>
      </w:pPr>
      <w:r w:rsidRPr="0076754B">
        <w:rPr>
          <w:noProof/>
          <w:lang w:eastAsia="ru-RU"/>
        </w:rPr>
        <w:drawing>
          <wp:inline distT="0" distB="0" distL="0" distR="0" wp14:anchorId="223CFE92" wp14:editId="18FEEBD3">
            <wp:extent cx="6120000" cy="3812696"/>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185BCDFA" w14:textId="7B4B4017" w:rsidR="00045A97" w:rsidRPr="0076754B" w:rsidRDefault="00045A97" w:rsidP="00045A97">
      <w:pPr>
        <w:spacing w:before="0" w:after="160"/>
        <w:rPr>
          <w:rFonts w:eastAsia="Arial" w:cs="Arial"/>
        </w:rPr>
      </w:pPr>
      <w:r w:rsidRPr="0076754B">
        <w:rPr>
          <w:rFonts w:eastAsia="Arial" w:cs="Arial"/>
          <w:b/>
        </w:rPr>
        <w:lastRenderedPageBreak/>
        <w:t>Значительный миграционный прирост.</w:t>
      </w:r>
      <w:r w:rsidRPr="0076754B">
        <w:rPr>
          <w:rFonts w:eastAsia="Arial" w:cs="Arial"/>
        </w:rPr>
        <w:t xml:space="preserve"> В г. Новороссийск прибывает ежегодного около 7% миграционного потока Краснодарского края, в 2015 г. миграционное сальдо </w:t>
      </w:r>
      <w:r w:rsidR="00DC769D" w:rsidRPr="0076754B">
        <w:rPr>
          <w:rFonts w:eastAsia="Arial" w:cs="Arial"/>
        </w:rPr>
        <w:t>составило около 5,7 тыс. чел</w:t>
      </w:r>
      <w:r w:rsidRPr="0076754B">
        <w:rPr>
          <w:rFonts w:eastAsia="Arial" w:cs="Arial"/>
        </w:rPr>
        <w:t>. Входящий поток мигрантов также остается неизменным на протяжении анализируемого периода (2011-2015 гг.), однако в последние 2-3 года темпы роста миграционного сальдо постепенно сокращается.</w:t>
      </w:r>
    </w:p>
    <w:p w14:paraId="14F9AB04" w14:textId="77777777" w:rsidR="00045A97" w:rsidRPr="0076754B" w:rsidRDefault="00045A97" w:rsidP="00045A97">
      <w:pPr>
        <w:spacing w:before="0" w:after="160"/>
        <w:rPr>
          <w:rFonts w:eastAsia="Arial" w:cs="Times New Roman"/>
        </w:rPr>
      </w:pPr>
      <w:r w:rsidRPr="0076754B">
        <w:rPr>
          <w:rFonts w:eastAsia="Arial" w:cs="Arial"/>
          <w:b/>
        </w:rPr>
        <w:t xml:space="preserve">Половозрастная пирамида имеет стационарный тип. </w:t>
      </w:r>
      <w:r w:rsidRPr="0076754B">
        <w:rPr>
          <w:rFonts w:eastAsia="Arial" w:cs="Times New Roman"/>
        </w:rPr>
        <w:t xml:space="preserve">Возрастно-половая пирамида г. Новороссийская в 2016 г. отражает несколько особенностей воспроизводства населения. </w:t>
      </w:r>
      <w:r w:rsidRPr="0076754B">
        <w:rPr>
          <w:rFonts w:eastAsia="Arial" w:cs="Arial"/>
        </w:rPr>
        <w:t>Снижение</w:t>
      </w:r>
      <w:r w:rsidRPr="0076754B">
        <w:rPr>
          <w:rFonts w:eastAsia="Arial" w:cs="Times New Roman"/>
        </w:rPr>
        <w:t xml:space="preserve"> численности населения в возрасте 15-19 лет связано с демографическим кризисом 90-х гг. </w:t>
      </w:r>
      <w:r w:rsidRPr="0076754B">
        <w:rPr>
          <w:rFonts w:eastAsia="Arial" w:cs="Times New Roman"/>
          <w:lang w:val="en-US"/>
        </w:rPr>
        <w:t>XX</w:t>
      </w:r>
      <w:r w:rsidRPr="0076754B">
        <w:rPr>
          <w:rFonts w:eastAsia="Arial" w:cs="Times New Roman"/>
        </w:rPr>
        <w:t xml:space="preserve"> в. Снижение численности населения в возрасте 70-74 года связано с «демографическим эхом» дефицита рождений в период ВОВ. Наибольшая численность населения наблюдается в возрастных категориях 30-34 и 35-40 лет.</w:t>
      </w:r>
    </w:p>
    <w:p w14:paraId="49227EF6" w14:textId="329594E4" w:rsidR="00045A97" w:rsidRPr="0076754B" w:rsidRDefault="00045A97" w:rsidP="00045A97">
      <w:pPr>
        <w:pStyle w:val="a5"/>
        <w:rPr>
          <w:noProof/>
        </w:rPr>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23</w:t>
      </w:r>
      <w:r w:rsidR="0034275B" w:rsidRPr="0076754B">
        <w:rPr>
          <w:noProof/>
        </w:rPr>
        <w:fldChar w:fldCharType="end"/>
      </w:r>
    </w:p>
    <w:p w14:paraId="4B6D7A49" w14:textId="77777777" w:rsidR="00045A97" w:rsidRPr="0076754B" w:rsidRDefault="00045A97" w:rsidP="00045A97">
      <w:r w:rsidRPr="0076754B">
        <w:rPr>
          <w:noProof/>
          <w:lang w:eastAsia="ru-RU"/>
        </w:rPr>
        <w:drawing>
          <wp:inline distT="0" distB="0" distL="0" distR="0" wp14:anchorId="06A9CDC1" wp14:editId="3B471F42">
            <wp:extent cx="6120000" cy="3812696"/>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41F910F8" w14:textId="77777777" w:rsidR="00045A97" w:rsidRPr="0076754B" w:rsidRDefault="00045A97" w:rsidP="00045A97">
      <w:pPr>
        <w:spacing w:before="0" w:after="160"/>
        <w:rPr>
          <w:rFonts w:eastAsia="Arial" w:cs="Arial"/>
        </w:rPr>
      </w:pPr>
      <w:r w:rsidRPr="0076754B">
        <w:rPr>
          <w:rFonts w:eastAsia="Arial" w:cs="Arial"/>
          <w:b/>
        </w:rPr>
        <w:t>Увеличение числа пожилых людей.</w:t>
      </w:r>
      <w:r w:rsidRPr="0076754B">
        <w:rPr>
          <w:rFonts w:eastAsia="Arial" w:cs="Arial"/>
        </w:rPr>
        <w:t xml:space="preserve"> За период с 2008 г. количество людей старше трудоспособного возраста увеличилось порядка на 75%, что связано, в первую очередь с притоком мигрантов пенсионного возраста из северных районов России. Проводимая демографическая политика привела к росту доли населения моложе трудоспособного возраста – с 2008 г. данный показатель увеличился на 12%. Численность трудоспособного населения увеличилась на фоне приведенных данных незначительно – всего на 2%. </w:t>
      </w:r>
    </w:p>
    <w:p w14:paraId="0B0CDAC1" w14:textId="77777777" w:rsidR="00045A97" w:rsidRPr="0076754B" w:rsidRDefault="00045A97" w:rsidP="00045A97">
      <w:pPr>
        <w:spacing w:before="0" w:after="160"/>
        <w:rPr>
          <w:rFonts w:eastAsia="Arial" w:cs="Arial"/>
        </w:rPr>
      </w:pPr>
      <w:r w:rsidRPr="0076754B">
        <w:rPr>
          <w:rFonts w:eastAsia="Arial" w:cs="Arial"/>
          <w:b/>
        </w:rPr>
        <w:t>Рост демографической нагрузки.</w:t>
      </w:r>
      <w:r w:rsidRPr="0076754B">
        <w:rPr>
          <w:rFonts w:eastAsia="Arial" w:cs="Arial"/>
        </w:rPr>
        <w:t xml:space="preserve"> Возникающая диспропорция приводит к существенному росту коэффициента демографической нагрузки, который увеличился на 189 ед. (в 2008 г. на 1000 чел. в трудоспособном возрасте приходилось 466 чел. моложе или старше трудоспособного возраста; в 2017 г. – данный показатель составил уже 656 чел. на 1000 чел. в трудоспособном возрасте.</w:t>
      </w:r>
    </w:p>
    <w:p w14:paraId="0730DDBB" w14:textId="77777777" w:rsidR="00045A97" w:rsidRPr="0076754B" w:rsidRDefault="00045A97" w:rsidP="00BD2861">
      <w:pPr>
        <w:pStyle w:val="4"/>
        <w:ind w:left="2268"/>
      </w:pPr>
      <w:bookmarkStart w:id="46" w:name="_Toc515622075"/>
      <w:bookmarkStart w:id="47" w:name="_Toc59533380"/>
      <w:r w:rsidRPr="0076754B">
        <w:t>Уровень жизни</w:t>
      </w:r>
      <w:bookmarkEnd w:id="46"/>
      <w:bookmarkEnd w:id="47"/>
    </w:p>
    <w:p w14:paraId="78B70A93" w14:textId="77777777" w:rsidR="00045A97" w:rsidRPr="0076754B" w:rsidRDefault="00045A97" w:rsidP="00045A97">
      <w:pPr>
        <w:spacing w:before="0" w:after="160"/>
        <w:rPr>
          <w:rFonts w:eastAsia="Arial" w:cs="Times New Roman"/>
        </w:rPr>
      </w:pPr>
      <w:r w:rsidRPr="0076754B">
        <w:rPr>
          <w:rFonts w:eastAsia="Arial" w:cs="Times New Roman"/>
          <w:b/>
        </w:rPr>
        <w:t>По уровню заработной платы г. Новороссийск занимает ведущие позиции в Краснодарском крае.</w:t>
      </w:r>
      <w:r w:rsidRPr="0076754B">
        <w:rPr>
          <w:rFonts w:eastAsia="Arial" w:cs="Times New Roman"/>
        </w:rPr>
        <w:t xml:space="preserve"> В 2016 г. средний уровень заработной платы составил 39,5 тыс.руб., что выше среднекраевого показателя на 37% (28,7 в 2016 г.). Следует отметить, что темпы роста заработной платы в анализируемом периоде замедляются – с 13% в 2013 г. до 3% в 2016 г. </w:t>
      </w:r>
    </w:p>
    <w:p w14:paraId="211D99B9" w14:textId="77777777" w:rsidR="00045A97" w:rsidRPr="0076754B" w:rsidRDefault="00045A97" w:rsidP="00045A97">
      <w:pPr>
        <w:spacing w:before="0" w:after="160"/>
        <w:rPr>
          <w:rFonts w:eastAsia="Arial" w:cs="Times New Roman"/>
        </w:rPr>
      </w:pPr>
      <w:r w:rsidRPr="0076754B">
        <w:rPr>
          <w:rFonts w:eastAsia="Arial" w:cs="Times New Roman"/>
        </w:rPr>
        <w:lastRenderedPageBreak/>
        <w:t>По численности пенсионеров г. Новороссийск находится примерно на одном уровне с Краснодарским краем, в 2016 г. доля пенсионеров составила 23,3% всего населения города (76 тыс.чел.). В анализируемом периоде (2010-2016 гг.) данный показатель вырос на 14,4%, когда как по краю в целом прирост составил 10,2%, что свидетельствует о тенденции старения населения.</w:t>
      </w:r>
    </w:p>
    <w:p w14:paraId="079F0C7A" w14:textId="0D86E44E" w:rsidR="00045A97" w:rsidRPr="0076754B" w:rsidRDefault="00045A97" w:rsidP="00045A97">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24</w:t>
      </w:r>
      <w:r w:rsidR="0034275B" w:rsidRPr="0076754B">
        <w:rPr>
          <w:noProof/>
        </w:rPr>
        <w:fldChar w:fldCharType="end"/>
      </w:r>
    </w:p>
    <w:p w14:paraId="7BAE559F" w14:textId="77777777" w:rsidR="00045A97" w:rsidRPr="0076754B" w:rsidRDefault="00045A97" w:rsidP="00045A97">
      <w:r w:rsidRPr="0076754B">
        <w:rPr>
          <w:noProof/>
          <w:lang w:eastAsia="ru-RU"/>
        </w:rPr>
        <w:drawing>
          <wp:inline distT="0" distB="0" distL="0" distR="0" wp14:anchorId="3286FF05" wp14:editId="7FF226B3">
            <wp:extent cx="6120000" cy="3812696"/>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6A17A288" w14:textId="77777777" w:rsidR="00045A97" w:rsidRPr="0076754B" w:rsidRDefault="00045A97" w:rsidP="00045A97">
      <w:pPr>
        <w:spacing w:before="0" w:after="160"/>
        <w:rPr>
          <w:rFonts w:eastAsia="Times New Roman"/>
        </w:rPr>
      </w:pPr>
      <w:r w:rsidRPr="0076754B">
        <w:rPr>
          <w:rFonts w:eastAsia="Arial" w:cs="Times New Roman"/>
        </w:rPr>
        <w:t>Средний размер назначенных пенсий также выше среднекраевого, в 2016 г. он составил 17,2 тыс.руб., (Краснодарский край в целом – 16,5 тыс.руб.). Темпы роста пенсионного обеспечения отражают инфляционные процессы и государственную политику в данном направлении, наибольший рост фиксируется в 2016 г. (45%), в крае – 48%.</w:t>
      </w:r>
    </w:p>
    <w:p w14:paraId="27C3194B" w14:textId="77777777" w:rsidR="00045A97" w:rsidRPr="0076754B" w:rsidRDefault="00045A97" w:rsidP="00BD2861">
      <w:pPr>
        <w:pStyle w:val="4"/>
        <w:ind w:left="2268"/>
      </w:pPr>
      <w:bookmarkStart w:id="48" w:name="_Toc515622076"/>
      <w:bookmarkStart w:id="49" w:name="_Toc59533381"/>
      <w:r w:rsidRPr="0076754B">
        <w:t>Здравоохранение</w:t>
      </w:r>
      <w:bookmarkEnd w:id="48"/>
      <w:bookmarkEnd w:id="49"/>
    </w:p>
    <w:p w14:paraId="02AE1C94" w14:textId="77777777" w:rsidR="00045A97" w:rsidRPr="0076754B" w:rsidRDefault="00045A97" w:rsidP="00045A97">
      <w:pPr>
        <w:spacing w:before="0" w:after="160"/>
        <w:rPr>
          <w:rFonts w:eastAsia="Arial" w:cs="Arial"/>
        </w:rPr>
      </w:pPr>
      <w:r w:rsidRPr="0076754B">
        <w:rPr>
          <w:rFonts w:eastAsia="Arial" w:cs="Arial"/>
          <w:b/>
        </w:rPr>
        <w:t>Относительно развитая сеть амбулаторно-поликлинических учреждений.</w:t>
      </w:r>
      <w:r w:rsidRPr="0076754B">
        <w:rPr>
          <w:rFonts w:eastAsia="Arial" w:cs="Arial"/>
        </w:rPr>
        <w:t xml:space="preserve"> Сеть учреждений здравоохранения г. Новороссийска представлена 31 медицинской организацией, из которых 22 – муниципального уровня, 9 – регионального. В городе функционирует 5 больничных организаций, из которых 1 – детская, 8 поликлинических организаций, из которых 1 – детская, а также 2 амбулатории. </w:t>
      </w:r>
    </w:p>
    <w:p w14:paraId="6C8B146F" w14:textId="77777777" w:rsidR="00045A97" w:rsidRPr="0076754B" w:rsidRDefault="00045A97" w:rsidP="00045A97">
      <w:pPr>
        <w:spacing w:before="0" w:after="160"/>
        <w:rPr>
          <w:rFonts w:eastAsia="Arial" w:cs="Arial"/>
        </w:rPr>
      </w:pPr>
      <w:r w:rsidRPr="0076754B">
        <w:rPr>
          <w:rFonts w:eastAsia="Arial" w:cs="Arial"/>
        </w:rPr>
        <w:t>Муниципальное образование занимает в рейтинге муниципальных образований в сфере здравоохранения традиционно высокие позиции, в 2017 г. г. Новороссийск находился на первом месте в крае в рейтинге Оценки деятельности здравоохранения муниципальных образований Краснодарского края.</w:t>
      </w:r>
    </w:p>
    <w:p w14:paraId="2E9BC8C9" w14:textId="77777777" w:rsidR="00045A97" w:rsidRPr="0076754B" w:rsidRDefault="00045A97" w:rsidP="00045A97">
      <w:pPr>
        <w:spacing w:before="0" w:after="160"/>
        <w:rPr>
          <w:rFonts w:eastAsia="Arial" w:cs="Arial"/>
        </w:rPr>
      </w:pPr>
      <w:r w:rsidRPr="0076754B">
        <w:rPr>
          <w:rFonts w:eastAsia="Arial" w:cs="Arial"/>
          <w:b/>
        </w:rPr>
        <w:t>Уровень обеспеченности врачами в городе соответствует примерным средним показателям по краю</w:t>
      </w:r>
      <w:r w:rsidRPr="0076754B">
        <w:rPr>
          <w:rFonts w:eastAsia="Arial" w:cs="Arial"/>
        </w:rPr>
        <w:t>, в 2017 г. он составил 23,9 ед. на 10 тыс. чел. населения (показатель в среднем по муниципальным образованиям Краснодарского края – 23,2 ед. на 10 тыс.чел. населения). Наиболее остро наблюдается нехватка педиатров, неврологов, врачей скорой помощи и др. Обеспеченность средним медицинским персоналом ниже среднекраевого, в 2017 г. она составила 48,8 ед. на 10 тыс. чел. населения, средний показатель по краю – 56 ед. на 10 тыс. чел. населения. Следует отметить, что уровень заработной платы в сфере здравоохранения – один из самых высоких на территории Краснодарского края.</w:t>
      </w:r>
    </w:p>
    <w:p w14:paraId="29728523" w14:textId="76E44777" w:rsidR="00045A97" w:rsidRPr="0076754B" w:rsidRDefault="00045A97" w:rsidP="00045A97">
      <w:pPr>
        <w:spacing w:before="0" w:after="160"/>
        <w:rPr>
          <w:rFonts w:eastAsia="Arial" w:cs="Arial"/>
        </w:rPr>
      </w:pPr>
      <w:r w:rsidRPr="0076754B">
        <w:rPr>
          <w:rFonts w:eastAsia="Arial" w:cs="Arial"/>
          <w:b/>
        </w:rPr>
        <w:lastRenderedPageBreak/>
        <w:t>В городе реализуется ряд механизмов по привлечению медицинских кадров</w:t>
      </w:r>
      <w:r w:rsidRPr="0076754B">
        <w:rPr>
          <w:rFonts w:eastAsia="Arial" w:cs="Arial"/>
        </w:rPr>
        <w:t>. Реализуемая программа «Земский доктор» позволила привлечь в сельс</w:t>
      </w:r>
      <w:r w:rsidR="00DC769D" w:rsidRPr="0076754B">
        <w:rPr>
          <w:rFonts w:eastAsia="Arial" w:cs="Arial"/>
        </w:rPr>
        <w:t>кие больницы в 2017 г. 7 чел</w:t>
      </w:r>
      <w:r w:rsidRPr="0076754B">
        <w:rPr>
          <w:rFonts w:eastAsia="Arial" w:cs="Arial"/>
        </w:rPr>
        <w:t>. За весь период реализации программы было привлечено 55 чел. В городе существует система целевого обучения врачей в медицинских вузах края. На данный момент по системе целе</w:t>
      </w:r>
      <w:r w:rsidR="00DC769D" w:rsidRPr="0076754B">
        <w:rPr>
          <w:rFonts w:eastAsia="Arial" w:cs="Arial"/>
        </w:rPr>
        <w:t>вого набора обучается 37 чел</w:t>
      </w:r>
      <w:r w:rsidRPr="0076754B">
        <w:rPr>
          <w:rFonts w:eastAsia="Arial" w:cs="Arial"/>
        </w:rPr>
        <w:t>. Помимо предпринимаемых мер в г. Новороссийске на 2018 г. запланирована покупка 5 квартир для привлекаемых медицинских сотрудников. В рамках городской программы развития здравоохранения было привлечено 26 врачей из других регионов (оплачивается наем жилья).</w:t>
      </w:r>
    </w:p>
    <w:p w14:paraId="296A5972" w14:textId="6ED5882B" w:rsidR="00045A97" w:rsidRPr="0076754B" w:rsidRDefault="00045A97" w:rsidP="00045A97">
      <w:pPr>
        <w:spacing w:before="0" w:after="160"/>
        <w:rPr>
          <w:rFonts w:eastAsia="Arial" w:cs="Arial"/>
        </w:rPr>
      </w:pPr>
      <w:r w:rsidRPr="0076754B">
        <w:rPr>
          <w:rFonts w:eastAsia="Arial" w:cs="Arial"/>
        </w:rPr>
        <w:t xml:space="preserve">Во исполнение Указа Президента Российской Федерации от </w:t>
      </w:r>
      <w:r w:rsidR="00DC769D" w:rsidRPr="0076754B">
        <w:rPr>
          <w:rFonts w:eastAsia="Arial" w:cs="Arial"/>
        </w:rPr>
        <w:t>0</w:t>
      </w:r>
      <w:r w:rsidRPr="0076754B">
        <w:rPr>
          <w:rFonts w:eastAsia="Arial" w:cs="Arial"/>
        </w:rPr>
        <w:t>7.05.2012 № 597 «О мероприятиях по реализации государственной социальной политики» в городе Новороссийск ежегодно увеличивается уровень заработной платы медицинского персонала. В 2017 г. средняя заработная плата врачей составила 42,6 тыс. руб. (прирост по сравнению с 2012 г. – 55%), средняя заработная плата среднего медицинского персонала – 27,0 тыс.руб. (прирост по сравнению с 2012 г. – 58%), средняя заработная плата младшего медицинского персонала – 18,7 тыс. руб. (прирост по сравнению с 2012 г. – 73%). В целом по отрасли «Здравоохранение» рост в анализируемом периоде (2012-2017 гг.) составил 60%.</w:t>
      </w:r>
    </w:p>
    <w:p w14:paraId="6FF63A0F" w14:textId="3F846F82" w:rsidR="00045A97" w:rsidRPr="0076754B" w:rsidRDefault="00045A97" w:rsidP="00045A97">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25</w:t>
      </w:r>
      <w:r w:rsidR="0034275B" w:rsidRPr="0076754B">
        <w:rPr>
          <w:noProof/>
        </w:rPr>
        <w:fldChar w:fldCharType="end"/>
      </w:r>
    </w:p>
    <w:p w14:paraId="541E54DF" w14:textId="77777777" w:rsidR="00045A97" w:rsidRPr="0076754B" w:rsidRDefault="00045A97" w:rsidP="00045A97">
      <w:pPr>
        <w:spacing w:before="0" w:after="160"/>
        <w:jc w:val="center"/>
        <w:rPr>
          <w:rFonts w:eastAsia="Arial" w:cs="Arial"/>
        </w:rPr>
      </w:pPr>
      <w:r w:rsidRPr="0076754B">
        <w:rPr>
          <w:noProof/>
          <w:lang w:eastAsia="ru-RU"/>
        </w:rPr>
        <w:drawing>
          <wp:inline distT="0" distB="0" distL="0" distR="0" wp14:anchorId="07C39099" wp14:editId="748F02E3">
            <wp:extent cx="6120000" cy="3812696"/>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2AAADFEE" w14:textId="77777777" w:rsidR="00045A97" w:rsidRPr="0076754B" w:rsidRDefault="00045A97" w:rsidP="00045A97">
      <w:pPr>
        <w:spacing w:before="0" w:after="160"/>
        <w:rPr>
          <w:rFonts w:eastAsia="Arial" w:cs="Arial"/>
        </w:rPr>
      </w:pPr>
      <w:r w:rsidRPr="0076754B">
        <w:rPr>
          <w:rFonts w:eastAsia="Arial" w:cs="Arial"/>
          <w:b/>
        </w:rPr>
        <w:t>Заболеваемость населения</w:t>
      </w:r>
      <w:r w:rsidRPr="0076754B">
        <w:rPr>
          <w:rFonts w:eastAsia="Arial" w:cs="Arial"/>
        </w:rPr>
        <w:t>. Наиболее высокий уровень заболеваемости наблюдается у населения в подростковом возрасте, что связано, в том числе, с высокой выявляемостью заболеваний в процессе диспансеризации подростков допризывного возраста. Следует отметить, что динамика показателей заболеваемости подростков является достаточно высокой и обуславливает необходимость усиления фокуса внимания на данную возрастную категорию.</w:t>
      </w:r>
    </w:p>
    <w:p w14:paraId="785D7D08" w14:textId="77777777" w:rsidR="00045A97" w:rsidRPr="0076754B" w:rsidRDefault="00045A97" w:rsidP="00045A97">
      <w:pPr>
        <w:spacing w:before="0" w:after="160"/>
        <w:rPr>
          <w:rFonts w:eastAsia="Arial" w:cs="Arial"/>
        </w:rPr>
      </w:pPr>
      <w:r w:rsidRPr="0076754B">
        <w:rPr>
          <w:rFonts w:eastAsia="Arial" w:cs="Arial"/>
        </w:rPr>
        <w:t xml:space="preserve">Уровень заболеваемости населения в детском возрасте (0-14 лет) несколько выше среднекраевого показателя (1676,1 случаев на 1000 чел. населения – показатель г. Новороссийска, 1605,8 случаев на 1000 чел. населения – средний показатель по Краснодарскому краю). В структуре заболеваемости детей традиционно доминируют болезни органов дыхания, в 2017 г. заболеваемость ими составила 1 066 случаев на 1000 чел. населения. </w:t>
      </w:r>
    </w:p>
    <w:p w14:paraId="3592985D" w14:textId="77777777" w:rsidR="00045A97" w:rsidRPr="0076754B" w:rsidRDefault="00045A97" w:rsidP="00045A97">
      <w:pPr>
        <w:spacing w:before="0" w:after="160"/>
        <w:rPr>
          <w:rFonts w:eastAsia="Arial" w:cs="Arial"/>
        </w:rPr>
      </w:pPr>
      <w:r w:rsidRPr="0076754B">
        <w:rPr>
          <w:rFonts w:eastAsia="Arial" w:cs="Arial"/>
        </w:rPr>
        <w:t xml:space="preserve">Уровень заболеваемости взрослого населения ниже среднего показателя по краю, в 2017 г. он заболеваемость взрослого населения составила 989,6 случаев на 1000 чел. населения, </w:t>
      </w:r>
      <w:r w:rsidRPr="0076754B">
        <w:rPr>
          <w:rFonts w:eastAsia="Arial" w:cs="Arial"/>
        </w:rPr>
        <w:lastRenderedPageBreak/>
        <w:t xml:space="preserve">среднекраевое значение данного показателя – 1274,3 случая на 1000 чел. населения. В структуре заболеваемости лидируют болезни органов дыхания (168,43 случая на 1000 чел. населения), болезни системы кровообращения (165,24 случаев), новообразования (142,32 случая). </w:t>
      </w:r>
    </w:p>
    <w:p w14:paraId="53EBF662" w14:textId="09A9C025"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26</w:t>
      </w:r>
      <w:r w:rsidR="0034275B" w:rsidRPr="0076754B">
        <w:rPr>
          <w:noProof/>
        </w:rPr>
        <w:fldChar w:fldCharType="end"/>
      </w:r>
    </w:p>
    <w:p w14:paraId="1E57FC33" w14:textId="77777777" w:rsidR="00045A97" w:rsidRPr="0076754B" w:rsidRDefault="00045A97" w:rsidP="00045A97">
      <w:pPr>
        <w:spacing w:before="0" w:after="160"/>
        <w:rPr>
          <w:rFonts w:eastAsia="Arial" w:cs="Arial"/>
          <w:b/>
        </w:rPr>
      </w:pPr>
      <w:r w:rsidRPr="0076754B">
        <w:rPr>
          <w:noProof/>
          <w:lang w:eastAsia="ru-RU"/>
        </w:rPr>
        <w:drawing>
          <wp:inline distT="0" distB="0" distL="0" distR="0" wp14:anchorId="2D6EBF58" wp14:editId="0CAF56A2">
            <wp:extent cx="6120000" cy="3812696"/>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3072E7E7" w14:textId="77777777" w:rsidR="00045A97" w:rsidRPr="0076754B" w:rsidRDefault="00045A97" w:rsidP="00045A97">
      <w:pPr>
        <w:spacing w:before="0" w:after="160"/>
        <w:rPr>
          <w:rFonts w:eastAsia="Arial" w:cs="Arial"/>
          <w:b/>
        </w:rPr>
      </w:pPr>
      <w:r w:rsidRPr="0076754B">
        <w:rPr>
          <w:rFonts w:eastAsia="Arial" w:cs="Arial"/>
        </w:rPr>
        <w:t>Динамика заболеваемости взрослого населения выглядит следующим образом: в анализируемом периоде (2013-2017 гг.) уровень заболеваемости вырос по следующим классам болезней: новообразования, болезни эндокринной систем и нарушение обмена веществ, болезни системы кровообращения, болезни органов дыхания. Снижение заболеваемости зафиксировано по следующим классам: болезни крови, психические расстройства, болезни глаза, болезни кожно-мышечной системы и соединительной ткани, болезни кожи и подкожной клетчатки.</w:t>
      </w:r>
    </w:p>
    <w:p w14:paraId="4337454F" w14:textId="4591A8C8" w:rsidR="00045A97" w:rsidRPr="0076754B" w:rsidRDefault="00045A97" w:rsidP="00045A97">
      <w:pPr>
        <w:spacing w:before="0" w:after="160"/>
        <w:rPr>
          <w:rFonts w:eastAsia="Arial" w:cs="Arial"/>
        </w:rPr>
      </w:pPr>
      <w:r w:rsidRPr="0076754B">
        <w:rPr>
          <w:rFonts w:eastAsia="Arial" w:cs="Arial"/>
          <w:b/>
        </w:rPr>
        <w:t>Смертность населения.</w:t>
      </w:r>
      <w:r w:rsidRPr="0076754B">
        <w:rPr>
          <w:rFonts w:eastAsia="Arial" w:cs="Arial"/>
        </w:rPr>
        <w:t xml:space="preserve"> Структура причин смертности мало отличается от средней по краю и по России. На первом месте – болезни системы кровообращения, в 2017 г. уровень смертности по данному классу составил 530,4 случаев на 100 тыс. чел. населения, что несколько ниже среднего показателя по краю (556,4 случая на 100 тыс. чел. населения). Следует отметить, что в 2015-2017 гг. наблюдался рост данного показателя. Второе место среди причин смерти занимают новообразования, в 2017 г. данный показатель составил 1</w:t>
      </w:r>
      <w:r w:rsidR="00DC769D" w:rsidRPr="0076754B">
        <w:rPr>
          <w:rFonts w:eastAsia="Arial" w:cs="Arial"/>
        </w:rPr>
        <w:t>74,9 случаев на 100 тыс. чел.</w:t>
      </w:r>
      <w:r w:rsidRPr="0076754B">
        <w:rPr>
          <w:rFonts w:eastAsia="Arial" w:cs="Arial"/>
        </w:rPr>
        <w:t xml:space="preserve"> населения, что существенно ниже среднекраевого показателя (</w:t>
      </w:r>
      <w:r w:rsidR="00DC769D" w:rsidRPr="0076754B">
        <w:rPr>
          <w:rFonts w:eastAsia="Arial" w:cs="Arial"/>
        </w:rPr>
        <w:t>192,4 случая на 100 тыс. чел.</w:t>
      </w:r>
      <w:r w:rsidRPr="0076754B">
        <w:rPr>
          <w:rFonts w:eastAsia="Arial" w:cs="Arial"/>
        </w:rPr>
        <w:t xml:space="preserve"> населения). Остальные причины существенно реже встречаются как в городе, так и в крае в целом: неврология, болезни органов дыхания, болезни органов пищеварения, внешние причины, старость.</w:t>
      </w:r>
    </w:p>
    <w:p w14:paraId="3A6AD0F9" w14:textId="40FDA30C" w:rsidR="00045A97" w:rsidRPr="0076754B" w:rsidRDefault="00045A97" w:rsidP="00045A97">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27</w:t>
      </w:r>
      <w:r w:rsidR="0034275B" w:rsidRPr="0076754B">
        <w:rPr>
          <w:noProof/>
        </w:rPr>
        <w:fldChar w:fldCharType="end"/>
      </w:r>
    </w:p>
    <w:p w14:paraId="2EDFC22A" w14:textId="77777777" w:rsidR="00045A97" w:rsidRPr="0076754B" w:rsidRDefault="00045A97" w:rsidP="00045A97">
      <w:pPr>
        <w:keepNext/>
        <w:spacing w:before="0" w:after="160"/>
        <w:jc w:val="left"/>
        <w:rPr>
          <w:rFonts w:eastAsia="Arial" w:cs="Arial"/>
          <w:b/>
        </w:rPr>
      </w:pPr>
      <w:r w:rsidRPr="0076754B">
        <w:rPr>
          <w:noProof/>
          <w:lang w:eastAsia="ru-RU"/>
        </w:rPr>
        <w:drawing>
          <wp:inline distT="0" distB="0" distL="0" distR="0" wp14:anchorId="3D9B3927" wp14:editId="06EC5EC5">
            <wp:extent cx="6120000" cy="3812696"/>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592899B3" w14:textId="77777777" w:rsidR="00045A97" w:rsidRPr="0076754B" w:rsidRDefault="00045A97" w:rsidP="00045A97">
      <w:pPr>
        <w:spacing w:before="0" w:after="160"/>
        <w:rPr>
          <w:rFonts w:eastAsia="Arial" w:cs="Arial"/>
          <w:b/>
        </w:rPr>
      </w:pPr>
      <w:r w:rsidRPr="0076754B">
        <w:rPr>
          <w:rFonts w:eastAsia="Arial" w:cs="Arial"/>
        </w:rPr>
        <w:t>Структура причин смертности населения в трудоспособном возрасте выглядит несколько иначе: на первом месте - болезни системы кровообращения, в 2017 г. уровень смертности по данному классу составил 134,7 случаев на 100 тыс. чел. населения в трудоспособном возрасте, что соответствует среднему показателю по краю (134,4 случая на 100 тыс. чел. трудоспособного населения). Следует отметить, что в отличие от среднего по краю, в 2015-2017 гг. наблюдался рост данного показателя. На втором месте – внешние причины (80,5 случаев на 100 тыс. чел. населения в трудоспособном возрасте), что ниже краевых значений (105,1). На третьем месте – новообразования, 63,3 случая на 100 тыс. чел. населения в трудоспособном возрасте (среднее по краю – 74,7).</w:t>
      </w:r>
    </w:p>
    <w:p w14:paraId="059D5D12" w14:textId="77777777" w:rsidR="00045A97" w:rsidRPr="0076754B" w:rsidRDefault="00045A97" w:rsidP="00045A97">
      <w:pPr>
        <w:spacing w:before="0" w:after="160"/>
        <w:rPr>
          <w:rFonts w:eastAsia="Arial" w:cs="Arial"/>
        </w:rPr>
      </w:pPr>
      <w:r w:rsidRPr="0076754B">
        <w:rPr>
          <w:rFonts w:eastAsia="Arial" w:cs="Arial"/>
          <w:b/>
        </w:rPr>
        <w:t>Информатизация здравоохранения.</w:t>
      </w:r>
      <w:r w:rsidRPr="0076754B">
        <w:rPr>
          <w:rFonts w:eastAsia="Arial" w:cs="Arial"/>
        </w:rPr>
        <w:t xml:space="preserve"> В г. Новороссийске активно продолжается информатизация системы здравоохранения. Большинство учреждений переходит на формат электронных медицинских карт, что существенно снижает нагрузку на медицинский персонал, сокращает объем документооборота. Вместе с тем, одной из проблем, препятствующей переходу на централизованную систему медицинского документооборота, является наличие значительного числа программных продуктов, используемых медицинскими организациями, что создает препятствия и невозможность обмена данными между платформами различных производителей. В городе внедрены и используются телемедицинские технологии, осуществляемые в формате «врач-врач».</w:t>
      </w:r>
    </w:p>
    <w:p w14:paraId="01082461" w14:textId="77777777" w:rsidR="00045A97" w:rsidRPr="0076754B" w:rsidRDefault="00045A97" w:rsidP="00BD2861">
      <w:pPr>
        <w:pStyle w:val="4"/>
        <w:ind w:left="2268"/>
      </w:pPr>
      <w:bookmarkStart w:id="50" w:name="_Toc515622077"/>
      <w:bookmarkStart w:id="51" w:name="_Toc59533382"/>
      <w:r w:rsidRPr="0076754B">
        <w:t>Культура</w:t>
      </w:r>
      <w:bookmarkEnd w:id="50"/>
      <w:bookmarkEnd w:id="51"/>
    </w:p>
    <w:p w14:paraId="3068507E" w14:textId="270E4AD2" w:rsidR="00045A97" w:rsidRPr="0076754B" w:rsidRDefault="00045A97" w:rsidP="00045A97">
      <w:pPr>
        <w:spacing w:before="0" w:after="160"/>
        <w:rPr>
          <w:rFonts w:eastAsia="Arial" w:cs="Arial"/>
        </w:rPr>
      </w:pPr>
      <w:r w:rsidRPr="0076754B">
        <w:rPr>
          <w:rFonts w:eastAsia="Arial" w:cs="Arial"/>
        </w:rPr>
        <w:t xml:space="preserve">В г. Новороссийске в настоящее время работает </w:t>
      </w:r>
      <w:r w:rsidRPr="007C295B">
        <w:rPr>
          <w:rFonts w:eastAsia="Arial" w:cs="Arial"/>
        </w:rPr>
        <w:t>1</w:t>
      </w:r>
      <w:r w:rsidR="004E73B7" w:rsidRPr="007C295B">
        <w:rPr>
          <w:rFonts w:eastAsia="Arial" w:cs="Arial"/>
        </w:rPr>
        <w:t>8</w:t>
      </w:r>
      <w:r w:rsidRPr="0076754B">
        <w:rPr>
          <w:rFonts w:eastAsia="Arial" w:cs="Arial"/>
        </w:rPr>
        <w:t xml:space="preserve"> учреждений культуры, из которых: </w:t>
      </w:r>
    </w:p>
    <w:p w14:paraId="2CE4AE8B" w14:textId="77777777" w:rsidR="00045A97" w:rsidRPr="0076754B" w:rsidRDefault="00045A97" w:rsidP="009F4D31">
      <w:pPr>
        <w:numPr>
          <w:ilvl w:val="0"/>
          <w:numId w:val="25"/>
        </w:numPr>
        <w:spacing w:before="0" w:after="160" w:line="256" w:lineRule="auto"/>
        <w:contextualSpacing/>
        <w:rPr>
          <w:rFonts w:eastAsia="Arial" w:cs="Arial"/>
        </w:rPr>
      </w:pPr>
      <w:r w:rsidRPr="0076754B">
        <w:rPr>
          <w:rFonts w:eastAsia="Arial" w:cs="Arial"/>
        </w:rPr>
        <w:t>4 учреждения дополнительного образования детей: МБУ ДО «Детская музыкальная школа № 1 им. А.С. Данини», МАУ ДО «Детская художественная школа им. С.Д. Эрьзя», МБУ ДО «Детская школа искусств им. Л.А. Гергиевой», МБУ ДО «Детская школа искусств ст. Раевская»;</w:t>
      </w:r>
    </w:p>
    <w:p w14:paraId="5C08D563" w14:textId="44E7DEFF" w:rsidR="00045A97" w:rsidRPr="0076754B" w:rsidRDefault="00045A97" w:rsidP="009F4D31">
      <w:pPr>
        <w:numPr>
          <w:ilvl w:val="0"/>
          <w:numId w:val="25"/>
        </w:numPr>
        <w:spacing w:before="0" w:after="160" w:line="256" w:lineRule="auto"/>
        <w:contextualSpacing/>
        <w:rPr>
          <w:rFonts w:eastAsia="Arial" w:cs="Arial"/>
        </w:rPr>
      </w:pPr>
      <w:r w:rsidRPr="0076754B">
        <w:rPr>
          <w:rFonts w:eastAsia="Arial" w:cs="Arial"/>
        </w:rPr>
        <w:t>10 культурно-досуговых учреждений: МАУ «Морской культурный центр», МАУ «Планетарий им. Ю.А. Гагарина», МАУ «Новороссийский городской театр», МБУ «Дом культуры «Кубань» с. Цемдолина», МБУ «Центр традиционной народной культуры», МБУ «Дом куль</w:t>
      </w:r>
      <w:r w:rsidRPr="0076754B">
        <w:rPr>
          <w:rFonts w:eastAsia="Arial" w:cs="Arial"/>
        </w:rPr>
        <w:lastRenderedPageBreak/>
        <w:t>туры им. Маркова», МБУ «Городской дворец культуры», МБУ «Городской центр национальных культур», МБУ «Центр творчества и ремесел»</w:t>
      </w:r>
      <w:r w:rsidR="004E73B7">
        <w:rPr>
          <w:rFonts w:eastAsia="Arial" w:cs="Arial"/>
        </w:rPr>
        <w:t xml:space="preserve">, </w:t>
      </w:r>
      <w:r w:rsidR="004E73B7" w:rsidRPr="00E17099">
        <w:rPr>
          <w:rFonts w:eastAsia="Arial" w:cs="Arial"/>
        </w:rPr>
        <w:t>МБУ «Централизованная клубная сеть»</w:t>
      </w:r>
      <w:r w:rsidRPr="00E17099">
        <w:rPr>
          <w:rFonts w:eastAsia="Arial" w:cs="Arial"/>
        </w:rPr>
        <w:t>;</w:t>
      </w:r>
    </w:p>
    <w:p w14:paraId="59EF12B7" w14:textId="77777777" w:rsidR="00045A97" w:rsidRPr="0076754B" w:rsidRDefault="00045A97" w:rsidP="009F4D31">
      <w:pPr>
        <w:numPr>
          <w:ilvl w:val="0"/>
          <w:numId w:val="25"/>
        </w:numPr>
        <w:spacing w:before="0" w:after="160" w:line="256" w:lineRule="auto"/>
        <w:contextualSpacing/>
        <w:rPr>
          <w:rFonts w:eastAsia="Arial" w:cs="Arial"/>
        </w:rPr>
      </w:pPr>
      <w:r w:rsidRPr="0076754B">
        <w:rPr>
          <w:rFonts w:eastAsia="Arial" w:cs="Arial"/>
        </w:rPr>
        <w:t>2 библиотеки: МБУ «Централизованная библиотечная система», МБУ «Централизованная система детских библиотек»;</w:t>
      </w:r>
    </w:p>
    <w:p w14:paraId="19F3F9B8" w14:textId="77777777" w:rsidR="004E73B7" w:rsidRDefault="00045A97" w:rsidP="009F4D31">
      <w:pPr>
        <w:numPr>
          <w:ilvl w:val="0"/>
          <w:numId w:val="25"/>
        </w:numPr>
        <w:spacing w:before="0" w:after="160" w:line="256" w:lineRule="auto"/>
        <w:contextualSpacing/>
        <w:rPr>
          <w:rFonts w:eastAsia="Arial" w:cs="Arial"/>
        </w:rPr>
      </w:pPr>
      <w:r w:rsidRPr="0076754B">
        <w:rPr>
          <w:rFonts w:eastAsia="Arial" w:cs="Arial"/>
        </w:rPr>
        <w:t>Парковое хозяйство: МАУ «Парки Новороссийска»</w:t>
      </w:r>
      <w:r w:rsidR="004E73B7">
        <w:rPr>
          <w:rFonts w:eastAsia="Arial" w:cs="Arial"/>
        </w:rPr>
        <w:t>;</w:t>
      </w:r>
    </w:p>
    <w:p w14:paraId="43ADCD3F" w14:textId="5C3483BB" w:rsidR="00045A97" w:rsidRPr="00E17099" w:rsidRDefault="007864FC" w:rsidP="009F4D31">
      <w:pPr>
        <w:numPr>
          <w:ilvl w:val="0"/>
          <w:numId w:val="25"/>
        </w:numPr>
        <w:spacing w:before="0" w:after="160" w:line="256" w:lineRule="auto"/>
        <w:contextualSpacing/>
        <w:rPr>
          <w:rFonts w:eastAsia="Arial" w:cs="Arial"/>
        </w:rPr>
      </w:pPr>
      <w:r w:rsidRPr="00E17099">
        <w:rPr>
          <w:rFonts w:eastAsia="Arial" w:cs="Arial"/>
        </w:rPr>
        <w:t xml:space="preserve">МУП «Детско-юношеский кинотеатр </w:t>
      </w:r>
      <w:r w:rsidR="004E73B7" w:rsidRPr="00E17099">
        <w:rPr>
          <w:rFonts w:eastAsia="Arial" w:cs="Arial"/>
        </w:rPr>
        <w:t>Нептун»</w:t>
      </w:r>
      <w:r w:rsidR="00045A97" w:rsidRPr="00E17099">
        <w:rPr>
          <w:rFonts w:eastAsia="Arial" w:cs="Arial"/>
        </w:rPr>
        <w:t>.</w:t>
      </w:r>
    </w:p>
    <w:p w14:paraId="7DA7D0C3" w14:textId="77777777" w:rsidR="00045A97" w:rsidRPr="0076754B" w:rsidRDefault="00045A97" w:rsidP="00045A97">
      <w:pPr>
        <w:spacing w:before="0" w:after="160"/>
        <w:rPr>
          <w:rFonts w:eastAsia="Arial" w:cs="Arial"/>
        </w:rPr>
      </w:pPr>
      <w:r w:rsidRPr="0076754B">
        <w:rPr>
          <w:rFonts w:eastAsia="Arial" w:cs="Arial"/>
        </w:rPr>
        <w:t>В учреждениях культурно-досугового типа осуществляют работу 319 самодеятельных творческих коллективов, 228 любительских объединений и клубов по интересам, деятельность 17 национальных творческих коллективов. Число участников в 2017 г. составило около 5 тыс. чел. Наибольшее участников занято в комплексно-досуговых и художественно-искусствоведческих коллективах.</w:t>
      </w:r>
    </w:p>
    <w:p w14:paraId="2A00B1BE" w14:textId="7BAA1CBB"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28</w:t>
      </w:r>
      <w:r w:rsidR="0034275B" w:rsidRPr="0076754B">
        <w:rPr>
          <w:noProof/>
        </w:rPr>
        <w:fldChar w:fldCharType="end"/>
      </w:r>
    </w:p>
    <w:p w14:paraId="77AF84E3" w14:textId="77777777" w:rsidR="00045A97" w:rsidRPr="0076754B" w:rsidRDefault="00045A97" w:rsidP="00045A97">
      <w:pPr>
        <w:spacing w:before="0" w:after="160"/>
        <w:rPr>
          <w:rFonts w:eastAsia="Arial" w:cs="Arial"/>
        </w:rPr>
      </w:pPr>
      <w:r w:rsidRPr="0076754B">
        <w:rPr>
          <w:noProof/>
          <w:lang w:eastAsia="ru-RU"/>
        </w:rPr>
        <w:drawing>
          <wp:inline distT="0" distB="0" distL="0" distR="0" wp14:anchorId="34FC57A0" wp14:editId="4FBA6778">
            <wp:extent cx="6120000" cy="3812696"/>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3812696"/>
                    </a:xfrm>
                    <a:prstGeom prst="rect">
                      <a:avLst/>
                    </a:prstGeom>
                    <a:noFill/>
                    <a:ln>
                      <a:noFill/>
                    </a:ln>
                  </pic:spPr>
                </pic:pic>
              </a:graphicData>
            </a:graphic>
          </wp:inline>
        </w:drawing>
      </w:r>
    </w:p>
    <w:p w14:paraId="2389E184" w14:textId="77777777" w:rsidR="00045A97" w:rsidRPr="0076754B" w:rsidRDefault="00045A97" w:rsidP="00BD2861">
      <w:pPr>
        <w:pStyle w:val="4"/>
        <w:ind w:left="2268"/>
      </w:pPr>
      <w:bookmarkStart w:id="52" w:name="_Toc515622078"/>
      <w:bookmarkStart w:id="53" w:name="_Toc59533383"/>
      <w:r w:rsidRPr="0076754B">
        <w:t>Образование</w:t>
      </w:r>
      <w:bookmarkEnd w:id="52"/>
      <w:bookmarkEnd w:id="53"/>
    </w:p>
    <w:p w14:paraId="7B9D51E7" w14:textId="77777777" w:rsidR="00045A97" w:rsidRPr="0076754B" w:rsidRDefault="00045A97" w:rsidP="00045A97">
      <w:pPr>
        <w:keepNext/>
        <w:rPr>
          <w:rFonts w:eastAsia="Calibri" w:cs="Arial"/>
          <w:sz w:val="24"/>
          <w:szCs w:val="24"/>
        </w:rPr>
      </w:pPr>
      <w:bookmarkStart w:id="54" w:name="_Toc515554385"/>
      <w:r w:rsidRPr="0076754B">
        <w:rPr>
          <w:rFonts w:eastAsia="Calibri" w:cs="Arial"/>
          <w:b/>
        </w:rPr>
        <w:t xml:space="preserve">Соответствие образовательной политики города Новороссийска нормативным документам Российской Федерации и Краснодарского края. </w:t>
      </w:r>
      <w:r w:rsidRPr="0076754B">
        <w:rPr>
          <w:rFonts w:eastAsia="Calibri" w:cs="Arial"/>
        </w:rPr>
        <w:t>Ключевыми программными документами в сфере образования города Новороссийска являются государственная целевая программа «Развитие образование в городе Новороссийске», государственная программа Краснодарского края «Развитие образования» на 2016-2021 гг. Основные приоритеты образовательной политики города соответствуют Федеральному закону «Об образовании в Российской Федерации» № 273-ФЗ от 29.12.2012 г., Указу Президента Российской Федерации от 07.05.2012 г. № 599 «О мерах по реализации государственной политики в области образования и науки», Указу «О национальных целях и стратегических задачах развития Российской Федерации на период до 2024 года».</w:t>
      </w:r>
    </w:p>
    <w:p w14:paraId="5D5BF9A9" w14:textId="77777777" w:rsidR="00045A97" w:rsidRPr="0076754B" w:rsidRDefault="00045A97" w:rsidP="00045A97">
      <w:pPr>
        <w:rPr>
          <w:rFonts w:cs="Arial"/>
        </w:rPr>
      </w:pPr>
      <w:r w:rsidRPr="0076754B">
        <w:rPr>
          <w:rFonts w:cs="Arial"/>
          <w:b/>
        </w:rPr>
        <w:t>Третье место в крае по количеству образовательных организаций и численности учащихся (после г. Краснодара и г. Сочи).</w:t>
      </w:r>
      <w:r w:rsidRPr="0076754B">
        <w:rPr>
          <w:rFonts w:cs="Arial"/>
        </w:rPr>
        <w:t xml:space="preserve"> В 2017 г. в городе Новороссийске 58 дошкольных организации (57 муниципальных и 1 ведомственная (РЖД)). 15 600 учащихся получают дошкольное образование, из них 13 915 чел. (89%) в группах полного дня, 960 чел. (6%) в группах кратковременного пребывания, 285 чел. (2%) в группах семейного воспитания.</w:t>
      </w:r>
    </w:p>
    <w:p w14:paraId="2C85B438" w14:textId="77777777" w:rsidR="00045A97" w:rsidRPr="0076754B" w:rsidRDefault="00045A97" w:rsidP="00045A97">
      <w:pPr>
        <w:rPr>
          <w:rFonts w:cs="Arial"/>
        </w:rPr>
      </w:pPr>
      <w:r w:rsidRPr="0076754B">
        <w:rPr>
          <w:rFonts w:cs="Arial"/>
        </w:rPr>
        <w:lastRenderedPageBreak/>
        <w:t>В городе 37 общеобразовательных организации: 32 - муниципальных, 2 - государственных, 3 – частных, в которых обучаются 33 711 учащихся.</w:t>
      </w:r>
    </w:p>
    <w:p w14:paraId="205F8A6F" w14:textId="77777777" w:rsidR="00045A97" w:rsidRPr="0076754B" w:rsidRDefault="00045A97" w:rsidP="00045A97">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6</w:t>
      </w:r>
      <w:r w:rsidR="0034275B" w:rsidRPr="0076754B">
        <w:rPr>
          <w:noProof/>
        </w:rPr>
        <w:fldChar w:fldCharType="end"/>
      </w:r>
      <w:r w:rsidRPr="0076754B">
        <w:t xml:space="preserve"> – Число дошкольных образовательных учреждений (на конец года, ед.)</w:t>
      </w:r>
    </w:p>
    <w:tbl>
      <w:tblPr>
        <w:tblStyle w:val="a7"/>
        <w:tblW w:w="5000" w:type="pct"/>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Look w:val="04A0" w:firstRow="1" w:lastRow="0" w:firstColumn="1" w:lastColumn="0" w:noHBand="0" w:noVBand="1"/>
      </w:tblPr>
      <w:tblGrid>
        <w:gridCol w:w="2261"/>
        <w:gridCol w:w="944"/>
        <w:gridCol w:w="944"/>
        <w:gridCol w:w="944"/>
        <w:gridCol w:w="943"/>
        <w:gridCol w:w="943"/>
        <w:gridCol w:w="943"/>
        <w:gridCol w:w="916"/>
        <w:gridCol w:w="789"/>
      </w:tblGrid>
      <w:tr w:rsidR="00045A97" w:rsidRPr="0076754B" w14:paraId="55EEBBFB" w14:textId="77777777" w:rsidTr="00C57B23">
        <w:tc>
          <w:tcPr>
            <w:tcW w:w="1174" w:type="pct"/>
            <w:shd w:val="clear" w:color="auto" w:fill="3F3F3F" w:themeFill="text2"/>
            <w:tcMar>
              <w:left w:w="57" w:type="dxa"/>
              <w:right w:w="57" w:type="dxa"/>
            </w:tcMar>
            <w:vAlign w:val="center"/>
          </w:tcPr>
          <w:p w14:paraId="0C4E7FBF"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Регион / МО</w:t>
            </w:r>
          </w:p>
        </w:tc>
        <w:tc>
          <w:tcPr>
            <w:tcW w:w="490" w:type="pct"/>
            <w:shd w:val="clear" w:color="auto" w:fill="3F3F3F" w:themeFill="text2"/>
            <w:tcMar>
              <w:left w:w="57" w:type="dxa"/>
              <w:right w:w="57" w:type="dxa"/>
            </w:tcMar>
            <w:vAlign w:val="center"/>
            <w:hideMark/>
          </w:tcPr>
          <w:p w14:paraId="3A877770"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2010</w:t>
            </w:r>
          </w:p>
        </w:tc>
        <w:tc>
          <w:tcPr>
            <w:tcW w:w="490" w:type="pct"/>
            <w:shd w:val="clear" w:color="auto" w:fill="3F3F3F" w:themeFill="text2"/>
            <w:tcMar>
              <w:left w:w="57" w:type="dxa"/>
              <w:right w:w="57" w:type="dxa"/>
            </w:tcMar>
            <w:vAlign w:val="center"/>
            <w:hideMark/>
          </w:tcPr>
          <w:p w14:paraId="79FDCE3D"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2011</w:t>
            </w:r>
          </w:p>
        </w:tc>
        <w:tc>
          <w:tcPr>
            <w:tcW w:w="490" w:type="pct"/>
            <w:shd w:val="clear" w:color="auto" w:fill="3F3F3F" w:themeFill="text2"/>
            <w:tcMar>
              <w:left w:w="57" w:type="dxa"/>
              <w:right w:w="57" w:type="dxa"/>
            </w:tcMar>
            <w:vAlign w:val="center"/>
            <w:hideMark/>
          </w:tcPr>
          <w:p w14:paraId="18DDF01A"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2012</w:t>
            </w:r>
          </w:p>
        </w:tc>
        <w:tc>
          <w:tcPr>
            <w:tcW w:w="490" w:type="pct"/>
            <w:shd w:val="clear" w:color="auto" w:fill="3F3F3F" w:themeFill="text2"/>
            <w:tcMar>
              <w:left w:w="57" w:type="dxa"/>
              <w:right w:w="57" w:type="dxa"/>
            </w:tcMar>
            <w:vAlign w:val="center"/>
            <w:hideMark/>
          </w:tcPr>
          <w:p w14:paraId="1550C554"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2013</w:t>
            </w:r>
          </w:p>
        </w:tc>
        <w:tc>
          <w:tcPr>
            <w:tcW w:w="490" w:type="pct"/>
            <w:shd w:val="clear" w:color="auto" w:fill="3F3F3F" w:themeFill="text2"/>
            <w:tcMar>
              <w:left w:w="57" w:type="dxa"/>
              <w:right w:w="57" w:type="dxa"/>
            </w:tcMar>
            <w:vAlign w:val="center"/>
            <w:hideMark/>
          </w:tcPr>
          <w:p w14:paraId="56AEDD9D"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2014</w:t>
            </w:r>
          </w:p>
        </w:tc>
        <w:tc>
          <w:tcPr>
            <w:tcW w:w="490" w:type="pct"/>
            <w:shd w:val="clear" w:color="auto" w:fill="3F3F3F" w:themeFill="text2"/>
            <w:tcMar>
              <w:left w:w="57" w:type="dxa"/>
              <w:right w:w="57" w:type="dxa"/>
            </w:tcMar>
            <w:vAlign w:val="center"/>
            <w:hideMark/>
          </w:tcPr>
          <w:p w14:paraId="0D78AF6C"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2015</w:t>
            </w:r>
          </w:p>
        </w:tc>
        <w:tc>
          <w:tcPr>
            <w:tcW w:w="476" w:type="pct"/>
            <w:shd w:val="clear" w:color="auto" w:fill="3F3F3F" w:themeFill="text2"/>
            <w:tcMar>
              <w:left w:w="57" w:type="dxa"/>
              <w:right w:w="57" w:type="dxa"/>
            </w:tcMar>
            <w:vAlign w:val="center"/>
            <w:hideMark/>
          </w:tcPr>
          <w:p w14:paraId="69EE7E79"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2016</w:t>
            </w:r>
          </w:p>
        </w:tc>
        <w:tc>
          <w:tcPr>
            <w:tcW w:w="410" w:type="pct"/>
            <w:shd w:val="clear" w:color="auto" w:fill="3F3F3F" w:themeFill="text2"/>
            <w:tcMar>
              <w:left w:w="57" w:type="dxa"/>
              <w:right w:w="57" w:type="dxa"/>
            </w:tcMar>
            <w:vAlign w:val="center"/>
            <w:hideMark/>
          </w:tcPr>
          <w:p w14:paraId="7D76E9A8"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2017</w:t>
            </w:r>
          </w:p>
        </w:tc>
      </w:tr>
      <w:tr w:rsidR="00045A97" w:rsidRPr="0076754B" w14:paraId="58846FFA" w14:textId="77777777" w:rsidTr="00C57B23">
        <w:trPr>
          <w:trHeight w:val="211"/>
        </w:trPr>
        <w:tc>
          <w:tcPr>
            <w:tcW w:w="1174" w:type="pct"/>
            <w:tcMar>
              <w:left w:w="57" w:type="dxa"/>
              <w:right w:w="57" w:type="dxa"/>
            </w:tcMar>
            <w:hideMark/>
          </w:tcPr>
          <w:p w14:paraId="42AE6007" w14:textId="77777777" w:rsidR="00045A97" w:rsidRPr="0076754B" w:rsidRDefault="00045A97" w:rsidP="00C57B23">
            <w:pPr>
              <w:spacing w:before="0" w:after="0"/>
              <w:jc w:val="left"/>
              <w:rPr>
                <w:rFonts w:cs="Arial"/>
                <w:sz w:val="20"/>
                <w:szCs w:val="20"/>
              </w:rPr>
            </w:pPr>
            <w:r w:rsidRPr="0076754B">
              <w:rPr>
                <w:rFonts w:cs="Arial"/>
                <w:sz w:val="20"/>
                <w:szCs w:val="20"/>
              </w:rPr>
              <w:t>Всего по края</w:t>
            </w:r>
          </w:p>
        </w:tc>
        <w:tc>
          <w:tcPr>
            <w:tcW w:w="490" w:type="pct"/>
            <w:tcMar>
              <w:left w:w="57" w:type="dxa"/>
              <w:right w:w="57" w:type="dxa"/>
            </w:tcMar>
            <w:hideMark/>
          </w:tcPr>
          <w:p w14:paraId="36A6D033" w14:textId="77777777" w:rsidR="00045A97" w:rsidRPr="0076754B" w:rsidRDefault="00045A97" w:rsidP="00C57B23">
            <w:pPr>
              <w:spacing w:before="0" w:after="0"/>
              <w:jc w:val="right"/>
              <w:rPr>
                <w:rFonts w:cs="Arial"/>
                <w:sz w:val="20"/>
                <w:szCs w:val="20"/>
              </w:rPr>
            </w:pPr>
            <w:r w:rsidRPr="0076754B">
              <w:rPr>
                <w:rFonts w:cs="Arial"/>
                <w:sz w:val="20"/>
                <w:szCs w:val="20"/>
              </w:rPr>
              <w:t>1474</w:t>
            </w:r>
          </w:p>
        </w:tc>
        <w:tc>
          <w:tcPr>
            <w:tcW w:w="490" w:type="pct"/>
            <w:tcMar>
              <w:left w:w="57" w:type="dxa"/>
              <w:right w:w="57" w:type="dxa"/>
            </w:tcMar>
            <w:hideMark/>
          </w:tcPr>
          <w:p w14:paraId="388DFE55" w14:textId="77777777" w:rsidR="00045A97" w:rsidRPr="0076754B" w:rsidRDefault="00045A97" w:rsidP="00C57B23">
            <w:pPr>
              <w:spacing w:before="0" w:after="0"/>
              <w:jc w:val="right"/>
              <w:rPr>
                <w:rFonts w:cs="Arial"/>
                <w:sz w:val="20"/>
                <w:szCs w:val="20"/>
              </w:rPr>
            </w:pPr>
            <w:r w:rsidRPr="0076754B">
              <w:rPr>
                <w:rFonts w:cs="Arial"/>
                <w:sz w:val="20"/>
                <w:szCs w:val="20"/>
              </w:rPr>
              <w:t>1487</w:t>
            </w:r>
          </w:p>
        </w:tc>
        <w:tc>
          <w:tcPr>
            <w:tcW w:w="490" w:type="pct"/>
            <w:tcMar>
              <w:left w:w="57" w:type="dxa"/>
              <w:right w:w="57" w:type="dxa"/>
            </w:tcMar>
            <w:hideMark/>
          </w:tcPr>
          <w:p w14:paraId="3A62D97F" w14:textId="77777777" w:rsidR="00045A97" w:rsidRPr="0076754B" w:rsidRDefault="00045A97" w:rsidP="00C57B23">
            <w:pPr>
              <w:spacing w:before="0" w:after="0"/>
              <w:jc w:val="right"/>
              <w:rPr>
                <w:rFonts w:cs="Arial"/>
                <w:sz w:val="20"/>
                <w:szCs w:val="20"/>
              </w:rPr>
            </w:pPr>
            <w:r w:rsidRPr="0076754B">
              <w:rPr>
                <w:rFonts w:cs="Arial"/>
                <w:sz w:val="20"/>
                <w:szCs w:val="20"/>
              </w:rPr>
              <w:t>1480</w:t>
            </w:r>
          </w:p>
        </w:tc>
        <w:tc>
          <w:tcPr>
            <w:tcW w:w="490" w:type="pct"/>
            <w:tcMar>
              <w:left w:w="57" w:type="dxa"/>
              <w:right w:w="57" w:type="dxa"/>
            </w:tcMar>
            <w:hideMark/>
          </w:tcPr>
          <w:p w14:paraId="7D3EB613" w14:textId="77777777" w:rsidR="00045A97" w:rsidRPr="0076754B" w:rsidRDefault="00045A97" w:rsidP="00C57B23">
            <w:pPr>
              <w:spacing w:before="0" w:after="0"/>
              <w:jc w:val="right"/>
              <w:rPr>
                <w:rFonts w:cs="Arial"/>
                <w:sz w:val="20"/>
                <w:szCs w:val="20"/>
              </w:rPr>
            </w:pPr>
            <w:r w:rsidRPr="0076754B">
              <w:rPr>
                <w:rFonts w:cs="Arial"/>
                <w:sz w:val="20"/>
                <w:szCs w:val="20"/>
              </w:rPr>
              <w:t>1482</w:t>
            </w:r>
          </w:p>
        </w:tc>
        <w:tc>
          <w:tcPr>
            <w:tcW w:w="490" w:type="pct"/>
            <w:tcMar>
              <w:left w:w="57" w:type="dxa"/>
              <w:right w:w="57" w:type="dxa"/>
            </w:tcMar>
            <w:hideMark/>
          </w:tcPr>
          <w:p w14:paraId="69DBE80B" w14:textId="77777777" w:rsidR="00045A97" w:rsidRPr="0076754B" w:rsidRDefault="00045A97" w:rsidP="00C57B23">
            <w:pPr>
              <w:spacing w:before="0" w:after="0"/>
              <w:jc w:val="right"/>
              <w:rPr>
                <w:rFonts w:cs="Arial"/>
                <w:sz w:val="20"/>
                <w:szCs w:val="20"/>
              </w:rPr>
            </w:pPr>
            <w:r w:rsidRPr="0076754B">
              <w:rPr>
                <w:rFonts w:cs="Arial"/>
                <w:sz w:val="20"/>
                <w:szCs w:val="20"/>
              </w:rPr>
              <w:t>1490</w:t>
            </w:r>
          </w:p>
        </w:tc>
        <w:tc>
          <w:tcPr>
            <w:tcW w:w="490" w:type="pct"/>
            <w:tcMar>
              <w:left w:w="57" w:type="dxa"/>
              <w:right w:w="57" w:type="dxa"/>
            </w:tcMar>
            <w:hideMark/>
          </w:tcPr>
          <w:p w14:paraId="3461D2A0" w14:textId="77777777" w:rsidR="00045A97" w:rsidRPr="0076754B" w:rsidRDefault="00045A97" w:rsidP="00C57B23">
            <w:pPr>
              <w:spacing w:before="0" w:after="0"/>
              <w:jc w:val="right"/>
              <w:rPr>
                <w:rFonts w:cs="Arial"/>
                <w:sz w:val="20"/>
                <w:szCs w:val="20"/>
              </w:rPr>
            </w:pPr>
            <w:r w:rsidRPr="0076754B">
              <w:rPr>
                <w:rFonts w:cs="Arial"/>
                <w:sz w:val="20"/>
                <w:szCs w:val="20"/>
              </w:rPr>
              <w:t>1512</w:t>
            </w:r>
          </w:p>
        </w:tc>
        <w:tc>
          <w:tcPr>
            <w:tcW w:w="476" w:type="pct"/>
            <w:tcMar>
              <w:left w:w="57" w:type="dxa"/>
              <w:right w:w="57" w:type="dxa"/>
            </w:tcMar>
            <w:hideMark/>
          </w:tcPr>
          <w:p w14:paraId="27DA1BCB"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0" w:type="pct"/>
            <w:tcMar>
              <w:left w:w="57" w:type="dxa"/>
              <w:right w:w="57" w:type="dxa"/>
            </w:tcMar>
            <w:hideMark/>
          </w:tcPr>
          <w:p w14:paraId="75690226"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206A44D5" w14:textId="77777777" w:rsidTr="00C57B23">
        <w:trPr>
          <w:trHeight w:val="296"/>
        </w:trPr>
        <w:tc>
          <w:tcPr>
            <w:tcW w:w="1174" w:type="pct"/>
            <w:tcMar>
              <w:left w:w="57" w:type="dxa"/>
              <w:right w:w="57" w:type="dxa"/>
            </w:tcMar>
            <w:hideMark/>
          </w:tcPr>
          <w:p w14:paraId="6BC8B38B" w14:textId="77777777" w:rsidR="00045A97" w:rsidRPr="0076754B" w:rsidRDefault="00045A97" w:rsidP="00C57B23">
            <w:pPr>
              <w:spacing w:before="0" w:after="0"/>
              <w:jc w:val="left"/>
              <w:rPr>
                <w:rFonts w:cs="Arial"/>
                <w:sz w:val="20"/>
                <w:szCs w:val="20"/>
              </w:rPr>
            </w:pPr>
            <w:r w:rsidRPr="0076754B">
              <w:rPr>
                <w:rFonts w:cs="Arial"/>
                <w:sz w:val="20"/>
                <w:szCs w:val="20"/>
              </w:rPr>
              <w:t>г. Краснодар</w:t>
            </w:r>
          </w:p>
        </w:tc>
        <w:tc>
          <w:tcPr>
            <w:tcW w:w="490" w:type="pct"/>
            <w:tcMar>
              <w:left w:w="57" w:type="dxa"/>
              <w:right w:w="57" w:type="dxa"/>
            </w:tcMar>
            <w:hideMark/>
          </w:tcPr>
          <w:p w14:paraId="0D9CC0A7" w14:textId="77777777" w:rsidR="00045A97" w:rsidRPr="0076754B" w:rsidRDefault="00045A97" w:rsidP="00C57B23">
            <w:pPr>
              <w:spacing w:before="0" w:after="0"/>
              <w:jc w:val="right"/>
              <w:rPr>
                <w:rFonts w:cs="Arial"/>
                <w:sz w:val="20"/>
                <w:szCs w:val="20"/>
              </w:rPr>
            </w:pPr>
            <w:r w:rsidRPr="0076754B">
              <w:rPr>
                <w:rFonts w:cs="Arial"/>
                <w:sz w:val="20"/>
                <w:szCs w:val="20"/>
              </w:rPr>
              <w:t>182</w:t>
            </w:r>
          </w:p>
        </w:tc>
        <w:tc>
          <w:tcPr>
            <w:tcW w:w="490" w:type="pct"/>
            <w:tcMar>
              <w:left w:w="57" w:type="dxa"/>
              <w:right w:w="57" w:type="dxa"/>
            </w:tcMar>
            <w:hideMark/>
          </w:tcPr>
          <w:p w14:paraId="51978289" w14:textId="77777777" w:rsidR="00045A97" w:rsidRPr="0076754B" w:rsidRDefault="00045A97" w:rsidP="00C57B23">
            <w:pPr>
              <w:spacing w:before="0" w:after="0"/>
              <w:jc w:val="right"/>
              <w:rPr>
                <w:rFonts w:cs="Arial"/>
                <w:sz w:val="20"/>
                <w:szCs w:val="20"/>
              </w:rPr>
            </w:pPr>
            <w:r w:rsidRPr="0076754B">
              <w:rPr>
                <w:rFonts w:cs="Arial"/>
                <w:sz w:val="20"/>
                <w:szCs w:val="20"/>
              </w:rPr>
              <w:t>185</w:t>
            </w:r>
          </w:p>
        </w:tc>
        <w:tc>
          <w:tcPr>
            <w:tcW w:w="490" w:type="pct"/>
            <w:tcMar>
              <w:left w:w="57" w:type="dxa"/>
              <w:right w:w="57" w:type="dxa"/>
            </w:tcMar>
            <w:hideMark/>
          </w:tcPr>
          <w:p w14:paraId="3C77A0A1" w14:textId="77777777" w:rsidR="00045A97" w:rsidRPr="0076754B" w:rsidRDefault="00045A97" w:rsidP="00C57B23">
            <w:pPr>
              <w:spacing w:before="0" w:after="0"/>
              <w:jc w:val="right"/>
              <w:rPr>
                <w:rFonts w:cs="Arial"/>
                <w:sz w:val="20"/>
                <w:szCs w:val="20"/>
              </w:rPr>
            </w:pPr>
            <w:r w:rsidRPr="0076754B">
              <w:rPr>
                <w:rFonts w:cs="Arial"/>
                <w:sz w:val="20"/>
                <w:szCs w:val="20"/>
              </w:rPr>
              <w:t>171</w:t>
            </w:r>
          </w:p>
        </w:tc>
        <w:tc>
          <w:tcPr>
            <w:tcW w:w="490" w:type="pct"/>
            <w:tcMar>
              <w:left w:w="57" w:type="dxa"/>
              <w:right w:w="57" w:type="dxa"/>
            </w:tcMar>
            <w:hideMark/>
          </w:tcPr>
          <w:p w14:paraId="545A18AE" w14:textId="77777777" w:rsidR="00045A97" w:rsidRPr="0076754B" w:rsidRDefault="00045A97" w:rsidP="00C57B23">
            <w:pPr>
              <w:spacing w:before="0" w:after="0"/>
              <w:jc w:val="right"/>
              <w:rPr>
                <w:rFonts w:cs="Arial"/>
                <w:sz w:val="20"/>
                <w:szCs w:val="20"/>
              </w:rPr>
            </w:pPr>
            <w:r w:rsidRPr="0076754B">
              <w:rPr>
                <w:rFonts w:cs="Arial"/>
                <w:sz w:val="20"/>
                <w:szCs w:val="20"/>
              </w:rPr>
              <w:t>172</w:t>
            </w:r>
          </w:p>
        </w:tc>
        <w:tc>
          <w:tcPr>
            <w:tcW w:w="490" w:type="pct"/>
            <w:tcMar>
              <w:left w:w="57" w:type="dxa"/>
              <w:right w:w="57" w:type="dxa"/>
            </w:tcMar>
            <w:hideMark/>
          </w:tcPr>
          <w:p w14:paraId="1F719D09" w14:textId="77777777" w:rsidR="00045A97" w:rsidRPr="0076754B" w:rsidRDefault="00045A97" w:rsidP="00C57B23">
            <w:pPr>
              <w:spacing w:before="0" w:after="0"/>
              <w:jc w:val="right"/>
              <w:rPr>
                <w:rFonts w:cs="Arial"/>
                <w:sz w:val="20"/>
                <w:szCs w:val="20"/>
              </w:rPr>
            </w:pPr>
            <w:r w:rsidRPr="0076754B">
              <w:rPr>
                <w:rFonts w:cs="Arial"/>
                <w:sz w:val="20"/>
                <w:szCs w:val="20"/>
              </w:rPr>
              <w:t>170</w:t>
            </w:r>
          </w:p>
        </w:tc>
        <w:tc>
          <w:tcPr>
            <w:tcW w:w="490" w:type="pct"/>
            <w:tcMar>
              <w:left w:w="57" w:type="dxa"/>
              <w:right w:w="57" w:type="dxa"/>
            </w:tcMar>
            <w:hideMark/>
          </w:tcPr>
          <w:p w14:paraId="64A2233B" w14:textId="77777777" w:rsidR="00045A97" w:rsidRPr="0076754B" w:rsidRDefault="00045A97" w:rsidP="00C57B23">
            <w:pPr>
              <w:spacing w:before="0" w:after="0"/>
              <w:jc w:val="right"/>
              <w:rPr>
                <w:rFonts w:cs="Arial"/>
                <w:sz w:val="20"/>
                <w:szCs w:val="20"/>
              </w:rPr>
            </w:pPr>
            <w:r w:rsidRPr="0076754B">
              <w:rPr>
                <w:rFonts w:cs="Arial"/>
                <w:sz w:val="20"/>
                <w:szCs w:val="20"/>
              </w:rPr>
              <w:t>175</w:t>
            </w:r>
          </w:p>
        </w:tc>
        <w:tc>
          <w:tcPr>
            <w:tcW w:w="476" w:type="pct"/>
            <w:tcMar>
              <w:left w:w="57" w:type="dxa"/>
              <w:right w:w="57" w:type="dxa"/>
            </w:tcMar>
            <w:hideMark/>
          </w:tcPr>
          <w:p w14:paraId="3B2E7AC8"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0" w:type="pct"/>
            <w:tcMar>
              <w:left w:w="57" w:type="dxa"/>
              <w:right w:w="57" w:type="dxa"/>
            </w:tcMar>
            <w:hideMark/>
          </w:tcPr>
          <w:p w14:paraId="0129172A"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6DF88DA5" w14:textId="77777777" w:rsidTr="00C57B23">
        <w:trPr>
          <w:trHeight w:val="267"/>
        </w:trPr>
        <w:tc>
          <w:tcPr>
            <w:tcW w:w="1174" w:type="pct"/>
            <w:tcMar>
              <w:left w:w="57" w:type="dxa"/>
              <w:right w:w="57" w:type="dxa"/>
            </w:tcMar>
            <w:hideMark/>
          </w:tcPr>
          <w:p w14:paraId="27DF570E" w14:textId="77777777" w:rsidR="00045A97" w:rsidRPr="0076754B" w:rsidRDefault="00045A97" w:rsidP="00C57B23">
            <w:pPr>
              <w:spacing w:before="0" w:after="0"/>
              <w:jc w:val="left"/>
              <w:rPr>
                <w:rFonts w:cs="Arial"/>
                <w:sz w:val="20"/>
                <w:szCs w:val="20"/>
              </w:rPr>
            </w:pPr>
            <w:r w:rsidRPr="0076754B">
              <w:rPr>
                <w:rFonts w:cs="Arial"/>
                <w:sz w:val="20"/>
                <w:szCs w:val="20"/>
              </w:rPr>
              <w:t>г. Сочи</w:t>
            </w:r>
          </w:p>
        </w:tc>
        <w:tc>
          <w:tcPr>
            <w:tcW w:w="490" w:type="pct"/>
            <w:tcMar>
              <w:left w:w="57" w:type="dxa"/>
              <w:right w:w="57" w:type="dxa"/>
            </w:tcMar>
            <w:hideMark/>
          </w:tcPr>
          <w:p w14:paraId="3E1B717D" w14:textId="77777777" w:rsidR="00045A97" w:rsidRPr="0076754B" w:rsidRDefault="00045A97" w:rsidP="00C57B23">
            <w:pPr>
              <w:spacing w:before="0" w:after="0"/>
              <w:jc w:val="right"/>
              <w:rPr>
                <w:rFonts w:cs="Arial"/>
                <w:sz w:val="20"/>
                <w:szCs w:val="20"/>
              </w:rPr>
            </w:pPr>
            <w:r w:rsidRPr="0076754B">
              <w:rPr>
                <w:rFonts w:cs="Arial"/>
                <w:sz w:val="20"/>
                <w:szCs w:val="20"/>
              </w:rPr>
              <w:t>79</w:t>
            </w:r>
          </w:p>
        </w:tc>
        <w:tc>
          <w:tcPr>
            <w:tcW w:w="490" w:type="pct"/>
            <w:tcMar>
              <w:left w:w="57" w:type="dxa"/>
              <w:right w:w="57" w:type="dxa"/>
            </w:tcMar>
            <w:hideMark/>
          </w:tcPr>
          <w:p w14:paraId="3DDDAFD9" w14:textId="77777777" w:rsidR="00045A97" w:rsidRPr="0076754B" w:rsidRDefault="00045A97" w:rsidP="00C57B23">
            <w:pPr>
              <w:spacing w:before="0" w:after="0"/>
              <w:jc w:val="right"/>
              <w:rPr>
                <w:rFonts w:cs="Arial"/>
                <w:sz w:val="20"/>
                <w:szCs w:val="20"/>
              </w:rPr>
            </w:pPr>
            <w:r w:rsidRPr="0076754B">
              <w:rPr>
                <w:rFonts w:cs="Arial"/>
                <w:sz w:val="20"/>
                <w:szCs w:val="20"/>
              </w:rPr>
              <w:t>80</w:t>
            </w:r>
          </w:p>
        </w:tc>
        <w:tc>
          <w:tcPr>
            <w:tcW w:w="490" w:type="pct"/>
            <w:tcMar>
              <w:left w:w="57" w:type="dxa"/>
              <w:right w:w="57" w:type="dxa"/>
            </w:tcMar>
            <w:hideMark/>
          </w:tcPr>
          <w:p w14:paraId="7CAFFB7C" w14:textId="77777777" w:rsidR="00045A97" w:rsidRPr="0076754B" w:rsidRDefault="00045A97" w:rsidP="00C57B23">
            <w:pPr>
              <w:spacing w:before="0" w:after="0"/>
              <w:jc w:val="right"/>
              <w:rPr>
                <w:rFonts w:cs="Arial"/>
                <w:sz w:val="20"/>
                <w:szCs w:val="20"/>
              </w:rPr>
            </w:pPr>
            <w:r w:rsidRPr="0076754B">
              <w:rPr>
                <w:rFonts w:cs="Arial"/>
                <w:sz w:val="20"/>
                <w:szCs w:val="20"/>
              </w:rPr>
              <w:t>80</w:t>
            </w:r>
          </w:p>
        </w:tc>
        <w:tc>
          <w:tcPr>
            <w:tcW w:w="490" w:type="pct"/>
            <w:tcMar>
              <w:left w:w="57" w:type="dxa"/>
              <w:right w:w="57" w:type="dxa"/>
            </w:tcMar>
            <w:hideMark/>
          </w:tcPr>
          <w:p w14:paraId="064FB438" w14:textId="77777777" w:rsidR="00045A97" w:rsidRPr="0076754B" w:rsidRDefault="00045A97" w:rsidP="00C57B23">
            <w:pPr>
              <w:spacing w:before="0" w:after="0"/>
              <w:jc w:val="right"/>
              <w:rPr>
                <w:rFonts w:cs="Arial"/>
                <w:sz w:val="20"/>
                <w:szCs w:val="20"/>
              </w:rPr>
            </w:pPr>
            <w:r w:rsidRPr="0076754B">
              <w:rPr>
                <w:rFonts w:cs="Arial"/>
                <w:sz w:val="20"/>
                <w:szCs w:val="20"/>
              </w:rPr>
              <w:t>81</w:t>
            </w:r>
          </w:p>
        </w:tc>
        <w:tc>
          <w:tcPr>
            <w:tcW w:w="490" w:type="pct"/>
            <w:tcMar>
              <w:left w:w="57" w:type="dxa"/>
              <w:right w:w="57" w:type="dxa"/>
            </w:tcMar>
            <w:hideMark/>
          </w:tcPr>
          <w:p w14:paraId="3AC178AC" w14:textId="77777777" w:rsidR="00045A97" w:rsidRPr="0076754B" w:rsidRDefault="00045A97" w:rsidP="00C57B23">
            <w:pPr>
              <w:spacing w:before="0" w:after="0"/>
              <w:jc w:val="right"/>
              <w:rPr>
                <w:rFonts w:cs="Arial"/>
                <w:sz w:val="20"/>
                <w:szCs w:val="20"/>
              </w:rPr>
            </w:pPr>
            <w:r w:rsidRPr="0076754B">
              <w:rPr>
                <w:rFonts w:cs="Arial"/>
                <w:sz w:val="20"/>
                <w:szCs w:val="20"/>
              </w:rPr>
              <w:t>82</w:t>
            </w:r>
          </w:p>
        </w:tc>
        <w:tc>
          <w:tcPr>
            <w:tcW w:w="490" w:type="pct"/>
            <w:tcMar>
              <w:left w:w="57" w:type="dxa"/>
              <w:right w:w="57" w:type="dxa"/>
            </w:tcMar>
            <w:hideMark/>
          </w:tcPr>
          <w:p w14:paraId="2B3F3E65" w14:textId="77777777" w:rsidR="00045A97" w:rsidRPr="0076754B" w:rsidRDefault="00045A97" w:rsidP="00C57B23">
            <w:pPr>
              <w:spacing w:before="0" w:after="0"/>
              <w:jc w:val="right"/>
              <w:rPr>
                <w:rFonts w:cs="Arial"/>
                <w:sz w:val="20"/>
                <w:szCs w:val="20"/>
              </w:rPr>
            </w:pPr>
            <w:r w:rsidRPr="0076754B">
              <w:rPr>
                <w:rFonts w:cs="Arial"/>
                <w:sz w:val="20"/>
                <w:szCs w:val="20"/>
              </w:rPr>
              <w:t>101</w:t>
            </w:r>
          </w:p>
        </w:tc>
        <w:tc>
          <w:tcPr>
            <w:tcW w:w="476" w:type="pct"/>
            <w:tcMar>
              <w:left w:w="57" w:type="dxa"/>
              <w:right w:w="57" w:type="dxa"/>
            </w:tcMar>
            <w:hideMark/>
          </w:tcPr>
          <w:p w14:paraId="34496F5A"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0" w:type="pct"/>
            <w:tcMar>
              <w:left w:w="57" w:type="dxa"/>
              <w:right w:w="57" w:type="dxa"/>
            </w:tcMar>
            <w:hideMark/>
          </w:tcPr>
          <w:p w14:paraId="00418E31"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6E0AC474" w14:textId="77777777" w:rsidTr="00C57B23">
        <w:trPr>
          <w:trHeight w:val="309"/>
        </w:trPr>
        <w:tc>
          <w:tcPr>
            <w:tcW w:w="1174" w:type="pct"/>
            <w:tcMar>
              <w:left w:w="57" w:type="dxa"/>
              <w:right w:w="57" w:type="dxa"/>
            </w:tcMar>
            <w:hideMark/>
          </w:tcPr>
          <w:p w14:paraId="735ED459" w14:textId="77777777" w:rsidR="00045A97" w:rsidRPr="0076754B" w:rsidRDefault="00045A97" w:rsidP="00C57B23">
            <w:pPr>
              <w:spacing w:before="0" w:after="0"/>
              <w:jc w:val="left"/>
              <w:rPr>
                <w:rFonts w:cs="Arial"/>
                <w:b/>
                <w:sz w:val="20"/>
                <w:szCs w:val="20"/>
              </w:rPr>
            </w:pPr>
            <w:r w:rsidRPr="0076754B">
              <w:rPr>
                <w:rFonts w:cs="Arial"/>
                <w:b/>
                <w:sz w:val="20"/>
                <w:szCs w:val="20"/>
              </w:rPr>
              <w:t>г. Новороссийск</w:t>
            </w:r>
          </w:p>
        </w:tc>
        <w:tc>
          <w:tcPr>
            <w:tcW w:w="490" w:type="pct"/>
            <w:tcMar>
              <w:left w:w="57" w:type="dxa"/>
              <w:right w:w="57" w:type="dxa"/>
            </w:tcMar>
            <w:hideMark/>
          </w:tcPr>
          <w:p w14:paraId="180547A8" w14:textId="77777777" w:rsidR="00045A97" w:rsidRPr="0076754B" w:rsidRDefault="00045A97" w:rsidP="00C57B23">
            <w:pPr>
              <w:spacing w:before="0" w:after="0"/>
              <w:jc w:val="right"/>
              <w:rPr>
                <w:rFonts w:cs="Arial"/>
                <w:b/>
                <w:sz w:val="20"/>
                <w:szCs w:val="20"/>
              </w:rPr>
            </w:pPr>
            <w:r w:rsidRPr="0076754B">
              <w:rPr>
                <w:rFonts w:cs="Arial"/>
                <w:b/>
                <w:sz w:val="20"/>
                <w:szCs w:val="20"/>
              </w:rPr>
              <w:t>55</w:t>
            </w:r>
          </w:p>
        </w:tc>
        <w:tc>
          <w:tcPr>
            <w:tcW w:w="490" w:type="pct"/>
            <w:tcMar>
              <w:left w:w="57" w:type="dxa"/>
              <w:right w:w="57" w:type="dxa"/>
            </w:tcMar>
            <w:hideMark/>
          </w:tcPr>
          <w:p w14:paraId="1D9AAC1C" w14:textId="77777777" w:rsidR="00045A97" w:rsidRPr="0076754B" w:rsidRDefault="00045A97" w:rsidP="00C57B23">
            <w:pPr>
              <w:spacing w:before="0" w:after="0"/>
              <w:jc w:val="right"/>
              <w:rPr>
                <w:rFonts w:cs="Arial"/>
                <w:b/>
                <w:sz w:val="20"/>
                <w:szCs w:val="20"/>
              </w:rPr>
            </w:pPr>
            <w:r w:rsidRPr="0076754B">
              <w:rPr>
                <w:rFonts w:cs="Arial"/>
                <w:b/>
                <w:sz w:val="20"/>
                <w:szCs w:val="20"/>
              </w:rPr>
              <w:t>57</w:t>
            </w:r>
          </w:p>
        </w:tc>
        <w:tc>
          <w:tcPr>
            <w:tcW w:w="490" w:type="pct"/>
            <w:tcMar>
              <w:left w:w="57" w:type="dxa"/>
              <w:right w:w="57" w:type="dxa"/>
            </w:tcMar>
            <w:hideMark/>
          </w:tcPr>
          <w:p w14:paraId="51C96ADD" w14:textId="77777777" w:rsidR="00045A97" w:rsidRPr="0076754B" w:rsidRDefault="00045A97" w:rsidP="00C57B23">
            <w:pPr>
              <w:spacing w:before="0" w:after="0"/>
              <w:jc w:val="right"/>
              <w:rPr>
                <w:rFonts w:cs="Arial"/>
                <w:b/>
                <w:sz w:val="20"/>
                <w:szCs w:val="20"/>
              </w:rPr>
            </w:pPr>
            <w:r w:rsidRPr="0076754B">
              <w:rPr>
                <w:rFonts w:cs="Arial"/>
                <w:b/>
                <w:sz w:val="20"/>
                <w:szCs w:val="20"/>
              </w:rPr>
              <w:t>57</w:t>
            </w:r>
          </w:p>
        </w:tc>
        <w:tc>
          <w:tcPr>
            <w:tcW w:w="490" w:type="pct"/>
            <w:tcMar>
              <w:left w:w="57" w:type="dxa"/>
              <w:right w:w="57" w:type="dxa"/>
            </w:tcMar>
            <w:hideMark/>
          </w:tcPr>
          <w:p w14:paraId="37157F12" w14:textId="77777777" w:rsidR="00045A97" w:rsidRPr="0076754B" w:rsidRDefault="00045A97" w:rsidP="00C57B23">
            <w:pPr>
              <w:spacing w:before="0" w:after="0"/>
              <w:jc w:val="right"/>
              <w:rPr>
                <w:rFonts w:cs="Arial"/>
                <w:b/>
                <w:sz w:val="20"/>
                <w:szCs w:val="20"/>
              </w:rPr>
            </w:pPr>
            <w:r w:rsidRPr="0076754B">
              <w:rPr>
                <w:rFonts w:cs="Arial"/>
                <w:b/>
                <w:sz w:val="20"/>
                <w:szCs w:val="20"/>
              </w:rPr>
              <w:t>56</w:t>
            </w:r>
          </w:p>
        </w:tc>
        <w:tc>
          <w:tcPr>
            <w:tcW w:w="490" w:type="pct"/>
            <w:tcMar>
              <w:left w:w="57" w:type="dxa"/>
              <w:right w:w="57" w:type="dxa"/>
            </w:tcMar>
            <w:hideMark/>
          </w:tcPr>
          <w:p w14:paraId="4EB8A6C3" w14:textId="77777777" w:rsidR="00045A97" w:rsidRPr="0076754B" w:rsidRDefault="00045A97" w:rsidP="00C57B23">
            <w:pPr>
              <w:spacing w:before="0" w:after="0"/>
              <w:jc w:val="right"/>
              <w:rPr>
                <w:rFonts w:cs="Arial"/>
                <w:b/>
                <w:sz w:val="20"/>
                <w:szCs w:val="20"/>
              </w:rPr>
            </w:pPr>
            <w:r w:rsidRPr="0076754B">
              <w:rPr>
                <w:rFonts w:cs="Arial"/>
                <w:b/>
                <w:sz w:val="20"/>
                <w:szCs w:val="20"/>
              </w:rPr>
              <w:t>57</w:t>
            </w:r>
          </w:p>
        </w:tc>
        <w:tc>
          <w:tcPr>
            <w:tcW w:w="490" w:type="pct"/>
            <w:tcMar>
              <w:left w:w="57" w:type="dxa"/>
              <w:right w:w="57" w:type="dxa"/>
            </w:tcMar>
            <w:hideMark/>
          </w:tcPr>
          <w:p w14:paraId="1CE25CC9" w14:textId="77777777" w:rsidR="00045A97" w:rsidRPr="0076754B" w:rsidRDefault="00045A97" w:rsidP="00C57B23">
            <w:pPr>
              <w:spacing w:before="0" w:after="0"/>
              <w:jc w:val="right"/>
              <w:rPr>
                <w:rFonts w:cs="Arial"/>
                <w:b/>
                <w:sz w:val="20"/>
                <w:szCs w:val="20"/>
              </w:rPr>
            </w:pPr>
            <w:r w:rsidRPr="0076754B">
              <w:rPr>
                <w:rFonts w:cs="Arial"/>
                <w:b/>
                <w:sz w:val="20"/>
                <w:szCs w:val="20"/>
              </w:rPr>
              <w:t>58</w:t>
            </w:r>
          </w:p>
        </w:tc>
        <w:tc>
          <w:tcPr>
            <w:tcW w:w="476" w:type="pct"/>
            <w:tcMar>
              <w:left w:w="57" w:type="dxa"/>
              <w:right w:w="57" w:type="dxa"/>
            </w:tcMar>
            <w:hideMark/>
          </w:tcPr>
          <w:p w14:paraId="330E4B9C" w14:textId="77777777" w:rsidR="00045A97" w:rsidRPr="0076754B" w:rsidRDefault="00045A97" w:rsidP="00C57B23">
            <w:pPr>
              <w:spacing w:before="0" w:after="0"/>
              <w:jc w:val="right"/>
              <w:rPr>
                <w:rFonts w:cs="Arial"/>
                <w:b/>
                <w:sz w:val="20"/>
                <w:szCs w:val="20"/>
              </w:rPr>
            </w:pPr>
            <w:r w:rsidRPr="0076754B">
              <w:rPr>
                <w:rFonts w:cs="Arial"/>
                <w:b/>
                <w:sz w:val="20"/>
                <w:szCs w:val="20"/>
              </w:rPr>
              <w:t>58</w:t>
            </w:r>
          </w:p>
        </w:tc>
        <w:tc>
          <w:tcPr>
            <w:tcW w:w="410" w:type="pct"/>
            <w:tcMar>
              <w:left w:w="57" w:type="dxa"/>
              <w:right w:w="57" w:type="dxa"/>
            </w:tcMar>
            <w:hideMark/>
          </w:tcPr>
          <w:p w14:paraId="4677692D" w14:textId="77777777" w:rsidR="00045A97" w:rsidRPr="0076754B" w:rsidRDefault="00045A97" w:rsidP="00C57B23">
            <w:pPr>
              <w:spacing w:before="0" w:after="0"/>
              <w:jc w:val="right"/>
              <w:rPr>
                <w:rFonts w:cs="Arial"/>
                <w:b/>
                <w:sz w:val="20"/>
                <w:szCs w:val="20"/>
              </w:rPr>
            </w:pPr>
            <w:r w:rsidRPr="0076754B">
              <w:rPr>
                <w:rFonts w:cs="Arial"/>
                <w:b/>
                <w:sz w:val="20"/>
                <w:szCs w:val="20"/>
              </w:rPr>
              <w:t>58</w:t>
            </w:r>
          </w:p>
        </w:tc>
      </w:tr>
      <w:tr w:rsidR="00045A97" w:rsidRPr="0076754B" w14:paraId="47F112EB" w14:textId="77777777" w:rsidTr="00C57B23">
        <w:trPr>
          <w:trHeight w:val="170"/>
        </w:trPr>
        <w:tc>
          <w:tcPr>
            <w:tcW w:w="1174" w:type="pct"/>
            <w:tcMar>
              <w:left w:w="57" w:type="dxa"/>
              <w:right w:w="57" w:type="dxa"/>
            </w:tcMar>
            <w:hideMark/>
          </w:tcPr>
          <w:p w14:paraId="2E1F7F91" w14:textId="77777777" w:rsidR="00045A97" w:rsidRPr="0076754B" w:rsidRDefault="00045A97" w:rsidP="00C57B23">
            <w:pPr>
              <w:spacing w:before="0" w:after="0"/>
              <w:jc w:val="left"/>
              <w:rPr>
                <w:rFonts w:cs="Arial"/>
                <w:sz w:val="20"/>
                <w:szCs w:val="20"/>
              </w:rPr>
            </w:pPr>
            <w:r w:rsidRPr="0076754B">
              <w:rPr>
                <w:rFonts w:cs="Arial"/>
                <w:sz w:val="20"/>
                <w:szCs w:val="20"/>
              </w:rPr>
              <w:t>г. Анапа</w:t>
            </w:r>
          </w:p>
        </w:tc>
        <w:tc>
          <w:tcPr>
            <w:tcW w:w="490" w:type="pct"/>
            <w:tcMar>
              <w:left w:w="57" w:type="dxa"/>
              <w:right w:w="57" w:type="dxa"/>
            </w:tcMar>
            <w:hideMark/>
          </w:tcPr>
          <w:p w14:paraId="096DA709" w14:textId="77777777" w:rsidR="00045A97" w:rsidRPr="0076754B" w:rsidRDefault="00045A97" w:rsidP="00C57B23">
            <w:pPr>
              <w:spacing w:before="0" w:after="0"/>
              <w:jc w:val="right"/>
              <w:rPr>
                <w:rFonts w:cs="Arial"/>
                <w:sz w:val="20"/>
                <w:szCs w:val="20"/>
              </w:rPr>
            </w:pPr>
            <w:r w:rsidRPr="0076754B">
              <w:rPr>
                <w:rFonts w:cs="Arial"/>
                <w:sz w:val="20"/>
                <w:szCs w:val="20"/>
              </w:rPr>
              <w:t>40</w:t>
            </w:r>
          </w:p>
        </w:tc>
        <w:tc>
          <w:tcPr>
            <w:tcW w:w="490" w:type="pct"/>
            <w:tcMar>
              <w:left w:w="57" w:type="dxa"/>
              <w:right w:w="57" w:type="dxa"/>
            </w:tcMar>
            <w:hideMark/>
          </w:tcPr>
          <w:p w14:paraId="4EADB113" w14:textId="77777777" w:rsidR="00045A97" w:rsidRPr="0076754B" w:rsidRDefault="00045A97" w:rsidP="00C57B23">
            <w:pPr>
              <w:spacing w:before="0" w:after="0"/>
              <w:jc w:val="right"/>
              <w:rPr>
                <w:rFonts w:cs="Arial"/>
                <w:sz w:val="20"/>
                <w:szCs w:val="20"/>
              </w:rPr>
            </w:pPr>
            <w:r w:rsidRPr="0076754B">
              <w:rPr>
                <w:rFonts w:cs="Arial"/>
                <w:sz w:val="20"/>
                <w:szCs w:val="20"/>
              </w:rPr>
              <w:t>41</w:t>
            </w:r>
          </w:p>
        </w:tc>
        <w:tc>
          <w:tcPr>
            <w:tcW w:w="490" w:type="pct"/>
            <w:tcMar>
              <w:left w:w="57" w:type="dxa"/>
              <w:right w:w="57" w:type="dxa"/>
            </w:tcMar>
            <w:hideMark/>
          </w:tcPr>
          <w:p w14:paraId="786F1791" w14:textId="77777777" w:rsidR="00045A97" w:rsidRPr="0076754B" w:rsidRDefault="00045A97" w:rsidP="00C57B23">
            <w:pPr>
              <w:spacing w:before="0" w:after="0"/>
              <w:jc w:val="right"/>
              <w:rPr>
                <w:rFonts w:cs="Arial"/>
                <w:sz w:val="20"/>
                <w:szCs w:val="20"/>
              </w:rPr>
            </w:pPr>
            <w:r w:rsidRPr="0076754B">
              <w:rPr>
                <w:rFonts w:cs="Arial"/>
                <w:sz w:val="20"/>
                <w:szCs w:val="20"/>
              </w:rPr>
              <w:t>42</w:t>
            </w:r>
          </w:p>
        </w:tc>
        <w:tc>
          <w:tcPr>
            <w:tcW w:w="490" w:type="pct"/>
            <w:tcMar>
              <w:left w:w="57" w:type="dxa"/>
              <w:right w:w="57" w:type="dxa"/>
            </w:tcMar>
            <w:hideMark/>
          </w:tcPr>
          <w:p w14:paraId="58E80492" w14:textId="77777777" w:rsidR="00045A97" w:rsidRPr="0076754B" w:rsidRDefault="00045A97" w:rsidP="00C57B23">
            <w:pPr>
              <w:spacing w:before="0" w:after="0"/>
              <w:jc w:val="right"/>
              <w:rPr>
                <w:rFonts w:cs="Arial"/>
                <w:sz w:val="20"/>
                <w:szCs w:val="20"/>
              </w:rPr>
            </w:pPr>
            <w:r w:rsidRPr="0076754B">
              <w:rPr>
                <w:rFonts w:cs="Arial"/>
                <w:sz w:val="20"/>
                <w:szCs w:val="20"/>
              </w:rPr>
              <w:t>43</w:t>
            </w:r>
          </w:p>
        </w:tc>
        <w:tc>
          <w:tcPr>
            <w:tcW w:w="490" w:type="pct"/>
            <w:tcMar>
              <w:left w:w="57" w:type="dxa"/>
              <w:right w:w="57" w:type="dxa"/>
            </w:tcMar>
            <w:hideMark/>
          </w:tcPr>
          <w:p w14:paraId="58042849" w14:textId="77777777" w:rsidR="00045A97" w:rsidRPr="0076754B" w:rsidRDefault="00045A97" w:rsidP="00C57B23">
            <w:pPr>
              <w:spacing w:before="0" w:after="0"/>
              <w:jc w:val="right"/>
              <w:rPr>
                <w:rFonts w:cs="Arial"/>
                <w:sz w:val="20"/>
                <w:szCs w:val="20"/>
              </w:rPr>
            </w:pPr>
            <w:r w:rsidRPr="0076754B">
              <w:rPr>
                <w:rFonts w:cs="Arial"/>
                <w:sz w:val="20"/>
                <w:szCs w:val="20"/>
              </w:rPr>
              <w:t>43</w:t>
            </w:r>
          </w:p>
        </w:tc>
        <w:tc>
          <w:tcPr>
            <w:tcW w:w="490" w:type="pct"/>
            <w:tcMar>
              <w:left w:w="57" w:type="dxa"/>
              <w:right w:w="57" w:type="dxa"/>
            </w:tcMar>
            <w:hideMark/>
          </w:tcPr>
          <w:p w14:paraId="328A4ACB" w14:textId="77777777" w:rsidR="00045A97" w:rsidRPr="0076754B" w:rsidRDefault="00045A97" w:rsidP="00C57B23">
            <w:pPr>
              <w:spacing w:before="0" w:after="0"/>
              <w:jc w:val="right"/>
              <w:rPr>
                <w:rFonts w:cs="Arial"/>
                <w:sz w:val="20"/>
                <w:szCs w:val="20"/>
              </w:rPr>
            </w:pPr>
            <w:r w:rsidRPr="0076754B">
              <w:rPr>
                <w:rFonts w:cs="Arial"/>
                <w:sz w:val="20"/>
                <w:szCs w:val="20"/>
              </w:rPr>
              <w:t>43</w:t>
            </w:r>
          </w:p>
        </w:tc>
        <w:tc>
          <w:tcPr>
            <w:tcW w:w="476" w:type="pct"/>
            <w:tcMar>
              <w:left w:w="57" w:type="dxa"/>
              <w:right w:w="57" w:type="dxa"/>
            </w:tcMar>
            <w:hideMark/>
          </w:tcPr>
          <w:p w14:paraId="7E641227"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0" w:type="pct"/>
            <w:tcMar>
              <w:left w:w="57" w:type="dxa"/>
              <w:right w:w="57" w:type="dxa"/>
            </w:tcMar>
            <w:hideMark/>
          </w:tcPr>
          <w:p w14:paraId="60195C26"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613F0544" w14:textId="77777777" w:rsidTr="00C57B23">
        <w:trPr>
          <w:trHeight w:val="211"/>
        </w:trPr>
        <w:tc>
          <w:tcPr>
            <w:tcW w:w="1174" w:type="pct"/>
            <w:tcMar>
              <w:left w:w="57" w:type="dxa"/>
              <w:right w:w="57" w:type="dxa"/>
            </w:tcMar>
            <w:hideMark/>
          </w:tcPr>
          <w:p w14:paraId="066F978B" w14:textId="77777777" w:rsidR="00045A97" w:rsidRPr="0076754B" w:rsidRDefault="00045A97" w:rsidP="00C57B23">
            <w:pPr>
              <w:spacing w:before="0" w:after="0"/>
              <w:jc w:val="left"/>
              <w:rPr>
                <w:rFonts w:cs="Arial"/>
                <w:sz w:val="20"/>
                <w:szCs w:val="20"/>
              </w:rPr>
            </w:pPr>
            <w:r w:rsidRPr="0076754B">
              <w:rPr>
                <w:rFonts w:cs="Arial"/>
                <w:sz w:val="20"/>
                <w:szCs w:val="20"/>
              </w:rPr>
              <w:t>г. Армавир</w:t>
            </w:r>
          </w:p>
        </w:tc>
        <w:tc>
          <w:tcPr>
            <w:tcW w:w="490" w:type="pct"/>
            <w:tcMar>
              <w:left w:w="57" w:type="dxa"/>
              <w:right w:w="57" w:type="dxa"/>
            </w:tcMar>
            <w:hideMark/>
          </w:tcPr>
          <w:p w14:paraId="02155EA1" w14:textId="77777777" w:rsidR="00045A97" w:rsidRPr="0076754B" w:rsidRDefault="00045A97" w:rsidP="00C57B23">
            <w:pPr>
              <w:spacing w:before="0" w:after="0"/>
              <w:jc w:val="right"/>
              <w:rPr>
                <w:rFonts w:cs="Arial"/>
                <w:sz w:val="20"/>
                <w:szCs w:val="20"/>
              </w:rPr>
            </w:pPr>
            <w:r w:rsidRPr="0076754B">
              <w:rPr>
                <w:rFonts w:cs="Arial"/>
                <w:sz w:val="20"/>
                <w:szCs w:val="20"/>
              </w:rPr>
              <w:t>35</w:t>
            </w:r>
          </w:p>
        </w:tc>
        <w:tc>
          <w:tcPr>
            <w:tcW w:w="490" w:type="pct"/>
            <w:tcMar>
              <w:left w:w="57" w:type="dxa"/>
              <w:right w:w="57" w:type="dxa"/>
            </w:tcMar>
            <w:hideMark/>
          </w:tcPr>
          <w:p w14:paraId="08DC03A2" w14:textId="77777777" w:rsidR="00045A97" w:rsidRPr="0076754B" w:rsidRDefault="00045A97" w:rsidP="00C57B23">
            <w:pPr>
              <w:spacing w:before="0" w:after="0"/>
              <w:jc w:val="right"/>
              <w:rPr>
                <w:rFonts w:cs="Arial"/>
                <w:sz w:val="20"/>
                <w:szCs w:val="20"/>
              </w:rPr>
            </w:pPr>
            <w:r w:rsidRPr="0076754B">
              <w:rPr>
                <w:rFonts w:cs="Arial"/>
                <w:sz w:val="20"/>
                <w:szCs w:val="20"/>
              </w:rPr>
              <w:t>36</w:t>
            </w:r>
          </w:p>
        </w:tc>
        <w:tc>
          <w:tcPr>
            <w:tcW w:w="490" w:type="pct"/>
            <w:tcMar>
              <w:left w:w="57" w:type="dxa"/>
              <w:right w:w="57" w:type="dxa"/>
            </w:tcMar>
            <w:hideMark/>
          </w:tcPr>
          <w:p w14:paraId="7B8419B8" w14:textId="77777777" w:rsidR="00045A97" w:rsidRPr="0076754B" w:rsidRDefault="00045A97" w:rsidP="00C57B23">
            <w:pPr>
              <w:spacing w:before="0" w:after="0"/>
              <w:jc w:val="right"/>
              <w:rPr>
                <w:rFonts w:cs="Arial"/>
                <w:sz w:val="20"/>
                <w:szCs w:val="20"/>
              </w:rPr>
            </w:pPr>
            <w:r w:rsidRPr="0076754B">
              <w:rPr>
                <w:rFonts w:cs="Arial"/>
                <w:sz w:val="20"/>
                <w:szCs w:val="20"/>
              </w:rPr>
              <w:t>37</w:t>
            </w:r>
          </w:p>
        </w:tc>
        <w:tc>
          <w:tcPr>
            <w:tcW w:w="490" w:type="pct"/>
            <w:tcMar>
              <w:left w:w="57" w:type="dxa"/>
              <w:right w:w="57" w:type="dxa"/>
            </w:tcMar>
            <w:hideMark/>
          </w:tcPr>
          <w:p w14:paraId="15DB9DB3" w14:textId="77777777" w:rsidR="00045A97" w:rsidRPr="0076754B" w:rsidRDefault="00045A97" w:rsidP="00C57B23">
            <w:pPr>
              <w:spacing w:before="0" w:after="0"/>
              <w:jc w:val="right"/>
              <w:rPr>
                <w:rFonts w:cs="Arial"/>
                <w:sz w:val="20"/>
                <w:szCs w:val="20"/>
              </w:rPr>
            </w:pPr>
            <w:r w:rsidRPr="0076754B">
              <w:rPr>
                <w:rFonts w:cs="Arial"/>
                <w:sz w:val="20"/>
                <w:szCs w:val="20"/>
              </w:rPr>
              <w:t>39</w:t>
            </w:r>
          </w:p>
        </w:tc>
        <w:tc>
          <w:tcPr>
            <w:tcW w:w="490" w:type="pct"/>
            <w:tcMar>
              <w:left w:w="57" w:type="dxa"/>
              <w:right w:w="57" w:type="dxa"/>
            </w:tcMar>
            <w:hideMark/>
          </w:tcPr>
          <w:p w14:paraId="253D9BF1" w14:textId="77777777" w:rsidR="00045A97" w:rsidRPr="0076754B" w:rsidRDefault="00045A97" w:rsidP="00C57B23">
            <w:pPr>
              <w:spacing w:before="0" w:after="0"/>
              <w:jc w:val="right"/>
              <w:rPr>
                <w:rFonts w:cs="Arial"/>
                <w:sz w:val="20"/>
                <w:szCs w:val="20"/>
              </w:rPr>
            </w:pPr>
            <w:r w:rsidRPr="0076754B">
              <w:rPr>
                <w:rFonts w:cs="Arial"/>
                <w:color w:val="000000"/>
                <w:sz w:val="20"/>
                <w:szCs w:val="20"/>
              </w:rPr>
              <w:t>41</w:t>
            </w:r>
          </w:p>
        </w:tc>
        <w:tc>
          <w:tcPr>
            <w:tcW w:w="490" w:type="pct"/>
            <w:tcMar>
              <w:left w:w="57" w:type="dxa"/>
              <w:right w:w="57" w:type="dxa"/>
            </w:tcMar>
            <w:hideMark/>
          </w:tcPr>
          <w:p w14:paraId="47944411" w14:textId="77777777" w:rsidR="00045A97" w:rsidRPr="0076754B" w:rsidRDefault="00045A97" w:rsidP="00C57B23">
            <w:pPr>
              <w:spacing w:before="0" w:after="0"/>
              <w:jc w:val="right"/>
              <w:rPr>
                <w:rFonts w:cs="Arial"/>
                <w:sz w:val="20"/>
                <w:szCs w:val="20"/>
              </w:rPr>
            </w:pPr>
            <w:r w:rsidRPr="0076754B">
              <w:rPr>
                <w:rFonts w:cs="Arial"/>
                <w:sz w:val="20"/>
                <w:szCs w:val="20"/>
              </w:rPr>
              <w:t>41</w:t>
            </w:r>
          </w:p>
        </w:tc>
        <w:tc>
          <w:tcPr>
            <w:tcW w:w="476" w:type="pct"/>
            <w:tcMar>
              <w:left w:w="57" w:type="dxa"/>
              <w:right w:w="57" w:type="dxa"/>
            </w:tcMar>
            <w:hideMark/>
          </w:tcPr>
          <w:p w14:paraId="1E042003"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0" w:type="pct"/>
            <w:tcMar>
              <w:left w:w="57" w:type="dxa"/>
              <w:right w:w="57" w:type="dxa"/>
            </w:tcMar>
            <w:hideMark/>
          </w:tcPr>
          <w:p w14:paraId="1F4CD2C8"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bl>
    <w:p w14:paraId="49B9EDE6" w14:textId="77777777" w:rsidR="00045A97" w:rsidRPr="0076754B" w:rsidRDefault="00045A97" w:rsidP="00045A97">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7</w:t>
      </w:r>
      <w:r w:rsidR="0034275B" w:rsidRPr="0076754B">
        <w:rPr>
          <w:noProof/>
        </w:rPr>
        <w:fldChar w:fldCharType="end"/>
      </w:r>
      <w:r w:rsidRPr="0076754B">
        <w:t xml:space="preserve"> – Численность детей в дошкольных образовательных учреждениях (на конец года; чел.)</w:t>
      </w:r>
    </w:p>
    <w:tbl>
      <w:tblPr>
        <w:tblStyle w:val="a7"/>
        <w:tblW w:w="5000" w:type="pct"/>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Look w:val="04A0" w:firstRow="1" w:lastRow="0" w:firstColumn="1" w:lastColumn="0" w:noHBand="0" w:noVBand="1"/>
      </w:tblPr>
      <w:tblGrid>
        <w:gridCol w:w="2107"/>
        <w:gridCol w:w="979"/>
        <w:gridCol w:w="979"/>
        <w:gridCol w:w="978"/>
        <w:gridCol w:w="978"/>
        <w:gridCol w:w="978"/>
        <w:gridCol w:w="978"/>
        <w:gridCol w:w="853"/>
        <w:gridCol w:w="797"/>
      </w:tblGrid>
      <w:tr w:rsidR="00045A97" w:rsidRPr="0076754B" w14:paraId="5223905A" w14:textId="77777777" w:rsidTr="00C57B23">
        <w:tc>
          <w:tcPr>
            <w:tcW w:w="1094" w:type="pct"/>
            <w:shd w:val="clear" w:color="auto" w:fill="3F3F3F" w:themeFill="text2"/>
            <w:tcMar>
              <w:left w:w="57" w:type="dxa"/>
              <w:right w:w="57" w:type="dxa"/>
            </w:tcMar>
            <w:vAlign w:val="center"/>
          </w:tcPr>
          <w:p w14:paraId="7CE8757B"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Регион / МО</w:t>
            </w:r>
          </w:p>
        </w:tc>
        <w:tc>
          <w:tcPr>
            <w:tcW w:w="508" w:type="pct"/>
            <w:shd w:val="clear" w:color="auto" w:fill="3F3F3F" w:themeFill="text2"/>
            <w:tcMar>
              <w:left w:w="57" w:type="dxa"/>
              <w:right w:w="57" w:type="dxa"/>
            </w:tcMar>
            <w:vAlign w:val="center"/>
            <w:hideMark/>
          </w:tcPr>
          <w:p w14:paraId="7CEFE338"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2010</w:t>
            </w:r>
          </w:p>
        </w:tc>
        <w:tc>
          <w:tcPr>
            <w:tcW w:w="508" w:type="pct"/>
            <w:shd w:val="clear" w:color="auto" w:fill="3F3F3F" w:themeFill="text2"/>
            <w:tcMar>
              <w:left w:w="57" w:type="dxa"/>
              <w:right w:w="57" w:type="dxa"/>
            </w:tcMar>
            <w:vAlign w:val="center"/>
            <w:hideMark/>
          </w:tcPr>
          <w:p w14:paraId="19ECDF25"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2011</w:t>
            </w:r>
          </w:p>
        </w:tc>
        <w:tc>
          <w:tcPr>
            <w:tcW w:w="508" w:type="pct"/>
            <w:shd w:val="clear" w:color="auto" w:fill="3F3F3F" w:themeFill="text2"/>
            <w:tcMar>
              <w:left w:w="57" w:type="dxa"/>
              <w:right w:w="57" w:type="dxa"/>
            </w:tcMar>
            <w:vAlign w:val="center"/>
            <w:hideMark/>
          </w:tcPr>
          <w:p w14:paraId="2F395566"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2012</w:t>
            </w:r>
          </w:p>
        </w:tc>
        <w:tc>
          <w:tcPr>
            <w:tcW w:w="508" w:type="pct"/>
            <w:shd w:val="clear" w:color="auto" w:fill="3F3F3F" w:themeFill="text2"/>
            <w:tcMar>
              <w:left w:w="57" w:type="dxa"/>
              <w:right w:w="57" w:type="dxa"/>
            </w:tcMar>
            <w:vAlign w:val="center"/>
            <w:hideMark/>
          </w:tcPr>
          <w:p w14:paraId="458E046B"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2013</w:t>
            </w:r>
          </w:p>
        </w:tc>
        <w:tc>
          <w:tcPr>
            <w:tcW w:w="508" w:type="pct"/>
            <w:shd w:val="clear" w:color="auto" w:fill="3F3F3F" w:themeFill="text2"/>
            <w:tcMar>
              <w:left w:w="57" w:type="dxa"/>
              <w:right w:w="57" w:type="dxa"/>
            </w:tcMar>
            <w:vAlign w:val="center"/>
            <w:hideMark/>
          </w:tcPr>
          <w:p w14:paraId="744C58F5"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2014</w:t>
            </w:r>
          </w:p>
        </w:tc>
        <w:tc>
          <w:tcPr>
            <w:tcW w:w="508" w:type="pct"/>
            <w:shd w:val="clear" w:color="auto" w:fill="3F3F3F" w:themeFill="text2"/>
            <w:tcMar>
              <w:left w:w="57" w:type="dxa"/>
              <w:right w:w="57" w:type="dxa"/>
            </w:tcMar>
            <w:vAlign w:val="center"/>
            <w:hideMark/>
          </w:tcPr>
          <w:p w14:paraId="2FFD91E9"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2015</w:t>
            </w:r>
          </w:p>
        </w:tc>
        <w:tc>
          <w:tcPr>
            <w:tcW w:w="443" w:type="pct"/>
            <w:shd w:val="clear" w:color="auto" w:fill="3F3F3F" w:themeFill="text2"/>
            <w:tcMar>
              <w:left w:w="57" w:type="dxa"/>
              <w:right w:w="57" w:type="dxa"/>
            </w:tcMar>
            <w:vAlign w:val="center"/>
            <w:hideMark/>
          </w:tcPr>
          <w:p w14:paraId="2DD3687E"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2016</w:t>
            </w:r>
          </w:p>
        </w:tc>
        <w:tc>
          <w:tcPr>
            <w:tcW w:w="414" w:type="pct"/>
            <w:shd w:val="clear" w:color="auto" w:fill="3F3F3F" w:themeFill="text2"/>
            <w:tcMar>
              <w:left w:w="57" w:type="dxa"/>
              <w:right w:w="57" w:type="dxa"/>
            </w:tcMar>
            <w:vAlign w:val="center"/>
            <w:hideMark/>
          </w:tcPr>
          <w:p w14:paraId="225C833D"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2017</w:t>
            </w:r>
          </w:p>
        </w:tc>
      </w:tr>
      <w:tr w:rsidR="00045A97" w:rsidRPr="0076754B" w14:paraId="4D3AD975" w14:textId="77777777" w:rsidTr="00C57B23">
        <w:trPr>
          <w:trHeight w:val="295"/>
        </w:trPr>
        <w:tc>
          <w:tcPr>
            <w:tcW w:w="1094" w:type="pct"/>
            <w:tcMar>
              <w:left w:w="57" w:type="dxa"/>
              <w:right w:w="57" w:type="dxa"/>
            </w:tcMar>
            <w:hideMark/>
          </w:tcPr>
          <w:p w14:paraId="3965BAB1" w14:textId="77777777" w:rsidR="00045A97" w:rsidRPr="0076754B" w:rsidRDefault="00045A97" w:rsidP="00C57B23">
            <w:pPr>
              <w:spacing w:before="0" w:after="0"/>
              <w:jc w:val="left"/>
              <w:rPr>
                <w:rFonts w:cs="Arial"/>
                <w:sz w:val="20"/>
                <w:szCs w:val="20"/>
              </w:rPr>
            </w:pPr>
            <w:r w:rsidRPr="0076754B">
              <w:rPr>
                <w:rFonts w:cs="Arial"/>
                <w:sz w:val="20"/>
                <w:szCs w:val="20"/>
              </w:rPr>
              <w:t>Всего по края</w:t>
            </w:r>
          </w:p>
        </w:tc>
        <w:tc>
          <w:tcPr>
            <w:tcW w:w="508" w:type="pct"/>
            <w:tcMar>
              <w:left w:w="57" w:type="dxa"/>
              <w:right w:w="57" w:type="dxa"/>
            </w:tcMar>
            <w:hideMark/>
          </w:tcPr>
          <w:p w14:paraId="0EB7E4A8" w14:textId="77777777" w:rsidR="00045A97" w:rsidRPr="0076754B" w:rsidRDefault="00045A97" w:rsidP="00C57B23">
            <w:pPr>
              <w:spacing w:before="0" w:after="0"/>
              <w:jc w:val="right"/>
              <w:rPr>
                <w:rFonts w:cs="Arial"/>
                <w:sz w:val="20"/>
                <w:szCs w:val="20"/>
              </w:rPr>
            </w:pPr>
            <w:r w:rsidRPr="0076754B">
              <w:rPr>
                <w:rFonts w:cs="Arial"/>
                <w:bCs/>
                <w:sz w:val="20"/>
                <w:szCs w:val="20"/>
              </w:rPr>
              <w:t>191300</w:t>
            </w:r>
          </w:p>
        </w:tc>
        <w:tc>
          <w:tcPr>
            <w:tcW w:w="508" w:type="pct"/>
            <w:tcMar>
              <w:left w:w="57" w:type="dxa"/>
              <w:right w:w="57" w:type="dxa"/>
            </w:tcMar>
            <w:hideMark/>
          </w:tcPr>
          <w:p w14:paraId="3FCBB807" w14:textId="77777777" w:rsidR="00045A97" w:rsidRPr="0076754B" w:rsidRDefault="00045A97" w:rsidP="00C57B23">
            <w:pPr>
              <w:spacing w:before="0" w:after="0"/>
              <w:jc w:val="right"/>
              <w:rPr>
                <w:rFonts w:cs="Arial"/>
                <w:sz w:val="20"/>
                <w:szCs w:val="20"/>
              </w:rPr>
            </w:pPr>
            <w:r w:rsidRPr="0076754B">
              <w:rPr>
                <w:rFonts w:cs="Arial"/>
                <w:sz w:val="20"/>
                <w:szCs w:val="20"/>
              </w:rPr>
              <w:t>202173</w:t>
            </w:r>
          </w:p>
        </w:tc>
        <w:tc>
          <w:tcPr>
            <w:tcW w:w="508" w:type="pct"/>
            <w:tcMar>
              <w:left w:w="57" w:type="dxa"/>
              <w:right w:w="57" w:type="dxa"/>
            </w:tcMar>
            <w:hideMark/>
          </w:tcPr>
          <w:p w14:paraId="055FCAD3" w14:textId="77777777" w:rsidR="00045A97" w:rsidRPr="0076754B" w:rsidRDefault="00045A97" w:rsidP="00C57B23">
            <w:pPr>
              <w:spacing w:before="0" w:after="0"/>
              <w:jc w:val="right"/>
              <w:rPr>
                <w:rFonts w:cs="Arial"/>
                <w:sz w:val="20"/>
                <w:szCs w:val="20"/>
              </w:rPr>
            </w:pPr>
            <w:r w:rsidRPr="0076754B">
              <w:rPr>
                <w:rFonts w:cs="Arial"/>
                <w:sz w:val="20"/>
                <w:szCs w:val="20"/>
              </w:rPr>
              <w:t>213068</w:t>
            </w:r>
          </w:p>
        </w:tc>
        <w:tc>
          <w:tcPr>
            <w:tcW w:w="508" w:type="pct"/>
            <w:tcMar>
              <w:left w:w="57" w:type="dxa"/>
              <w:right w:w="57" w:type="dxa"/>
            </w:tcMar>
            <w:hideMark/>
          </w:tcPr>
          <w:p w14:paraId="46F4B1CE" w14:textId="77777777" w:rsidR="00045A97" w:rsidRPr="0076754B" w:rsidRDefault="00045A97" w:rsidP="00C57B23">
            <w:pPr>
              <w:spacing w:before="0" w:after="0"/>
              <w:jc w:val="right"/>
              <w:rPr>
                <w:rFonts w:cs="Arial"/>
                <w:sz w:val="20"/>
                <w:szCs w:val="20"/>
              </w:rPr>
            </w:pPr>
            <w:r w:rsidRPr="0076754B">
              <w:rPr>
                <w:rFonts w:cs="Arial"/>
                <w:sz w:val="20"/>
                <w:szCs w:val="20"/>
              </w:rPr>
              <w:t>230611</w:t>
            </w:r>
          </w:p>
        </w:tc>
        <w:tc>
          <w:tcPr>
            <w:tcW w:w="508" w:type="pct"/>
            <w:tcMar>
              <w:left w:w="57" w:type="dxa"/>
              <w:right w:w="57" w:type="dxa"/>
            </w:tcMar>
            <w:hideMark/>
          </w:tcPr>
          <w:p w14:paraId="34560BAC" w14:textId="77777777" w:rsidR="00045A97" w:rsidRPr="0076754B" w:rsidRDefault="00045A97" w:rsidP="00C57B23">
            <w:pPr>
              <w:spacing w:before="0" w:after="0"/>
              <w:jc w:val="right"/>
              <w:rPr>
                <w:rFonts w:cs="Arial"/>
                <w:sz w:val="20"/>
                <w:szCs w:val="20"/>
              </w:rPr>
            </w:pPr>
            <w:r w:rsidRPr="0076754B">
              <w:rPr>
                <w:rFonts w:cs="Arial"/>
                <w:sz w:val="20"/>
                <w:szCs w:val="20"/>
              </w:rPr>
              <w:t>245734</w:t>
            </w:r>
          </w:p>
        </w:tc>
        <w:tc>
          <w:tcPr>
            <w:tcW w:w="508" w:type="pct"/>
            <w:tcMar>
              <w:left w:w="57" w:type="dxa"/>
              <w:right w:w="57" w:type="dxa"/>
            </w:tcMar>
            <w:hideMark/>
          </w:tcPr>
          <w:p w14:paraId="640A852C" w14:textId="77777777" w:rsidR="00045A97" w:rsidRPr="0076754B" w:rsidRDefault="00045A97" w:rsidP="00C57B23">
            <w:pPr>
              <w:spacing w:before="0" w:after="0"/>
              <w:jc w:val="right"/>
              <w:rPr>
                <w:rFonts w:cs="Arial"/>
                <w:sz w:val="20"/>
                <w:szCs w:val="20"/>
              </w:rPr>
            </w:pPr>
            <w:r w:rsidRPr="0076754B">
              <w:rPr>
                <w:rFonts w:cs="Arial"/>
                <w:sz w:val="20"/>
                <w:szCs w:val="20"/>
              </w:rPr>
              <w:t>270094</w:t>
            </w:r>
          </w:p>
        </w:tc>
        <w:tc>
          <w:tcPr>
            <w:tcW w:w="443" w:type="pct"/>
            <w:tcMar>
              <w:left w:w="57" w:type="dxa"/>
              <w:right w:w="57" w:type="dxa"/>
            </w:tcMar>
            <w:hideMark/>
          </w:tcPr>
          <w:p w14:paraId="02A3D1F7"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4" w:type="pct"/>
            <w:tcMar>
              <w:left w:w="57" w:type="dxa"/>
              <w:right w:w="57" w:type="dxa"/>
            </w:tcMar>
            <w:hideMark/>
          </w:tcPr>
          <w:p w14:paraId="61BA9033"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09CE8EB9" w14:textId="77777777" w:rsidTr="00C57B23">
        <w:trPr>
          <w:trHeight w:val="267"/>
        </w:trPr>
        <w:tc>
          <w:tcPr>
            <w:tcW w:w="1094" w:type="pct"/>
            <w:tcMar>
              <w:left w:w="57" w:type="dxa"/>
              <w:right w:w="57" w:type="dxa"/>
            </w:tcMar>
            <w:hideMark/>
          </w:tcPr>
          <w:p w14:paraId="65B541AE" w14:textId="77777777" w:rsidR="00045A97" w:rsidRPr="0076754B" w:rsidRDefault="00045A97" w:rsidP="00C57B23">
            <w:pPr>
              <w:spacing w:before="0" w:after="0"/>
              <w:jc w:val="left"/>
              <w:rPr>
                <w:rFonts w:cs="Arial"/>
                <w:sz w:val="20"/>
                <w:szCs w:val="20"/>
              </w:rPr>
            </w:pPr>
            <w:r w:rsidRPr="0076754B">
              <w:rPr>
                <w:rFonts w:cs="Arial"/>
                <w:sz w:val="20"/>
                <w:szCs w:val="20"/>
              </w:rPr>
              <w:t>г. Краснодар</w:t>
            </w:r>
          </w:p>
        </w:tc>
        <w:tc>
          <w:tcPr>
            <w:tcW w:w="508" w:type="pct"/>
            <w:tcMar>
              <w:left w:w="57" w:type="dxa"/>
              <w:right w:w="57" w:type="dxa"/>
            </w:tcMar>
            <w:hideMark/>
          </w:tcPr>
          <w:p w14:paraId="75A5AACA" w14:textId="77777777" w:rsidR="00045A97" w:rsidRPr="0076754B" w:rsidRDefault="00045A97" w:rsidP="00C57B23">
            <w:pPr>
              <w:spacing w:before="0" w:after="0"/>
              <w:jc w:val="right"/>
              <w:rPr>
                <w:rFonts w:cs="Arial"/>
                <w:sz w:val="20"/>
                <w:szCs w:val="20"/>
              </w:rPr>
            </w:pPr>
            <w:r w:rsidRPr="0076754B">
              <w:rPr>
                <w:rFonts w:cs="Arial"/>
                <w:sz w:val="20"/>
                <w:szCs w:val="20"/>
              </w:rPr>
              <w:t>35304</w:t>
            </w:r>
          </w:p>
        </w:tc>
        <w:tc>
          <w:tcPr>
            <w:tcW w:w="508" w:type="pct"/>
            <w:tcMar>
              <w:left w:w="57" w:type="dxa"/>
              <w:right w:w="57" w:type="dxa"/>
            </w:tcMar>
            <w:hideMark/>
          </w:tcPr>
          <w:p w14:paraId="6F960DE0" w14:textId="77777777" w:rsidR="00045A97" w:rsidRPr="0076754B" w:rsidRDefault="00045A97" w:rsidP="00C57B23">
            <w:pPr>
              <w:spacing w:before="0" w:after="0"/>
              <w:jc w:val="right"/>
              <w:rPr>
                <w:rFonts w:cs="Arial"/>
                <w:sz w:val="20"/>
                <w:szCs w:val="20"/>
              </w:rPr>
            </w:pPr>
            <w:r w:rsidRPr="0076754B">
              <w:rPr>
                <w:rFonts w:cs="Arial"/>
                <w:sz w:val="20"/>
                <w:szCs w:val="20"/>
              </w:rPr>
              <w:t>37946</w:t>
            </w:r>
          </w:p>
        </w:tc>
        <w:tc>
          <w:tcPr>
            <w:tcW w:w="508" w:type="pct"/>
            <w:tcMar>
              <w:left w:w="57" w:type="dxa"/>
              <w:right w:w="57" w:type="dxa"/>
            </w:tcMar>
            <w:hideMark/>
          </w:tcPr>
          <w:p w14:paraId="6A9F4C60" w14:textId="77777777" w:rsidR="00045A97" w:rsidRPr="0076754B" w:rsidRDefault="00045A97" w:rsidP="00C57B23">
            <w:pPr>
              <w:spacing w:before="0" w:after="0"/>
              <w:jc w:val="right"/>
              <w:rPr>
                <w:rFonts w:cs="Arial"/>
                <w:sz w:val="20"/>
                <w:szCs w:val="20"/>
              </w:rPr>
            </w:pPr>
            <w:r w:rsidRPr="0076754B">
              <w:rPr>
                <w:rFonts w:cs="Arial"/>
                <w:sz w:val="20"/>
                <w:szCs w:val="20"/>
              </w:rPr>
              <w:t>41097</w:t>
            </w:r>
          </w:p>
        </w:tc>
        <w:tc>
          <w:tcPr>
            <w:tcW w:w="508" w:type="pct"/>
            <w:tcMar>
              <w:left w:w="57" w:type="dxa"/>
              <w:right w:w="57" w:type="dxa"/>
            </w:tcMar>
            <w:hideMark/>
          </w:tcPr>
          <w:p w14:paraId="7C41DE68" w14:textId="77777777" w:rsidR="00045A97" w:rsidRPr="0076754B" w:rsidRDefault="00045A97" w:rsidP="00C57B23">
            <w:pPr>
              <w:spacing w:before="0" w:after="0"/>
              <w:jc w:val="right"/>
              <w:rPr>
                <w:rFonts w:cs="Arial"/>
                <w:sz w:val="20"/>
                <w:szCs w:val="20"/>
              </w:rPr>
            </w:pPr>
            <w:r w:rsidRPr="0076754B">
              <w:rPr>
                <w:rFonts w:cs="Arial"/>
                <w:sz w:val="20"/>
                <w:szCs w:val="20"/>
              </w:rPr>
              <w:t>45567</w:t>
            </w:r>
          </w:p>
        </w:tc>
        <w:tc>
          <w:tcPr>
            <w:tcW w:w="508" w:type="pct"/>
            <w:tcMar>
              <w:left w:w="57" w:type="dxa"/>
              <w:right w:w="57" w:type="dxa"/>
            </w:tcMar>
            <w:hideMark/>
          </w:tcPr>
          <w:p w14:paraId="05FE2C54" w14:textId="77777777" w:rsidR="00045A97" w:rsidRPr="0076754B" w:rsidRDefault="00045A97" w:rsidP="00C57B23">
            <w:pPr>
              <w:spacing w:before="0" w:after="0"/>
              <w:jc w:val="right"/>
              <w:rPr>
                <w:rFonts w:cs="Arial"/>
                <w:sz w:val="20"/>
                <w:szCs w:val="20"/>
              </w:rPr>
            </w:pPr>
            <w:r w:rsidRPr="0076754B">
              <w:rPr>
                <w:rFonts w:cs="Arial"/>
                <w:sz w:val="20"/>
                <w:szCs w:val="20"/>
              </w:rPr>
              <w:t>50284</w:t>
            </w:r>
          </w:p>
        </w:tc>
        <w:tc>
          <w:tcPr>
            <w:tcW w:w="508" w:type="pct"/>
            <w:tcMar>
              <w:left w:w="57" w:type="dxa"/>
              <w:right w:w="57" w:type="dxa"/>
            </w:tcMar>
            <w:hideMark/>
          </w:tcPr>
          <w:p w14:paraId="02F73F67" w14:textId="77777777" w:rsidR="00045A97" w:rsidRPr="0076754B" w:rsidRDefault="00045A97" w:rsidP="00C57B23">
            <w:pPr>
              <w:spacing w:before="0" w:after="0"/>
              <w:jc w:val="right"/>
              <w:rPr>
                <w:rFonts w:cs="Arial"/>
                <w:sz w:val="20"/>
                <w:szCs w:val="20"/>
              </w:rPr>
            </w:pPr>
            <w:r w:rsidRPr="0076754B">
              <w:rPr>
                <w:rFonts w:cs="Arial"/>
                <w:sz w:val="20"/>
                <w:szCs w:val="20"/>
              </w:rPr>
              <w:t>59484</w:t>
            </w:r>
          </w:p>
        </w:tc>
        <w:tc>
          <w:tcPr>
            <w:tcW w:w="443" w:type="pct"/>
            <w:tcMar>
              <w:left w:w="57" w:type="dxa"/>
              <w:right w:w="57" w:type="dxa"/>
            </w:tcMar>
            <w:hideMark/>
          </w:tcPr>
          <w:p w14:paraId="6247FE53"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4" w:type="pct"/>
            <w:tcMar>
              <w:left w:w="57" w:type="dxa"/>
              <w:right w:w="57" w:type="dxa"/>
            </w:tcMar>
            <w:hideMark/>
          </w:tcPr>
          <w:p w14:paraId="7EF4A0ED"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31C7D046" w14:textId="77777777" w:rsidTr="00C57B23">
        <w:trPr>
          <w:trHeight w:val="267"/>
        </w:trPr>
        <w:tc>
          <w:tcPr>
            <w:tcW w:w="1094" w:type="pct"/>
            <w:tcMar>
              <w:left w:w="57" w:type="dxa"/>
              <w:right w:w="57" w:type="dxa"/>
            </w:tcMar>
            <w:hideMark/>
          </w:tcPr>
          <w:p w14:paraId="544614F7" w14:textId="77777777" w:rsidR="00045A97" w:rsidRPr="0076754B" w:rsidRDefault="00045A97" w:rsidP="00C57B23">
            <w:pPr>
              <w:spacing w:before="0" w:after="0"/>
              <w:jc w:val="left"/>
              <w:rPr>
                <w:rFonts w:cs="Arial"/>
                <w:sz w:val="20"/>
                <w:szCs w:val="20"/>
              </w:rPr>
            </w:pPr>
            <w:r w:rsidRPr="0076754B">
              <w:rPr>
                <w:rFonts w:cs="Arial"/>
                <w:sz w:val="20"/>
                <w:szCs w:val="20"/>
              </w:rPr>
              <w:t>г. Сочи</w:t>
            </w:r>
          </w:p>
        </w:tc>
        <w:tc>
          <w:tcPr>
            <w:tcW w:w="508" w:type="pct"/>
            <w:tcMar>
              <w:left w:w="57" w:type="dxa"/>
              <w:right w:w="57" w:type="dxa"/>
            </w:tcMar>
            <w:hideMark/>
          </w:tcPr>
          <w:p w14:paraId="1F9F25B1" w14:textId="77777777" w:rsidR="00045A97" w:rsidRPr="0076754B" w:rsidRDefault="00045A97" w:rsidP="00C57B23">
            <w:pPr>
              <w:spacing w:before="0" w:after="0"/>
              <w:jc w:val="right"/>
              <w:rPr>
                <w:rFonts w:cs="Arial"/>
                <w:sz w:val="20"/>
                <w:szCs w:val="20"/>
              </w:rPr>
            </w:pPr>
            <w:r w:rsidRPr="0076754B">
              <w:rPr>
                <w:rFonts w:cs="Arial"/>
                <w:sz w:val="20"/>
                <w:szCs w:val="20"/>
              </w:rPr>
              <w:t>14574</w:t>
            </w:r>
          </w:p>
        </w:tc>
        <w:tc>
          <w:tcPr>
            <w:tcW w:w="508" w:type="pct"/>
            <w:tcMar>
              <w:left w:w="57" w:type="dxa"/>
              <w:right w:w="57" w:type="dxa"/>
            </w:tcMar>
            <w:hideMark/>
          </w:tcPr>
          <w:p w14:paraId="3775C899" w14:textId="77777777" w:rsidR="00045A97" w:rsidRPr="0076754B" w:rsidRDefault="00045A97" w:rsidP="00C57B23">
            <w:pPr>
              <w:spacing w:before="0" w:after="0"/>
              <w:jc w:val="right"/>
              <w:rPr>
                <w:rFonts w:cs="Arial"/>
                <w:sz w:val="20"/>
                <w:szCs w:val="20"/>
              </w:rPr>
            </w:pPr>
            <w:r w:rsidRPr="0076754B">
              <w:rPr>
                <w:rFonts w:cs="Arial"/>
                <w:sz w:val="20"/>
                <w:szCs w:val="20"/>
              </w:rPr>
              <w:t>15619</w:t>
            </w:r>
          </w:p>
        </w:tc>
        <w:tc>
          <w:tcPr>
            <w:tcW w:w="508" w:type="pct"/>
            <w:tcMar>
              <w:left w:w="57" w:type="dxa"/>
              <w:right w:w="57" w:type="dxa"/>
            </w:tcMar>
            <w:hideMark/>
          </w:tcPr>
          <w:p w14:paraId="3C9D727E" w14:textId="77777777" w:rsidR="00045A97" w:rsidRPr="0076754B" w:rsidRDefault="00045A97" w:rsidP="00C57B23">
            <w:pPr>
              <w:spacing w:before="0" w:after="0"/>
              <w:jc w:val="right"/>
              <w:rPr>
                <w:rFonts w:cs="Arial"/>
                <w:sz w:val="20"/>
                <w:szCs w:val="20"/>
              </w:rPr>
            </w:pPr>
            <w:r w:rsidRPr="0076754B">
              <w:rPr>
                <w:rFonts w:cs="Arial"/>
                <w:sz w:val="20"/>
                <w:szCs w:val="20"/>
              </w:rPr>
              <w:t>17315</w:t>
            </w:r>
          </w:p>
        </w:tc>
        <w:tc>
          <w:tcPr>
            <w:tcW w:w="508" w:type="pct"/>
            <w:tcMar>
              <w:left w:w="57" w:type="dxa"/>
              <w:right w:w="57" w:type="dxa"/>
            </w:tcMar>
            <w:hideMark/>
          </w:tcPr>
          <w:p w14:paraId="7F3E2E9A" w14:textId="77777777" w:rsidR="00045A97" w:rsidRPr="0076754B" w:rsidRDefault="00045A97" w:rsidP="00C57B23">
            <w:pPr>
              <w:spacing w:before="0" w:after="0"/>
              <w:jc w:val="right"/>
              <w:rPr>
                <w:rFonts w:cs="Arial"/>
                <w:sz w:val="20"/>
                <w:szCs w:val="20"/>
              </w:rPr>
            </w:pPr>
            <w:r w:rsidRPr="0076754B">
              <w:rPr>
                <w:rFonts w:cs="Arial"/>
                <w:sz w:val="20"/>
                <w:szCs w:val="20"/>
              </w:rPr>
              <w:t>18465</w:t>
            </w:r>
          </w:p>
        </w:tc>
        <w:tc>
          <w:tcPr>
            <w:tcW w:w="508" w:type="pct"/>
            <w:tcMar>
              <w:left w:w="57" w:type="dxa"/>
              <w:right w:w="57" w:type="dxa"/>
            </w:tcMar>
            <w:hideMark/>
          </w:tcPr>
          <w:p w14:paraId="0F8EBA31" w14:textId="77777777" w:rsidR="00045A97" w:rsidRPr="0076754B" w:rsidRDefault="00045A97" w:rsidP="00C57B23">
            <w:pPr>
              <w:spacing w:before="0" w:after="0"/>
              <w:jc w:val="right"/>
              <w:rPr>
                <w:rFonts w:cs="Arial"/>
                <w:sz w:val="20"/>
                <w:szCs w:val="20"/>
              </w:rPr>
            </w:pPr>
            <w:r w:rsidRPr="0076754B">
              <w:rPr>
                <w:rFonts w:cs="Arial"/>
                <w:sz w:val="20"/>
                <w:szCs w:val="20"/>
              </w:rPr>
              <w:t>20018</w:t>
            </w:r>
          </w:p>
        </w:tc>
        <w:tc>
          <w:tcPr>
            <w:tcW w:w="508" w:type="pct"/>
            <w:tcMar>
              <w:left w:w="57" w:type="dxa"/>
              <w:right w:w="57" w:type="dxa"/>
            </w:tcMar>
            <w:hideMark/>
          </w:tcPr>
          <w:p w14:paraId="7189A12C" w14:textId="77777777" w:rsidR="00045A97" w:rsidRPr="0076754B" w:rsidRDefault="00045A97" w:rsidP="00C57B23">
            <w:pPr>
              <w:spacing w:before="0" w:after="0"/>
              <w:jc w:val="right"/>
              <w:rPr>
                <w:rFonts w:cs="Arial"/>
                <w:sz w:val="20"/>
                <w:szCs w:val="20"/>
              </w:rPr>
            </w:pPr>
            <w:r w:rsidRPr="0076754B">
              <w:rPr>
                <w:rFonts w:cs="Arial"/>
                <w:sz w:val="20"/>
                <w:szCs w:val="20"/>
              </w:rPr>
              <w:t>22485</w:t>
            </w:r>
          </w:p>
        </w:tc>
        <w:tc>
          <w:tcPr>
            <w:tcW w:w="443" w:type="pct"/>
            <w:tcMar>
              <w:left w:w="57" w:type="dxa"/>
              <w:right w:w="57" w:type="dxa"/>
            </w:tcMar>
            <w:hideMark/>
          </w:tcPr>
          <w:p w14:paraId="47F8F7BD"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4" w:type="pct"/>
            <w:tcMar>
              <w:left w:w="57" w:type="dxa"/>
              <w:right w:w="57" w:type="dxa"/>
            </w:tcMar>
            <w:hideMark/>
          </w:tcPr>
          <w:p w14:paraId="3544F716"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72CDB235" w14:textId="77777777" w:rsidTr="00C57B23">
        <w:trPr>
          <w:trHeight w:val="268"/>
        </w:trPr>
        <w:tc>
          <w:tcPr>
            <w:tcW w:w="1094" w:type="pct"/>
            <w:tcMar>
              <w:left w:w="57" w:type="dxa"/>
              <w:right w:w="57" w:type="dxa"/>
            </w:tcMar>
            <w:hideMark/>
          </w:tcPr>
          <w:p w14:paraId="598DD9A1" w14:textId="77777777" w:rsidR="00045A97" w:rsidRPr="0076754B" w:rsidRDefault="00045A97" w:rsidP="00C57B23">
            <w:pPr>
              <w:spacing w:before="0" w:after="0"/>
              <w:jc w:val="left"/>
              <w:rPr>
                <w:rFonts w:cs="Arial"/>
                <w:b/>
                <w:sz w:val="20"/>
                <w:szCs w:val="20"/>
              </w:rPr>
            </w:pPr>
            <w:r w:rsidRPr="0076754B">
              <w:rPr>
                <w:rFonts w:cs="Arial"/>
                <w:b/>
                <w:sz w:val="20"/>
                <w:szCs w:val="20"/>
              </w:rPr>
              <w:t>г. Новороссийск</w:t>
            </w:r>
          </w:p>
        </w:tc>
        <w:tc>
          <w:tcPr>
            <w:tcW w:w="508" w:type="pct"/>
            <w:tcMar>
              <w:left w:w="57" w:type="dxa"/>
              <w:right w:w="57" w:type="dxa"/>
            </w:tcMar>
            <w:hideMark/>
          </w:tcPr>
          <w:p w14:paraId="31E2EB47" w14:textId="77777777" w:rsidR="00045A97" w:rsidRPr="0076754B" w:rsidRDefault="00045A97" w:rsidP="00C57B23">
            <w:pPr>
              <w:spacing w:before="0" w:after="0"/>
              <w:jc w:val="right"/>
              <w:rPr>
                <w:rFonts w:cs="Arial"/>
                <w:b/>
                <w:sz w:val="20"/>
                <w:szCs w:val="20"/>
              </w:rPr>
            </w:pPr>
            <w:r w:rsidRPr="0076754B">
              <w:rPr>
                <w:rFonts w:cs="Arial"/>
                <w:b/>
                <w:sz w:val="20"/>
                <w:szCs w:val="20"/>
              </w:rPr>
              <w:t>8677</w:t>
            </w:r>
          </w:p>
        </w:tc>
        <w:tc>
          <w:tcPr>
            <w:tcW w:w="508" w:type="pct"/>
            <w:tcMar>
              <w:left w:w="57" w:type="dxa"/>
              <w:right w:w="57" w:type="dxa"/>
            </w:tcMar>
            <w:hideMark/>
          </w:tcPr>
          <w:p w14:paraId="6968CAF2" w14:textId="77777777" w:rsidR="00045A97" w:rsidRPr="0076754B" w:rsidRDefault="00045A97" w:rsidP="00C57B23">
            <w:pPr>
              <w:spacing w:before="0" w:after="0"/>
              <w:jc w:val="right"/>
              <w:rPr>
                <w:rFonts w:cs="Arial"/>
                <w:b/>
                <w:sz w:val="20"/>
                <w:szCs w:val="20"/>
              </w:rPr>
            </w:pPr>
            <w:r w:rsidRPr="0076754B">
              <w:rPr>
                <w:rFonts w:cs="Arial"/>
                <w:b/>
                <w:sz w:val="20"/>
                <w:szCs w:val="20"/>
              </w:rPr>
              <w:t>9549</w:t>
            </w:r>
          </w:p>
        </w:tc>
        <w:tc>
          <w:tcPr>
            <w:tcW w:w="508" w:type="pct"/>
            <w:tcMar>
              <w:left w:w="57" w:type="dxa"/>
              <w:right w:w="57" w:type="dxa"/>
            </w:tcMar>
            <w:hideMark/>
          </w:tcPr>
          <w:p w14:paraId="743EA30B" w14:textId="77777777" w:rsidR="00045A97" w:rsidRPr="0076754B" w:rsidRDefault="00045A97" w:rsidP="00C57B23">
            <w:pPr>
              <w:spacing w:before="0" w:after="0"/>
              <w:jc w:val="right"/>
              <w:rPr>
                <w:rFonts w:cs="Arial"/>
                <w:b/>
                <w:sz w:val="20"/>
                <w:szCs w:val="20"/>
              </w:rPr>
            </w:pPr>
            <w:r w:rsidRPr="0076754B">
              <w:rPr>
                <w:rFonts w:cs="Arial"/>
                <w:b/>
                <w:sz w:val="20"/>
                <w:szCs w:val="20"/>
              </w:rPr>
              <w:t>10077</w:t>
            </w:r>
          </w:p>
        </w:tc>
        <w:tc>
          <w:tcPr>
            <w:tcW w:w="508" w:type="pct"/>
            <w:tcMar>
              <w:left w:w="57" w:type="dxa"/>
              <w:right w:w="57" w:type="dxa"/>
            </w:tcMar>
            <w:hideMark/>
          </w:tcPr>
          <w:p w14:paraId="2201C3E0" w14:textId="77777777" w:rsidR="00045A97" w:rsidRPr="0076754B" w:rsidRDefault="00045A97" w:rsidP="00C57B23">
            <w:pPr>
              <w:spacing w:before="0" w:after="0"/>
              <w:jc w:val="right"/>
              <w:rPr>
                <w:rFonts w:cs="Arial"/>
                <w:b/>
                <w:sz w:val="20"/>
                <w:szCs w:val="20"/>
              </w:rPr>
            </w:pPr>
            <w:r w:rsidRPr="0076754B">
              <w:rPr>
                <w:rFonts w:cs="Arial"/>
                <w:b/>
                <w:sz w:val="20"/>
                <w:szCs w:val="20"/>
              </w:rPr>
              <w:t>11532</w:t>
            </w:r>
          </w:p>
        </w:tc>
        <w:tc>
          <w:tcPr>
            <w:tcW w:w="508" w:type="pct"/>
            <w:tcMar>
              <w:left w:w="57" w:type="dxa"/>
              <w:right w:w="57" w:type="dxa"/>
            </w:tcMar>
            <w:hideMark/>
          </w:tcPr>
          <w:p w14:paraId="38C42AFD" w14:textId="77777777" w:rsidR="00045A97" w:rsidRPr="0076754B" w:rsidRDefault="00045A97" w:rsidP="00C57B23">
            <w:pPr>
              <w:spacing w:before="0" w:after="0"/>
              <w:jc w:val="right"/>
              <w:rPr>
                <w:rFonts w:cs="Arial"/>
                <w:b/>
                <w:sz w:val="20"/>
                <w:szCs w:val="20"/>
              </w:rPr>
            </w:pPr>
            <w:r w:rsidRPr="0076754B">
              <w:rPr>
                <w:rFonts w:cs="Arial"/>
                <w:b/>
                <w:sz w:val="20"/>
                <w:szCs w:val="20"/>
              </w:rPr>
              <w:t>12284</w:t>
            </w:r>
          </w:p>
        </w:tc>
        <w:tc>
          <w:tcPr>
            <w:tcW w:w="508" w:type="pct"/>
            <w:tcMar>
              <w:left w:w="57" w:type="dxa"/>
              <w:right w:w="57" w:type="dxa"/>
            </w:tcMar>
            <w:hideMark/>
          </w:tcPr>
          <w:p w14:paraId="58B1F1BE" w14:textId="77777777" w:rsidR="00045A97" w:rsidRPr="0076754B" w:rsidRDefault="00045A97" w:rsidP="00C57B23">
            <w:pPr>
              <w:spacing w:before="0" w:after="0"/>
              <w:jc w:val="right"/>
              <w:rPr>
                <w:rFonts w:cs="Arial"/>
                <w:b/>
                <w:sz w:val="20"/>
                <w:szCs w:val="20"/>
              </w:rPr>
            </w:pPr>
            <w:r w:rsidRPr="0076754B">
              <w:rPr>
                <w:rFonts w:cs="Arial"/>
                <w:b/>
                <w:sz w:val="20"/>
                <w:szCs w:val="20"/>
              </w:rPr>
              <w:t>14592</w:t>
            </w:r>
          </w:p>
        </w:tc>
        <w:tc>
          <w:tcPr>
            <w:tcW w:w="443" w:type="pct"/>
            <w:tcMar>
              <w:left w:w="57" w:type="dxa"/>
              <w:right w:w="57" w:type="dxa"/>
            </w:tcMar>
            <w:hideMark/>
          </w:tcPr>
          <w:p w14:paraId="3D93EAF4" w14:textId="77777777" w:rsidR="00045A97" w:rsidRPr="0076754B" w:rsidRDefault="00045A97" w:rsidP="00C57B23">
            <w:pPr>
              <w:spacing w:before="0" w:after="0"/>
              <w:jc w:val="right"/>
              <w:rPr>
                <w:rFonts w:cs="Arial"/>
                <w:b/>
                <w:sz w:val="20"/>
                <w:szCs w:val="20"/>
              </w:rPr>
            </w:pPr>
            <w:r w:rsidRPr="0076754B">
              <w:rPr>
                <w:rFonts w:cs="Arial"/>
                <w:sz w:val="20"/>
                <w:szCs w:val="20"/>
              </w:rPr>
              <w:t>н/д</w:t>
            </w:r>
          </w:p>
        </w:tc>
        <w:tc>
          <w:tcPr>
            <w:tcW w:w="414" w:type="pct"/>
            <w:tcMar>
              <w:left w:w="57" w:type="dxa"/>
              <w:right w:w="57" w:type="dxa"/>
            </w:tcMar>
            <w:hideMark/>
          </w:tcPr>
          <w:p w14:paraId="6EA95FD0" w14:textId="77777777" w:rsidR="00045A97" w:rsidRPr="0076754B" w:rsidRDefault="00045A97" w:rsidP="00C57B23">
            <w:pPr>
              <w:spacing w:before="0" w:after="0"/>
              <w:jc w:val="right"/>
              <w:rPr>
                <w:rFonts w:cs="Arial"/>
                <w:b/>
                <w:sz w:val="20"/>
                <w:szCs w:val="20"/>
              </w:rPr>
            </w:pPr>
            <w:r w:rsidRPr="0076754B">
              <w:rPr>
                <w:rFonts w:cs="Arial"/>
                <w:b/>
                <w:sz w:val="20"/>
                <w:szCs w:val="20"/>
              </w:rPr>
              <w:t>15600</w:t>
            </w:r>
          </w:p>
        </w:tc>
      </w:tr>
      <w:tr w:rsidR="00045A97" w:rsidRPr="0076754B" w14:paraId="57B6B5C8" w14:textId="77777777" w:rsidTr="00C57B23">
        <w:trPr>
          <w:trHeight w:val="309"/>
        </w:trPr>
        <w:tc>
          <w:tcPr>
            <w:tcW w:w="1094" w:type="pct"/>
            <w:tcMar>
              <w:left w:w="57" w:type="dxa"/>
              <w:right w:w="57" w:type="dxa"/>
            </w:tcMar>
            <w:hideMark/>
          </w:tcPr>
          <w:p w14:paraId="583AA100" w14:textId="77777777" w:rsidR="00045A97" w:rsidRPr="0076754B" w:rsidRDefault="00045A97" w:rsidP="00C57B23">
            <w:pPr>
              <w:spacing w:before="0" w:after="0"/>
              <w:jc w:val="left"/>
              <w:rPr>
                <w:rFonts w:cs="Arial"/>
                <w:sz w:val="20"/>
                <w:szCs w:val="20"/>
              </w:rPr>
            </w:pPr>
            <w:r w:rsidRPr="0076754B">
              <w:rPr>
                <w:rFonts w:cs="Arial"/>
                <w:sz w:val="20"/>
                <w:szCs w:val="20"/>
              </w:rPr>
              <w:t>г. Армавир</w:t>
            </w:r>
          </w:p>
        </w:tc>
        <w:tc>
          <w:tcPr>
            <w:tcW w:w="508" w:type="pct"/>
            <w:tcMar>
              <w:left w:w="57" w:type="dxa"/>
              <w:right w:w="57" w:type="dxa"/>
            </w:tcMar>
            <w:hideMark/>
          </w:tcPr>
          <w:p w14:paraId="5C3F5FAE" w14:textId="77777777" w:rsidR="00045A97" w:rsidRPr="0076754B" w:rsidRDefault="00045A97" w:rsidP="00C57B23">
            <w:pPr>
              <w:spacing w:before="0" w:after="0"/>
              <w:jc w:val="right"/>
              <w:rPr>
                <w:rFonts w:cs="Arial"/>
                <w:sz w:val="20"/>
                <w:szCs w:val="20"/>
              </w:rPr>
            </w:pPr>
            <w:r w:rsidRPr="0076754B">
              <w:rPr>
                <w:rFonts w:cs="Arial"/>
                <w:sz w:val="20"/>
                <w:szCs w:val="20"/>
              </w:rPr>
              <w:t>6195</w:t>
            </w:r>
          </w:p>
        </w:tc>
        <w:tc>
          <w:tcPr>
            <w:tcW w:w="508" w:type="pct"/>
            <w:tcMar>
              <w:left w:w="57" w:type="dxa"/>
              <w:right w:w="57" w:type="dxa"/>
            </w:tcMar>
            <w:hideMark/>
          </w:tcPr>
          <w:p w14:paraId="06467885" w14:textId="77777777" w:rsidR="00045A97" w:rsidRPr="0076754B" w:rsidRDefault="00045A97" w:rsidP="00C57B23">
            <w:pPr>
              <w:spacing w:before="0" w:after="0"/>
              <w:jc w:val="right"/>
              <w:rPr>
                <w:rFonts w:cs="Arial"/>
                <w:sz w:val="20"/>
                <w:szCs w:val="20"/>
              </w:rPr>
            </w:pPr>
            <w:r w:rsidRPr="0076754B">
              <w:rPr>
                <w:rFonts w:cs="Arial"/>
                <w:sz w:val="20"/>
                <w:szCs w:val="20"/>
              </w:rPr>
              <w:t>6570</w:t>
            </w:r>
          </w:p>
        </w:tc>
        <w:tc>
          <w:tcPr>
            <w:tcW w:w="508" w:type="pct"/>
            <w:tcMar>
              <w:left w:w="57" w:type="dxa"/>
              <w:right w:w="57" w:type="dxa"/>
            </w:tcMar>
            <w:hideMark/>
          </w:tcPr>
          <w:p w14:paraId="588A45C8" w14:textId="77777777" w:rsidR="00045A97" w:rsidRPr="0076754B" w:rsidRDefault="00045A97" w:rsidP="00C57B23">
            <w:pPr>
              <w:spacing w:before="0" w:after="0"/>
              <w:jc w:val="right"/>
              <w:rPr>
                <w:rFonts w:cs="Arial"/>
                <w:sz w:val="20"/>
                <w:szCs w:val="20"/>
              </w:rPr>
            </w:pPr>
            <w:r w:rsidRPr="0076754B">
              <w:rPr>
                <w:rFonts w:cs="Arial"/>
                <w:sz w:val="20"/>
                <w:szCs w:val="20"/>
              </w:rPr>
              <w:t>7047</w:t>
            </w:r>
          </w:p>
        </w:tc>
        <w:tc>
          <w:tcPr>
            <w:tcW w:w="508" w:type="pct"/>
            <w:tcMar>
              <w:left w:w="57" w:type="dxa"/>
              <w:right w:w="57" w:type="dxa"/>
            </w:tcMar>
            <w:hideMark/>
          </w:tcPr>
          <w:p w14:paraId="4BA3DDBA" w14:textId="77777777" w:rsidR="00045A97" w:rsidRPr="0076754B" w:rsidRDefault="00045A97" w:rsidP="00C57B23">
            <w:pPr>
              <w:spacing w:before="0" w:after="0"/>
              <w:jc w:val="right"/>
              <w:rPr>
                <w:rFonts w:cs="Arial"/>
                <w:sz w:val="20"/>
                <w:szCs w:val="20"/>
              </w:rPr>
            </w:pPr>
            <w:r w:rsidRPr="0076754B">
              <w:rPr>
                <w:rFonts w:cs="Arial"/>
                <w:sz w:val="20"/>
                <w:szCs w:val="20"/>
              </w:rPr>
              <w:t>7761</w:t>
            </w:r>
          </w:p>
        </w:tc>
        <w:tc>
          <w:tcPr>
            <w:tcW w:w="508" w:type="pct"/>
            <w:tcMar>
              <w:left w:w="57" w:type="dxa"/>
              <w:right w:w="57" w:type="dxa"/>
            </w:tcMar>
            <w:hideMark/>
          </w:tcPr>
          <w:p w14:paraId="687DFAC4" w14:textId="77777777" w:rsidR="00045A97" w:rsidRPr="0076754B" w:rsidRDefault="00045A97" w:rsidP="00C57B23">
            <w:pPr>
              <w:spacing w:before="0" w:after="0"/>
              <w:jc w:val="right"/>
              <w:rPr>
                <w:rFonts w:cs="Arial"/>
                <w:sz w:val="20"/>
                <w:szCs w:val="20"/>
              </w:rPr>
            </w:pPr>
            <w:r w:rsidRPr="0076754B">
              <w:rPr>
                <w:rFonts w:cs="Arial"/>
                <w:sz w:val="20"/>
                <w:szCs w:val="20"/>
              </w:rPr>
              <w:t>8313</w:t>
            </w:r>
          </w:p>
        </w:tc>
        <w:tc>
          <w:tcPr>
            <w:tcW w:w="508" w:type="pct"/>
            <w:tcMar>
              <w:left w:w="57" w:type="dxa"/>
              <w:right w:w="57" w:type="dxa"/>
            </w:tcMar>
            <w:hideMark/>
          </w:tcPr>
          <w:p w14:paraId="440A1502" w14:textId="77777777" w:rsidR="00045A97" w:rsidRPr="0076754B" w:rsidRDefault="00045A97" w:rsidP="00C57B23">
            <w:pPr>
              <w:spacing w:before="0" w:after="0"/>
              <w:jc w:val="right"/>
              <w:rPr>
                <w:rFonts w:cs="Arial"/>
                <w:sz w:val="20"/>
                <w:szCs w:val="20"/>
              </w:rPr>
            </w:pPr>
            <w:r w:rsidRPr="0076754B">
              <w:rPr>
                <w:rFonts w:cs="Arial"/>
                <w:sz w:val="20"/>
                <w:szCs w:val="20"/>
              </w:rPr>
              <w:t>8872</w:t>
            </w:r>
          </w:p>
        </w:tc>
        <w:tc>
          <w:tcPr>
            <w:tcW w:w="443" w:type="pct"/>
            <w:tcMar>
              <w:left w:w="57" w:type="dxa"/>
              <w:right w:w="57" w:type="dxa"/>
            </w:tcMar>
            <w:hideMark/>
          </w:tcPr>
          <w:p w14:paraId="51D4C578"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4" w:type="pct"/>
            <w:tcMar>
              <w:left w:w="57" w:type="dxa"/>
              <w:right w:w="57" w:type="dxa"/>
            </w:tcMar>
            <w:hideMark/>
          </w:tcPr>
          <w:p w14:paraId="6AA85AF7"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1E2D57C3" w14:textId="77777777" w:rsidTr="00C57B23">
        <w:trPr>
          <w:trHeight w:val="170"/>
        </w:trPr>
        <w:tc>
          <w:tcPr>
            <w:tcW w:w="1094" w:type="pct"/>
            <w:tcMar>
              <w:left w:w="57" w:type="dxa"/>
              <w:right w:w="57" w:type="dxa"/>
            </w:tcMar>
            <w:hideMark/>
          </w:tcPr>
          <w:p w14:paraId="1768A3C2" w14:textId="77777777" w:rsidR="00045A97" w:rsidRPr="0076754B" w:rsidRDefault="00045A97" w:rsidP="00C57B23">
            <w:pPr>
              <w:spacing w:before="0" w:after="0"/>
              <w:jc w:val="left"/>
              <w:rPr>
                <w:rFonts w:cs="Arial"/>
                <w:sz w:val="20"/>
                <w:szCs w:val="20"/>
              </w:rPr>
            </w:pPr>
            <w:r w:rsidRPr="0076754B">
              <w:rPr>
                <w:rFonts w:cs="Arial"/>
                <w:sz w:val="20"/>
                <w:szCs w:val="20"/>
              </w:rPr>
              <w:t>г. Анапа</w:t>
            </w:r>
          </w:p>
        </w:tc>
        <w:tc>
          <w:tcPr>
            <w:tcW w:w="508" w:type="pct"/>
            <w:tcMar>
              <w:left w:w="57" w:type="dxa"/>
              <w:right w:w="57" w:type="dxa"/>
            </w:tcMar>
            <w:hideMark/>
          </w:tcPr>
          <w:p w14:paraId="245F04BF" w14:textId="77777777" w:rsidR="00045A97" w:rsidRPr="0076754B" w:rsidRDefault="00045A97" w:rsidP="00C57B23">
            <w:pPr>
              <w:spacing w:before="0" w:after="0"/>
              <w:jc w:val="right"/>
              <w:rPr>
                <w:rFonts w:cs="Arial"/>
                <w:sz w:val="20"/>
                <w:szCs w:val="20"/>
              </w:rPr>
            </w:pPr>
            <w:r w:rsidRPr="0076754B">
              <w:rPr>
                <w:rFonts w:cs="Arial"/>
                <w:sz w:val="20"/>
                <w:szCs w:val="20"/>
              </w:rPr>
              <w:t>5930</w:t>
            </w:r>
          </w:p>
        </w:tc>
        <w:tc>
          <w:tcPr>
            <w:tcW w:w="508" w:type="pct"/>
            <w:tcMar>
              <w:left w:w="57" w:type="dxa"/>
              <w:right w:w="57" w:type="dxa"/>
            </w:tcMar>
            <w:hideMark/>
          </w:tcPr>
          <w:p w14:paraId="6C45E0DC" w14:textId="77777777" w:rsidR="00045A97" w:rsidRPr="0076754B" w:rsidRDefault="00045A97" w:rsidP="00C57B23">
            <w:pPr>
              <w:spacing w:before="0" w:after="0"/>
              <w:jc w:val="right"/>
              <w:rPr>
                <w:rFonts w:cs="Arial"/>
                <w:sz w:val="20"/>
                <w:szCs w:val="20"/>
              </w:rPr>
            </w:pPr>
            <w:r w:rsidRPr="0076754B">
              <w:rPr>
                <w:rFonts w:cs="Arial"/>
                <w:sz w:val="20"/>
                <w:szCs w:val="20"/>
              </w:rPr>
              <w:t>6361</w:t>
            </w:r>
          </w:p>
        </w:tc>
        <w:tc>
          <w:tcPr>
            <w:tcW w:w="508" w:type="pct"/>
            <w:tcMar>
              <w:left w:w="57" w:type="dxa"/>
              <w:right w:w="57" w:type="dxa"/>
            </w:tcMar>
            <w:hideMark/>
          </w:tcPr>
          <w:p w14:paraId="4FD05115" w14:textId="77777777" w:rsidR="00045A97" w:rsidRPr="0076754B" w:rsidRDefault="00045A97" w:rsidP="00C57B23">
            <w:pPr>
              <w:spacing w:before="0" w:after="0"/>
              <w:jc w:val="right"/>
              <w:rPr>
                <w:rFonts w:cs="Arial"/>
                <w:sz w:val="20"/>
                <w:szCs w:val="20"/>
              </w:rPr>
            </w:pPr>
            <w:r w:rsidRPr="0076754B">
              <w:rPr>
                <w:rFonts w:cs="Arial"/>
                <w:sz w:val="20"/>
                <w:szCs w:val="20"/>
              </w:rPr>
              <w:t>6802</w:t>
            </w:r>
          </w:p>
        </w:tc>
        <w:tc>
          <w:tcPr>
            <w:tcW w:w="508" w:type="pct"/>
            <w:tcMar>
              <w:left w:w="57" w:type="dxa"/>
              <w:right w:w="57" w:type="dxa"/>
            </w:tcMar>
            <w:hideMark/>
          </w:tcPr>
          <w:p w14:paraId="05C36188" w14:textId="77777777" w:rsidR="00045A97" w:rsidRPr="0076754B" w:rsidRDefault="00045A97" w:rsidP="00C57B23">
            <w:pPr>
              <w:spacing w:before="0" w:after="0"/>
              <w:jc w:val="right"/>
              <w:rPr>
                <w:rFonts w:cs="Arial"/>
                <w:sz w:val="20"/>
                <w:szCs w:val="20"/>
              </w:rPr>
            </w:pPr>
            <w:r w:rsidRPr="0076754B">
              <w:rPr>
                <w:rFonts w:cs="Arial"/>
                <w:sz w:val="20"/>
                <w:szCs w:val="20"/>
              </w:rPr>
              <w:t>7639</w:t>
            </w:r>
          </w:p>
        </w:tc>
        <w:tc>
          <w:tcPr>
            <w:tcW w:w="508" w:type="pct"/>
            <w:tcMar>
              <w:left w:w="57" w:type="dxa"/>
              <w:right w:w="57" w:type="dxa"/>
            </w:tcMar>
            <w:hideMark/>
          </w:tcPr>
          <w:p w14:paraId="33815C26" w14:textId="77777777" w:rsidR="00045A97" w:rsidRPr="0076754B" w:rsidRDefault="00045A97" w:rsidP="00C57B23">
            <w:pPr>
              <w:spacing w:before="0" w:after="0"/>
              <w:jc w:val="right"/>
              <w:rPr>
                <w:rFonts w:cs="Arial"/>
                <w:sz w:val="20"/>
                <w:szCs w:val="20"/>
              </w:rPr>
            </w:pPr>
            <w:r w:rsidRPr="0076754B">
              <w:rPr>
                <w:rFonts w:cs="Arial"/>
                <w:sz w:val="20"/>
                <w:szCs w:val="20"/>
              </w:rPr>
              <w:t>8203</w:t>
            </w:r>
          </w:p>
        </w:tc>
        <w:tc>
          <w:tcPr>
            <w:tcW w:w="508" w:type="pct"/>
            <w:tcMar>
              <w:left w:w="57" w:type="dxa"/>
              <w:right w:w="57" w:type="dxa"/>
            </w:tcMar>
            <w:hideMark/>
          </w:tcPr>
          <w:p w14:paraId="04B8EB0F" w14:textId="77777777" w:rsidR="00045A97" w:rsidRPr="0076754B" w:rsidRDefault="00045A97" w:rsidP="00C57B23">
            <w:pPr>
              <w:spacing w:before="0" w:after="0"/>
              <w:jc w:val="right"/>
              <w:rPr>
                <w:rFonts w:cs="Arial"/>
                <w:sz w:val="20"/>
                <w:szCs w:val="20"/>
              </w:rPr>
            </w:pPr>
            <w:r w:rsidRPr="0076754B">
              <w:rPr>
                <w:rFonts w:cs="Arial"/>
                <w:sz w:val="20"/>
                <w:szCs w:val="20"/>
              </w:rPr>
              <w:t>9253</w:t>
            </w:r>
          </w:p>
        </w:tc>
        <w:tc>
          <w:tcPr>
            <w:tcW w:w="443" w:type="pct"/>
            <w:tcMar>
              <w:left w:w="57" w:type="dxa"/>
              <w:right w:w="57" w:type="dxa"/>
            </w:tcMar>
            <w:hideMark/>
          </w:tcPr>
          <w:p w14:paraId="451E5C57"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414" w:type="pct"/>
            <w:tcMar>
              <w:left w:w="57" w:type="dxa"/>
              <w:right w:w="57" w:type="dxa"/>
            </w:tcMar>
            <w:hideMark/>
          </w:tcPr>
          <w:p w14:paraId="38C950CB"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bl>
    <w:p w14:paraId="4C8C896A" w14:textId="77777777" w:rsidR="00045A97" w:rsidRPr="0076754B" w:rsidRDefault="00045A97" w:rsidP="00045A97">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8</w:t>
      </w:r>
      <w:r w:rsidR="0034275B" w:rsidRPr="0076754B">
        <w:rPr>
          <w:noProof/>
        </w:rPr>
        <w:fldChar w:fldCharType="end"/>
      </w:r>
      <w:r w:rsidRPr="0076754B">
        <w:t xml:space="preserve"> – Число государственных и муниципальных дневных общеобразовательных учреждений (на начало учебного года)</w:t>
      </w:r>
    </w:p>
    <w:tbl>
      <w:tblPr>
        <w:tblStyle w:val="a7"/>
        <w:tblW w:w="5000" w:type="pct"/>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Look w:val="04A0" w:firstRow="1" w:lastRow="0" w:firstColumn="1" w:lastColumn="0" w:noHBand="0" w:noVBand="1"/>
      </w:tblPr>
      <w:tblGrid>
        <w:gridCol w:w="2481"/>
        <w:gridCol w:w="1023"/>
        <w:gridCol w:w="1024"/>
        <w:gridCol w:w="1022"/>
        <w:gridCol w:w="1022"/>
        <w:gridCol w:w="1022"/>
        <w:gridCol w:w="1024"/>
        <w:gridCol w:w="1009"/>
      </w:tblGrid>
      <w:tr w:rsidR="00045A97" w:rsidRPr="0076754B" w14:paraId="3B1C8FC8" w14:textId="77777777" w:rsidTr="00C57B23">
        <w:trPr>
          <w:trHeight w:val="491"/>
        </w:trPr>
        <w:tc>
          <w:tcPr>
            <w:tcW w:w="1288" w:type="pct"/>
            <w:shd w:val="clear" w:color="auto" w:fill="3F3F3F" w:themeFill="text2"/>
            <w:tcMar>
              <w:left w:w="57" w:type="dxa"/>
              <w:right w:w="57" w:type="dxa"/>
            </w:tcMar>
            <w:vAlign w:val="center"/>
          </w:tcPr>
          <w:p w14:paraId="46807C7A"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Регион / МО</w:t>
            </w:r>
          </w:p>
        </w:tc>
        <w:tc>
          <w:tcPr>
            <w:tcW w:w="531" w:type="pct"/>
            <w:shd w:val="clear" w:color="auto" w:fill="3F3F3F" w:themeFill="text2"/>
            <w:tcMar>
              <w:left w:w="57" w:type="dxa"/>
              <w:right w:w="57" w:type="dxa"/>
            </w:tcMar>
            <w:vAlign w:val="center"/>
            <w:hideMark/>
          </w:tcPr>
          <w:p w14:paraId="4A342D69"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2010/</w:t>
            </w:r>
          </w:p>
          <w:p w14:paraId="4EBEEDDC"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2011</w:t>
            </w:r>
          </w:p>
        </w:tc>
        <w:tc>
          <w:tcPr>
            <w:tcW w:w="532" w:type="pct"/>
            <w:shd w:val="clear" w:color="auto" w:fill="3F3F3F" w:themeFill="text2"/>
            <w:tcMar>
              <w:left w:w="57" w:type="dxa"/>
              <w:right w:w="57" w:type="dxa"/>
            </w:tcMar>
            <w:vAlign w:val="center"/>
            <w:hideMark/>
          </w:tcPr>
          <w:p w14:paraId="0DB7ED29"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2012/</w:t>
            </w:r>
          </w:p>
          <w:p w14:paraId="6412085F"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2013</w:t>
            </w:r>
          </w:p>
        </w:tc>
        <w:tc>
          <w:tcPr>
            <w:tcW w:w="531" w:type="pct"/>
            <w:shd w:val="clear" w:color="auto" w:fill="3F3F3F" w:themeFill="text2"/>
            <w:tcMar>
              <w:left w:w="57" w:type="dxa"/>
              <w:right w:w="57" w:type="dxa"/>
            </w:tcMar>
            <w:vAlign w:val="center"/>
            <w:hideMark/>
          </w:tcPr>
          <w:p w14:paraId="22D8137C"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2013/</w:t>
            </w:r>
          </w:p>
          <w:p w14:paraId="56702FE5"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2014</w:t>
            </w:r>
          </w:p>
        </w:tc>
        <w:tc>
          <w:tcPr>
            <w:tcW w:w="531" w:type="pct"/>
            <w:shd w:val="clear" w:color="auto" w:fill="3F3F3F" w:themeFill="text2"/>
            <w:tcMar>
              <w:left w:w="57" w:type="dxa"/>
              <w:right w:w="57" w:type="dxa"/>
            </w:tcMar>
            <w:vAlign w:val="center"/>
            <w:hideMark/>
          </w:tcPr>
          <w:p w14:paraId="28EA58B5"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2014/</w:t>
            </w:r>
          </w:p>
          <w:p w14:paraId="4159DC8A"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2015</w:t>
            </w:r>
          </w:p>
        </w:tc>
        <w:tc>
          <w:tcPr>
            <w:tcW w:w="531" w:type="pct"/>
            <w:shd w:val="clear" w:color="auto" w:fill="3F3F3F" w:themeFill="text2"/>
            <w:tcMar>
              <w:left w:w="57" w:type="dxa"/>
              <w:right w:w="57" w:type="dxa"/>
            </w:tcMar>
            <w:vAlign w:val="center"/>
            <w:hideMark/>
          </w:tcPr>
          <w:p w14:paraId="2F6E6A3C"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2015/</w:t>
            </w:r>
          </w:p>
          <w:p w14:paraId="39EE39F1"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2016</w:t>
            </w:r>
          </w:p>
        </w:tc>
        <w:tc>
          <w:tcPr>
            <w:tcW w:w="532" w:type="pct"/>
            <w:shd w:val="clear" w:color="auto" w:fill="3F3F3F" w:themeFill="text2"/>
            <w:tcMar>
              <w:left w:w="57" w:type="dxa"/>
              <w:right w:w="57" w:type="dxa"/>
            </w:tcMar>
            <w:vAlign w:val="center"/>
            <w:hideMark/>
          </w:tcPr>
          <w:p w14:paraId="0331AA98"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2016/</w:t>
            </w:r>
          </w:p>
          <w:p w14:paraId="236A4D1B"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2017</w:t>
            </w:r>
          </w:p>
        </w:tc>
        <w:tc>
          <w:tcPr>
            <w:tcW w:w="524" w:type="pct"/>
            <w:shd w:val="clear" w:color="auto" w:fill="3F3F3F" w:themeFill="text2"/>
            <w:tcMar>
              <w:left w:w="57" w:type="dxa"/>
              <w:right w:w="57" w:type="dxa"/>
            </w:tcMar>
            <w:vAlign w:val="center"/>
            <w:hideMark/>
          </w:tcPr>
          <w:p w14:paraId="401CCE04"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2017/</w:t>
            </w:r>
          </w:p>
          <w:p w14:paraId="2C184BB1"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2018</w:t>
            </w:r>
          </w:p>
        </w:tc>
      </w:tr>
      <w:tr w:rsidR="00045A97" w:rsidRPr="0076754B" w14:paraId="69475BF7" w14:textId="77777777" w:rsidTr="00C57B23">
        <w:trPr>
          <w:trHeight w:val="211"/>
        </w:trPr>
        <w:tc>
          <w:tcPr>
            <w:tcW w:w="1288" w:type="pct"/>
            <w:tcMar>
              <w:left w:w="57" w:type="dxa"/>
              <w:right w:w="57" w:type="dxa"/>
            </w:tcMar>
            <w:hideMark/>
          </w:tcPr>
          <w:p w14:paraId="51C4B443" w14:textId="77777777" w:rsidR="00045A97" w:rsidRPr="0076754B" w:rsidRDefault="00045A97" w:rsidP="00C57B23">
            <w:pPr>
              <w:spacing w:before="0" w:after="0"/>
              <w:jc w:val="left"/>
              <w:rPr>
                <w:rFonts w:cs="Arial"/>
                <w:sz w:val="20"/>
                <w:szCs w:val="20"/>
              </w:rPr>
            </w:pPr>
            <w:r w:rsidRPr="0076754B">
              <w:rPr>
                <w:rFonts w:cs="Arial"/>
                <w:sz w:val="20"/>
                <w:szCs w:val="20"/>
              </w:rPr>
              <w:t>Всего по края</w:t>
            </w:r>
          </w:p>
        </w:tc>
        <w:tc>
          <w:tcPr>
            <w:tcW w:w="531" w:type="pct"/>
            <w:tcMar>
              <w:left w:w="57" w:type="dxa"/>
              <w:right w:w="57" w:type="dxa"/>
            </w:tcMar>
            <w:hideMark/>
          </w:tcPr>
          <w:p w14:paraId="0244488F" w14:textId="77777777" w:rsidR="00045A97" w:rsidRPr="0076754B" w:rsidRDefault="00045A97" w:rsidP="00C57B23">
            <w:pPr>
              <w:spacing w:before="0" w:after="0"/>
              <w:jc w:val="right"/>
              <w:rPr>
                <w:rFonts w:cs="Arial"/>
                <w:sz w:val="20"/>
                <w:szCs w:val="20"/>
              </w:rPr>
            </w:pPr>
            <w:r w:rsidRPr="0076754B">
              <w:rPr>
                <w:rFonts w:cs="Arial"/>
                <w:color w:val="000000"/>
                <w:sz w:val="20"/>
                <w:szCs w:val="20"/>
              </w:rPr>
              <w:t>1230</w:t>
            </w:r>
          </w:p>
        </w:tc>
        <w:tc>
          <w:tcPr>
            <w:tcW w:w="532" w:type="pct"/>
            <w:tcMar>
              <w:left w:w="57" w:type="dxa"/>
              <w:right w:w="57" w:type="dxa"/>
            </w:tcMar>
            <w:hideMark/>
          </w:tcPr>
          <w:p w14:paraId="10A03DBD" w14:textId="77777777" w:rsidR="00045A97" w:rsidRPr="0076754B" w:rsidRDefault="00045A97" w:rsidP="00C57B23">
            <w:pPr>
              <w:spacing w:before="0" w:after="0"/>
              <w:jc w:val="right"/>
              <w:rPr>
                <w:rFonts w:cs="Arial"/>
                <w:sz w:val="20"/>
                <w:szCs w:val="20"/>
              </w:rPr>
            </w:pPr>
            <w:r w:rsidRPr="0076754B">
              <w:rPr>
                <w:rFonts w:cs="Arial"/>
                <w:bCs/>
                <w:color w:val="000000"/>
                <w:sz w:val="20"/>
                <w:szCs w:val="20"/>
              </w:rPr>
              <w:t>1224</w:t>
            </w:r>
          </w:p>
        </w:tc>
        <w:tc>
          <w:tcPr>
            <w:tcW w:w="531" w:type="pct"/>
            <w:tcMar>
              <w:left w:w="57" w:type="dxa"/>
              <w:right w:w="57" w:type="dxa"/>
            </w:tcMar>
            <w:hideMark/>
          </w:tcPr>
          <w:p w14:paraId="6E6D4072" w14:textId="77777777" w:rsidR="00045A97" w:rsidRPr="0076754B" w:rsidRDefault="00045A97" w:rsidP="00C57B23">
            <w:pPr>
              <w:spacing w:before="0" w:after="0"/>
              <w:jc w:val="right"/>
              <w:rPr>
                <w:rFonts w:cs="Arial"/>
                <w:sz w:val="20"/>
                <w:szCs w:val="20"/>
              </w:rPr>
            </w:pPr>
            <w:r w:rsidRPr="0076754B">
              <w:rPr>
                <w:rFonts w:cs="Arial"/>
                <w:bCs/>
                <w:color w:val="000000"/>
                <w:sz w:val="20"/>
                <w:szCs w:val="20"/>
              </w:rPr>
              <w:t>1216</w:t>
            </w:r>
          </w:p>
        </w:tc>
        <w:tc>
          <w:tcPr>
            <w:tcW w:w="531" w:type="pct"/>
            <w:tcMar>
              <w:left w:w="57" w:type="dxa"/>
              <w:right w:w="57" w:type="dxa"/>
            </w:tcMar>
            <w:hideMark/>
          </w:tcPr>
          <w:p w14:paraId="704E3C83" w14:textId="77777777" w:rsidR="00045A97" w:rsidRPr="0076754B" w:rsidRDefault="00045A97" w:rsidP="00C57B23">
            <w:pPr>
              <w:spacing w:before="0" w:after="0"/>
              <w:jc w:val="right"/>
              <w:rPr>
                <w:rFonts w:cs="Arial"/>
                <w:sz w:val="20"/>
                <w:szCs w:val="20"/>
              </w:rPr>
            </w:pPr>
            <w:r w:rsidRPr="0076754B">
              <w:rPr>
                <w:rFonts w:cs="Arial"/>
                <w:bCs/>
                <w:color w:val="000000"/>
                <w:sz w:val="20"/>
                <w:szCs w:val="20"/>
                <w:lang w:val="en-US"/>
              </w:rPr>
              <w:t>1213</w:t>
            </w:r>
          </w:p>
        </w:tc>
        <w:tc>
          <w:tcPr>
            <w:tcW w:w="531" w:type="pct"/>
            <w:tcMar>
              <w:left w:w="57" w:type="dxa"/>
              <w:right w:w="57" w:type="dxa"/>
            </w:tcMar>
            <w:hideMark/>
          </w:tcPr>
          <w:p w14:paraId="04746B66" w14:textId="77777777" w:rsidR="00045A97" w:rsidRPr="0076754B" w:rsidRDefault="00045A97" w:rsidP="00C57B23">
            <w:pPr>
              <w:spacing w:before="0" w:after="0"/>
              <w:jc w:val="right"/>
              <w:rPr>
                <w:rFonts w:cs="Arial"/>
                <w:sz w:val="20"/>
                <w:szCs w:val="20"/>
              </w:rPr>
            </w:pPr>
            <w:r w:rsidRPr="0076754B">
              <w:rPr>
                <w:rFonts w:cs="Arial"/>
                <w:sz w:val="20"/>
                <w:szCs w:val="20"/>
              </w:rPr>
              <w:t>1204</w:t>
            </w:r>
          </w:p>
        </w:tc>
        <w:tc>
          <w:tcPr>
            <w:tcW w:w="532" w:type="pct"/>
            <w:tcMar>
              <w:left w:w="57" w:type="dxa"/>
              <w:right w:w="57" w:type="dxa"/>
            </w:tcMar>
            <w:hideMark/>
          </w:tcPr>
          <w:p w14:paraId="0148DAA3"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524" w:type="pct"/>
            <w:tcMar>
              <w:left w:w="57" w:type="dxa"/>
              <w:right w:w="57" w:type="dxa"/>
            </w:tcMar>
            <w:hideMark/>
          </w:tcPr>
          <w:p w14:paraId="62F843A1"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1347AD45" w14:textId="77777777" w:rsidTr="00C57B23">
        <w:trPr>
          <w:trHeight w:val="114"/>
        </w:trPr>
        <w:tc>
          <w:tcPr>
            <w:tcW w:w="1288" w:type="pct"/>
            <w:tcMar>
              <w:left w:w="57" w:type="dxa"/>
              <w:right w:w="57" w:type="dxa"/>
            </w:tcMar>
            <w:hideMark/>
          </w:tcPr>
          <w:p w14:paraId="71A00E49" w14:textId="77777777" w:rsidR="00045A97" w:rsidRPr="0076754B" w:rsidRDefault="00045A97" w:rsidP="00C57B23">
            <w:pPr>
              <w:spacing w:before="0" w:after="0"/>
              <w:jc w:val="left"/>
              <w:rPr>
                <w:rFonts w:cs="Arial"/>
                <w:sz w:val="20"/>
                <w:szCs w:val="20"/>
              </w:rPr>
            </w:pPr>
            <w:r w:rsidRPr="0076754B">
              <w:rPr>
                <w:rFonts w:cs="Arial"/>
                <w:sz w:val="20"/>
                <w:szCs w:val="20"/>
              </w:rPr>
              <w:t>г. Краснодар</w:t>
            </w:r>
          </w:p>
        </w:tc>
        <w:tc>
          <w:tcPr>
            <w:tcW w:w="531" w:type="pct"/>
            <w:tcMar>
              <w:left w:w="57" w:type="dxa"/>
              <w:right w:w="57" w:type="dxa"/>
            </w:tcMar>
            <w:hideMark/>
          </w:tcPr>
          <w:p w14:paraId="2450F484" w14:textId="77777777" w:rsidR="00045A97" w:rsidRPr="0076754B" w:rsidRDefault="00045A97" w:rsidP="00C57B23">
            <w:pPr>
              <w:spacing w:before="0" w:after="0"/>
              <w:jc w:val="right"/>
              <w:rPr>
                <w:rFonts w:cs="Arial"/>
                <w:sz w:val="20"/>
                <w:szCs w:val="20"/>
              </w:rPr>
            </w:pPr>
            <w:r w:rsidRPr="0076754B">
              <w:rPr>
                <w:rFonts w:cs="Arial"/>
                <w:sz w:val="20"/>
                <w:szCs w:val="20"/>
              </w:rPr>
              <w:t>105</w:t>
            </w:r>
          </w:p>
        </w:tc>
        <w:tc>
          <w:tcPr>
            <w:tcW w:w="532" w:type="pct"/>
            <w:tcMar>
              <w:left w:w="57" w:type="dxa"/>
              <w:right w:w="57" w:type="dxa"/>
            </w:tcMar>
            <w:hideMark/>
          </w:tcPr>
          <w:p w14:paraId="50C1384E" w14:textId="77777777" w:rsidR="00045A97" w:rsidRPr="0076754B" w:rsidRDefault="00045A97" w:rsidP="00C57B23">
            <w:pPr>
              <w:spacing w:before="0" w:after="0"/>
              <w:jc w:val="right"/>
              <w:rPr>
                <w:rFonts w:cs="Arial"/>
                <w:sz w:val="20"/>
                <w:szCs w:val="20"/>
              </w:rPr>
            </w:pPr>
            <w:r w:rsidRPr="0076754B">
              <w:rPr>
                <w:rFonts w:cs="Arial"/>
                <w:sz w:val="20"/>
                <w:szCs w:val="20"/>
              </w:rPr>
              <w:t>104</w:t>
            </w:r>
          </w:p>
        </w:tc>
        <w:tc>
          <w:tcPr>
            <w:tcW w:w="531" w:type="pct"/>
            <w:tcMar>
              <w:left w:w="57" w:type="dxa"/>
              <w:right w:w="57" w:type="dxa"/>
            </w:tcMar>
            <w:hideMark/>
          </w:tcPr>
          <w:p w14:paraId="1F99E5B3" w14:textId="77777777" w:rsidR="00045A97" w:rsidRPr="0076754B" w:rsidRDefault="00045A97" w:rsidP="00C57B23">
            <w:pPr>
              <w:spacing w:before="0" w:after="0"/>
              <w:jc w:val="right"/>
              <w:rPr>
                <w:rFonts w:cs="Arial"/>
                <w:sz w:val="20"/>
                <w:szCs w:val="20"/>
              </w:rPr>
            </w:pPr>
            <w:r w:rsidRPr="0076754B">
              <w:rPr>
                <w:rFonts w:cs="Arial"/>
                <w:sz w:val="20"/>
                <w:szCs w:val="20"/>
              </w:rPr>
              <w:t>101</w:t>
            </w:r>
          </w:p>
        </w:tc>
        <w:tc>
          <w:tcPr>
            <w:tcW w:w="531" w:type="pct"/>
            <w:tcMar>
              <w:left w:w="57" w:type="dxa"/>
              <w:right w:w="57" w:type="dxa"/>
            </w:tcMar>
            <w:hideMark/>
          </w:tcPr>
          <w:p w14:paraId="6E0DC3F0" w14:textId="77777777" w:rsidR="00045A97" w:rsidRPr="0076754B" w:rsidRDefault="00045A97" w:rsidP="00C57B23">
            <w:pPr>
              <w:spacing w:before="0" w:after="0"/>
              <w:jc w:val="right"/>
              <w:rPr>
                <w:rFonts w:cs="Arial"/>
                <w:sz w:val="20"/>
                <w:szCs w:val="20"/>
              </w:rPr>
            </w:pPr>
            <w:r w:rsidRPr="0076754B">
              <w:rPr>
                <w:rFonts w:cs="Arial"/>
                <w:sz w:val="20"/>
                <w:szCs w:val="20"/>
                <w:lang w:val="en-US"/>
              </w:rPr>
              <w:t>101</w:t>
            </w:r>
          </w:p>
        </w:tc>
        <w:tc>
          <w:tcPr>
            <w:tcW w:w="531" w:type="pct"/>
            <w:tcMar>
              <w:left w:w="57" w:type="dxa"/>
              <w:right w:w="57" w:type="dxa"/>
            </w:tcMar>
            <w:hideMark/>
          </w:tcPr>
          <w:p w14:paraId="2122CC12" w14:textId="77777777" w:rsidR="00045A97" w:rsidRPr="0076754B" w:rsidRDefault="00045A97" w:rsidP="00C57B23">
            <w:pPr>
              <w:spacing w:before="0" w:after="0"/>
              <w:jc w:val="right"/>
              <w:rPr>
                <w:rFonts w:cs="Arial"/>
                <w:sz w:val="20"/>
                <w:szCs w:val="20"/>
              </w:rPr>
            </w:pPr>
            <w:r w:rsidRPr="0076754B">
              <w:rPr>
                <w:rFonts w:cs="Arial"/>
                <w:color w:val="000000"/>
                <w:sz w:val="20"/>
                <w:szCs w:val="20"/>
              </w:rPr>
              <w:t>101</w:t>
            </w:r>
          </w:p>
        </w:tc>
        <w:tc>
          <w:tcPr>
            <w:tcW w:w="532" w:type="pct"/>
            <w:tcMar>
              <w:left w:w="57" w:type="dxa"/>
              <w:right w:w="57" w:type="dxa"/>
            </w:tcMar>
            <w:hideMark/>
          </w:tcPr>
          <w:p w14:paraId="4EFB8802"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524" w:type="pct"/>
            <w:tcMar>
              <w:left w:w="57" w:type="dxa"/>
              <w:right w:w="57" w:type="dxa"/>
            </w:tcMar>
            <w:hideMark/>
          </w:tcPr>
          <w:p w14:paraId="229D9AC8"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568EA9CB" w14:textId="77777777" w:rsidTr="00C57B23">
        <w:trPr>
          <w:trHeight w:val="225"/>
        </w:trPr>
        <w:tc>
          <w:tcPr>
            <w:tcW w:w="1288" w:type="pct"/>
            <w:tcMar>
              <w:left w:w="57" w:type="dxa"/>
              <w:right w:w="57" w:type="dxa"/>
            </w:tcMar>
            <w:hideMark/>
          </w:tcPr>
          <w:p w14:paraId="3FCEF5E6" w14:textId="77777777" w:rsidR="00045A97" w:rsidRPr="0076754B" w:rsidRDefault="00045A97" w:rsidP="00C57B23">
            <w:pPr>
              <w:spacing w:before="0" w:after="0"/>
              <w:jc w:val="left"/>
              <w:rPr>
                <w:rFonts w:cs="Arial"/>
                <w:sz w:val="20"/>
                <w:szCs w:val="20"/>
              </w:rPr>
            </w:pPr>
            <w:r w:rsidRPr="0076754B">
              <w:rPr>
                <w:rFonts w:cs="Arial"/>
                <w:sz w:val="20"/>
                <w:szCs w:val="20"/>
              </w:rPr>
              <w:t>г. Сочи</w:t>
            </w:r>
          </w:p>
        </w:tc>
        <w:tc>
          <w:tcPr>
            <w:tcW w:w="531" w:type="pct"/>
            <w:tcMar>
              <w:left w:w="57" w:type="dxa"/>
              <w:right w:w="57" w:type="dxa"/>
            </w:tcMar>
            <w:hideMark/>
          </w:tcPr>
          <w:p w14:paraId="01BC5D7D" w14:textId="77777777" w:rsidR="00045A97" w:rsidRPr="0076754B" w:rsidRDefault="00045A97" w:rsidP="00C57B23">
            <w:pPr>
              <w:spacing w:before="0" w:after="0"/>
              <w:jc w:val="right"/>
              <w:rPr>
                <w:rFonts w:cs="Arial"/>
                <w:sz w:val="20"/>
                <w:szCs w:val="20"/>
              </w:rPr>
            </w:pPr>
            <w:r w:rsidRPr="0076754B">
              <w:rPr>
                <w:rFonts w:cs="Arial"/>
                <w:sz w:val="20"/>
                <w:szCs w:val="20"/>
              </w:rPr>
              <w:t>69</w:t>
            </w:r>
          </w:p>
        </w:tc>
        <w:tc>
          <w:tcPr>
            <w:tcW w:w="532" w:type="pct"/>
            <w:tcMar>
              <w:left w:w="57" w:type="dxa"/>
              <w:right w:w="57" w:type="dxa"/>
            </w:tcMar>
            <w:hideMark/>
          </w:tcPr>
          <w:p w14:paraId="325B2B39" w14:textId="77777777" w:rsidR="00045A97" w:rsidRPr="0076754B" w:rsidRDefault="00045A97" w:rsidP="00C57B23">
            <w:pPr>
              <w:spacing w:before="0" w:after="0"/>
              <w:jc w:val="right"/>
              <w:rPr>
                <w:rFonts w:cs="Arial"/>
                <w:sz w:val="20"/>
                <w:szCs w:val="20"/>
              </w:rPr>
            </w:pPr>
            <w:r w:rsidRPr="0076754B">
              <w:rPr>
                <w:rFonts w:cs="Arial"/>
                <w:sz w:val="20"/>
                <w:szCs w:val="20"/>
              </w:rPr>
              <w:t>69</w:t>
            </w:r>
          </w:p>
        </w:tc>
        <w:tc>
          <w:tcPr>
            <w:tcW w:w="531" w:type="pct"/>
            <w:tcMar>
              <w:left w:w="57" w:type="dxa"/>
              <w:right w:w="57" w:type="dxa"/>
            </w:tcMar>
            <w:hideMark/>
          </w:tcPr>
          <w:p w14:paraId="6E9606FE" w14:textId="77777777" w:rsidR="00045A97" w:rsidRPr="0076754B" w:rsidRDefault="00045A97" w:rsidP="00C57B23">
            <w:pPr>
              <w:spacing w:before="0" w:after="0"/>
              <w:jc w:val="right"/>
              <w:rPr>
                <w:rFonts w:cs="Arial"/>
                <w:sz w:val="20"/>
                <w:szCs w:val="20"/>
              </w:rPr>
            </w:pPr>
            <w:r w:rsidRPr="0076754B">
              <w:rPr>
                <w:rFonts w:cs="Arial"/>
                <w:sz w:val="20"/>
                <w:szCs w:val="20"/>
              </w:rPr>
              <w:t>69</w:t>
            </w:r>
          </w:p>
        </w:tc>
        <w:tc>
          <w:tcPr>
            <w:tcW w:w="531" w:type="pct"/>
            <w:tcMar>
              <w:left w:w="57" w:type="dxa"/>
              <w:right w:w="57" w:type="dxa"/>
            </w:tcMar>
            <w:hideMark/>
          </w:tcPr>
          <w:p w14:paraId="0C973497" w14:textId="77777777" w:rsidR="00045A97" w:rsidRPr="0076754B" w:rsidRDefault="00045A97" w:rsidP="00C57B23">
            <w:pPr>
              <w:spacing w:before="0" w:after="0"/>
              <w:jc w:val="right"/>
              <w:rPr>
                <w:rFonts w:cs="Arial"/>
                <w:sz w:val="20"/>
                <w:szCs w:val="20"/>
              </w:rPr>
            </w:pPr>
            <w:r w:rsidRPr="0076754B">
              <w:rPr>
                <w:rFonts w:cs="Arial"/>
                <w:sz w:val="20"/>
                <w:szCs w:val="20"/>
                <w:lang w:val="en-US"/>
              </w:rPr>
              <w:t>69</w:t>
            </w:r>
          </w:p>
        </w:tc>
        <w:tc>
          <w:tcPr>
            <w:tcW w:w="531" w:type="pct"/>
            <w:tcMar>
              <w:left w:w="57" w:type="dxa"/>
              <w:right w:w="57" w:type="dxa"/>
            </w:tcMar>
            <w:hideMark/>
          </w:tcPr>
          <w:p w14:paraId="1FC93124" w14:textId="77777777" w:rsidR="00045A97" w:rsidRPr="0076754B" w:rsidRDefault="00045A97" w:rsidP="00C57B23">
            <w:pPr>
              <w:spacing w:before="0" w:after="0"/>
              <w:jc w:val="right"/>
              <w:rPr>
                <w:rFonts w:cs="Arial"/>
                <w:sz w:val="20"/>
                <w:szCs w:val="20"/>
              </w:rPr>
            </w:pPr>
            <w:r w:rsidRPr="0076754B">
              <w:rPr>
                <w:rFonts w:cs="Arial"/>
                <w:color w:val="000000"/>
                <w:sz w:val="20"/>
                <w:szCs w:val="20"/>
              </w:rPr>
              <w:t>69</w:t>
            </w:r>
          </w:p>
        </w:tc>
        <w:tc>
          <w:tcPr>
            <w:tcW w:w="532" w:type="pct"/>
            <w:tcMar>
              <w:left w:w="57" w:type="dxa"/>
              <w:right w:w="57" w:type="dxa"/>
            </w:tcMar>
            <w:hideMark/>
          </w:tcPr>
          <w:p w14:paraId="046EF2F8"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524" w:type="pct"/>
            <w:tcMar>
              <w:left w:w="57" w:type="dxa"/>
              <w:right w:w="57" w:type="dxa"/>
            </w:tcMar>
            <w:hideMark/>
          </w:tcPr>
          <w:p w14:paraId="2F6BD31C"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6C681A72" w14:textId="77777777" w:rsidTr="00C57B23">
        <w:tc>
          <w:tcPr>
            <w:tcW w:w="1288" w:type="pct"/>
            <w:tcMar>
              <w:left w:w="57" w:type="dxa"/>
              <w:right w:w="57" w:type="dxa"/>
            </w:tcMar>
            <w:hideMark/>
          </w:tcPr>
          <w:p w14:paraId="3A14BBAB" w14:textId="77777777" w:rsidR="00045A97" w:rsidRPr="0076754B" w:rsidRDefault="00045A97" w:rsidP="00C57B23">
            <w:pPr>
              <w:spacing w:before="0" w:after="0"/>
              <w:jc w:val="left"/>
              <w:rPr>
                <w:rFonts w:cs="Arial"/>
                <w:b/>
                <w:sz w:val="20"/>
                <w:szCs w:val="20"/>
              </w:rPr>
            </w:pPr>
            <w:r w:rsidRPr="0076754B">
              <w:rPr>
                <w:rFonts w:cs="Arial"/>
                <w:b/>
                <w:sz w:val="20"/>
                <w:szCs w:val="20"/>
              </w:rPr>
              <w:t>г. Новороссийск</w:t>
            </w:r>
          </w:p>
        </w:tc>
        <w:tc>
          <w:tcPr>
            <w:tcW w:w="531" w:type="pct"/>
            <w:tcMar>
              <w:left w:w="57" w:type="dxa"/>
              <w:right w:w="57" w:type="dxa"/>
            </w:tcMar>
            <w:hideMark/>
          </w:tcPr>
          <w:p w14:paraId="487070AD" w14:textId="77777777" w:rsidR="00045A97" w:rsidRPr="0076754B" w:rsidRDefault="00045A97" w:rsidP="00C57B23">
            <w:pPr>
              <w:spacing w:before="0" w:after="0"/>
              <w:jc w:val="right"/>
              <w:rPr>
                <w:rFonts w:cs="Arial"/>
                <w:b/>
                <w:sz w:val="20"/>
                <w:szCs w:val="20"/>
              </w:rPr>
            </w:pPr>
            <w:r w:rsidRPr="0076754B">
              <w:rPr>
                <w:rFonts w:cs="Arial"/>
                <w:b/>
                <w:sz w:val="20"/>
                <w:szCs w:val="20"/>
              </w:rPr>
              <w:t>34</w:t>
            </w:r>
          </w:p>
        </w:tc>
        <w:tc>
          <w:tcPr>
            <w:tcW w:w="532" w:type="pct"/>
            <w:tcMar>
              <w:left w:w="57" w:type="dxa"/>
              <w:right w:w="57" w:type="dxa"/>
            </w:tcMar>
            <w:hideMark/>
          </w:tcPr>
          <w:p w14:paraId="1C9F89B9" w14:textId="77777777" w:rsidR="00045A97" w:rsidRPr="0076754B" w:rsidRDefault="00045A97" w:rsidP="00C57B23">
            <w:pPr>
              <w:spacing w:before="0" w:after="0"/>
              <w:jc w:val="right"/>
              <w:rPr>
                <w:rFonts w:cs="Arial"/>
                <w:b/>
                <w:sz w:val="20"/>
                <w:szCs w:val="20"/>
              </w:rPr>
            </w:pPr>
            <w:r w:rsidRPr="0076754B">
              <w:rPr>
                <w:rFonts w:cs="Arial"/>
                <w:b/>
                <w:sz w:val="20"/>
                <w:szCs w:val="20"/>
              </w:rPr>
              <w:t>34</w:t>
            </w:r>
          </w:p>
        </w:tc>
        <w:tc>
          <w:tcPr>
            <w:tcW w:w="531" w:type="pct"/>
            <w:tcMar>
              <w:left w:w="57" w:type="dxa"/>
              <w:right w:w="57" w:type="dxa"/>
            </w:tcMar>
            <w:hideMark/>
          </w:tcPr>
          <w:p w14:paraId="2F732EC3" w14:textId="77777777" w:rsidR="00045A97" w:rsidRPr="0076754B" w:rsidRDefault="00045A97" w:rsidP="00C57B23">
            <w:pPr>
              <w:spacing w:before="0" w:after="0"/>
              <w:jc w:val="right"/>
              <w:rPr>
                <w:rFonts w:cs="Arial"/>
                <w:b/>
                <w:sz w:val="20"/>
                <w:szCs w:val="20"/>
              </w:rPr>
            </w:pPr>
            <w:r w:rsidRPr="0076754B">
              <w:rPr>
                <w:rFonts w:cs="Arial"/>
                <w:b/>
                <w:sz w:val="20"/>
                <w:szCs w:val="20"/>
              </w:rPr>
              <w:t>34</w:t>
            </w:r>
          </w:p>
        </w:tc>
        <w:tc>
          <w:tcPr>
            <w:tcW w:w="531" w:type="pct"/>
            <w:tcMar>
              <w:left w:w="57" w:type="dxa"/>
              <w:right w:w="57" w:type="dxa"/>
            </w:tcMar>
            <w:hideMark/>
          </w:tcPr>
          <w:p w14:paraId="70D5BD4A" w14:textId="77777777" w:rsidR="00045A97" w:rsidRPr="0076754B" w:rsidRDefault="00045A97" w:rsidP="00C57B23">
            <w:pPr>
              <w:spacing w:before="0" w:after="0"/>
              <w:jc w:val="right"/>
              <w:rPr>
                <w:rFonts w:cs="Arial"/>
                <w:b/>
                <w:sz w:val="20"/>
                <w:szCs w:val="20"/>
              </w:rPr>
            </w:pPr>
            <w:r w:rsidRPr="0076754B">
              <w:rPr>
                <w:rFonts w:cs="Arial"/>
                <w:b/>
                <w:sz w:val="20"/>
                <w:szCs w:val="20"/>
                <w:lang w:val="en-US"/>
              </w:rPr>
              <w:t>34</w:t>
            </w:r>
          </w:p>
        </w:tc>
        <w:tc>
          <w:tcPr>
            <w:tcW w:w="531" w:type="pct"/>
            <w:tcMar>
              <w:left w:w="57" w:type="dxa"/>
              <w:right w:w="57" w:type="dxa"/>
            </w:tcMar>
            <w:hideMark/>
          </w:tcPr>
          <w:p w14:paraId="52CBA08A" w14:textId="77777777" w:rsidR="00045A97" w:rsidRPr="0076754B" w:rsidRDefault="00045A97" w:rsidP="00C57B23">
            <w:pPr>
              <w:spacing w:before="0" w:after="0"/>
              <w:jc w:val="right"/>
              <w:rPr>
                <w:rFonts w:cs="Arial"/>
                <w:b/>
                <w:sz w:val="20"/>
                <w:szCs w:val="20"/>
              </w:rPr>
            </w:pPr>
            <w:r w:rsidRPr="0076754B">
              <w:rPr>
                <w:rFonts w:cs="Arial"/>
                <w:b/>
                <w:color w:val="000000"/>
                <w:sz w:val="20"/>
                <w:szCs w:val="20"/>
              </w:rPr>
              <w:t>34</w:t>
            </w:r>
          </w:p>
        </w:tc>
        <w:tc>
          <w:tcPr>
            <w:tcW w:w="532" w:type="pct"/>
            <w:tcMar>
              <w:left w:w="57" w:type="dxa"/>
              <w:right w:w="57" w:type="dxa"/>
            </w:tcMar>
            <w:hideMark/>
          </w:tcPr>
          <w:p w14:paraId="68DAB442" w14:textId="6B3632B9" w:rsidR="00045A97" w:rsidRPr="0076754B" w:rsidRDefault="00045A97" w:rsidP="00B32F22">
            <w:pPr>
              <w:spacing w:before="0" w:after="0"/>
              <w:jc w:val="right"/>
              <w:rPr>
                <w:rFonts w:cs="Arial"/>
                <w:b/>
                <w:sz w:val="20"/>
                <w:szCs w:val="20"/>
              </w:rPr>
            </w:pPr>
            <w:r w:rsidRPr="00E17099">
              <w:rPr>
                <w:rFonts w:cs="Arial"/>
                <w:b/>
                <w:sz w:val="20"/>
                <w:szCs w:val="20"/>
              </w:rPr>
              <w:t>3</w:t>
            </w:r>
            <w:r w:rsidR="00B32F22" w:rsidRPr="00E17099">
              <w:rPr>
                <w:rFonts w:cs="Arial"/>
                <w:b/>
                <w:sz w:val="20"/>
                <w:szCs w:val="20"/>
              </w:rPr>
              <w:t>4</w:t>
            </w:r>
          </w:p>
        </w:tc>
        <w:tc>
          <w:tcPr>
            <w:tcW w:w="524" w:type="pct"/>
            <w:tcMar>
              <w:left w:w="57" w:type="dxa"/>
              <w:right w:w="57" w:type="dxa"/>
            </w:tcMar>
            <w:hideMark/>
          </w:tcPr>
          <w:p w14:paraId="294237EC" w14:textId="77777777" w:rsidR="00045A97" w:rsidRPr="0076754B" w:rsidRDefault="00045A97" w:rsidP="00C57B23">
            <w:pPr>
              <w:spacing w:before="0" w:after="0"/>
              <w:jc w:val="right"/>
              <w:rPr>
                <w:rFonts w:cs="Arial"/>
                <w:b/>
                <w:sz w:val="20"/>
                <w:szCs w:val="20"/>
              </w:rPr>
            </w:pPr>
            <w:r w:rsidRPr="0076754B">
              <w:rPr>
                <w:rFonts w:cs="Arial"/>
                <w:sz w:val="20"/>
                <w:szCs w:val="20"/>
              </w:rPr>
              <w:t>н/д</w:t>
            </w:r>
          </w:p>
        </w:tc>
      </w:tr>
      <w:tr w:rsidR="00045A97" w:rsidRPr="0076754B" w14:paraId="3134DD87" w14:textId="77777777" w:rsidTr="00C57B23">
        <w:trPr>
          <w:trHeight w:val="198"/>
        </w:trPr>
        <w:tc>
          <w:tcPr>
            <w:tcW w:w="1288" w:type="pct"/>
            <w:tcMar>
              <w:left w:w="57" w:type="dxa"/>
              <w:right w:w="57" w:type="dxa"/>
            </w:tcMar>
            <w:hideMark/>
          </w:tcPr>
          <w:p w14:paraId="70CB6CB7" w14:textId="77777777" w:rsidR="00045A97" w:rsidRPr="0076754B" w:rsidRDefault="00045A97" w:rsidP="00C57B23">
            <w:pPr>
              <w:spacing w:before="0" w:after="0"/>
              <w:jc w:val="left"/>
              <w:rPr>
                <w:rFonts w:cs="Arial"/>
                <w:sz w:val="20"/>
                <w:szCs w:val="20"/>
              </w:rPr>
            </w:pPr>
            <w:r w:rsidRPr="0076754B">
              <w:rPr>
                <w:rFonts w:cs="Arial"/>
                <w:sz w:val="20"/>
                <w:szCs w:val="20"/>
              </w:rPr>
              <w:t>г. Анапа</w:t>
            </w:r>
          </w:p>
        </w:tc>
        <w:tc>
          <w:tcPr>
            <w:tcW w:w="531" w:type="pct"/>
            <w:tcMar>
              <w:left w:w="57" w:type="dxa"/>
              <w:right w:w="57" w:type="dxa"/>
            </w:tcMar>
            <w:hideMark/>
          </w:tcPr>
          <w:p w14:paraId="47169880" w14:textId="77777777" w:rsidR="00045A97" w:rsidRPr="0076754B" w:rsidRDefault="00045A97" w:rsidP="00C57B23">
            <w:pPr>
              <w:spacing w:before="0" w:after="0"/>
              <w:jc w:val="right"/>
              <w:rPr>
                <w:rFonts w:cs="Arial"/>
                <w:sz w:val="20"/>
                <w:szCs w:val="20"/>
              </w:rPr>
            </w:pPr>
            <w:r w:rsidRPr="0076754B">
              <w:rPr>
                <w:rFonts w:cs="Arial"/>
                <w:sz w:val="20"/>
                <w:szCs w:val="20"/>
              </w:rPr>
              <w:t>31</w:t>
            </w:r>
          </w:p>
        </w:tc>
        <w:tc>
          <w:tcPr>
            <w:tcW w:w="532" w:type="pct"/>
            <w:tcMar>
              <w:left w:w="57" w:type="dxa"/>
              <w:right w:w="57" w:type="dxa"/>
            </w:tcMar>
            <w:hideMark/>
          </w:tcPr>
          <w:p w14:paraId="48E52F41" w14:textId="77777777" w:rsidR="00045A97" w:rsidRPr="0076754B" w:rsidRDefault="00045A97" w:rsidP="00C57B23">
            <w:pPr>
              <w:spacing w:before="0" w:after="0"/>
              <w:jc w:val="right"/>
              <w:rPr>
                <w:rFonts w:cs="Arial"/>
                <w:sz w:val="20"/>
                <w:szCs w:val="20"/>
              </w:rPr>
            </w:pPr>
            <w:r w:rsidRPr="0076754B">
              <w:rPr>
                <w:rFonts w:cs="Arial"/>
                <w:sz w:val="20"/>
                <w:szCs w:val="20"/>
              </w:rPr>
              <w:t>31</w:t>
            </w:r>
          </w:p>
        </w:tc>
        <w:tc>
          <w:tcPr>
            <w:tcW w:w="531" w:type="pct"/>
            <w:tcMar>
              <w:left w:w="57" w:type="dxa"/>
              <w:right w:w="57" w:type="dxa"/>
            </w:tcMar>
            <w:hideMark/>
          </w:tcPr>
          <w:p w14:paraId="1B52B8C4" w14:textId="77777777" w:rsidR="00045A97" w:rsidRPr="0076754B" w:rsidRDefault="00045A97" w:rsidP="00C57B23">
            <w:pPr>
              <w:spacing w:before="0" w:after="0"/>
              <w:jc w:val="right"/>
              <w:rPr>
                <w:rFonts w:cs="Arial"/>
                <w:sz w:val="20"/>
                <w:szCs w:val="20"/>
              </w:rPr>
            </w:pPr>
            <w:r w:rsidRPr="0076754B">
              <w:rPr>
                <w:rFonts w:cs="Arial"/>
                <w:sz w:val="20"/>
                <w:szCs w:val="20"/>
              </w:rPr>
              <w:t>31</w:t>
            </w:r>
          </w:p>
        </w:tc>
        <w:tc>
          <w:tcPr>
            <w:tcW w:w="531" w:type="pct"/>
            <w:tcMar>
              <w:left w:w="57" w:type="dxa"/>
              <w:right w:w="57" w:type="dxa"/>
            </w:tcMar>
            <w:hideMark/>
          </w:tcPr>
          <w:p w14:paraId="4F86FD1C" w14:textId="77777777" w:rsidR="00045A97" w:rsidRPr="0076754B" w:rsidRDefault="00045A97" w:rsidP="00C57B23">
            <w:pPr>
              <w:spacing w:before="0" w:after="0"/>
              <w:jc w:val="right"/>
              <w:rPr>
                <w:rFonts w:cs="Arial"/>
                <w:sz w:val="20"/>
                <w:szCs w:val="20"/>
              </w:rPr>
            </w:pPr>
            <w:r w:rsidRPr="0076754B">
              <w:rPr>
                <w:rFonts w:cs="Arial"/>
                <w:sz w:val="20"/>
                <w:szCs w:val="20"/>
                <w:lang w:val="en-US"/>
              </w:rPr>
              <w:t>31</w:t>
            </w:r>
          </w:p>
        </w:tc>
        <w:tc>
          <w:tcPr>
            <w:tcW w:w="531" w:type="pct"/>
            <w:tcMar>
              <w:left w:w="57" w:type="dxa"/>
              <w:right w:w="57" w:type="dxa"/>
            </w:tcMar>
            <w:hideMark/>
          </w:tcPr>
          <w:p w14:paraId="08A90713" w14:textId="77777777" w:rsidR="00045A97" w:rsidRPr="0076754B" w:rsidRDefault="00045A97" w:rsidP="00C57B23">
            <w:pPr>
              <w:spacing w:before="0" w:after="0"/>
              <w:jc w:val="right"/>
              <w:rPr>
                <w:rFonts w:cs="Arial"/>
                <w:sz w:val="20"/>
                <w:szCs w:val="20"/>
              </w:rPr>
            </w:pPr>
            <w:r w:rsidRPr="0076754B">
              <w:rPr>
                <w:rFonts w:cs="Arial"/>
                <w:color w:val="000000"/>
                <w:sz w:val="20"/>
                <w:szCs w:val="20"/>
              </w:rPr>
              <w:t>31</w:t>
            </w:r>
          </w:p>
        </w:tc>
        <w:tc>
          <w:tcPr>
            <w:tcW w:w="532" w:type="pct"/>
            <w:tcMar>
              <w:left w:w="57" w:type="dxa"/>
              <w:right w:w="57" w:type="dxa"/>
            </w:tcMar>
            <w:hideMark/>
          </w:tcPr>
          <w:p w14:paraId="57810698"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c>
          <w:tcPr>
            <w:tcW w:w="524" w:type="pct"/>
            <w:tcMar>
              <w:left w:w="57" w:type="dxa"/>
              <w:right w:w="57" w:type="dxa"/>
            </w:tcMar>
            <w:hideMark/>
          </w:tcPr>
          <w:p w14:paraId="0BE6D2E2"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bl>
    <w:p w14:paraId="54234B13" w14:textId="77777777" w:rsidR="00045A97" w:rsidRPr="0076754B" w:rsidRDefault="00045A97" w:rsidP="00045A97">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9</w:t>
      </w:r>
      <w:r w:rsidR="0034275B" w:rsidRPr="0076754B">
        <w:rPr>
          <w:noProof/>
        </w:rPr>
        <w:fldChar w:fldCharType="end"/>
      </w:r>
      <w:r w:rsidRPr="0076754B">
        <w:t xml:space="preserve"> – Численность обучающихся в дневных государственных и муниципальных организациях начального, основного и среднего общего образования по городским округам и муниципальным районам края (на начало учебного года; тыс. чел.)</w:t>
      </w:r>
    </w:p>
    <w:tbl>
      <w:tblPr>
        <w:tblStyle w:val="a7"/>
        <w:tblW w:w="5000" w:type="pct"/>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Look w:val="04A0" w:firstRow="1" w:lastRow="0" w:firstColumn="1" w:lastColumn="0" w:noHBand="0" w:noVBand="1"/>
      </w:tblPr>
      <w:tblGrid>
        <w:gridCol w:w="2481"/>
        <w:gridCol w:w="1023"/>
        <w:gridCol w:w="1024"/>
        <w:gridCol w:w="1022"/>
        <w:gridCol w:w="1022"/>
        <w:gridCol w:w="1022"/>
        <w:gridCol w:w="1024"/>
        <w:gridCol w:w="1009"/>
      </w:tblGrid>
      <w:tr w:rsidR="00045A97" w:rsidRPr="0076754B" w14:paraId="0C178532" w14:textId="77777777" w:rsidTr="00C57B23">
        <w:trPr>
          <w:trHeight w:val="491"/>
        </w:trPr>
        <w:tc>
          <w:tcPr>
            <w:tcW w:w="1288" w:type="pct"/>
            <w:shd w:val="clear" w:color="auto" w:fill="3F3F3F" w:themeFill="text2"/>
            <w:tcMar>
              <w:left w:w="57" w:type="dxa"/>
              <w:right w:w="57" w:type="dxa"/>
            </w:tcMar>
            <w:vAlign w:val="center"/>
          </w:tcPr>
          <w:p w14:paraId="6903F93B"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Регион / МО</w:t>
            </w:r>
          </w:p>
        </w:tc>
        <w:tc>
          <w:tcPr>
            <w:tcW w:w="531" w:type="pct"/>
            <w:shd w:val="clear" w:color="auto" w:fill="3F3F3F" w:themeFill="text2"/>
            <w:tcMar>
              <w:left w:w="57" w:type="dxa"/>
              <w:right w:w="57" w:type="dxa"/>
            </w:tcMar>
            <w:vAlign w:val="center"/>
            <w:hideMark/>
          </w:tcPr>
          <w:p w14:paraId="587D4AC3"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2010/</w:t>
            </w:r>
          </w:p>
          <w:p w14:paraId="59A9FE1E"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2011</w:t>
            </w:r>
          </w:p>
        </w:tc>
        <w:tc>
          <w:tcPr>
            <w:tcW w:w="532" w:type="pct"/>
            <w:shd w:val="clear" w:color="auto" w:fill="3F3F3F" w:themeFill="text2"/>
            <w:tcMar>
              <w:left w:w="57" w:type="dxa"/>
              <w:right w:w="57" w:type="dxa"/>
            </w:tcMar>
            <w:vAlign w:val="center"/>
            <w:hideMark/>
          </w:tcPr>
          <w:p w14:paraId="6986B896"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2012/</w:t>
            </w:r>
          </w:p>
          <w:p w14:paraId="70643DB6"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2013</w:t>
            </w:r>
          </w:p>
        </w:tc>
        <w:tc>
          <w:tcPr>
            <w:tcW w:w="531" w:type="pct"/>
            <w:shd w:val="clear" w:color="auto" w:fill="3F3F3F" w:themeFill="text2"/>
            <w:tcMar>
              <w:left w:w="57" w:type="dxa"/>
              <w:right w:w="57" w:type="dxa"/>
            </w:tcMar>
            <w:vAlign w:val="center"/>
            <w:hideMark/>
          </w:tcPr>
          <w:p w14:paraId="50A06C8C"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2013/</w:t>
            </w:r>
          </w:p>
          <w:p w14:paraId="35711366"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2014</w:t>
            </w:r>
          </w:p>
        </w:tc>
        <w:tc>
          <w:tcPr>
            <w:tcW w:w="531" w:type="pct"/>
            <w:shd w:val="clear" w:color="auto" w:fill="3F3F3F" w:themeFill="text2"/>
            <w:tcMar>
              <w:left w:w="57" w:type="dxa"/>
              <w:right w:w="57" w:type="dxa"/>
            </w:tcMar>
            <w:vAlign w:val="center"/>
            <w:hideMark/>
          </w:tcPr>
          <w:p w14:paraId="4E01F00B"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2014/</w:t>
            </w:r>
          </w:p>
          <w:p w14:paraId="3B62B47B"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2015</w:t>
            </w:r>
          </w:p>
        </w:tc>
        <w:tc>
          <w:tcPr>
            <w:tcW w:w="531" w:type="pct"/>
            <w:shd w:val="clear" w:color="auto" w:fill="3F3F3F" w:themeFill="text2"/>
            <w:tcMar>
              <w:left w:w="57" w:type="dxa"/>
              <w:right w:w="57" w:type="dxa"/>
            </w:tcMar>
            <w:vAlign w:val="center"/>
            <w:hideMark/>
          </w:tcPr>
          <w:p w14:paraId="54B2AE65"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2015/</w:t>
            </w:r>
          </w:p>
          <w:p w14:paraId="65D93F1E"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2016</w:t>
            </w:r>
          </w:p>
        </w:tc>
        <w:tc>
          <w:tcPr>
            <w:tcW w:w="532" w:type="pct"/>
            <w:shd w:val="clear" w:color="auto" w:fill="3F3F3F" w:themeFill="text2"/>
            <w:tcMar>
              <w:left w:w="57" w:type="dxa"/>
              <w:right w:w="57" w:type="dxa"/>
            </w:tcMar>
            <w:vAlign w:val="center"/>
            <w:hideMark/>
          </w:tcPr>
          <w:p w14:paraId="5A57475A"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2016/</w:t>
            </w:r>
          </w:p>
          <w:p w14:paraId="61591F49"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2017</w:t>
            </w:r>
          </w:p>
        </w:tc>
        <w:tc>
          <w:tcPr>
            <w:tcW w:w="524" w:type="pct"/>
            <w:shd w:val="clear" w:color="auto" w:fill="3F3F3F" w:themeFill="text2"/>
            <w:tcMar>
              <w:left w:w="57" w:type="dxa"/>
              <w:right w:w="57" w:type="dxa"/>
            </w:tcMar>
            <w:vAlign w:val="center"/>
            <w:hideMark/>
          </w:tcPr>
          <w:p w14:paraId="33121A52"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2017/</w:t>
            </w:r>
          </w:p>
          <w:p w14:paraId="58889DB8" w14:textId="77777777" w:rsidR="00045A97" w:rsidRPr="0076754B" w:rsidRDefault="00045A97" w:rsidP="00C57B23">
            <w:pPr>
              <w:spacing w:before="0" w:after="0"/>
              <w:jc w:val="center"/>
              <w:rPr>
                <w:rFonts w:cs="Arial"/>
                <w:b/>
                <w:color w:val="FFFFFF" w:themeColor="background1"/>
                <w:sz w:val="20"/>
                <w:szCs w:val="20"/>
              </w:rPr>
            </w:pPr>
            <w:r w:rsidRPr="0076754B">
              <w:rPr>
                <w:rFonts w:cs="Arial"/>
                <w:b/>
                <w:color w:val="FFFFFF" w:themeColor="background1"/>
                <w:sz w:val="20"/>
                <w:szCs w:val="20"/>
              </w:rPr>
              <w:t>2018</w:t>
            </w:r>
          </w:p>
        </w:tc>
      </w:tr>
      <w:tr w:rsidR="00045A97" w:rsidRPr="0076754B" w14:paraId="4AF20989" w14:textId="77777777" w:rsidTr="00C57B23">
        <w:trPr>
          <w:trHeight w:val="211"/>
        </w:trPr>
        <w:tc>
          <w:tcPr>
            <w:tcW w:w="1288" w:type="pct"/>
            <w:tcMar>
              <w:left w:w="57" w:type="dxa"/>
              <w:right w:w="57" w:type="dxa"/>
            </w:tcMar>
            <w:hideMark/>
          </w:tcPr>
          <w:p w14:paraId="7D5D9179" w14:textId="77777777" w:rsidR="00045A97" w:rsidRPr="0076754B" w:rsidRDefault="00045A97" w:rsidP="00C57B23">
            <w:pPr>
              <w:spacing w:before="0" w:after="0"/>
              <w:jc w:val="left"/>
              <w:rPr>
                <w:rFonts w:cs="Arial"/>
                <w:sz w:val="20"/>
                <w:szCs w:val="20"/>
              </w:rPr>
            </w:pPr>
            <w:r w:rsidRPr="0076754B">
              <w:rPr>
                <w:rFonts w:cs="Arial"/>
                <w:sz w:val="20"/>
                <w:szCs w:val="20"/>
              </w:rPr>
              <w:t>Всего по края</w:t>
            </w:r>
          </w:p>
        </w:tc>
        <w:tc>
          <w:tcPr>
            <w:tcW w:w="531" w:type="pct"/>
            <w:tcMar>
              <w:left w:w="57" w:type="dxa"/>
              <w:right w:w="57" w:type="dxa"/>
            </w:tcMar>
            <w:hideMark/>
          </w:tcPr>
          <w:p w14:paraId="09A2C5A6" w14:textId="77777777" w:rsidR="00045A97" w:rsidRPr="0076754B" w:rsidRDefault="00045A97" w:rsidP="00C57B23">
            <w:pPr>
              <w:spacing w:before="0" w:after="0"/>
              <w:jc w:val="right"/>
              <w:rPr>
                <w:rFonts w:cs="Arial"/>
                <w:sz w:val="20"/>
                <w:szCs w:val="20"/>
              </w:rPr>
            </w:pPr>
            <w:r w:rsidRPr="0076754B">
              <w:rPr>
                <w:rFonts w:cs="Arial"/>
                <w:sz w:val="20"/>
                <w:szCs w:val="20"/>
              </w:rPr>
              <w:t>497,6</w:t>
            </w:r>
          </w:p>
        </w:tc>
        <w:tc>
          <w:tcPr>
            <w:tcW w:w="532" w:type="pct"/>
            <w:tcMar>
              <w:left w:w="57" w:type="dxa"/>
              <w:right w:w="57" w:type="dxa"/>
            </w:tcMar>
            <w:hideMark/>
          </w:tcPr>
          <w:p w14:paraId="448519FE" w14:textId="77777777" w:rsidR="00045A97" w:rsidRPr="0076754B" w:rsidRDefault="00045A97" w:rsidP="00C57B23">
            <w:pPr>
              <w:spacing w:before="0" w:after="0"/>
              <w:jc w:val="right"/>
              <w:rPr>
                <w:rFonts w:cs="Arial"/>
                <w:sz w:val="20"/>
                <w:szCs w:val="20"/>
              </w:rPr>
            </w:pPr>
            <w:r w:rsidRPr="0076754B">
              <w:rPr>
                <w:rFonts w:cs="Arial"/>
                <w:sz w:val="20"/>
                <w:szCs w:val="20"/>
              </w:rPr>
              <w:t>508,3</w:t>
            </w:r>
          </w:p>
        </w:tc>
        <w:tc>
          <w:tcPr>
            <w:tcW w:w="531" w:type="pct"/>
            <w:tcMar>
              <w:left w:w="57" w:type="dxa"/>
              <w:right w:w="57" w:type="dxa"/>
            </w:tcMar>
            <w:hideMark/>
          </w:tcPr>
          <w:p w14:paraId="4142F0F4" w14:textId="77777777" w:rsidR="00045A97" w:rsidRPr="0076754B" w:rsidRDefault="00045A97" w:rsidP="00C57B23">
            <w:pPr>
              <w:spacing w:before="0" w:after="0"/>
              <w:jc w:val="right"/>
              <w:rPr>
                <w:rFonts w:cs="Arial"/>
                <w:sz w:val="20"/>
                <w:szCs w:val="20"/>
              </w:rPr>
            </w:pPr>
            <w:r w:rsidRPr="0076754B">
              <w:rPr>
                <w:rFonts w:cs="Arial"/>
                <w:sz w:val="20"/>
                <w:szCs w:val="20"/>
              </w:rPr>
              <w:t>518,7</w:t>
            </w:r>
          </w:p>
        </w:tc>
        <w:tc>
          <w:tcPr>
            <w:tcW w:w="531" w:type="pct"/>
            <w:tcMar>
              <w:left w:w="57" w:type="dxa"/>
              <w:right w:w="57" w:type="dxa"/>
            </w:tcMar>
            <w:hideMark/>
          </w:tcPr>
          <w:p w14:paraId="402285A6" w14:textId="77777777" w:rsidR="00045A97" w:rsidRPr="0076754B" w:rsidRDefault="00045A97" w:rsidP="00C57B23">
            <w:pPr>
              <w:spacing w:before="0" w:after="0"/>
              <w:jc w:val="right"/>
              <w:rPr>
                <w:rFonts w:cs="Arial"/>
                <w:sz w:val="20"/>
                <w:szCs w:val="20"/>
              </w:rPr>
            </w:pPr>
            <w:r w:rsidRPr="0076754B">
              <w:rPr>
                <w:rFonts w:cs="Arial"/>
                <w:sz w:val="20"/>
                <w:szCs w:val="20"/>
              </w:rPr>
              <w:t>545,2</w:t>
            </w:r>
          </w:p>
        </w:tc>
        <w:tc>
          <w:tcPr>
            <w:tcW w:w="531" w:type="pct"/>
            <w:tcMar>
              <w:left w:w="57" w:type="dxa"/>
              <w:right w:w="57" w:type="dxa"/>
            </w:tcMar>
            <w:hideMark/>
          </w:tcPr>
          <w:p w14:paraId="076E1650" w14:textId="77777777" w:rsidR="00045A97" w:rsidRPr="0076754B" w:rsidRDefault="00045A97" w:rsidP="00C57B23">
            <w:pPr>
              <w:spacing w:before="0" w:after="0"/>
              <w:jc w:val="right"/>
              <w:rPr>
                <w:rFonts w:cs="Arial"/>
                <w:sz w:val="20"/>
                <w:szCs w:val="20"/>
              </w:rPr>
            </w:pPr>
            <w:r w:rsidRPr="0076754B">
              <w:rPr>
                <w:rFonts w:cs="Arial"/>
                <w:sz w:val="20"/>
                <w:szCs w:val="20"/>
              </w:rPr>
              <w:t>571,1</w:t>
            </w:r>
          </w:p>
        </w:tc>
        <w:tc>
          <w:tcPr>
            <w:tcW w:w="532" w:type="pct"/>
            <w:tcMar>
              <w:left w:w="57" w:type="dxa"/>
              <w:right w:w="57" w:type="dxa"/>
            </w:tcMar>
            <w:hideMark/>
          </w:tcPr>
          <w:p w14:paraId="255AA8D8" w14:textId="77777777" w:rsidR="00045A97" w:rsidRPr="0076754B" w:rsidRDefault="00045A97" w:rsidP="00C57B23">
            <w:pPr>
              <w:spacing w:before="0" w:after="0"/>
              <w:jc w:val="right"/>
              <w:rPr>
                <w:rFonts w:cs="Arial"/>
                <w:sz w:val="20"/>
                <w:szCs w:val="20"/>
              </w:rPr>
            </w:pPr>
            <w:r w:rsidRPr="0076754B">
              <w:rPr>
                <w:rFonts w:cs="Arial"/>
                <w:sz w:val="20"/>
                <w:szCs w:val="20"/>
              </w:rPr>
              <w:t>601,5</w:t>
            </w:r>
          </w:p>
        </w:tc>
        <w:tc>
          <w:tcPr>
            <w:tcW w:w="524" w:type="pct"/>
            <w:tcMar>
              <w:left w:w="57" w:type="dxa"/>
              <w:right w:w="57" w:type="dxa"/>
            </w:tcMar>
            <w:hideMark/>
          </w:tcPr>
          <w:p w14:paraId="220C3FA3"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2A14F113" w14:textId="77777777" w:rsidTr="00C57B23">
        <w:tc>
          <w:tcPr>
            <w:tcW w:w="1288" w:type="pct"/>
            <w:tcMar>
              <w:left w:w="57" w:type="dxa"/>
              <w:right w:w="57" w:type="dxa"/>
            </w:tcMar>
            <w:hideMark/>
          </w:tcPr>
          <w:p w14:paraId="4264A4E3" w14:textId="77777777" w:rsidR="00045A97" w:rsidRPr="0076754B" w:rsidRDefault="00045A97" w:rsidP="00C57B23">
            <w:pPr>
              <w:spacing w:before="0" w:after="0"/>
              <w:jc w:val="left"/>
              <w:rPr>
                <w:rFonts w:cs="Arial"/>
                <w:sz w:val="20"/>
                <w:szCs w:val="20"/>
              </w:rPr>
            </w:pPr>
            <w:r w:rsidRPr="0076754B">
              <w:rPr>
                <w:rFonts w:cs="Arial"/>
                <w:sz w:val="20"/>
                <w:szCs w:val="20"/>
              </w:rPr>
              <w:t>г. Краснодар</w:t>
            </w:r>
          </w:p>
        </w:tc>
        <w:tc>
          <w:tcPr>
            <w:tcW w:w="531" w:type="pct"/>
            <w:tcMar>
              <w:left w:w="57" w:type="dxa"/>
              <w:right w:w="57" w:type="dxa"/>
            </w:tcMar>
            <w:hideMark/>
          </w:tcPr>
          <w:p w14:paraId="2A166352" w14:textId="77777777" w:rsidR="00045A97" w:rsidRPr="0076754B" w:rsidRDefault="00045A97" w:rsidP="00C57B23">
            <w:pPr>
              <w:spacing w:before="0" w:after="0"/>
              <w:jc w:val="right"/>
              <w:rPr>
                <w:rFonts w:cs="Arial"/>
                <w:sz w:val="20"/>
                <w:szCs w:val="20"/>
              </w:rPr>
            </w:pPr>
            <w:r w:rsidRPr="0076754B">
              <w:rPr>
                <w:rFonts w:cs="Arial"/>
                <w:sz w:val="20"/>
                <w:szCs w:val="20"/>
              </w:rPr>
              <w:t>76,1</w:t>
            </w:r>
          </w:p>
        </w:tc>
        <w:tc>
          <w:tcPr>
            <w:tcW w:w="532" w:type="pct"/>
            <w:tcMar>
              <w:left w:w="57" w:type="dxa"/>
              <w:right w:w="57" w:type="dxa"/>
            </w:tcMar>
            <w:hideMark/>
          </w:tcPr>
          <w:p w14:paraId="37ED05E0" w14:textId="77777777" w:rsidR="00045A97" w:rsidRPr="0076754B" w:rsidRDefault="00045A97" w:rsidP="00C57B23">
            <w:pPr>
              <w:spacing w:before="0" w:after="0"/>
              <w:jc w:val="right"/>
              <w:rPr>
                <w:rFonts w:cs="Arial"/>
                <w:sz w:val="20"/>
                <w:szCs w:val="20"/>
              </w:rPr>
            </w:pPr>
            <w:r w:rsidRPr="0076754B">
              <w:rPr>
                <w:rFonts w:cs="Arial"/>
                <w:sz w:val="20"/>
                <w:szCs w:val="20"/>
              </w:rPr>
              <w:t>84,1</w:t>
            </w:r>
          </w:p>
        </w:tc>
        <w:tc>
          <w:tcPr>
            <w:tcW w:w="531" w:type="pct"/>
            <w:tcMar>
              <w:left w:w="57" w:type="dxa"/>
              <w:right w:w="57" w:type="dxa"/>
            </w:tcMar>
            <w:hideMark/>
          </w:tcPr>
          <w:p w14:paraId="1B0727FC" w14:textId="77777777" w:rsidR="00045A97" w:rsidRPr="0076754B" w:rsidRDefault="00045A97" w:rsidP="00C57B23">
            <w:pPr>
              <w:spacing w:before="0" w:after="0"/>
              <w:jc w:val="right"/>
              <w:rPr>
                <w:rFonts w:cs="Arial"/>
                <w:sz w:val="20"/>
                <w:szCs w:val="20"/>
              </w:rPr>
            </w:pPr>
            <w:r w:rsidRPr="0076754B">
              <w:rPr>
                <w:rFonts w:cs="Arial"/>
                <w:sz w:val="20"/>
                <w:szCs w:val="20"/>
              </w:rPr>
              <w:t>89,9</w:t>
            </w:r>
          </w:p>
        </w:tc>
        <w:tc>
          <w:tcPr>
            <w:tcW w:w="531" w:type="pct"/>
            <w:tcMar>
              <w:left w:w="57" w:type="dxa"/>
              <w:right w:w="57" w:type="dxa"/>
            </w:tcMar>
            <w:hideMark/>
          </w:tcPr>
          <w:p w14:paraId="7C95BE91" w14:textId="77777777" w:rsidR="00045A97" w:rsidRPr="0076754B" w:rsidRDefault="00045A97" w:rsidP="00C57B23">
            <w:pPr>
              <w:spacing w:before="0" w:after="0"/>
              <w:jc w:val="right"/>
              <w:rPr>
                <w:rFonts w:cs="Arial"/>
                <w:sz w:val="20"/>
                <w:szCs w:val="20"/>
              </w:rPr>
            </w:pPr>
            <w:r w:rsidRPr="0076754B">
              <w:rPr>
                <w:rFonts w:cs="Arial"/>
                <w:sz w:val="20"/>
                <w:szCs w:val="20"/>
              </w:rPr>
              <w:t>98,7</w:t>
            </w:r>
          </w:p>
        </w:tc>
        <w:tc>
          <w:tcPr>
            <w:tcW w:w="531" w:type="pct"/>
            <w:tcMar>
              <w:left w:w="57" w:type="dxa"/>
              <w:right w:w="57" w:type="dxa"/>
            </w:tcMar>
            <w:hideMark/>
          </w:tcPr>
          <w:p w14:paraId="17BCC095" w14:textId="77777777" w:rsidR="00045A97" w:rsidRPr="0076754B" w:rsidRDefault="00045A97" w:rsidP="00C57B23">
            <w:pPr>
              <w:spacing w:before="0" w:after="0"/>
              <w:jc w:val="right"/>
              <w:rPr>
                <w:rFonts w:cs="Arial"/>
                <w:sz w:val="20"/>
                <w:szCs w:val="20"/>
              </w:rPr>
            </w:pPr>
            <w:r w:rsidRPr="0076754B">
              <w:rPr>
                <w:rFonts w:cs="Arial"/>
                <w:sz w:val="20"/>
                <w:szCs w:val="20"/>
              </w:rPr>
              <w:t>107,9</w:t>
            </w:r>
          </w:p>
        </w:tc>
        <w:tc>
          <w:tcPr>
            <w:tcW w:w="532" w:type="pct"/>
            <w:tcMar>
              <w:left w:w="57" w:type="dxa"/>
              <w:right w:w="57" w:type="dxa"/>
            </w:tcMar>
            <w:hideMark/>
          </w:tcPr>
          <w:p w14:paraId="3F34CA01" w14:textId="77777777" w:rsidR="00045A97" w:rsidRPr="0076754B" w:rsidRDefault="00045A97" w:rsidP="00C57B23">
            <w:pPr>
              <w:spacing w:before="0" w:after="0"/>
              <w:jc w:val="right"/>
              <w:rPr>
                <w:rFonts w:cs="Arial"/>
                <w:sz w:val="20"/>
                <w:szCs w:val="20"/>
              </w:rPr>
            </w:pPr>
            <w:r w:rsidRPr="0076754B">
              <w:rPr>
                <w:rFonts w:cs="Arial"/>
                <w:sz w:val="20"/>
                <w:szCs w:val="20"/>
              </w:rPr>
              <w:t>118,7</w:t>
            </w:r>
          </w:p>
        </w:tc>
        <w:tc>
          <w:tcPr>
            <w:tcW w:w="524" w:type="pct"/>
            <w:tcMar>
              <w:left w:w="57" w:type="dxa"/>
              <w:right w:w="57" w:type="dxa"/>
            </w:tcMar>
            <w:hideMark/>
          </w:tcPr>
          <w:p w14:paraId="673652D7"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548C31BA" w14:textId="77777777" w:rsidTr="00C57B23">
        <w:tc>
          <w:tcPr>
            <w:tcW w:w="1288" w:type="pct"/>
            <w:tcMar>
              <w:left w:w="57" w:type="dxa"/>
              <w:right w:w="57" w:type="dxa"/>
            </w:tcMar>
            <w:hideMark/>
          </w:tcPr>
          <w:p w14:paraId="0071401F" w14:textId="77777777" w:rsidR="00045A97" w:rsidRPr="0076754B" w:rsidRDefault="00045A97" w:rsidP="00C57B23">
            <w:pPr>
              <w:spacing w:before="0" w:after="0"/>
              <w:jc w:val="left"/>
              <w:rPr>
                <w:rFonts w:cs="Arial"/>
                <w:sz w:val="20"/>
                <w:szCs w:val="20"/>
              </w:rPr>
            </w:pPr>
            <w:r w:rsidRPr="0076754B">
              <w:rPr>
                <w:rFonts w:cs="Arial"/>
                <w:sz w:val="20"/>
                <w:szCs w:val="20"/>
              </w:rPr>
              <w:t>г. Сочи</w:t>
            </w:r>
          </w:p>
        </w:tc>
        <w:tc>
          <w:tcPr>
            <w:tcW w:w="531" w:type="pct"/>
            <w:tcMar>
              <w:left w:w="57" w:type="dxa"/>
              <w:right w:w="57" w:type="dxa"/>
            </w:tcMar>
            <w:hideMark/>
          </w:tcPr>
          <w:p w14:paraId="13B58D0D" w14:textId="77777777" w:rsidR="00045A97" w:rsidRPr="0076754B" w:rsidRDefault="00045A97" w:rsidP="00C57B23">
            <w:pPr>
              <w:spacing w:before="0" w:after="0"/>
              <w:jc w:val="right"/>
              <w:rPr>
                <w:rFonts w:cs="Arial"/>
                <w:sz w:val="20"/>
                <w:szCs w:val="20"/>
              </w:rPr>
            </w:pPr>
            <w:r w:rsidRPr="0076754B">
              <w:rPr>
                <w:rFonts w:cs="Arial"/>
                <w:sz w:val="20"/>
                <w:szCs w:val="20"/>
              </w:rPr>
              <w:t>41,5</w:t>
            </w:r>
          </w:p>
        </w:tc>
        <w:tc>
          <w:tcPr>
            <w:tcW w:w="532" w:type="pct"/>
            <w:tcMar>
              <w:left w:w="57" w:type="dxa"/>
              <w:right w:w="57" w:type="dxa"/>
            </w:tcMar>
            <w:hideMark/>
          </w:tcPr>
          <w:p w14:paraId="36F0F082" w14:textId="77777777" w:rsidR="00045A97" w:rsidRPr="0076754B" w:rsidRDefault="00045A97" w:rsidP="00C57B23">
            <w:pPr>
              <w:spacing w:before="0" w:after="0"/>
              <w:jc w:val="right"/>
              <w:rPr>
                <w:rFonts w:cs="Arial"/>
                <w:sz w:val="20"/>
                <w:szCs w:val="20"/>
              </w:rPr>
            </w:pPr>
            <w:r w:rsidRPr="0076754B">
              <w:rPr>
                <w:rFonts w:cs="Arial"/>
                <w:sz w:val="20"/>
                <w:szCs w:val="20"/>
              </w:rPr>
              <w:t>44,3</w:t>
            </w:r>
          </w:p>
        </w:tc>
        <w:tc>
          <w:tcPr>
            <w:tcW w:w="531" w:type="pct"/>
            <w:tcMar>
              <w:left w:w="57" w:type="dxa"/>
              <w:right w:w="57" w:type="dxa"/>
            </w:tcMar>
            <w:hideMark/>
          </w:tcPr>
          <w:p w14:paraId="544786D3" w14:textId="77777777" w:rsidR="00045A97" w:rsidRPr="0076754B" w:rsidRDefault="00045A97" w:rsidP="00C57B23">
            <w:pPr>
              <w:spacing w:before="0" w:after="0"/>
              <w:jc w:val="right"/>
              <w:rPr>
                <w:rFonts w:cs="Arial"/>
                <w:sz w:val="20"/>
                <w:szCs w:val="20"/>
              </w:rPr>
            </w:pPr>
            <w:r w:rsidRPr="0076754B">
              <w:rPr>
                <w:rFonts w:cs="Arial"/>
                <w:sz w:val="20"/>
                <w:szCs w:val="20"/>
              </w:rPr>
              <w:t>45,4</w:t>
            </w:r>
          </w:p>
        </w:tc>
        <w:tc>
          <w:tcPr>
            <w:tcW w:w="531" w:type="pct"/>
            <w:tcMar>
              <w:left w:w="57" w:type="dxa"/>
              <w:right w:w="57" w:type="dxa"/>
            </w:tcMar>
            <w:hideMark/>
          </w:tcPr>
          <w:p w14:paraId="570C3BD8" w14:textId="77777777" w:rsidR="00045A97" w:rsidRPr="0076754B" w:rsidRDefault="00045A97" w:rsidP="00C57B23">
            <w:pPr>
              <w:spacing w:before="0" w:after="0"/>
              <w:jc w:val="right"/>
              <w:rPr>
                <w:rFonts w:cs="Arial"/>
                <w:sz w:val="20"/>
                <w:szCs w:val="20"/>
              </w:rPr>
            </w:pPr>
            <w:r w:rsidRPr="0076754B">
              <w:rPr>
                <w:rFonts w:cs="Arial"/>
                <w:sz w:val="20"/>
                <w:szCs w:val="20"/>
              </w:rPr>
              <w:t>48,3</w:t>
            </w:r>
          </w:p>
        </w:tc>
        <w:tc>
          <w:tcPr>
            <w:tcW w:w="531" w:type="pct"/>
            <w:tcMar>
              <w:left w:w="57" w:type="dxa"/>
              <w:right w:w="57" w:type="dxa"/>
            </w:tcMar>
            <w:hideMark/>
          </w:tcPr>
          <w:p w14:paraId="0B60BC97" w14:textId="77777777" w:rsidR="00045A97" w:rsidRPr="0076754B" w:rsidRDefault="00045A97" w:rsidP="00C57B23">
            <w:pPr>
              <w:spacing w:before="0" w:after="0"/>
              <w:jc w:val="right"/>
              <w:rPr>
                <w:rFonts w:cs="Arial"/>
                <w:sz w:val="20"/>
                <w:szCs w:val="20"/>
              </w:rPr>
            </w:pPr>
            <w:r w:rsidRPr="0076754B">
              <w:rPr>
                <w:rFonts w:cs="Arial"/>
                <w:sz w:val="20"/>
                <w:szCs w:val="20"/>
              </w:rPr>
              <w:t>52,3</w:t>
            </w:r>
          </w:p>
        </w:tc>
        <w:tc>
          <w:tcPr>
            <w:tcW w:w="532" w:type="pct"/>
            <w:tcMar>
              <w:left w:w="57" w:type="dxa"/>
              <w:right w:w="57" w:type="dxa"/>
            </w:tcMar>
            <w:hideMark/>
          </w:tcPr>
          <w:p w14:paraId="192FAEA5" w14:textId="77777777" w:rsidR="00045A97" w:rsidRPr="0076754B" w:rsidRDefault="00045A97" w:rsidP="00C57B23">
            <w:pPr>
              <w:spacing w:before="0" w:after="0"/>
              <w:jc w:val="right"/>
              <w:rPr>
                <w:rFonts w:cs="Arial"/>
                <w:sz w:val="20"/>
                <w:szCs w:val="20"/>
              </w:rPr>
            </w:pPr>
            <w:r w:rsidRPr="0076754B">
              <w:rPr>
                <w:rFonts w:cs="Arial"/>
                <w:sz w:val="20"/>
                <w:szCs w:val="20"/>
              </w:rPr>
              <w:t>56,7</w:t>
            </w:r>
          </w:p>
        </w:tc>
        <w:tc>
          <w:tcPr>
            <w:tcW w:w="524" w:type="pct"/>
            <w:tcMar>
              <w:left w:w="57" w:type="dxa"/>
              <w:right w:w="57" w:type="dxa"/>
            </w:tcMar>
            <w:hideMark/>
          </w:tcPr>
          <w:p w14:paraId="554BB5D9"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r w:rsidR="00045A97" w:rsidRPr="0076754B" w14:paraId="1D0DAD25" w14:textId="77777777" w:rsidTr="00C57B23">
        <w:tc>
          <w:tcPr>
            <w:tcW w:w="1288" w:type="pct"/>
            <w:tcMar>
              <w:left w:w="57" w:type="dxa"/>
              <w:right w:w="57" w:type="dxa"/>
            </w:tcMar>
            <w:hideMark/>
          </w:tcPr>
          <w:p w14:paraId="215C9BFE" w14:textId="77777777" w:rsidR="00045A97" w:rsidRPr="0076754B" w:rsidRDefault="00045A97" w:rsidP="00C57B23">
            <w:pPr>
              <w:spacing w:before="0" w:after="0"/>
              <w:jc w:val="left"/>
              <w:rPr>
                <w:rFonts w:cs="Arial"/>
                <w:b/>
                <w:sz w:val="20"/>
                <w:szCs w:val="20"/>
              </w:rPr>
            </w:pPr>
            <w:r w:rsidRPr="0076754B">
              <w:rPr>
                <w:rFonts w:cs="Arial"/>
                <w:b/>
                <w:sz w:val="20"/>
                <w:szCs w:val="20"/>
              </w:rPr>
              <w:t>г. Новороссийск</w:t>
            </w:r>
          </w:p>
        </w:tc>
        <w:tc>
          <w:tcPr>
            <w:tcW w:w="531" w:type="pct"/>
            <w:tcMar>
              <w:left w:w="57" w:type="dxa"/>
              <w:right w:w="57" w:type="dxa"/>
            </w:tcMar>
            <w:hideMark/>
          </w:tcPr>
          <w:p w14:paraId="78D91691" w14:textId="77777777" w:rsidR="00045A97" w:rsidRPr="0076754B" w:rsidRDefault="00045A97" w:rsidP="00C57B23">
            <w:pPr>
              <w:spacing w:before="0" w:after="0"/>
              <w:jc w:val="right"/>
              <w:rPr>
                <w:rFonts w:cs="Arial"/>
                <w:b/>
                <w:sz w:val="20"/>
                <w:szCs w:val="20"/>
              </w:rPr>
            </w:pPr>
            <w:r w:rsidRPr="0076754B">
              <w:rPr>
                <w:rFonts w:cs="Arial"/>
                <w:b/>
                <w:sz w:val="20"/>
                <w:szCs w:val="20"/>
              </w:rPr>
              <w:t>23,8</w:t>
            </w:r>
          </w:p>
        </w:tc>
        <w:tc>
          <w:tcPr>
            <w:tcW w:w="532" w:type="pct"/>
            <w:tcMar>
              <w:left w:w="57" w:type="dxa"/>
              <w:right w:w="57" w:type="dxa"/>
            </w:tcMar>
            <w:hideMark/>
          </w:tcPr>
          <w:p w14:paraId="3B43BAD4" w14:textId="77777777" w:rsidR="00045A97" w:rsidRPr="0076754B" w:rsidRDefault="00045A97" w:rsidP="00C57B23">
            <w:pPr>
              <w:spacing w:before="0" w:after="0"/>
              <w:jc w:val="right"/>
              <w:rPr>
                <w:rFonts w:cs="Arial"/>
                <w:b/>
                <w:sz w:val="20"/>
                <w:szCs w:val="20"/>
              </w:rPr>
            </w:pPr>
            <w:r w:rsidRPr="0076754B">
              <w:rPr>
                <w:rFonts w:cs="Arial"/>
                <w:b/>
                <w:sz w:val="20"/>
                <w:szCs w:val="20"/>
              </w:rPr>
              <w:t>24,7</w:t>
            </w:r>
          </w:p>
        </w:tc>
        <w:tc>
          <w:tcPr>
            <w:tcW w:w="531" w:type="pct"/>
            <w:tcMar>
              <w:left w:w="57" w:type="dxa"/>
              <w:right w:w="57" w:type="dxa"/>
            </w:tcMar>
            <w:hideMark/>
          </w:tcPr>
          <w:p w14:paraId="30631E20" w14:textId="77777777" w:rsidR="00045A97" w:rsidRPr="0076754B" w:rsidRDefault="00045A97" w:rsidP="00C57B23">
            <w:pPr>
              <w:spacing w:before="0" w:after="0"/>
              <w:jc w:val="right"/>
              <w:rPr>
                <w:rFonts w:cs="Arial"/>
                <w:b/>
                <w:sz w:val="20"/>
                <w:szCs w:val="20"/>
              </w:rPr>
            </w:pPr>
            <w:r w:rsidRPr="0076754B">
              <w:rPr>
                <w:rFonts w:cs="Arial"/>
                <w:b/>
                <w:sz w:val="20"/>
                <w:szCs w:val="20"/>
              </w:rPr>
              <w:t>25,7</w:t>
            </w:r>
          </w:p>
        </w:tc>
        <w:tc>
          <w:tcPr>
            <w:tcW w:w="531" w:type="pct"/>
            <w:tcMar>
              <w:left w:w="57" w:type="dxa"/>
              <w:right w:w="57" w:type="dxa"/>
            </w:tcMar>
            <w:hideMark/>
          </w:tcPr>
          <w:p w14:paraId="6587738F" w14:textId="77777777" w:rsidR="00045A97" w:rsidRPr="0076754B" w:rsidRDefault="00045A97" w:rsidP="00C57B23">
            <w:pPr>
              <w:spacing w:before="0" w:after="0"/>
              <w:jc w:val="right"/>
              <w:rPr>
                <w:rFonts w:cs="Arial"/>
                <w:b/>
                <w:sz w:val="20"/>
                <w:szCs w:val="20"/>
              </w:rPr>
            </w:pPr>
            <w:r w:rsidRPr="0076754B">
              <w:rPr>
                <w:rFonts w:cs="Arial"/>
                <w:b/>
                <w:sz w:val="20"/>
                <w:szCs w:val="20"/>
              </w:rPr>
              <w:t>27,3</w:t>
            </w:r>
          </w:p>
        </w:tc>
        <w:tc>
          <w:tcPr>
            <w:tcW w:w="531" w:type="pct"/>
            <w:tcMar>
              <w:left w:w="57" w:type="dxa"/>
              <w:right w:w="57" w:type="dxa"/>
            </w:tcMar>
            <w:hideMark/>
          </w:tcPr>
          <w:p w14:paraId="18692F29" w14:textId="77777777" w:rsidR="00045A97" w:rsidRPr="0076754B" w:rsidRDefault="00045A97" w:rsidP="00C57B23">
            <w:pPr>
              <w:spacing w:before="0" w:after="0"/>
              <w:jc w:val="right"/>
              <w:rPr>
                <w:rFonts w:cs="Arial"/>
                <w:b/>
                <w:sz w:val="20"/>
                <w:szCs w:val="20"/>
              </w:rPr>
            </w:pPr>
            <w:r w:rsidRPr="0076754B">
              <w:rPr>
                <w:rFonts w:cs="Arial"/>
                <w:b/>
                <w:sz w:val="20"/>
                <w:szCs w:val="20"/>
              </w:rPr>
              <w:t>29,1</w:t>
            </w:r>
          </w:p>
        </w:tc>
        <w:tc>
          <w:tcPr>
            <w:tcW w:w="532" w:type="pct"/>
            <w:tcMar>
              <w:left w:w="57" w:type="dxa"/>
              <w:right w:w="57" w:type="dxa"/>
            </w:tcMar>
            <w:hideMark/>
          </w:tcPr>
          <w:p w14:paraId="1642F530" w14:textId="77777777" w:rsidR="00045A97" w:rsidRPr="0076754B" w:rsidRDefault="00045A97" w:rsidP="00C57B23">
            <w:pPr>
              <w:spacing w:before="0" w:after="0"/>
              <w:jc w:val="right"/>
              <w:rPr>
                <w:rFonts w:cs="Arial"/>
                <w:b/>
                <w:sz w:val="20"/>
                <w:szCs w:val="20"/>
              </w:rPr>
            </w:pPr>
            <w:r w:rsidRPr="0076754B">
              <w:rPr>
                <w:rFonts w:cs="Arial"/>
                <w:b/>
                <w:sz w:val="20"/>
                <w:szCs w:val="20"/>
              </w:rPr>
              <w:t>31,3</w:t>
            </w:r>
          </w:p>
        </w:tc>
        <w:tc>
          <w:tcPr>
            <w:tcW w:w="524" w:type="pct"/>
            <w:tcMar>
              <w:left w:w="57" w:type="dxa"/>
              <w:right w:w="57" w:type="dxa"/>
            </w:tcMar>
            <w:hideMark/>
          </w:tcPr>
          <w:p w14:paraId="21C4FC3E" w14:textId="77777777" w:rsidR="00045A97" w:rsidRPr="0076754B" w:rsidRDefault="00045A97" w:rsidP="00C57B23">
            <w:pPr>
              <w:spacing w:before="0" w:after="0"/>
              <w:jc w:val="right"/>
              <w:rPr>
                <w:rFonts w:cs="Arial"/>
                <w:b/>
                <w:sz w:val="20"/>
                <w:szCs w:val="20"/>
              </w:rPr>
            </w:pPr>
            <w:r w:rsidRPr="0076754B">
              <w:rPr>
                <w:rFonts w:cs="Arial"/>
                <w:b/>
                <w:sz w:val="20"/>
                <w:szCs w:val="20"/>
              </w:rPr>
              <w:t>33,7</w:t>
            </w:r>
          </w:p>
        </w:tc>
      </w:tr>
      <w:tr w:rsidR="00045A97" w:rsidRPr="0076754B" w14:paraId="075851A6" w14:textId="77777777" w:rsidTr="00C57B23">
        <w:trPr>
          <w:trHeight w:val="198"/>
        </w:trPr>
        <w:tc>
          <w:tcPr>
            <w:tcW w:w="1288" w:type="pct"/>
            <w:tcMar>
              <w:left w:w="57" w:type="dxa"/>
              <w:right w:w="57" w:type="dxa"/>
            </w:tcMar>
            <w:hideMark/>
          </w:tcPr>
          <w:p w14:paraId="30B81705" w14:textId="77777777" w:rsidR="00045A97" w:rsidRPr="0076754B" w:rsidRDefault="00045A97" w:rsidP="00C57B23">
            <w:pPr>
              <w:spacing w:before="0" w:after="0"/>
              <w:jc w:val="left"/>
              <w:rPr>
                <w:rFonts w:cs="Arial"/>
                <w:sz w:val="20"/>
                <w:szCs w:val="20"/>
              </w:rPr>
            </w:pPr>
            <w:r w:rsidRPr="0076754B">
              <w:rPr>
                <w:rFonts w:cs="Arial"/>
                <w:sz w:val="20"/>
                <w:szCs w:val="20"/>
              </w:rPr>
              <w:t>г. Анапа</w:t>
            </w:r>
          </w:p>
        </w:tc>
        <w:tc>
          <w:tcPr>
            <w:tcW w:w="531" w:type="pct"/>
            <w:tcMar>
              <w:left w:w="57" w:type="dxa"/>
              <w:right w:w="57" w:type="dxa"/>
            </w:tcMar>
            <w:hideMark/>
          </w:tcPr>
          <w:p w14:paraId="2157E599" w14:textId="77777777" w:rsidR="00045A97" w:rsidRPr="0076754B" w:rsidRDefault="00045A97" w:rsidP="00C57B23">
            <w:pPr>
              <w:spacing w:before="0" w:after="0"/>
              <w:jc w:val="right"/>
              <w:rPr>
                <w:rFonts w:cs="Arial"/>
                <w:sz w:val="20"/>
                <w:szCs w:val="20"/>
              </w:rPr>
            </w:pPr>
            <w:r w:rsidRPr="0076754B">
              <w:rPr>
                <w:rFonts w:cs="Arial"/>
                <w:sz w:val="20"/>
                <w:szCs w:val="20"/>
              </w:rPr>
              <w:t>15,7</w:t>
            </w:r>
          </w:p>
        </w:tc>
        <w:tc>
          <w:tcPr>
            <w:tcW w:w="532" w:type="pct"/>
            <w:tcMar>
              <w:left w:w="57" w:type="dxa"/>
              <w:right w:w="57" w:type="dxa"/>
            </w:tcMar>
            <w:hideMark/>
          </w:tcPr>
          <w:p w14:paraId="440FDCB3" w14:textId="77777777" w:rsidR="00045A97" w:rsidRPr="0076754B" w:rsidRDefault="00045A97" w:rsidP="00C57B23">
            <w:pPr>
              <w:spacing w:before="0" w:after="0"/>
              <w:jc w:val="right"/>
              <w:rPr>
                <w:rFonts w:cs="Arial"/>
                <w:sz w:val="20"/>
                <w:szCs w:val="20"/>
              </w:rPr>
            </w:pPr>
            <w:r w:rsidRPr="0076754B">
              <w:rPr>
                <w:rFonts w:cs="Arial"/>
                <w:sz w:val="20"/>
                <w:szCs w:val="20"/>
              </w:rPr>
              <w:t>16,8</w:t>
            </w:r>
          </w:p>
        </w:tc>
        <w:tc>
          <w:tcPr>
            <w:tcW w:w="531" w:type="pct"/>
            <w:tcMar>
              <w:left w:w="57" w:type="dxa"/>
              <w:right w:w="57" w:type="dxa"/>
            </w:tcMar>
            <w:hideMark/>
          </w:tcPr>
          <w:p w14:paraId="2F9288C2" w14:textId="77777777" w:rsidR="00045A97" w:rsidRPr="0076754B" w:rsidRDefault="00045A97" w:rsidP="00C57B23">
            <w:pPr>
              <w:spacing w:before="0" w:after="0"/>
              <w:jc w:val="right"/>
              <w:rPr>
                <w:rFonts w:cs="Arial"/>
                <w:sz w:val="20"/>
                <w:szCs w:val="20"/>
              </w:rPr>
            </w:pPr>
            <w:r w:rsidRPr="0076754B">
              <w:rPr>
                <w:rFonts w:cs="Arial"/>
                <w:sz w:val="20"/>
                <w:szCs w:val="20"/>
              </w:rPr>
              <w:t>17,7</w:t>
            </w:r>
          </w:p>
        </w:tc>
        <w:tc>
          <w:tcPr>
            <w:tcW w:w="531" w:type="pct"/>
            <w:tcMar>
              <w:left w:w="57" w:type="dxa"/>
              <w:right w:w="57" w:type="dxa"/>
            </w:tcMar>
            <w:hideMark/>
          </w:tcPr>
          <w:p w14:paraId="23954A21" w14:textId="77777777" w:rsidR="00045A97" w:rsidRPr="0076754B" w:rsidRDefault="00045A97" w:rsidP="00C57B23">
            <w:pPr>
              <w:spacing w:before="0" w:after="0"/>
              <w:jc w:val="right"/>
              <w:rPr>
                <w:rFonts w:cs="Arial"/>
                <w:sz w:val="20"/>
                <w:szCs w:val="20"/>
              </w:rPr>
            </w:pPr>
            <w:r w:rsidRPr="0076754B">
              <w:rPr>
                <w:rFonts w:cs="Arial"/>
                <w:sz w:val="20"/>
                <w:szCs w:val="20"/>
              </w:rPr>
              <w:t>19,3</w:t>
            </w:r>
          </w:p>
        </w:tc>
        <w:tc>
          <w:tcPr>
            <w:tcW w:w="531" w:type="pct"/>
            <w:tcMar>
              <w:left w:w="57" w:type="dxa"/>
              <w:right w:w="57" w:type="dxa"/>
            </w:tcMar>
            <w:hideMark/>
          </w:tcPr>
          <w:p w14:paraId="31498AB0" w14:textId="77777777" w:rsidR="00045A97" w:rsidRPr="0076754B" w:rsidRDefault="00045A97" w:rsidP="00C57B23">
            <w:pPr>
              <w:spacing w:before="0" w:after="0"/>
              <w:jc w:val="right"/>
              <w:rPr>
                <w:rFonts w:cs="Arial"/>
                <w:sz w:val="20"/>
                <w:szCs w:val="20"/>
              </w:rPr>
            </w:pPr>
            <w:r w:rsidRPr="0076754B">
              <w:rPr>
                <w:rFonts w:cs="Arial"/>
                <w:sz w:val="20"/>
                <w:szCs w:val="20"/>
              </w:rPr>
              <w:t>20,9</w:t>
            </w:r>
          </w:p>
        </w:tc>
        <w:tc>
          <w:tcPr>
            <w:tcW w:w="532" w:type="pct"/>
            <w:tcMar>
              <w:left w:w="57" w:type="dxa"/>
              <w:right w:w="57" w:type="dxa"/>
            </w:tcMar>
            <w:hideMark/>
          </w:tcPr>
          <w:p w14:paraId="6D5A4C57" w14:textId="77777777" w:rsidR="00045A97" w:rsidRPr="0076754B" w:rsidRDefault="00045A97" w:rsidP="00C57B23">
            <w:pPr>
              <w:spacing w:before="0" w:after="0"/>
              <w:jc w:val="right"/>
              <w:rPr>
                <w:rFonts w:cs="Arial"/>
                <w:sz w:val="20"/>
                <w:szCs w:val="20"/>
              </w:rPr>
            </w:pPr>
            <w:r w:rsidRPr="0076754B">
              <w:rPr>
                <w:rFonts w:cs="Arial"/>
                <w:sz w:val="20"/>
                <w:szCs w:val="20"/>
              </w:rPr>
              <w:t>22,5</w:t>
            </w:r>
          </w:p>
        </w:tc>
        <w:tc>
          <w:tcPr>
            <w:tcW w:w="524" w:type="pct"/>
            <w:tcMar>
              <w:left w:w="57" w:type="dxa"/>
              <w:right w:w="57" w:type="dxa"/>
            </w:tcMar>
            <w:hideMark/>
          </w:tcPr>
          <w:p w14:paraId="3C2F8D9B" w14:textId="77777777" w:rsidR="00045A97" w:rsidRPr="0076754B" w:rsidRDefault="00045A97" w:rsidP="00C57B23">
            <w:pPr>
              <w:spacing w:before="0" w:after="0"/>
              <w:jc w:val="right"/>
              <w:rPr>
                <w:rFonts w:cs="Arial"/>
                <w:sz w:val="20"/>
                <w:szCs w:val="20"/>
              </w:rPr>
            </w:pPr>
            <w:r w:rsidRPr="0076754B">
              <w:rPr>
                <w:rFonts w:cs="Arial"/>
                <w:sz w:val="20"/>
                <w:szCs w:val="20"/>
              </w:rPr>
              <w:t>н/д</w:t>
            </w:r>
          </w:p>
        </w:tc>
      </w:tr>
    </w:tbl>
    <w:p w14:paraId="6240F4B7" w14:textId="77777777" w:rsidR="00045A97" w:rsidRPr="0076754B" w:rsidRDefault="00045A97" w:rsidP="00045A97">
      <w:pPr>
        <w:rPr>
          <w:rFonts w:eastAsia="Calibri" w:cs="Arial"/>
          <w:color w:val="000000" w:themeColor="text1"/>
        </w:rPr>
      </w:pPr>
      <w:r w:rsidRPr="0076754B">
        <w:rPr>
          <w:rFonts w:cs="Arial"/>
          <w:b/>
          <w:color w:val="000000" w:themeColor="text1"/>
        </w:rPr>
        <w:t xml:space="preserve">Острый дефицит мест в организациях дошкольного образования. </w:t>
      </w:r>
      <w:r w:rsidRPr="0076754B">
        <w:rPr>
          <w:rFonts w:eastAsia="Calibri" w:cs="Arial"/>
          <w:color w:val="000000" w:themeColor="text1"/>
        </w:rPr>
        <w:t>В настоящее время охват детей дошкольным образованием – 93%. Доступность дошкольного образования для детей от 3 до 7 лет - 100%, до 3 лет – 92,35%. При этом число детей на 100 мест в дошкольных образовательных учреждениях в 2016 г. – 125 чел. В условиях роста численности детей дошкольного возраста (от 1,5 до 7 лет) и сохранения относительно высокого уровня рождаемости остается актуальной задача по увеличению количества мест в детских садах.</w:t>
      </w:r>
    </w:p>
    <w:p w14:paraId="70F8FF26" w14:textId="530E4FB6" w:rsidR="00045A97" w:rsidRPr="0076754B" w:rsidRDefault="00045A97" w:rsidP="00045A97">
      <w:pPr>
        <w:keepLines/>
        <w:rPr>
          <w:rFonts w:eastAsia="Calibri" w:cs="Arial"/>
          <w:b/>
        </w:rPr>
      </w:pPr>
      <w:r w:rsidRPr="0076754B">
        <w:rPr>
          <w:rFonts w:eastAsia="Calibri" w:cs="Arial"/>
          <w:b/>
        </w:rPr>
        <w:t xml:space="preserve">Дефицит средних общеобразовательных заведений. </w:t>
      </w:r>
      <w:r w:rsidRPr="0076754B">
        <w:rPr>
          <w:rFonts w:eastAsia="Calibri" w:cs="Arial"/>
        </w:rPr>
        <w:t>Средняя наполняемость классов превышает нормы: в сельско</w:t>
      </w:r>
      <w:r w:rsidR="00DC769D" w:rsidRPr="0076754B">
        <w:rPr>
          <w:rFonts w:eastAsia="Calibri" w:cs="Arial"/>
        </w:rPr>
        <w:t>й местности при норме 20 чел.</w:t>
      </w:r>
      <w:r w:rsidRPr="0076754B">
        <w:rPr>
          <w:rFonts w:eastAsia="Calibri" w:cs="Arial"/>
        </w:rPr>
        <w:t xml:space="preserve"> – 27,7 чел., в городской школе при норме 25 чел. – 29,3 чел.</w:t>
      </w:r>
    </w:p>
    <w:p w14:paraId="1B613983" w14:textId="77777777" w:rsidR="00045A97" w:rsidRPr="0076754B" w:rsidRDefault="00045A97" w:rsidP="00045A97">
      <w:pPr>
        <w:keepLines/>
        <w:rPr>
          <w:rFonts w:eastAsia="Calibri" w:cs="Arial"/>
        </w:rPr>
      </w:pPr>
      <w:r w:rsidRPr="0076754B">
        <w:rPr>
          <w:rFonts w:eastAsia="Calibri" w:cs="Arial"/>
        </w:rPr>
        <w:lastRenderedPageBreak/>
        <w:t>Учитывая прогнозируемый в ближайшие годы рост рождаемости, проблема нехватки детских дошкольных и школьных организаций может стать для города решающей в сфере образования. Её решение потребует строительства дополнительных детских садов и школ. В городе необходимо построить около 20 новых детских садов с созданием дополнительно более 2 500 мест, а также 10 новых школ и реконструировать имеющиеся здания с созданием дополнительно 11 тыс. мест.</w:t>
      </w:r>
    </w:p>
    <w:p w14:paraId="7BE80EDC" w14:textId="77777777" w:rsidR="00045A97" w:rsidRPr="0076754B" w:rsidRDefault="00045A97" w:rsidP="00045A97">
      <w:pPr>
        <w:rPr>
          <w:rFonts w:eastAsia="Calibri" w:cs="Arial"/>
        </w:rPr>
      </w:pPr>
      <w:r w:rsidRPr="0076754B">
        <w:rPr>
          <w:rFonts w:eastAsia="Calibri" w:cs="Arial"/>
          <w:b/>
        </w:rPr>
        <w:t>Большая доля обучающихся, занимающихся во вторую смену</w:t>
      </w:r>
      <w:r w:rsidRPr="0076754B">
        <w:t xml:space="preserve"> </w:t>
      </w:r>
      <w:r w:rsidRPr="0076754B">
        <w:rPr>
          <w:rFonts w:eastAsia="Calibri" w:cs="Arial"/>
        </w:rPr>
        <w:t>В связи с увеличением численности населения как за счет миграции, так и естественного прироста населения, а также в связи с низкими темпами строительства общеобразовательных школ наблюдается увеличение доли школьников, занимающихся во вторую смену. Удельный вес численности обучающихся, занимающихся во вторую смену составляет 35% (в Краснодарском крае – 21,5%).</w:t>
      </w:r>
    </w:p>
    <w:p w14:paraId="108EF793" w14:textId="73339641" w:rsidR="00045A97" w:rsidRPr="0076754B" w:rsidRDefault="00045A97" w:rsidP="00045A97">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29</w:t>
      </w:r>
      <w:r w:rsidR="0034275B" w:rsidRPr="0076754B">
        <w:rPr>
          <w:noProof/>
        </w:rPr>
        <w:fldChar w:fldCharType="end"/>
      </w:r>
    </w:p>
    <w:p w14:paraId="57BC7A5F" w14:textId="77777777" w:rsidR="00045A97" w:rsidRPr="0076754B" w:rsidRDefault="00045A97" w:rsidP="00045A97">
      <w:pPr>
        <w:keepNext/>
        <w:keepLines/>
        <w:jc w:val="center"/>
        <w:rPr>
          <w:rFonts w:eastAsia="Calibri" w:cs="Arial"/>
          <w:b/>
          <w:sz w:val="20"/>
          <w:szCs w:val="20"/>
        </w:rPr>
      </w:pPr>
      <w:r w:rsidRPr="0076754B">
        <w:rPr>
          <w:rFonts w:eastAsia="Calibri" w:cs="Arial"/>
          <w:b/>
          <w:noProof/>
          <w:sz w:val="20"/>
          <w:szCs w:val="20"/>
          <w:lang w:eastAsia="ru-RU"/>
        </w:rPr>
        <w:drawing>
          <wp:inline distT="0" distB="0" distL="0" distR="0" wp14:anchorId="3D205856" wp14:editId="1CE9AABE">
            <wp:extent cx="6293485" cy="3935730"/>
            <wp:effectExtent l="0" t="0" r="0" b="762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93485" cy="3935730"/>
                    </a:xfrm>
                    <a:prstGeom prst="rect">
                      <a:avLst/>
                    </a:prstGeom>
                    <a:noFill/>
                    <a:ln>
                      <a:noFill/>
                    </a:ln>
                  </pic:spPr>
                </pic:pic>
              </a:graphicData>
            </a:graphic>
          </wp:inline>
        </w:drawing>
      </w:r>
    </w:p>
    <w:p w14:paraId="74AF82A6" w14:textId="77777777" w:rsidR="00045A97" w:rsidRPr="0076754B" w:rsidRDefault="00045A97" w:rsidP="00045A97">
      <w:pPr>
        <w:rPr>
          <w:rFonts w:cs="Arial"/>
        </w:rPr>
      </w:pPr>
      <w:r w:rsidRPr="0076754B">
        <w:rPr>
          <w:rFonts w:eastAsia="Calibri" w:cs="Arial"/>
          <w:b/>
        </w:rPr>
        <w:t>Дефицит педагогических кадров в организациях дошкольного и общего образования</w:t>
      </w:r>
      <w:r w:rsidRPr="0076754B">
        <w:rPr>
          <w:rFonts w:eastAsia="Calibri" w:cs="Arial"/>
        </w:rPr>
        <w:t>.</w:t>
      </w:r>
      <w:r w:rsidRPr="0076754B">
        <w:rPr>
          <w:rFonts w:cs="Arial"/>
        </w:rPr>
        <w:t xml:space="preserve"> В дошкольных организациях города Новороссийска работает 1 355 работника (воспитателей), в школах - 1 598 педагогов, в дополнительном образовании - 276 педагогов. В городе Новороссийске наблюдается острый дефицит квалифицированных педагогических кадров, в том числе преподавателей-предметников.</w:t>
      </w:r>
    </w:p>
    <w:p w14:paraId="0C3408FA" w14:textId="77777777" w:rsidR="00045A97" w:rsidRPr="0076754B" w:rsidRDefault="00045A97" w:rsidP="00045A97">
      <w:pPr>
        <w:rPr>
          <w:rFonts w:cs="Arial"/>
          <w:b/>
        </w:rPr>
      </w:pPr>
      <w:r w:rsidRPr="0076754B">
        <w:rPr>
          <w:rFonts w:cs="Arial"/>
        </w:rPr>
        <w:t>В крае реализуются меры, направленные на привлечение молодых учителей в средние общеобразовательные организации, а также на выявление и поощрение лидеров. Педагоги г. Новороссийска участвуют в российских и краевых конкурсах: всероссийский конкурс «Учитель года», краевые конкурсы «Директор школы Кубани», «Воспитатель года Кубани», «Учитель здоровья», «Гимн учителю Здоровья»</w:t>
      </w:r>
      <w:r w:rsidRPr="0076754B">
        <w:rPr>
          <w:rFonts w:cs="Arial"/>
          <w:b/>
        </w:rPr>
        <w:t xml:space="preserve">. </w:t>
      </w:r>
      <w:r w:rsidRPr="0076754B">
        <w:rPr>
          <w:rFonts w:cs="Arial"/>
        </w:rPr>
        <w:t>Региональный конкурс профессионального мастерства работников сферы дополнительного образования «Сердце отдаю детям».</w:t>
      </w:r>
    </w:p>
    <w:p w14:paraId="43491D3C" w14:textId="77777777" w:rsidR="00045A97" w:rsidRPr="0076754B" w:rsidRDefault="00045A97" w:rsidP="00045A97">
      <w:pPr>
        <w:rPr>
          <w:rFonts w:eastAsia="Calibri" w:cs="Arial"/>
        </w:rPr>
      </w:pPr>
      <w:r w:rsidRPr="0076754B">
        <w:rPr>
          <w:rFonts w:eastAsia="Calibri" w:cs="Arial"/>
          <w:b/>
        </w:rPr>
        <w:t xml:space="preserve">Профильное обучение. </w:t>
      </w:r>
      <w:r w:rsidRPr="0076754B">
        <w:rPr>
          <w:rFonts w:eastAsia="Calibri" w:cs="Arial"/>
        </w:rPr>
        <w:t>Ранняя профориентация в</w:t>
      </w:r>
      <w:r w:rsidRPr="0076754B">
        <w:rPr>
          <w:rFonts w:eastAsia="Calibri" w:cs="Arial"/>
          <w:b/>
        </w:rPr>
        <w:t xml:space="preserve"> </w:t>
      </w:r>
      <w:r w:rsidRPr="0076754B">
        <w:rPr>
          <w:rFonts w:eastAsia="Calibri" w:cs="Arial"/>
        </w:rPr>
        <w:t>дошкольных организациях ведется слабо. Организована творческая лаборатория «Кем быть?» в 1 дошкольной организации. В рамках реализации городского проекта «Ранняя профориентация» дошкольников знакомят с профессиями работников цементной промышленности.</w:t>
      </w:r>
    </w:p>
    <w:p w14:paraId="66F36C66" w14:textId="77777777" w:rsidR="00045A97" w:rsidRPr="0076754B" w:rsidRDefault="00045A97" w:rsidP="00045A97">
      <w:pPr>
        <w:rPr>
          <w:rFonts w:eastAsia="Calibri" w:cs="Arial"/>
        </w:rPr>
      </w:pPr>
      <w:r w:rsidRPr="0076754B">
        <w:rPr>
          <w:rFonts w:eastAsia="Calibri" w:cs="Arial"/>
        </w:rPr>
        <w:lastRenderedPageBreak/>
        <w:t>В общем образовании 81% учащихся охвачены профильным обучением, реализуется модель предпрофильного и профильного обучения по 13 направлениям в 28 школах через взаимодействие между школой и организациями дошкольного, профессионального и высшего образования. Предпрофильная и профильная подготовка ведется по следующим направлениям: социально-педагогическое, гуманитарное, социально-гуманитарное, социально-экономическое, филологическое, физико-математическое, экономико-математическое, оборонно-спортивное, агротехнологическое, информационно-технологическое, медико-биологическое, инженерно-математическое, сервис и туризм.</w:t>
      </w:r>
    </w:p>
    <w:p w14:paraId="23926A96" w14:textId="77777777" w:rsidR="00045A97" w:rsidRPr="0076754B" w:rsidRDefault="00045A97" w:rsidP="00045A97">
      <w:pPr>
        <w:rPr>
          <w:rFonts w:eastAsia="Calibri" w:cs="Arial"/>
        </w:rPr>
      </w:pPr>
      <w:r w:rsidRPr="0076754B">
        <w:rPr>
          <w:rFonts w:eastAsia="Calibri" w:cs="Arial"/>
        </w:rPr>
        <w:t>Во всех образовательных организациях работают профориентационные центры на базе кабинетов технологии. Реализуется проект «Создание центров самоопределения учащихся в условиях работы образовательных технопарков». В данном проекте принимают участие 6 профессиональных организации города. Организован единый профдень на базе профессиональных организаций. Учащиеся 9 классов каждый четверг, посещают профессиональные организации, где на практике знакомятся с будущими специальностями. Учащиеся активно принимают участие во Всероссийском конкурсе «Школа реальных дел». Старшеклассники участвуют также в городских выставках-ярмарках профессий, чемпионате JuniorSkills.</w:t>
      </w:r>
    </w:p>
    <w:p w14:paraId="430FB4B0" w14:textId="77777777" w:rsidR="00045A97" w:rsidRPr="0076754B" w:rsidRDefault="00045A97" w:rsidP="00045A97">
      <w:pPr>
        <w:rPr>
          <w:rFonts w:eastAsia="Calibri" w:cs="Arial"/>
          <w:b/>
        </w:rPr>
      </w:pPr>
      <w:r w:rsidRPr="0076754B">
        <w:rPr>
          <w:rFonts w:eastAsia="Calibri" w:cs="Arial"/>
          <w:b/>
        </w:rPr>
        <w:t xml:space="preserve">Результаты независимой оценки образовательных достижений выпускников. </w:t>
      </w:r>
      <w:r w:rsidRPr="0076754B">
        <w:rPr>
          <w:rFonts w:eastAsia="Calibri" w:cs="Arial"/>
        </w:rPr>
        <w:t>Результаты ЕГЭ выше среднекраевого показателя по 6 предметам: по математике, русскому языку, географии, информатике и ИКТ, литературе, химии. Ниже среднекраевого показателя по английскому языку, истории, обществознанию, физике, биологии.</w:t>
      </w:r>
      <w:r w:rsidRPr="0076754B">
        <w:rPr>
          <w:rFonts w:eastAsia="Calibri" w:cs="Arial"/>
          <w:b/>
        </w:rPr>
        <w:t xml:space="preserve"> </w:t>
      </w:r>
      <w:r w:rsidRPr="0076754B">
        <w:rPr>
          <w:rFonts w:eastAsia="Calibri" w:cs="Arial"/>
        </w:rPr>
        <w:t>В 2017 г. медалями «За особые успехи в учении» награждены 149 выпускников.</w:t>
      </w:r>
    </w:p>
    <w:p w14:paraId="4C93A69E" w14:textId="77777777" w:rsidR="00045A97" w:rsidRPr="0076754B" w:rsidRDefault="00045A97" w:rsidP="00045A97">
      <w:pPr>
        <w:rPr>
          <w:rFonts w:eastAsia="Calibri" w:cs="Arial"/>
          <w:b/>
        </w:rPr>
      </w:pPr>
      <w:r w:rsidRPr="0076754B">
        <w:rPr>
          <w:rFonts w:eastAsia="Calibri" w:cs="Arial"/>
          <w:b/>
        </w:rPr>
        <w:t xml:space="preserve">Информатизация образовательного процесса и управления. </w:t>
      </w:r>
      <w:r w:rsidRPr="0076754B">
        <w:rPr>
          <w:rFonts w:eastAsia="Calibri" w:cs="Arial"/>
        </w:rPr>
        <w:t>Все школы города обеспечены доступом к сети Интернет. Среднегородской порог составляет 12 обучающихся на один компьютер.</w:t>
      </w:r>
      <w:r w:rsidRPr="0076754B">
        <w:rPr>
          <w:rFonts w:eastAsia="Calibri" w:cs="Arial"/>
          <w:b/>
        </w:rPr>
        <w:t xml:space="preserve"> </w:t>
      </w:r>
      <w:r w:rsidRPr="0076754B">
        <w:rPr>
          <w:rFonts w:eastAsia="Calibri" w:cs="Arial"/>
        </w:rPr>
        <w:t>Каждый участник образовательного процесса (учитель, ученик, родители) имеет возможность дистанционно отслеживать успеваемость и посещаемость обучающегося с помощью электронного журнала и дневника, общаться с преподавателями и администрацией школы, получать справочную информацию по организации учебно-воспитательного процесса (расписание уроков и кружковой деятельности, информацию о планируемых и проведенных мероприятиях, результаты мониторингов и др.).</w:t>
      </w:r>
    </w:p>
    <w:p w14:paraId="576BDDB4" w14:textId="77777777" w:rsidR="00045A97" w:rsidRPr="0076754B" w:rsidRDefault="00045A97" w:rsidP="00045A97">
      <w:pPr>
        <w:rPr>
          <w:rFonts w:cs="Arial"/>
        </w:rPr>
      </w:pPr>
      <w:r w:rsidRPr="0076754B">
        <w:rPr>
          <w:rFonts w:cs="Arial"/>
          <w:b/>
        </w:rPr>
        <w:t xml:space="preserve">Поддержка талантливой молодежи. </w:t>
      </w:r>
      <w:r w:rsidRPr="0076754B">
        <w:rPr>
          <w:rFonts w:cs="Arial"/>
        </w:rPr>
        <w:t>Учащиеся города Новороссийска успешно участвуют во всероссийской олимпиаде школьников, всероссийской олимпиаде «Юниор», всероссийских соревнованиях юных исследователей «Шаг в будущее», всероссийской научно-практической конференции им. Д.И. Менделеева, всероссийском конкурсе научно-исследовательских проектов им. Вернадского, краевой научно-практической конференция школьников «Эврика», краевом очно-заочном краеведческом конкурсе «Никто не забыт, ничто не забыто», краевом конкурсе юных фотолюбителей «Юность России», краевом конкурсе детских творческих работ «Моя семья», всероссийском конкурсе по робототехнике и интеллектуальным системам в г. Москве, краевых конкурсах «Звонкие голоса» Кубани» и «Поющая Кубань», краевых туристических соревнованиях «Всекубанская кругосветка» и «Звезда Кубани», а также в различных фестивалях, спартакиадах, образовательных и социальных проектах. В 2017 г. 2 средних образовательных школы и 1 гимназия получили грант премии поддержки талантливой молодежи ПНПО – премию Администрации Краснодарского края.</w:t>
      </w:r>
    </w:p>
    <w:p w14:paraId="60252837" w14:textId="77777777" w:rsidR="00045A97" w:rsidRPr="0076754B" w:rsidRDefault="00045A97" w:rsidP="00045A97">
      <w:pPr>
        <w:rPr>
          <w:rFonts w:cs="Arial"/>
        </w:rPr>
      </w:pPr>
      <w:r w:rsidRPr="0076754B">
        <w:rPr>
          <w:rFonts w:cs="Arial"/>
          <w:b/>
        </w:rPr>
        <w:t xml:space="preserve">Образование детей с ограниченными возможностями здоровья. </w:t>
      </w:r>
      <w:r w:rsidRPr="0076754B">
        <w:rPr>
          <w:rFonts w:cs="Arial"/>
        </w:rPr>
        <w:t>Обучение и воспитание детей с ограниченными возможностями здоровья осуществляется по направлениям: инклюзивное и дистанционное обучение.</w:t>
      </w:r>
    </w:p>
    <w:p w14:paraId="0C84C06B" w14:textId="77777777" w:rsidR="00045A97" w:rsidRPr="0076754B" w:rsidRDefault="00045A97" w:rsidP="00045A97">
      <w:pPr>
        <w:rPr>
          <w:rFonts w:cs="Arial"/>
          <w:b/>
        </w:rPr>
      </w:pPr>
      <w:r w:rsidRPr="0076754B">
        <w:rPr>
          <w:rFonts w:cs="Arial"/>
        </w:rPr>
        <w:t>В г. Новороссийске существует сеть дошкольных учреждений, которые оказывают коррекционную помощь детям с нарушениями в развитии: три организации компенсирующего вида (для детей с нарушением зрения, с умственной отсталостью, с тяжелыми нарушениями речи), восемь организаций комбинированного вода (для детей с нарушениями речи, задержкой психического развития, с нарушением слуха, с синдромом Дауна, с нарушением опорно-двигательного аппарата, которые осуществляют образовательную деятельность по адаптированным образовательным программам. Ранняя комплексная помощь в дошкольных учреждениях позволяет выпускникам таких групп продолжить обучение в общеобразовательных классах.</w:t>
      </w:r>
    </w:p>
    <w:p w14:paraId="5BD674B4" w14:textId="77777777" w:rsidR="00045A97" w:rsidRPr="0076754B" w:rsidRDefault="00045A97" w:rsidP="00045A97">
      <w:pPr>
        <w:rPr>
          <w:rFonts w:cs="Arial"/>
        </w:rPr>
      </w:pPr>
      <w:r w:rsidRPr="0076754B">
        <w:rPr>
          <w:rFonts w:cs="Arial"/>
        </w:rPr>
        <w:lastRenderedPageBreak/>
        <w:t>В настоящее время в школах обучается 421 детей – инвалидов. По форме обучения: 69 – на дому, 24 – обучаются дистанционно, 327 – обучаются в классах. В городе одна специальная (коррекционная) школа, созданы специальные (коррекционные) классы VII вида для детей с задержкой психического развития, с нарушением слуха в общеобразовательных организациях. Разработаны адаптированные программы по обучению детей с ОВЗ.</w:t>
      </w:r>
    </w:p>
    <w:p w14:paraId="4D480132" w14:textId="77777777" w:rsidR="00045A97" w:rsidRPr="0076754B" w:rsidRDefault="00045A97" w:rsidP="00045A97">
      <w:pPr>
        <w:rPr>
          <w:rFonts w:cs="Arial"/>
        </w:rPr>
      </w:pPr>
      <w:r w:rsidRPr="0076754B">
        <w:rPr>
          <w:rFonts w:eastAsia="Calibri" w:cs="Arial"/>
          <w:b/>
        </w:rPr>
        <w:t xml:space="preserve">Дополнительное образование. </w:t>
      </w:r>
      <w:r w:rsidRPr="0076754B">
        <w:rPr>
          <w:rFonts w:cs="Arial"/>
        </w:rPr>
        <w:t>В городе функционируют 10 муниципальных организаций дополнительного образования детей, 7 из которых спортивного направления. Дополнительное образование реализуется по 136 программам физкультурно-спортивной направленности и более 150 программ в области изобразительного и прикладного творчества, хореографии, технического творчества, экологии, краеведения, культурологии, робототехники, туристско-краеведческой и научно-естественной направленности. При этом наблюдается неравномерный охват услугами различных возрастов учащихся.</w:t>
      </w:r>
    </w:p>
    <w:p w14:paraId="5E62B2E7" w14:textId="77777777" w:rsidR="00045A97" w:rsidRPr="0076754B" w:rsidRDefault="00045A97" w:rsidP="00045A97">
      <w:pPr>
        <w:rPr>
          <w:rFonts w:cs="Arial"/>
        </w:rPr>
      </w:pPr>
      <w:r w:rsidRPr="0076754B">
        <w:rPr>
          <w:rFonts w:cs="Arial"/>
        </w:rPr>
        <w:t>Реализуется программа «Академия программирования», программа по игровому виду спорта шахматы «Нетрадиционные шахматы в подготовке юных шахматистов», секция шахмат работает в 27 образовательных организациях города. Общее количество обучающихся составляет 4 463 учащихся. Сформирована система подготовки туристов-спасателей, туристов-экскурсоводов.</w:t>
      </w:r>
    </w:p>
    <w:p w14:paraId="0B763CA9" w14:textId="77777777" w:rsidR="00045A97" w:rsidRPr="0076754B" w:rsidRDefault="00045A97" w:rsidP="00045A97">
      <w:pPr>
        <w:rPr>
          <w:rFonts w:cs="Arial"/>
        </w:rPr>
      </w:pPr>
      <w:r w:rsidRPr="0076754B">
        <w:rPr>
          <w:rFonts w:cs="Arial"/>
        </w:rPr>
        <w:t>Учащиеся образовательных организаций города Новороссийска включены в работу Общероссийской детской организации Российское движение школьников, участвуют в региональных и всероссийских чемпионах JuniorSkills и «Молодые профессионалы» (WorldSkills). В мае 2017 г. 3600 учащихся посетили V Всероссийский чемпионат «Молодые профессионалы» (WorldSkills), на котором команда ТЭЛ стала призером по компетенции прототипирование.</w:t>
      </w:r>
    </w:p>
    <w:p w14:paraId="5201D2B8" w14:textId="77777777" w:rsidR="00045A97" w:rsidRPr="0076754B" w:rsidRDefault="00045A97" w:rsidP="00045A97">
      <w:pPr>
        <w:rPr>
          <w:rFonts w:cs="Arial"/>
        </w:rPr>
      </w:pPr>
      <w:r w:rsidRPr="0076754B">
        <w:rPr>
          <w:rFonts w:cs="Arial"/>
        </w:rPr>
        <w:t>Развитие системы технического творчества обучающихся, адаптированной к современному уровню развития науки, техники и технологий, учитывающей приоритеты социально-экономической политики региона и рассчитанной на все социальные и возрастные категории детей и молодежи, является приоритетным направлением развития города. Необходимо обеспечить развитие материально-технической базы образовательных организаций для занятий техническим творчеством, качественного освоения предмета «Технология», робототехнического направления, разработать новые программно-методические комплексы, повысить качество кадрового потенциала в системе технического творчества детей и молодежи. На данный момент практически во всех образовательных организациях созданы секции или кружки робототехники, в которых занимаются 891 чел.</w:t>
      </w:r>
    </w:p>
    <w:p w14:paraId="2AFDC6F2" w14:textId="77777777" w:rsidR="00045A97" w:rsidRPr="0076754B" w:rsidRDefault="00045A97" w:rsidP="00045A97">
      <w:pPr>
        <w:rPr>
          <w:rFonts w:cs="Arial"/>
        </w:rPr>
      </w:pPr>
      <w:r w:rsidRPr="0076754B">
        <w:rPr>
          <w:rFonts w:cs="Arial"/>
        </w:rPr>
        <w:t>Педагоги обобщают и представляют инновационный опыт на открытом педагогическом городском фестивале-конкурсе педагогических идей, краевом фестивале «Инновационный поиск», краевой научно-практической конференции «Инновации в образовании», международных и Всероссийских конференциях.</w:t>
      </w:r>
    </w:p>
    <w:p w14:paraId="64C5ED2E" w14:textId="77777777" w:rsidR="00045A97" w:rsidRPr="0076754B" w:rsidRDefault="00045A97" w:rsidP="00045A97">
      <w:pPr>
        <w:rPr>
          <w:rFonts w:eastAsia="Calibri" w:cs="Arial"/>
        </w:rPr>
      </w:pPr>
      <w:r w:rsidRPr="0076754B">
        <w:rPr>
          <w:rFonts w:eastAsia="Calibri" w:cs="Arial"/>
          <w:b/>
        </w:rPr>
        <w:t xml:space="preserve">Инновационный потенциал сферы образования. </w:t>
      </w:r>
      <w:r w:rsidRPr="0076754B">
        <w:rPr>
          <w:rFonts w:eastAsia="Calibri" w:cs="Arial"/>
        </w:rPr>
        <w:t>В городе Новороссийска</w:t>
      </w:r>
      <w:r w:rsidRPr="0076754B">
        <w:rPr>
          <w:rFonts w:eastAsia="Calibri" w:cs="Arial"/>
          <w:b/>
        </w:rPr>
        <w:t xml:space="preserve"> </w:t>
      </w:r>
      <w:r w:rsidRPr="0076754B">
        <w:rPr>
          <w:rFonts w:eastAsia="Calibri" w:cs="Arial"/>
        </w:rPr>
        <w:t>14 региональных инновационных площадок, 30 муниципальных инновационных площадок. Внедрены информационно-коммуникационные технологии в дошкольном образовании, развивается техническое творчество дошкольников путем внедрения робототехники и лего-конструирования, созданы тьюторский центр по апробации и внедрению технологии В.В. Воскобовича «Сказочные лабиринты игры», организован познавательный центр «Детский технопарк» в ДОО, направленный на развитие детского научно-технического и художественного творчества.</w:t>
      </w:r>
    </w:p>
    <w:p w14:paraId="1828F18E" w14:textId="77777777" w:rsidR="00045A97" w:rsidRPr="0076754B" w:rsidRDefault="00045A97" w:rsidP="00045A97">
      <w:pPr>
        <w:rPr>
          <w:rFonts w:eastAsia="Calibri" w:cs="Arial"/>
        </w:rPr>
      </w:pPr>
      <w:r w:rsidRPr="0076754B">
        <w:rPr>
          <w:rFonts w:eastAsia="Calibri" w:cs="Arial"/>
        </w:rPr>
        <w:t>В системе общего образования внедрена комплексная система внутреннего мониторинга динамики формирования личностных образовательных достижений обучающихся.</w:t>
      </w:r>
    </w:p>
    <w:p w14:paraId="75C78104" w14:textId="709AA7EB" w:rsidR="00045A97" w:rsidRPr="0076754B" w:rsidRDefault="00045A97" w:rsidP="00B32F22">
      <w:pPr>
        <w:rPr>
          <w:rFonts w:eastAsia="Calibri" w:cs="Arial"/>
        </w:rPr>
      </w:pPr>
      <w:r w:rsidRPr="0076754B">
        <w:rPr>
          <w:rFonts w:cs="Arial"/>
          <w:b/>
        </w:rPr>
        <w:t>Сбалансированная система профессионального образования.</w:t>
      </w:r>
      <w:r w:rsidRPr="0076754B">
        <w:rPr>
          <w:rFonts w:cs="Arial"/>
        </w:rPr>
        <w:t xml:space="preserve"> В городе </w:t>
      </w:r>
      <w:r w:rsidRPr="00E17099">
        <w:rPr>
          <w:rFonts w:cs="Arial"/>
        </w:rPr>
        <w:t>Новороссийске 6</w:t>
      </w:r>
      <w:r w:rsidRPr="0076754B">
        <w:rPr>
          <w:rFonts w:cs="Arial"/>
        </w:rPr>
        <w:t xml:space="preserve"> профессиональных организаций (</w:t>
      </w:r>
      <w:r w:rsidRPr="0076754B">
        <w:rPr>
          <w:rFonts w:eastAsia="Calibri" w:cs="Arial"/>
        </w:rPr>
        <w:t>Новороссийский медицинский колледж, Новороссийский государственный колледж строительства и экономики, Новороссийский колледж Радиоэлектронного приборостроения, Новороссийский социально-педагогический колледж, Новороссийский профессиональный техникум, Новороссийское музыкальное училище им. Д.Д. Шостаковича</w:t>
      </w:r>
      <w:r w:rsidR="00B32F22">
        <w:rPr>
          <w:rFonts w:eastAsia="Calibri" w:cs="Arial"/>
        </w:rPr>
        <w:t xml:space="preserve">, </w:t>
      </w:r>
      <w:r w:rsidR="00B32F22" w:rsidRPr="00E17099">
        <w:rPr>
          <w:rFonts w:eastAsia="Calibri" w:cs="Arial"/>
        </w:rPr>
        <w:t>транспортный и морской колледжи, образованные при Государственн</w:t>
      </w:r>
      <w:r w:rsidR="00C93BF8" w:rsidRPr="00E17099">
        <w:rPr>
          <w:rFonts w:eastAsia="Calibri" w:cs="Arial"/>
        </w:rPr>
        <w:t>ом</w:t>
      </w:r>
      <w:r w:rsidR="00B32F22" w:rsidRPr="00E17099">
        <w:rPr>
          <w:rFonts w:eastAsia="Calibri" w:cs="Arial"/>
        </w:rPr>
        <w:t xml:space="preserve"> морско</w:t>
      </w:r>
      <w:r w:rsidR="00C93BF8" w:rsidRPr="00E17099">
        <w:rPr>
          <w:rFonts w:eastAsia="Calibri" w:cs="Arial"/>
        </w:rPr>
        <w:t>м</w:t>
      </w:r>
      <w:r w:rsidR="00B32F22" w:rsidRPr="00E17099">
        <w:rPr>
          <w:rFonts w:eastAsia="Calibri" w:cs="Arial"/>
        </w:rPr>
        <w:t xml:space="preserve"> Университет</w:t>
      </w:r>
      <w:r w:rsidR="00C93BF8" w:rsidRPr="00E17099">
        <w:rPr>
          <w:rFonts w:eastAsia="Calibri" w:cs="Arial"/>
        </w:rPr>
        <w:t xml:space="preserve">е </w:t>
      </w:r>
      <w:r w:rsidR="00B32F22" w:rsidRPr="00E17099">
        <w:rPr>
          <w:rFonts w:eastAsia="Calibri" w:cs="Arial"/>
        </w:rPr>
        <w:t>имени адмирала Ф.Ф. Ушакова</w:t>
      </w:r>
      <w:r w:rsidRPr="0076754B">
        <w:rPr>
          <w:rFonts w:eastAsia="Calibri" w:cs="Arial"/>
        </w:rPr>
        <w:t>).</w:t>
      </w:r>
    </w:p>
    <w:p w14:paraId="01AD6BA5" w14:textId="74216069" w:rsidR="00045A97" w:rsidRPr="0076754B" w:rsidRDefault="00045A97" w:rsidP="00045A97">
      <w:r w:rsidRPr="0076754B">
        <w:rPr>
          <w:rFonts w:eastAsia="Calibri" w:cs="Arial"/>
          <w:b/>
        </w:rPr>
        <w:lastRenderedPageBreak/>
        <w:t>Наличие вузов.</w:t>
      </w:r>
      <w:r w:rsidRPr="0076754B">
        <w:rPr>
          <w:rFonts w:eastAsia="Calibri" w:cs="Arial"/>
        </w:rPr>
        <w:t xml:space="preserve"> В</w:t>
      </w:r>
      <w:r w:rsidRPr="0076754B">
        <w:rPr>
          <w:rFonts w:cs="Arial"/>
        </w:rPr>
        <w:t>едущими вузами города являются Морская государственная академия им. Ф.Ф. Ушакова, Новороссийский политехнический институт (филиал) ФГБОУ ВО «КубГТУ», Новороссийский филиал Кубанского государственного университета, Новороссийский филиал Пятигорского государственного университета, Новороссийский филиал Краснодарской юридической академии МВД РФ, Новороссийский филиал финансового университета при Правительстве Российской Федерации</w:t>
      </w:r>
      <w:r w:rsidR="00C93BF8">
        <w:rPr>
          <w:rFonts w:cs="Arial"/>
        </w:rPr>
        <w:t xml:space="preserve">, </w:t>
      </w:r>
      <w:r w:rsidR="00C93BF8" w:rsidRPr="00E17099">
        <w:rPr>
          <w:rFonts w:cs="Arial"/>
        </w:rPr>
        <w:t>Новороссийский филиал Белгородского государственного технического университета имени В.Г. Шухова</w:t>
      </w:r>
      <w:r w:rsidRPr="00E17099">
        <w:rPr>
          <w:rFonts w:cs="Arial"/>
        </w:rPr>
        <w:t>.</w:t>
      </w:r>
      <w:bookmarkEnd w:id="54"/>
    </w:p>
    <w:p w14:paraId="75074FB6" w14:textId="77777777" w:rsidR="00045A97" w:rsidRPr="0076754B" w:rsidRDefault="00045A97" w:rsidP="00BD2861">
      <w:pPr>
        <w:pStyle w:val="4"/>
        <w:ind w:left="2268"/>
      </w:pPr>
      <w:bookmarkStart w:id="55" w:name="_Toc515622079"/>
      <w:bookmarkStart w:id="56" w:name="_Toc59533384"/>
      <w:r w:rsidRPr="0076754B">
        <w:t>Спорт</w:t>
      </w:r>
      <w:bookmarkEnd w:id="55"/>
      <w:bookmarkEnd w:id="56"/>
    </w:p>
    <w:p w14:paraId="3489F0DB" w14:textId="77777777" w:rsidR="00045A97" w:rsidRPr="0076754B" w:rsidRDefault="00045A97" w:rsidP="00045A97">
      <w:pPr>
        <w:spacing w:before="0" w:after="160"/>
        <w:rPr>
          <w:rFonts w:eastAsia="Arial" w:cs="Arial"/>
        </w:rPr>
      </w:pPr>
      <w:r w:rsidRPr="0076754B">
        <w:rPr>
          <w:rFonts w:eastAsia="Arial" w:cs="Arial"/>
        </w:rPr>
        <w:t>Сеть физкультурно-спортивных объектов в муниципальном образовании Новороссийск включает 524 объекта физической культуры и спорта – сооружений общеобразовательных учреждений и объектов сети общего пользования, в том числе: 2 стадиона; 272 плоскостных сооружения, 60 спортивных залов; 6 бассейнов; 7 тиров. Единовременная пропускная способность спортивных сооружений города составляет 14 983 чел., в том числе 3 373 – в сельской местности.</w:t>
      </w:r>
    </w:p>
    <w:p w14:paraId="2AE9D627" w14:textId="77777777" w:rsidR="00045A97" w:rsidRPr="0076754B" w:rsidRDefault="00045A97" w:rsidP="00045A97">
      <w:pPr>
        <w:spacing w:before="0" w:after="160"/>
        <w:rPr>
          <w:rFonts w:eastAsia="Arial" w:cs="Arial"/>
        </w:rPr>
      </w:pPr>
      <w:r w:rsidRPr="0076754B">
        <w:rPr>
          <w:rFonts w:eastAsia="Arial" w:cs="Arial"/>
        </w:rPr>
        <w:t xml:space="preserve">В 2017 г. численность систематически занимающихся физической культурой и спортом составила 154,7 тыс. чел. (50,8% от общей численности жителей в возрасте от З до 79 лет). Прирост показателя на протяжении последних лет обеспечивается преимущественно за счет роста частного сектора – спортивных и фитнесс-клубов. </w:t>
      </w:r>
    </w:p>
    <w:p w14:paraId="67C972C7" w14:textId="6380C94C"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30</w:t>
      </w:r>
      <w:r w:rsidR="0034275B" w:rsidRPr="0076754B">
        <w:rPr>
          <w:noProof/>
        </w:rPr>
        <w:fldChar w:fldCharType="end"/>
      </w:r>
    </w:p>
    <w:p w14:paraId="3645299D" w14:textId="77777777" w:rsidR="00045A97" w:rsidRPr="0076754B" w:rsidRDefault="00045A97" w:rsidP="00045A97">
      <w:pPr>
        <w:spacing w:before="0" w:after="160"/>
        <w:rPr>
          <w:rFonts w:eastAsia="Arial" w:cs="Arial"/>
        </w:rPr>
      </w:pPr>
      <w:r w:rsidRPr="0076754B">
        <w:rPr>
          <w:noProof/>
          <w:lang w:eastAsia="ru-RU"/>
        </w:rPr>
        <w:drawing>
          <wp:inline distT="0" distB="0" distL="0" distR="0" wp14:anchorId="4B480A26" wp14:editId="25BA2674">
            <wp:extent cx="6120000" cy="3815209"/>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000" cy="3815209"/>
                    </a:xfrm>
                    <a:prstGeom prst="rect">
                      <a:avLst/>
                    </a:prstGeom>
                    <a:noFill/>
                    <a:ln>
                      <a:noFill/>
                    </a:ln>
                  </pic:spPr>
                </pic:pic>
              </a:graphicData>
            </a:graphic>
          </wp:inline>
        </w:drawing>
      </w:r>
    </w:p>
    <w:p w14:paraId="165A4667" w14:textId="77777777" w:rsidR="00045A97" w:rsidRPr="0076754B" w:rsidRDefault="00045A97" w:rsidP="00045A97">
      <w:pPr>
        <w:spacing w:before="0" w:after="160"/>
        <w:rPr>
          <w:rFonts w:eastAsia="Arial" w:cs="Arial"/>
        </w:rPr>
      </w:pPr>
      <w:r w:rsidRPr="0076754B">
        <w:rPr>
          <w:rFonts w:eastAsia="Arial" w:cs="Arial"/>
        </w:rPr>
        <w:t>В сфере детско-юношеского спорта и спорта высших достижений на территории города функционирует 19 учреждений спортивной направленности, из которых имеют статус спортивных школ «Олимпийского резерва» (МБУ «СШОР Водник», МБУ «СШОР Атлетика»). Из 4 708 чел. занимающихся в учреждениях отрасли 2 205 переведены на реализацию программ спортивной подготовки.</w:t>
      </w:r>
    </w:p>
    <w:p w14:paraId="204B9325" w14:textId="77777777" w:rsidR="00045A97" w:rsidRPr="0076754B" w:rsidRDefault="00045A97" w:rsidP="00045A97">
      <w:pPr>
        <w:spacing w:before="0" w:after="160"/>
        <w:rPr>
          <w:rFonts w:eastAsia="Arial" w:cs="Arial"/>
        </w:rPr>
      </w:pPr>
      <w:r w:rsidRPr="0076754B">
        <w:rPr>
          <w:rFonts w:eastAsia="Arial" w:cs="Arial"/>
        </w:rPr>
        <w:t>В 2017 г. в учреждениях дополнительного образования занималось около 14,6 тыс. чел., 10% из которых занималось в платных группах. На протяжении анализируемого периода численность занимающихся в учреждениях дополнительного образования имеет положительную динамику, в т.ч. за счет предоставления платных услуг.</w:t>
      </w:r>
    </w:p>
    <w:p w14:paraId="0E58AEFD" w14:textId="77777777" w:rsidR="00045A97" w:rsidRPr="0076754B" w:rsidRDefault="00045A97" w:rsidP="00045A97">
      <w:pPr>
        <w:spacing w:before="0" w:after="160"/>
        <w:rPr>
          <w:rFonts w:eastAsia="Arial" w:cs="Arial"/>
        </w:rPr>
      </w:pPr>
      <w:r w:rsidRPr="0076754B">
        <w:rPr>
          <w:rFonts w:eastAsia="Arial" w:cs="Arial"/>
        </w:rPr>
        <w:lastRenderedPageBreak/>
        <w:t>В 2017 г. в состав сборных команд включено 426 спортсменов города, 14 чел. включено в составы сборных команд России и 412 чел. – Краснодарского края. В 2017 г. новороссийскими спортсменами на соревнованиях различного уровня завоевано 1717 медалей, в том числе 1265 на краевых соревнованиях, 430 на межрегиональных и всероссийских, 22 на международных соревнованиях.</w:t>
      </w:r>
    </w:p>
    <w:p w14:paraId="7B3DCA64" w14:textId="77777777" w:rsidR="00045A97" w:rsidRPr="0076754B" w:rsidRDefault="00045A97" w:rsidP="00045A97">
      <w:pPr>
        <w:spacing w:before="0" w:after="160"/>
        <w:rPr>
          <w:rFonts w:eastAsia="Arial" w:cs="Arial"/>
        </w:rPr>
      </w:pPr>
      <w:r w:rsidRPr="0076754B">
        <w:rPr>
          <w:rFonts w:eastAsia="Arial" w:cs="Arial"/>
        </w:rPr>
        <w:t>На территории города функционирует городская общественная организация «Новороссийская футбольная лига», включающая более 80 команд. Соревнования по футболу и мини-футболу проводятся в течение всего года на территории спортивных объектов г. Новороссийска.</w:t>
      </w:r>
    </w:p>
    <w:p w14:paraId="0C8A5E29" w14:textId="77777777" w:rsidR="00045A97" w:rsidRPr="0076754B" w:rsidRDefault="00045A97" w:rsidP="00045A97">
      <w:pPr>
        <w:spacing w:before="0" w:after="160"/>
        <w:rPr>
          <w:rFonts w:eastAsia="Arial" w:cs="Arial"/>
        </w:rPr>
      </w:pPr>
      <w:r w:rsidRPr="0076754B">
        <w:rPr>
          <w:rFonts w:eastAsia="Arial" w:cs="Arial"/>
        </w:rPr>
        <w:t>К числу проблем развития физической культуры и спорта можно отнести необходимость модернизации объектов спортивной инфраструктуры, территориальный дисбаланс размещения спортивных объектов, дефицит мощности учреждений и, как следствие, недостаточный охват взрослого населения услугами отрасли.</w:t>
      </w:r>
    </w:p>
    <w:p w14:paraId="334AF9E0" w14:textId="77777777" w:rsidR="00045A97" w:rsidRPr="0076754B" w:rsidRDefault="00045A97" w:rsidP="00BD2861">
      <w:pPr>
        <w:pStyle w:val="4"/>
        <w:ind w:left="2268"/>
      </w:pPr>
      <w:bookmarkStart w:id="57" w:name="_Toc515622080"/>
      <w:bookmarkStart w:id="58" w:name="_Toc59533385"/>
      <w:r w:rsidRPr="0076754B">
        <w:t>Корпоративная социальная ответственность</w:t>
      </w:r>
      <w:bookmarkEnd w:id="57"/>
      <w:bookmarkEnd w:id="58"/>
    </w:p>
    <w:p w14:paraId="5E60DBF1" w14:textId="77777777" w:rsidR="00045A97" w:rsidRPr="0076754B" w:rsidRDefault="00045A97" w:rsidP="00045A97">
      <w:r w:rsidRPr="0076754B">
        <w:t>В городе сложилась уникальная система поддержки социальной сферы крупнейшими компаниями. Программы корпоративной социальной ответственности реализуют такие предприятия как ПАО «НМТП», АО «Черномортранснефть», ООО «ДелоПортс» (ГК Дело), Каспийский трубопроводный консорциум, ПАО «Новороссийский комбинат хлебопродуктов» и другие. В рамках программ приобретается необходимое оборудование для социальных объектов, ведется реконструкция учреждений культуры и социального обслуживания населения.</w:t>
      </w:r>
    </w:p>
    <w:p w14:paraId="44E29706" w14:textId="77777777" w:rsidR="00045A97" w:rsidRPr="0076754B" w:rsidRDefault="00045A97" w:rsidP="00045A97">
      <w:r w:rsidRPr="0076754B">
        <w:t>Ярким примером таких проектов является реконструкция дома культуры в п. Цемдолина. На проведение данных работ Каспийский Трубопроводный Консорциум выделил почти 48 млн руб. Из них более 6 млн руб. – на приобретение новых мебели, инвентаря, музыкального и другого оборудования.</w:t>
      </w:r>
    </w:p>
    <w:p w14:paraId="43C89F4A" w14:textId="77777777" w:rsidR="00045A97" w:rsidRPr="0076754B" w:rsidRDefault="00045A97" w:rsidP="00C57B23">
      <w:pPr>
        <w:pStyle w:val="3"/>
      </w:pPr>
      <w:bookmarkStart w:id="59" w:name="_Toc515622081"/>
      <w:bookmarkStart w:id="60" w:name="_Toc59533386"/>
      <w:r w:rsidRPr="0076754B">
        <w:t>Диагностика развития инновационной системы и качества информационной среды</w:t>
      </w:r>
      <w:bookmarkEnd w:id="59"/>
      <w:bookmarkEnd w:id="60"/>
    </w:p>
    <w:p w14:paraId="78318890" w14:textId="77777777" w:rsidR="00045A97" w:rsidRPr="0076754B" w:rsidRDefault="00045A97" w:rsidP="00045A97">
      <w:pPr>
        <w:rPr>
          <w:rFonts w:cs="Arial"/>
          <w:b/>
          <w:bCs/>
        </w:rPr>
      </w:pPr>
      <w:r w:rsidRPr="0076754B">
        <w:rPr>
          <w:rFonts w:cs="Arial"/>
          <w:b/>
        </w:rPr>
        <w:t xml:space="preserve">Новороссийск имеет развитую информационно-коммуникационную систему </w:t>
      </w:r>
      <w:r w:rsidRPr="0076754B">
        <w:rPr>
          <w:rFonts w:cs="Arial"/>
        </w:rPr>
        <w:t>при фактическом отсутствии инновационной экосистемы и низком уровне разработки и внедрения инноваций научными школами и бизнесом.</w:t>
      </w:r>
      <w:r w:rsidRPr="0076754B">
        <w:rPr>
          <w:rFonts w:cs="Arial"/>
          <w:b/>
        </w:rPr>
        <w:t xml:space="preserve"> Стимулированию создания и развития «умной экономики» внимания со стороны власти сегодня фактически не уделяется. Диалога в области развития инноваций между властью и бизнесом нет. Третий сектор не оказывает воздействия, направленного на развитие инновационной системы. </w:t>
      </w:r>
      <w:r w:rsidRPr="0076754B">
        <w:rPr>
          <w:rFonts w:cs="Arial"/>
          <w:b/>
          <w:bCs/>
        </w:rPr>
        <w:t>Отсутствие конкурентоспособности инновационной системы – одна из ключевых проблемных зон.</w:t>
      </w:r>
    </w:p>
    <w:p w14:paraId="1F510643" w14:textId="77777777" w:rsidR="00045A97" w:rsidRPr="0076754B" w:rsidRDefault="00045A97" w:rsidP="00045A97">
      <w:r w:rsidRPr="0076754B">
        <w:t xml:space="preserve">Сегодня предпосылками для создания </w:t>
      </w:r>
      <w:r w:rsidRPr="0076754B">
        <w:rPr>
          <w:b/>
        </w:rPr>
        <w:t>сильных сторон</w:t>
      </w:r>
      <w:r w:rsidRPr="0076754B">
        <w:t xml:space="preserve"> инновационной сферы муниципалитета являются: высокое качество делового климата; наличие инновационных разработок в вузах Краснодарского края; высокий уровень подготовки кадров с современными производственными компетенциями; развитая инфраструктура сектора «связь и информация»; наличие современных промышленных предприятий, созданных с привлечением иностранных инвесторов, и предприятий, основанных в советский период.</w:t>
      </w:r>
    </w:p>
    <w:p w14:paraId="0269EBD2" w14:textId="77777777" w:rsidR="00045A97" w:rsidRPr="0076754B" w:rsidRDefault="00045A97" w:rsidP="00045A97">
      <w:pPr>
        <w:rPr>
          <w:rFonts w:eastAsia="Calibri" w:cs="Arial"/>
        </w:rPr>
      </w:pPr>
      <w:r w:rsidRPr="0076754B">
        <w:t xml:space="preserve">Ключевыми </w:t>
      </w:r>
      <w:r w:rsidRPr="0076754B">
        <w:rPr>
          <w:b/>
        </w:rPr>
        <w:t>проблемами развития</w:t>
      </w:r>
      <w:r w:rsidRPr="0076754B">
        <w:t xml:space="preserve"> в инновационной сфере являются: низкий спрос на инновации со стороны государства и бизнеса; недостаточно развитый сектор исследований и разработок; низкий уровень внутренних затрат на исследования и разработки; слабо развитая инфраструктура поддержки инновационной деятельности; низкая эффективность «инновационного лифта»; низкая координация в реализации отдельных инновационных механизмов и программ, низкий уровень сетевого взаимодействия между участниками; дефицит инновационных предпринимателей; недостаточное качество системы подготовки и привлечения кадров для инновационной системы; финансирование поддержки инновационной деятельности из краевого бюджета «по остаточному принципу»; о</w:t>
      </w:r>
      <w:r w:rsidRPr="0076754B">
        <w:rPr>
          <w:rFonts w:eastAsia="Calibri" w:cs="Arial"/>
        </w:rPr>
        <w:t>тсутствие фокусных муниципальных инструментов, а также конкурсов поддержки поисковых и прикладных исследований ученых муниципалитета; сохранение общей невосприимчивости экономики к инновациям, что препятствует практическому использованию (коммерциализации) результатов исследований и разработок ученых.</w:t>
      </w:r>
    </w:p>
    <w:p w14:paraId="34888299" w14:textId="77777777" w:rsidR="00045A97" w:rsidRPr="0076754B" w:rsidRDefault="00045A97" w:rsidP="00045A97">
      <w:r w:rsidRPr="0076754B">
        <w:lastRenderedPageBreak/>
        <w:t>В городе реализуются два крупных инновационных проекта в ключевом для города секторе экономики – транспортно-логистическом комплексе:</w:t>
      </w:r>
    </w:p>
    <w:p w14:paraId="740700F9" w14:textId="77777777" w:rsidR="00045A97" w:rsidRPr="0076754B" w:rsidRDefault="00045A97" w:rsidP="009F4D31">
      <w:pPr>
        <w:pStyle w:val="aa"/>
        <w:numPr>
          <w:ilvl w:val="0"/>
          <w:numId w:val="23"/>
        </w:numPr>
      </w:pPr>
      <w:r w:rsidRPr="0076754B">
        <w:t>создание инновационных мощностей элеватора «Новороссийского комбината хлебной продукции» – глубоководный терминал для зерна. После запуска всех мощностей позволит выгружать на суда до 1,6 тыс. т зерна за один час, что в полтора раза превышает нынешний показатель;</w:t>
      </w:r>
    </w:p>
    <w:p w14:paraId="4BBD35AF" w14:textId="77777777" w:rsidR="00045A97" w:rsidRPr="0076754B" w:rsidRDefault="00045A97" w:rsidP="009F4D31">
      <w:pPr>
        <w:pStyle w:val="aa"/>
        <w:numPr>
          <w:ilvl w:val="0"/>
          <w:numId w:val="23"/>
        </w:numPr>
      </w:pPr>
      <w:r w:rsidRPr="0076754B">
        <w:t>программа «Инновационного развития группы «Новороссийский морской торговый порт» на период 2016-2020 гг. Общий объем инвестиций составит порядка 148 млрд руб.</w:t>
      </w:r>
    </w:p>
    <w:p w14:paraId="34C163B3" w14:textId="77777777" w:rsidR="00045A97" w:rsidRPr="0076754B" w:rsidRDefault="00045A97" w:rsidP="00045A97">
      <w:r w:rsidRPr="0076754B">
        <w:t>При этом созданное ранее в городе Муниципальное Учреждение «Новороссийский инновационный бизнес-инкубатор «РАЗВИТИЕ» находится в стадии ликвидации.</w:t>
      </w:r>
    </w:p>
    <w:p w14:paraId="7A1A9DCB" w14:textId="77777777" w:rsidR="00045A97" w:rsidRPr="0076754B" w:rsidRDefault="00045A97" w:rsidP="00045A97">
      <w:pPr>
        <w:rPr>
          <w:rFonts w:cs="Arial"/>
          <w:color w:val="333333"/>
          <w:shd w:val="clear" w:color="auto" w:fill="FFFFFF"/>
        </w:rPr>
      </w:pPr>
      <w:r w:rsidRPr="0076754B">
        <w:rPr>
          <w:rFonts w:cs="Arial"/>
        </w:rPr>
        <w:t xml:space="preserve">Научно-исследовательская деятельность преимущественно сосредоточена в </w:t>
      </w:r>
      <w:r w:rsidRPr="0076754B">
        <w:rPr>
          <w:rFonts w:cs="Arial"/>
          <w:color w:val="333333"/>
          <w:shd w:val="clear" w:color="auto" w:fill="FFFFFF"/>
        </w:rPr>
        <w:t>ФГБОУ ВО «Государственный морской университет имени адмирала Ф.Ф. Ушакова». В университете сформировано 5 направлений, по которым ведется научно-исследовательская работа:</w:t>
      </w:r>
    </w:p>
    <w:p w14:paraId="6A2477CB" w14:textId="77777777" w:rsidR="00045A97" w:rsidRPr="0076754B" w:rsidRDefault="00045A97" w:rsidP="009F4D31">
      <w:pPr>
        <w:pStyle w:val="aa"/>
        <w:numPr>
          <w:ilvl w:val="0"/>
          <w:numId w:val="24"/>
        </w:numPr>
        <w:spacing w:before="0" w:after="160" w:line="256" w:lineRule="auto"/>
        <w:ind w:left="567" w:hanging="283"/>
        <w:contextualSpacing/>
        <w:rPr>
          <w:rFonts w:cs="Arial"/>
        </w:rPr>
      </w:pPr>
      <w:r w:rsidRPr="0076754B">
        <w:rPr>
          <w:rFonts w:cs="Arial"/>
        </w:rPr>
        <w:t xml:space="preserve">Исследование систем навигации и информационных сетей морской радиосвязи. </w:t>
      </w:r>
    </w:p>
    <w:p w14:paraId="14149B1D" w14:textId="77777777" w:rsidR="00045A97" w:rsidRPr="0076754B" w:rsidRDefault="00045A97" w:rsidP="009F4D31">
      <w:pPr>
        <w:pStyle w:val="aa"/>
        <w:numPr>
          <w:ilvl w:val="0"/>
          <w:numId w:val="24"/>
        </w:numPr>
        <w:spacing w:before="0" w:after="160" w:line="256" w:lineRule="auto"/>
        <w:ind w:left="567" w:hanging="283"/>
        <w:contextualSpacing/>
        <w:rPr>
          <w:rFonts w:cs="Arial"/>
        </w:rPr>
      </w:pPr>
      <w:r w:rsidRPr="0076754B">
        <w:rPr>
          <w:rFonts w:cs="Arial"/>
        </w:rPr>
        <w:t>Проблемы экономики и управления на транспорте.</w:t>
      </w:r>
    </w:p>
    <w:p w14:paraId="758F5E61" w14:textId="77777777" w:rsidR="00045A97" w:rsidRPr="0076754B" w:rsidRDefault="00045A97" w:rsidP="009F4D31">
      <w:pPr>
        <w:pStyle w:val="aa"/>
        <w:numPr>
          <w:ilvl w:val="0"/>
          <w:numId w:val="24"/>
        </w:numPr>
        <w:spacing w:before="0" w:after="160" w:line="256" w:lineRule="auto"/>
        <w:ind w:left="567" w:hanging="283"/>
        <w:contextualSpacing/>
        <w:rPr>
          <w:rFonts w:cs="Arial"/>
        </w:rPr>
      </w:pPr>
      <w:r w:rsidRPr="0076754B">
        <w:rPr>
          <w:rFonts w:cs="Arial"/>
        </w:rPr>
        <w:t>Транспортная логистика и финансы на транспорте.</w:t>
      </w:r>
    </w:p>
    <w:p w14:paraId="1824ADF2" w14:textId="77777777" w:rsidR="00045A97" w:rsidRPr="0076754B" w:rsidRDefault="00045A97" w:rsidP="009F4D31">
      <w:pPr>
        <w:pStyle w:val="aa"/>
        <w:numPr>
          <w:ilvl w:val="0"/>
          <w:numId w:val="24"/>
        </w:numPr>
        <w:spacing w:before="0" w:after="160" w:line="256" w:lineRule="auto"/>
        <w:ind w:left="567" w:hanging="283"/>
        <w:contextualSpacing/>
        <w:rPr>
          <w:rFonts w:cs="Arial"/>
        </w:rPr>
      </w:pPr>
      <w:r w:rsidRPr="0076754B">
        <w:rPr>
          <w:rFonts w:cs="Arial"/>
        </w:rPr>
        <w:t>Исследование надежности судовых энергетических установок, главных и вспомогательных.</w:t>
      </w:r>
    </w:p>
    <w:p w14:paraId="5231D662" w14:textId="77777777" w:rsidR="00045A97" w:rsidRPr="0076754B" w:rsidRDefault="00045A97" w:rsidP="009F4D31">
      <w:pPr>
        <w:pStyle w:val="aa"/>
        <w:numPr>
          <w:ilvl w:val="0"/>
          <w:numId w:val="24"/>
        </w:numPr>
        <w:spacing w:before="0" w:after="160" w:line="256" w:lineRule="auto"/>
        <w:ind w:left="567" w:hanging="283"/>
        <w:contextualSpacing/>
        <w:rPr>
          <w:rFonts w:cs="Arial"/>
        </w:rPr>
      </w:pPr>
      <w:r w:rsidRPr="0076754B">
        <w:rPr>
          <w:rFonts w:cs="Arial"/>
        </w:rPr>
        <w:t>Проблемы мировой экономики морского транспорта.</w:t>
      </w:r>
    </w:p>
    <w:p w14:paraId="5CFA53A7" w14:textId="77777777" w:rsidR="00045A97" w:rsidRPr="0076754B" w:rsidRDefault="00045A97" w:rsidP="00045A97">
      <w:pPr>
        <w:rPr>
          <w:rFonts w:cs="Arial"/>
        </w:rPr>
      </w:pPr>
      <w:r w:rsidRPr="0076754B">
        <w:rPr>
          <w:rFonts w:cs="Arial"/>
        </w:rPr>
        <w:t>Действует Диссертационный совет Д 223.007.01 по следующим научным специальностям:</w:t>
      </w:r>
    </w:p>
    <w:p w14:paraId="0A6816A5" w14:textId="77777777" w:rsidR="00045A97" w:rsidRPr="0076754B" w:rsidRDefault="00045A97" w:rsidP="009F4D31">
      <w:pPr>
        <w:pStyle w:val="aa"/>
        <w:numPr>
          <w:ilvl w:val="0"/>
          <w:numId w:val="23"/>
        </w:numPr>
      </w:pPr>
      <w:r w:rsidRPr="0076754B">
        <w:t>05.08.05 – Судовые энергетические установки и их элементы (главные и вспомогательные) (по техническим наукам).</w:t>
      </w:r>
    </w:p>
    <w:p w14:paraId="56397DC6" w14:textId="77777777" w:rsidR="00045A97" w:rsidRPr="0076754B" w:rsidRDefault="00045A97" w:rsidP="009F4D31">
      <w:pPr>
        <w:pStyle w:val="aa"/>
        <w:numPr>
          <w:ilvl w:val="0"/>
          <w:numId w:val="23"/>
        </w:numPr>
      </w:pPr>
      <w:r w:rsidRPr="0076754B">
        <w:t>05.22.19 – Эксплуатация водного транспорта, судовождение (по техническим наукам).</w:t>
      </w:r>
    </w:p>
    <w:p w14:paraId="769AF9DB" w14:textId="77777777" w:rsidR="00045A97" w:rsidRPr="0076754B" w:rsidRDefault="00045A97" w:rsidP="00045A97">
      <w:r w:rsidRPr="0076754B">
        <w:t xml:space="preserve">В </w:t>
      </w:r>
      <w:r w:rsidRPr="0076754B">
        <w:rPr>
          <w:rFonts w:cs="Arial"/>
        </w:rPr>
        <w:t>г.</w:t>
      </w:r>
      <w:r w:rsidRPr="0076754B">
        <w:t> Новороссийске закладываются предпосылки для активного вовлечения молодежи в развитие инновационной деятельности. В частности, на базе Новороссийского филиала Пятигорского государственного университета прошел конкурс студенческих научно-инновационных проектов «Инновационный потенциал университетской молодежи».</w:t>
      </w:r>
    </w:p>
    <w:p w14:paraId="32703A19" w14:textId="77777777" w:rsidR="00045A97" w:rsidRPr="0076754B" w:rsidRDefault="00045A97" w:rsidP="00C57B23">
      <w:pPr>
        <w:pStyle w:val="3"/>
      </w:pPr>
      <w:bookmarkStart w:id="61" w:name="_Toc515622083"/>
      <w:bookmarkStart w:id="62" w:name="_Toc59533387"/>
      <w:r w:rsidRPr="0076754B">
        <w:t>Диагностика природно-ресурсного потенциала и факторов его устойчивого развития (</w:t>
      </w:r>
      <w:r w:rsidRPr="0076754B">
        <w:rPr>
          <w:lang w:val="en-US"/>
        </w:rPr>
        <w:t>sustainable</w:t>
      </w:r>
      <w:r w:rsidRPr="0076754B">
        <w:t xml:space="preserve"> </w:t>
      </w:r>
      <w:r w:rsidRPr="0076754B">
        <w:rPr>
          <w:lang w:val="en-US"/>
        </w:rPr>
        <w:t>development</w:t>
      </w:r>
      <w:r w:rsidRPr="0076754B">
        <w:t>)</w:t>
      </w:r>
      <w:bookmarkEnd w:id="61"/>
      <w:bookmarkEnd w:id="62"/>
    </w:p>
    <w:p w14:paraId="1671AE85" w14:textId="77777777" w:rsidR="00045A97" w:rsidRPr="0076754B" w:rsidRDefault="00045A97" w:rsidP="00045A97">
      <w:r w:rsidRPr="0076754B">
        <w:rPr>
          <w:b/>
        </w:rPr>
        <w:t>Земельные ресурсы.</w:t>
      </w:r>
      <w:r w:rsidRPr="0076754B">
        <w:t xml:space="preserve"> Площадь муниципального образования составляет 84,7 тыс. га. Земли сельскохозяйственного назначения занимают площадь более 12,72 тыс. га, в т.ч. сельскохозяйственные угодья – 11,69 га.</w:t>
      </w:r>
    </w:p>
    <w:p w14:paraId="2240EB33" w14:textId="77777777" w:rsidR="00045A97" w:rsidRPr="0076754B" w:rsidRDefault="00045A97" w:rsidP="00045A97">
      <w:r w:rsidRPr="0076754B">
        <w:t>На 01.01.2017 г. площадь земель сельскохозяйственного назначения составила 10 099 га, в т.ч. сельскохозяйственные угодья 9 712 га, из них пашня – 7551,2 (с эффективностью использования 70%). Площадь земли, не используемой по прямому назначению, в 2017 г. составляла 2 266 га</w:t>
      </w:r>
      <w:r w:rsidRPr="0076754B">
        <w:rPr>
          <w:rStyle w:val="affff7"/>
        </w:rPr>
        <w:footnoteReference w:id="4"/>
      </w:r>
      <w:r w:rsidRPr="0076754B">
        <w:t>.</w:t>
      </w:r>
    </w:p>
    <w:p w14:paraId="2F8BD6ED" w14:textId="77777777" w:rsidR="00045A97" w:rsidRPr="0076754B" w:rsidRDefault="00045A97" w:rsidP="00045A97">
      <w:r w:rsidRPr="0076754B">
        <w:t>Земли предгорных и горных районах, а также лесостепной зоны территории муниципального образования представлены серыми лесными почвами, среди которых встречаются дерново-карбонатные почвы. На этих почвах хороший урожай дают технические культуры и виноград.</w:t>
      </w:r>
    </w:p>
    <w:p w14:paraId="22C0FBF2" w14:textId="77777777" w:rsidR="00045A97" w:rsidRPr="0076754B" w:rsidRDefault="00045A97" w:rsidP="00045A97">
      <w:r w:rsidRPr="0076754B">
        <w:rPr>
          <w:b/>
        </w:rPr>
        <w:t xml:space="preserve">Полезные ископаемые. </w:t>
      </w:r>
      <w:r w:rsidRPr="0076754B">
        <w:t>На территории Новороссийска имеются запасы и ведется добыча твердых полезных ископаемых: песка, ПГС, глины, строительного камня (известняки, песчаники) и цементного сырья (мергелей).</w:t>
      </w:r>
    </w:p>
    <w:p w14:paraId="608E2F14" w14:textId="77777777" w:rsidR="00045A97" w:rsidRPr="0076754B" w:rsidRDefault="00045A97" w:rsidP="00045A97">
      <w:r w:rsidRPr="0076754B">
        <w:rPr>
          <w:b/>
        </w:rPr>
        <w:t>Лесные ресурсы.</w:t>
      </w:r>
      <w:r w:rsidRPr="0076754B">
        <w:t xml:space="preserve"> Земли государственного лесного фонда занимают площадь более 69,27 тыс. га, (8,2% от общей территории). Согласно сложившимся естественно-историческим и экономическим условиям района, все леса Новороссийского лесничества отнесены к лесам первой группы. Ценностью лесов является их гидрологическая, горно-почвозащитная и климаторегулирующая роль, что позволит развивать индустрию отдыха и туризма. Особо ценные </w:t>
      </w:r>
      <w:r w:rsidRPr="0076754B">
        <w:lastRenderedPageBreak/>
        <w:t>леса представлены можжевельниками, их общая площадь составляет около 1 100 га. Можжевельники относятся к реликтовым растениям - эндемикам и имеют особую ценность в связи с высокими фитонцидными свойствами.</w:t>
      </w:r>
    </w:p>
    <w:p w14:paraId="49B10CFF" w14:textId="77777777" w:rsidR="00045A97" w:rsidRPr="0076754B" w:rsidRDefault="00045A97" w:rsidP="00045A97">
      <w:r w:rsidRPr="0076754B">
        <w:t>На территории муниципального образования город Новороссийск расположены 5 особо охраняемых лесных зон: «Цемесская роща», «Пионерская роща», «Можжевеловые насаждения», «Утришский заказник (заповедник)» и «Абраусский заказник». Все они внесены в краевой реестр особо охраняемых природных территорий.</w:t>
      </w:r>
    </w:p>
    <w:p w14:paraId="284C80B5" w14:textId="77777777" w:rsidR="00045A97" w:rsidRPr="0076754B" w:rsidRDefault="00045A97" w:rsidP="00045A97">
      <w:r w:rsidRPr="0076754B">
        <w:rPr>
          <w:b/>
        </w:rPr>
        <w:t>Водные ресурсы.</w:t>
      </w:r>
      <w:r w:rsidRPr="0076754B">
        <w:t xml:space="preserve"> Земли водного фонда в границах муниципального образования занимают площадь более 450 га, на которых расположены 22 водохранилища и 4 озера, имеется 10 малых рек. Самое известное озеро – «Абрау» является одним из самых живописных уголков Краснодарского края (площадь зеркала озера – около 180 га, глубина – 10 м, озеро лежит в замкнутой котловине, питается подземными источниками и за счет атмосферных осадков).</w:t>
      </w:r>
    </w:p>
    <w:p w14:paraId="19F27314" w14:textId="77777777" w:rsidR="00045A97" w:rsidRPr="0076754B" w:rsidRDefault="00045A97" w:rsidP="00045A97">
      <w:r w:rsidRPr="0076754B">
        <w:t>Имеются запасы пресных подземных вод, а также 2 месторождения минеральных вод – «Семигорское» и «Раевское».</w:t>
      </w:r>
    </w:p>
    <w:p w14:paraId="05357925" w14:textId="77777777" w:rsidR="00045A97" w:rsidRPr="0076754B" w:rsidRDefault="00045A97" w:rsidP="00045A97">
      <w:r w:rsidRPr="0076754B">
        <w:rPr>
          <w:b/>
        </w:rPr>
        <w:t xml:space="preserve">Природно-рекреационные ресурсы. </w:t>
      </w:r>
      <w:r w:rsidRPr="0076754B">
        <w:t>Новороссийск, хотя и не является городом-курортом, в силу сочетание факторов моря, гор, лесных ресурсов, мягкого климата и наличия природных пляжей с кристально чистой водой имеет хороший потенциал для развития пляжного и морского (в т.ч. круизного) туризма и рекреации.</w:t>
      </w:r>
    </w:p>
    <w:p w14:paraId="6F7540BA" w14:textId="1A8415C1" w:rsidR="00045A97" w:rsidRPr="0076754B" w:rsidRDefault="00045A97" w:rsidP="00045A97">
      <w:pPr>
        <w:rPr>
          <w:b/>
        </w:rPr>
      </w:pPr>
      <w:r w:rsidRPr="0076754B">
        <w:rPr>
          <w:b/>
        </w:rPr>
        <w:t xml:space="preserve">Экологическая ситуация и устойчивое развитие </w:t>
      </w:r>
    </w:p>
    <w:p w14:paraId="004119EF" w14:textId="77777777" w:rsidR="00045A97" w:rsidRPr="0076754B" w:rsidRDefault="00045A97" w:rsidP="00045A97">
      <w:r w:rsidRPr="0076754B">
        <w:t>Специфику экологической ситуации города Новороссийска определяет, прежде всего, статус города как крупнейшего порта на Юге России и крупного промышленного центра черноморского побережья. По данным природоохранных и санитарно-эпидемиологических служб города из-за существенного расширения хозяйственной деятельности крупных промышленных предприятий, перевалки нефти, значительного увеличения количества автотранспортных средств экологическая обстановка Новороссийска оценивается как напряженная.</w:t>
      </w:r>
    </w:p>
    <w:p w14:paraId="5C8C8AC3" w14:textId="77777777" w:rsidR="00045A97" w:rsidRPr="0076754B" w:rsidRDefault="00045A97" w:rsidP="00045A97">
      <w:r w:rsidRPr="0076754B">
        <w:t>Уровень загрязнения окружающей среды в г. Новороссийске один из самых высоких в крае, в первую очередь это обусловлено загрязнением атмосферного воздуха. Наиболее остро проблема стоит в Восточном внутригородском районе.</w:t>
      </w:r>
    </w:p>
    <w:p w14:paraId="0AD793B1" w14:textId="40BCFD6D" w:rsidR="00FB279A" w:rsidRPr="0076754B" w:rsidRDefault="00156D2F" w:rsidP="00FB279A">
      <w:r w:rsidRPr="0076754B">
        <w:t>Качество атмосферного воздуха формируется под влиянием сложного взаимодействия между природными и антропогенными условиями. Уровень загрязнения воздуха в городе Новороссийске обусловлен высокой антропогенной нагрузкой на атмосферу, связанной с эксплуатацией автотранспортных средств, предприятий строительных материалов и конструкций, перегрузочных комплексов нефтепродуктов и сыпучих грузов, топливной, пищевой промышленности, строительной индустрии, а также климатическими условиями, характеризующимися пониженной рассеивающей способностью атмосферы, и сложным рельефом местности.</w:t>
      </w:r>
      <w:r w:rsidR="00FB279A" w:rsidRPr="0076754B">
        <w:t xml:space="preserve"> </w:t>
      </w:r>
      <w:r w:rsidRPr="0076754B">
        <w:t>При этом в</w:t>
      </w:r>
      <w:r w:rsidR="00FB279A" w:rsidRPr="0076754B">
        <w:t xml:space="preserve">ысокая среднегодовая температура воздуха и периодические сильные ветра (бора) способствуют рассеиванию вредных выбросов. </w:t>
      </w:r>
    </w:p>
    <w:p w14:paraId="7047F636" w14:textId="7958AE84" w:rsidR="00FB279A" w:rsidRDefault="00045A97" w:rsidP="00FB279A">
      <w:r w:rsidRPr="0076754B">
        <w:t>В 201</w:t>
      </w:r>
      <w:r w:rsidR="00156D2F" w:rsidRPr="0076754B">
        <w:t>8</w:t>
      </w:r>
      <w:r w:rsidRPr="0076754B">
        <w:t xml:space="preserve"> г. в целом по городу загрязнение воздуха оценивается как пониженное (І степень), а качество воздуха неблагоприятное для здоровья. </w:t>
      </w:r>
      <w:r w:rsidR="00156D2F" w:rsidRPr="0076754B">
        <w:t xml:space="preserve">Основными загрязнителями атмосферного воздуха являются диоксид азота (NO2), оксид углерода (CO), взвешенные вещества. </w:t>
      </w:r>
      <w:r w:rsidRPr="0076754B">
        <w:t>При этом за 201</w:t>
      </w:r>
      <w:r w:rsidR="00156D2F" w:rsidRPr="0076754B">
        <w:t>4</w:t>
      </w:r>
      <w:r w:rsidRPr="0076754B">
        <w:t>-201</w:t>
      </w:r>
      <w:r w:rsidR="00156D2F" w:rsidRPr="0076754B">
        <w:t>8</w:t>
      </w:r>
      <w:r w:rsidRPr="0076754B">
        <w:t> гг. наблюдаются следующие тенденции загрязнения атмосферы: средние концентрации взвешенных веществ, диоксида серы и сероводорода остались без изменения, а остальных загрязняющих веществ – понизились</w:t>
      </w:r>
      <w:r w:rsidRPr="0076754B">
        <w:rPr>
          <w:rStyle w:val="affff7"/>
        </w:rPr>
        <w:footnoteReference w:id="5"/>
      </w:r>
      <w:r w:rsidRPr="0076754B">
        <w:t>.</w:t>
      </w:r>
      <w:r w:rsidR="00FB279A" w:rsidRPr="0076754B">
        <w:t xml:space="preserve"> Высокий уровень автомобилизации – 2,5 машины на семью – является основным источником загрязнения воздуха. Слабо раз</w:t>
      </w:r>
      <w:r w:rsidR="00156D2F" w:rsidRPr="0076754B">
        <w:t>витая улично-</w:t>
      </w:r>
      <w:r w:rsidR="00FB279A" w:rsidRPr="0076754B">
        <w:t>дорожная сеть, перегруженные транзитные транспортные коридоры, мощная портовая логистическая инфраструктура оказывают парниковый эффект, усугубляя экологическое неблагополучие в городе.</w:t>
      </w:r>
    </w:p>
    <w:p w14:paraId="7B0E7AD0" w14:textId="6C0532AD" w:rsidR="00752530" w:rsidRPr="00B94A33" w:rsidRDefault="00752530" w:rsidP="00752530">
      <w:pPr>
        <w:rPr>
          <w:b/>
        </w:rPr>
      </w:pPr>
      <w:r w:rsidRPr="00B94A33">
        <w:rPr>
          <w:b/>
        </w:rPr>
        <w:t>Особо охраняемые природные территории</w:t>
      </w:r>
    </w:p>
    <w:p w14:paraId="758A82A2" w14:textId="4E40B73E" w:rsidR="00752530" w:rsidRPr="00752530" w:rsidRDefault="00752530" w:rsidP="00752530">
      <w:r w:rsidRPr="00752530">
        <w:lastRenderedPageBreak/>
        <w:t xml:space="preserve">На территории </w:t>
      </w:r>
      <w:r w:rsidR="00B94A33">
        <w:t>муниципального образования</w:t>
      </w:r>
      <w:r w:rsidRPr="00752530">
        <w:t xml:space="preserve"> город Новороссийск расположены </w:t>
      </w:r>
      <w:r w:rsidR="00B94A33">
        <w:t xml:space="preserve">следующие </w:t>
      </w:r>
      <w:r w:rsidRPr="00752530">
        <w:t>особо охраняемые природные территории (ООПТ):</w:t>
      </w:r>
    </w:p>
    <w:p w14:paraId="5DC27178" w14:textId="77777777" w:rsidR="00752530" w:rsidRPr="00752530" w:rsidRDefault="00752530" w:rsidP="009F4D31">
      <w:pPr>
        <w:pStyle w:val="aa"/>
        <w:numPr>
          <w:ilvl w:val="0"/>
          <w:numId w:val="23"/>
        </w:numPr>
      </w:pPr>
      <w:r w:rsidRPr="00752530">
        <w:t>ООПТ федерального значения:</w:t>
      </w:r>
    </w:p>
    <w:p w14:paraId="0787E2BC" w14:textId="71796BCF" w:rsidR="00752530" w:rsidRPr="00752530" w:rsidRDefault="00752530" w:rsidP="009F4D31">
      <w:pPr>
        <w:pStyle w:val="aa"/>
        <w:numPr>
          <w:ilvl w:val="1"/>
          <w:numId w:val="23"/>
        </w:numPr>
      </w:pPr>
      <w:r w:rsidRPr="00752530">
        <w:t>государственный природный заповедник «Утриш».</w:t>
      </w:r>
    </w:p>
    <w:p w14:paraId="03120D7C" w14:textId="77777777" w:rsidR="00752530" w:rsidRPr="00752530" w:rsidRDefault="00752530" w:rsidP="009F4D31">
      <w:pPr>
        <w:pStyle w:val="aa"/>
        <w:numPr>
          <w:ilvl w:val="0"/>
          <w:numId w:val="23"/>
        </w:numPr>
      </w:pPr>
      <w:r w:rsidRPr="00752530">
        <w:t>ООПТ регионального значения:</w:t>
      </w:r>
    </w:p>
    <w:p w14:paraId="669BF096" w14:textId="04CC6708" w:rsidR="00752530" w:rsidRPr="00752530" w:rsidRDefault="00752530" w:rsidP="009F4D31">
      <w:pPr>
        <w:pStyle w:val="aa"/>
        <w:numPr>
          <w:ilvl w:val="1"/>
          <w:numId w:val="23"/>
        </w:numPr>
      </w:pPr>
      <w:r w:rsidRPr="00752530">
        <w:t>государственный природно-исторический заказник «Абраусский»;</w:t>
      </w:r>
    </w:p>
    <w:p w14:paraId="0769A096" w14:textId="751A3340" w:rsidR="00752530" w:rsidRPr="00752530" w:rsidRDefault="00752530" w:rsidP="009F4D31">
      <w:pPr>
        <w:pStyle w:val="aa"/>
        <w:numPr>
          <w:ilvl w:val="1"/>
          <w:numId w:val="23"/>
        </w:numPr>
      </w:pPr>
      <w:r w:rsidRPr="00752530">
        <w:t>государственный природный заказник «Красная Горка»;</w:t>
      </w:r>
    </w:p>
    <w:p w14:paraId="5BEF9DB0" w14:textId="744D25BE" w:rsidR="00752530" w:rsidRPr="00752530" w:rsidRDefault="00752530" w:rsidP="009F4D31">
      <w:pPr>
        <w:pStyle w:val="aa"/>
        <w:numPr>
          <w:ilvl w:val="1"/>
          <w:numId w:val="23"/>
        </w:numPr>
      </w:pPr>
      <w:r w:rsidRPr="00752530">
        <w:t>памятник природы «Можжевеловое насаждение»;</w:t>
      </w:r>
    </w:p>
    <w:p w14:paraId="12815237" w14:textId="117CCEA3" w:rsidR="00752530" w:rsidRPr="00752530" w:rsidRDefault="00752530" w:rsidP="009F4D31">
      <w:pPr>
        <w:pStyle w:val="aa"/>
        <w:numPr>
          <w:ilvl w:val="1"/>
          <w:numId w:val="23"/>
        </w:numPr>
      </w:pPr>
      <w:r w:rsidRPr="00752530">
        <w:t>памятник природы «Можжевельник»;</w:t>
      </w:r>
    </w:p>
    <w:p w14:paraId="063BC354" w14:textId="54C496FC" w:rsidR="00752530" w:rsidRPr="00752530" w:rsidRDefault="00752530" w:rsidP="009F4D31">
      <w:pPr>
        <w:pStyle w:val="aa"/>
        <w:numPr>
          <w:ilvl w:val="1"/>
          <w:numId w:val="23"/>
        </w:numPr>
      </w:pPr>
      <w:r w:rsidRPr="00752530">
        <w:t>памятник природы «Озеро Абрау»;</w:t>
      </w:r>
    </w:p>
    <w:p w14:paraId="3DC11B99" w14:textId="51A10C2E" w:rsidR="00752530" w:rsidRPr="00752530" w:rsidRDefault="00752530" w:rsidP="009F4D31">
      <w:pPr>
        <w:pStyle w:val="aa"/>
        <w:numPr>
          <w:ilvl w:val="1"/>
          <w:numId w:val="23"/>
        </w:numPr>
      </w:pPr>
      <w:r w:rsidRPr="00752530">
        <w:t>памятник природы «Озеро Лиманчик»;</w:t>
      </w:r>
    </w:p>
    <w:p w14:paraId="344C8B42" w14:textId="55C9AF6D" w:rsidR="00752530" w:rsidRPr="00752530" w:rsidRDefault="00752530" w:rsidP="009F4D31">
      <w:pPr>
        <w:pStyle w:val="aa"/>
        <w:numPr>
          <w:ilvl w:val="1"/>
          <w:numId w:val="23"/>
        </w:numPr>
      </w:pPr>
      <w:r w:rsidRPr="00752530">
        <w:t>памятник природы «Суджукская лагуна»;</w:t>
      </w:r>
    </w:p>
    <w:p w14:paraId="7787322C" w14:textId="26A1BE00" w:rsidR="00752530" w:rsidRPr="00752530" w:rsidRDefault="00752530" w:rsidP="009F4D31">
      <w:pPr>
        <w:pStyle w:val="aa"/>
        <w:numPr>
          <w:ilvl w:val="1"/>
          <w:numId w:val="23"/>
        </w:numPr>
      </w:pPr>
      <w:r w:rsidRPr="00752530">
        <w:t>памятник природы «Фисташка туполистная»;</w:t>
      </w:r>
    </w:p>
    <w:p w14:paraId="189CC1F7" w14:textId="5D706D2E" w:rsidR="00752530" w:rsidRPr="00752530" w:rsidRDefault="00752530" w:rsidP="009F4D31">
      <w:pPr>
        <w:pStyle w:val="aa"/>
        <w:numPr>
          <w:ilvl w:val="1"/>
          <w:numId w:val="23"/>
        </w:numPr>
      </w:pPr>
      <w:r w:rsidRPr="00752530">
        <w:t>па</w:t>
      </w:r>
      <w:r w:rsidR="00B94A33">
        <w:t>мятник природы «Цемесская роща».</w:t>
      </w:r>
    </w:p>
    <w:p w14:paraId="50C9DD7F" w14:textId="77777777" w:rsidR="00752530" w:rsidRPr="00752530" w:rsidRDefault="00752530" w:rsidP="009F4D31">
      <w:pPr>
        <w:pStyle w:val="aa"/>
        <w:numPr>
          <w:ilvl w:val="0"/>
          <w:numId w:val="23"/>
        </w:numPr>
      </w:pPr>
      <w:r w:rsidRPr="00752530">
        <w:t>ООПТ местного значения:</w:t>
      </w:r>
    </w:p>
    <w:p w14:paraId="6B4336E3" w14:textId="43906E45" w:rsidR="00752530" w:rsidRPr="00752530" w:rsidRDefault="00752530" w:rsidP="009F4D31">
      <w:pPr>
        <w:pStyle w:val="aa"/>
        <w:numPr>
          <w:ilvl w:val="1"/>
          <w:numId w:val="23"/>
        </w:numPr>
      </w:pPr>
      <w:r w:rsidRPr="00752530">
        <w:t>природная достопримечательность «Прилагунье»;</w:t>
      </w:r>
    </w:p>
    <w:p w14:paraId="0C9D95EF" w14:textId="7302A6C9" w:rsidR="00752530" w:rsidRPr="00752530" w:rsidRDefault="00752530" w:rsidP="009F4D31">
      <w:pPr>
        <w:pStyle w:val="aa"/>
        <w:numPr>
          <w:ilvl w:val="1"/>
          <w:numId w:val="23"/>
        </w:numPr>
      </w:pPr>
      <w:r w:rsidRPr="00752530">
        <w:t>природная рекреационная зона «Пионерская роща»;</w:t>
      </w:r>
    </w:p>
    <w:p w14:paraId="148DA1DB" w14:textId="17C81356" w:rsidR="00752530" w:rsidRPr="00752530" w:rsidRDefault="00752530" w:rsidP="009F4D31">
      <w:pPr>
        <w:pStyle w:val="aa"/>
        <w:numPr>
          <w:ilvl w:val="1"/>
          <w:numId w:val="23"/>
        </w:numPr>
      </w:pPr>
      <w:r w:rsidRPr="00752530">
        <w:t>природная рекреационная зона «Южные пруды».</w:t>
      </w:r>
    </w:p>
    <w:p w14:paraId="6A1DC6CA" w14:textId="77777777" w:rsidR="00AD2D1B" w:rsidRPr="0076754B" w:rsidRDefault="00AD2D1B" w:rsidP="00AD2D1B">
      <w:pPr>
        <w:pStyle w:val="3"/>
      </w:pPr>
      <w:bookmarkStart w:id="63" w:name="_Toc532201194"/>
      <w:bookmarkStart w:id="64" w:name="_Toc59533388"/>
      <w:bookmarkStart w:id="65" w:name="_Toc515622084"/>
      <w:r w:rsidRPr="0076754B">
        <w:t>Диагностика энергетической и коммунальной инфраструктуры г. Новороссийска</w:t>
      </w:r>
      <w:bookmarkEnd w:id="63"/>
      <w:bookmarkEnd w:id="64"/>
    </w:p>
    <w:p w14:paraId="5F34473D" w14:textId="77777777" w:rsidR="00AD2D1B" w:rsidRPr="0076754B" w:rsidRDefault="00AD2D1B" w:rsidP="00BD2861">
      <w:pPr>
        <w:pStyle w:val="4"/>
        <w:ind w:left="2268"/>
      </w:pPr>
      <w:bookmarkStart w:id="66" w:name="_Toc532201195"/>
      <w:bookmarkStart w:id="67" w:name="_Toc59533389"/>
      <w:r w:rsidRPr="0076754B">
        <w:t>Теплоснабжение</w:t>
      </w:r>
      <w:bookmarkEnd w:id="66"/>
      <w:bookmarkEnd w:id="67"/>
    </w:p>
    <w:p w14:paraId="0970DCF1" w14:textId="7A2C20BC" w:rsidR="00AD2D1B" w:rsidRPr="0076754B" w:rsidRDefault="00AD2D1B" w:rsidP="00AD2D1B">
      <w:pPr>
        <w:rPr>
          <w:color w:val="000000" w:themeColor="text1"/>
        </w:rPr>
      </w:pPr>
      <w:r w:rsidRPr="0076754B">
        <w:t>Ключевые проблемы: и</w:t>
      </w:r>
      <w:r w:rsidRPr="0076754B">
        <w:rPr>
          <w:color w:val="000000" w:themeColor="text1"/>
        </w:rPr>
        <w:t>нтенсивный рост теплопотребления в связи с интенсивным ростом строительства; высокий износ основных фондов систем теплоснабжения:</w:t>
      </w:r>
    </w:p>
    <w:p w14:paraId="49D8AE31" w14:textId="77777777" w:rsidR="00AD2D1B" w:rsidRPr="0076754B" w:rsidRDefault="00AD2D1B" w:rsidP="009F4D31">
      <w:pPr>
        <w:pStyle w:val="aa"/>
        <w:numPr>
          <w:ilvl w:val="0"/>
          <w:numId w:val="30"/>
        </w:numPr>
      </w:pPr>
      <w:r w:rsidRPr="0076754B">
        <w:t>Отсутствие у объектов теплоснабжения, функционирующих в настоящее время в г. Новороссийске, резервов тепловой мощности для обеспечения потребностей вновь строящихся и намеченных к строительству объектов жилищного фонда, социального, культурного и бытового назначения.</w:t>
      </w:r>
    </w:p>
    <w:p w14:paraId="189F60D3" w14:textId="77777777" w:rsidR="00AD2D1B" w:rsidRPr="0076754B" w:rsidRDefault="00AD2D1B" w:rsidP="009F4D31">
      <w:pPr>
        <w:pStyle w:val="aa"/>
        <w:numPr>
          <w:ilvl w:val="0"/>
          <w:numId w:val="30"/>
        </w:numPr>
      </w:pPr>
      <w:r w:rsidRPr="0076754B">
        <w:t>Высокая степень износа основных фондов объектов теплоснабжения, отсутствие технической возможности присоединения новых нагрузок:</w:t>
      </w:r>
    </w:p>
    <w:p w14:paraId="35523C05" w14:textId="77777777" w:rsidR="00AD2D1B" w:rsidRPr="0076754B" w:rsidRDefault="00AD2D1B" w:rsidP="009F4D31">
      <w:pPr>
        <w:pStyle w:val="aa"/>
        <w:numPr>
          <w:ilvl w:val="1"/>
          <w:numId w:val="30"/>
        </w:numPr>
      </w:pPr>
      <w:r w:rsidRPr="0076754B">
        <w:t>высокая степень износа котлового и вспомогательного оборудования систем теплоснабжения (износ тепловых сетей составляет – 65%, теплотехнического оборудования);</w:t>
      </w:r>
    </w:p>
    <w:p w14:paraId="2ED55C97" w14:textId="77777777" w:rsidR="00AD2D1B" w:rsidRPr="0076754B" w:rsidRDefault="00AD2D1B" w:rsidP="009F4D31">
      <w:pPr>
        <w:pStyle w:val="aa"/>
        <w:numPr>
          <w:ilvl w:val="1"/>
          <w:numId w:val="30"/>
        </w:numPr>
      </w:pPr>
      <w:r w:rsidRPr="0076754B">
        <w:t>нарушение гидравлических режимов;</w:t>
      </w:r>
    </w:p>
    <w:p w14:paraId="4A4DDF5A" w14:textId="77777777" w:rsidR="00AD2D1B" w:rsidRPr="0076754B" w:rsidRDefault="00AD2D1B" w:rsidP="009F4D31">
      <w:pPr>
        <w:pStyle w:val="aa"/>
        <w:numPr>
          <w:ilvl w:val="1"/>
          <w:numId w:val="30"/>
        </w:numPr>
      </w:pPr>
      <w:r w:rsidRPr="0076754B">
        <w:t xml:space="preserve">низкие характеристики теплозащиты жилых домов (особенно в панельном исполнении) и их ухудшение из-за недостаточности ремонтов ограждающих конструкций. </w:t>
      </w:r>
    </w:p>
    <w:p w14:paraId="287E5903" w14:textId="77777777" w:rsidR="00AD2D1B" w:rsidRPr="0076754B" w:rsidRDefault="00AD2D1B" w:rsidP="009F4D31">
      <w:pPr>
        <w:pStyle w:val="aa"/>
        <w:numPr>
          <w:ilvl w:val="1"/>
          <w:numId w:val="30"/>
        </w:numPr>
      </w:pPr>
      <w:r w:rsidRPr="0076754B">
        <w:t>отсутствие закольцовки теплотрасс, что даже при наличии резервных мощностей по ряду котельных не гарантирует качественное теплоснабжение всех потребителей, так как не позволяет в случае необходимости производить переключение абонентов от одного источника теплоснабжения к другому.</w:t>
      </w:r>
    </w:p>
    <w:p w14:paraId="12298F5A" w14:textId="77777777" w:rsidR="00AD2D1B" w:rsidRPr="0076754B" w:rsidRDefault="00AD2D1B" w:rsidP="009F4D31">
      <w:pPr>
        <w:pStyle w:val="aa"/>
        <w:numPr>
          <w:ilvl w:val="0"/>
          <w:numId w:val="30"/>
        </w:numPr>
      </w:pPr>
      <w:r w:rsidRPr="0076754B">
        <w:t>Высокий уровень затрат на эксплуатацию систем теплоснабжения за счет высоких удельных расходов топлива и электроэнергии:</w:t>
      </w:r>
    </w:p>
    <w:p w14:paraId="5F6D1934" w14:textId="77777777" w:rsidR="00AD2D1B" w:rsidRPr="0076754B" w:rsidRDefault="00AD2D1B" w:rsidP="009F4D31">
      <w:pPr>
        <w:pStyle w:val="aa"/>
        <w:numPr>
          <w:ilvl w:val="1"/>
          <w:numId w:val="30"/>
        </w:numPr>
      </w:pPr>
      <w:r w:rsidRPr="0076754B">
        <w:t>низкая оснащенность приборами учета теплоисточников у потребителей;</w:t>
      </w:r>
    </w:p>
    <w:p w14:paraId="776CD1DA" w14:textId="77777777" w:rsidR="00AD2D1B" w:rsidRPr="0076754B" w:rsidRDefault="00AD2D1B" w:rsidP="009F4D31">
      <w:pPr>
        <w:pStyle w:val="aa"/>
        <w:numPr>
          <w:ilvl w:val="1"/>
          <w:numId w:val="30"/>
        </w:numPr>
      </w:pPr>
      <w:r w:rsidRPr="0076754B">
        <w:lastRenderedPageBreak/>
        <w:t>отсутствие у теплоснабжающих предприятий экономических стимулов к повышению эффективности работы тепловых систем и снижению тарифов.</w:t>
      </w:r>
    </w:p>
    <w:p w14:paraId="09F0C95B" w14:textId="5D1BBDE7" w:rsidR="00AD2D1B" w:rsidRPr="0076754B" w:rsidRDefault="00AD2D1B" w:rsidP="00AD2D1B">
      <w:pPr>
        <w:rPr>
          <w:b/>
        </w:rPr>
      </w:pPr>
      <w:r w:rsidRPr="0076754B">
        <w:rPr>
          <w:color w:val="000000" w:themeColor="text1"/>
        </w:rPr>
        <w:t>Имеющиеся проблемы обуславливают необходимость серьезной реконструкции всех существующих систем теплоснабжения и создания дополнительных источников тепловой энергии, а также магистральных и внутриквартальных тепловых сетей</w:t>
      </w:r>
    </w:p>
    <w:p w14:paraId="12FD98EB" w14:textId="77777777" w:rsidR="00AD2D1B" w:rsidRPr="0076754B" w:rsidRDefault="00AD2D1B" w:rsidP="00BD2861">
      <w:pPr>
        <w:pStyle w:val="4"/>
        <w:ind w:left="2268"/>
      </w:pPr>
      <w:bookmarkStart w:id="68" w:name="_Toc532201196"/>
      <w:bookmarkStart w:id="69" w:name="_Toc59533390"/>
      <w:r w:rsidRPr="0076754B">
        <w:t>Водоснабжение</w:t>
      </w:r>
      <w:bookmarkEnd w:id="68"/>
      <w:bookmarkEnd w:id="69"/>
    </w:p>
    <w:p w14:paraId="24B3B8D7" w14:textId="01C1666D" w:rsidR="00AD2D1B" w:rsidRPr="0076754B" w:rsidRDefault="00AD2D1B" w:rsidP="00EA23F3">
      <w:r w:rsidRPr="0076754B">
        <w:t>Ключевые проблемы:</w:t>
      </w:r>
      <w:r w:rsidR="00EA23F3" w:rsidRPr="0076754B">
        <w:t xml:space="preserve"> н</w:t>
      </w:r>
      <w:r w:rsidRPr="0076754B">
        <w:t>еполный охват населения централизованным водоснабжением и перебои с водоснабжением в связи с износом сетей и сложным рельефом местности</w:t>
      </w:r>
      <w:r w:rsidR="00EA23F3" w:rsidRPr="0076754B">
        <w:t>:</w:t>
      </w:r>
    </w:p>
    <w:p w14:paraId="7B38E92E" w14:textId="08FE352C" w:rsidR="00B208BF" w:rsidRPr="00B208BF" w:rsidRDefault="00B208BF" w:rsidP="009F4D31">
      <w:pPr>
        <w:pStyle w:val="aa"/>
        <w:numPr>
          <w:ilvl w:val="0"/>
          <w:numId w:val="30"/>
        </w:numPr>
      </w:pPr>
      <w:r w:rsidRPr="00B208BF">
        <w:t>Общая протяженность водопроводных се</w:t>
      </w:r>
      <w:r>
        <w:t xml:space="preserve">тей в 2017 г. составляет 762,7 </w:t>
      </w:r>
      <w:r w:rsidRPr="00B208BF">
        <w:t>км, при этом большая часть водоводов и разводящих сетей находится в неудовлетворительном состоянии, 63 % сетей от общего количества (478,5 км) выработали свой амортизационный ресурс и нуждаются в замене.</w:t>
      </w:r>
      <w:r>
        <w:t xml:space="preserve"> </w:t>
      </w:r>
      <w:r w:rsidRPr="00B208BF">
        <w:t>В ряде населенных пунктов МО г.</w:t>
      </w:r>
      <w:r>
        <w:t> </w:t>
      </w:r>
      <w:r w:rsidRPr="00B208BF">
        <w:t>Новороссийск отсутствует централизованная система водоснабжения – с.Владимировка, с.Убых, с.</w:t>
      </w:r>
      <w:r>
        <w:t> </w:t>
      </w:r>
      <w:r w:rsidRPr="00B208BF">
        <w:t>Федотовка, с.</w:t>
      </w:r>
      <w:r>
        <w:t> </w:t>
      </w:r>
      <w:r w:rsidRPr="00B208BF">
        <w:t>Широ</w:t>
      </w:r>
      <w:r>
        <w:t>кая балка, с. Кирилловка, с. </w:t>
      </w:r>
      <w:r w:rsidRPr="00B208BF">
        <w:t>Южная Озереевка, х.</w:t>
      </w:r>
      <w:r>
        <w:t> </w:t>
      </w:r>
      <w:r w:rsidRPr="00B208BF">
        <w:t>Дюрсо, х.</w:t>
      </w:r>
      <w:r>
        <w:t> </w:t>
      </w:r>
      <w:r w:rsidRPr="00B208BF">
        <w:t>Камчатка, п.</w:t>
      </w:r>
      <w:r>
        <w:t> </w:t>
      </w:r>
      <w:r w:rsidRPr="00B208BF">
        <w:t>Лесничество Абрау-Дюрсо, х.</w:t>
      </w:r>
      <w:r>
        <w:t> </w:t>
      </w:r>
      <w:r w:rsidRPr="00B208BF">
        <w:t>Горный, х.</w:t>
      </w:r>
      <w:r>
        <w:t> </w:t>
      </w:r>
      <w:r w:rsidRPr="00B208BF">
        <w:t>Ленинский путь.</w:t>
      </w:r>
      <w:r>
        <w:t xml:space="preserve"> </w:t>
      </w:r>
      <w:r w:rsidRPr="00B208BF">
        <w:t>Существующий дебит собственных водоисточников не достаточен для обеспечения стабильным водоснабжением жителей сельских населенных пунктов, учитывая темпы индивидуального жилищного строительства. На водоисточниках в с.</w:t>
      </w:r>
      <w:r>
        <w:t> </w:t>
      </w:r>
      <w:r w:rsidRPr="00B208BF">
        <w:t>Северная Озереевка, ст.</w:t>
      </w:r>
      <w:r>
        <w:t> </w:t>
      </w:r>
      <w:r w:rsidRPr="00B208BF">
        <w:t>Раевская не соблюдены границы первого пояса зоны санитарной охраны из-за расположения в них земельных участков несоответствующего разрешенного использования.</w:t>
      </w:r>
    </w:p>
    <w:p w14:paraId="16F00563" w14:textId="77777777" w:rsidR="00AD2D1B" w:rsidRPr="0076754B" w:rsidRDefault="00AD2D1B" w:rsidP="009F4D31">
      <w:pPr>
        <w:pStyle w:val="aa"/>
        <w:numPr>
          <w:ilvl w:val="0"/>
          <w:numId w:val="30"/>
        </w:numPr>
      </w:pPr>
      <w:r w:rsidRPr="0076754B">
        <w:t xml:space="preserve">Троицкий групповой водопровод (ТГВ) эксплуатируется с 1971 г. По данным Водоканала г. Новороссийска водоводы на всем протяжении имеют высокий процент износа, а 30% трубопроводов более 100% износа. </w:t>
      </w:r>
    </w:p>
    <w:p w14:paraId="110B67EE" w14:textId="77777777" w:rsidR="00AD2D1B" w:rsidRPr="0076754B" w:rsidRDefault="00AD2D1B" w:rsidP="009F4D31">
      <w:pPr>
        <w:pStyle w:val="aa"/>
        <w:numPr>
          <w:ilvl w:val="0"/>
          <w:numId w:val="30"/>
        </w:numPr>
      </w:pPr>
      <w:r w:rsidRPr="0076754B">
        <w:t>Неберджаевский водозабор – товарный объем Неберджаевского водохранилища снижен с 7,2 млн куб.м до 6,64 млн куб.м в связи с донными отложениями</w:t>
      </w:r>
      <w:r w:rsidRPr="0076754B">
        <w:rPr>
          <w:vertAlign w:val="superscript"/>
        </w:rPr>
        <w:footnoteReference w:id="6"/>
      </w:r>
      <w:r w:rsidRPr="0076754B">
        <w:t>.</w:t>
      </w:r>
    </w:p>
    <w:p w14:paraId="7D9EDB71" w14:textId="77777777" w:rsidR="00AD2D1B" w:rsidRPr="0076754B" w:rsidRDefault="00AD2D1B" w:rsidP="009F4D31">
      <w:pPr>
        <w:pStyle w:val="aa"/>
        <w:numPr>
          <w:ilvl w:val="0"/>
          <w:numId w:val="30"/>
        </w:numPr>
      </w:pPr>
      <w:r w:rsidRPr="0076754B">
        <w:t xml:space="preserve">Пенайский каптажный водозабор - Водоводы от Неберджаевского водозабора и Пенайских источников (Д=600+500+300мм) построены из стальных труб, которые на значительном протяжении имеют высокий процент износа. I-й Троицкий водовод (Д=600мм) до резервуаров Вербовая балка выполнен из стальных труб и на всем протяжении имеет так же высокий процент износа, поэтому требует срочной реконструкции. Магистральные и разводящие сети из стальных и чугунных труб построенные до 1980-х гг. в связи с частыми авариями и значительными утечками требуют реконструкции и перекладки. </w:t>
      </w:r>
    </w:p>
    <w:p w14:paraId="525570EA" w14:textId="61C8648B" w:rsidR="00AD2D1B" w:rsidRPr="0076754B" w:rsidRDefault="00B208BF" w:rsidP="009F4D31">
      <w:pPr>
        <w:pStyle w:val="aa"/>
        <w:numPr>
          <w:ilvl w:val="0"/>
          <w:numId w:val="30"/>
        </w:numPr>
      </w:pPr>
      <w:r w:rsidRPr="00B208BF">
        <w:t>В связи с финансовыми затруднениями последних лет, вследствие чего не производилась реконструкция и капитальный ремонт в требуемых объемах, система водоснабжения выработал</w:t>
      </w:r>
      <w:r>
        <w:t xml:space="preserve">а свой амортизационный ресурс. </w:t>
      </w:r>
      <w:r w:rsidRPr="00B208BF">
        <w:t>Ежегодно 24 км сетей приходит в негодность, а при наличии финансирования из разных уровней бюджета выполняется ремонт только 7-8 км сетей.</w:t>
      </w:r>
      <w:r w:rsidR="00AD2D1B" w:rsidRPr="0076754B">
        <w:t xml:space="preserve"> </w:t>
      </w:r>
    </w:p>
    <w:p w14:paraId="32D9AC62" w14:textId="77777777" w:rsidR="00AD2D1B" w:rsidRPr="0076754B" w:rsidRDefault="00AD2D1B" w:rsidP="009F4D31">
      <w:pPr>
        <w:pStyle w:val="aa"/>
        <w:numPr>
          <w:ilvl w:val="0"/>
          <w:numId w:val="30"/>
        </w:numPr>
      </w:pPr>
      <w:r w:rsidRPr="0076754B">
        <w:t xml:space="preserve">Существующая схема централизованного водоснабжения представляет собой сложную систему коммуникаций, взаимосвязанную с площадками зонных резервуаров. Санитарное и техническое состояние существующих площадок водопроводных сооружений, резервуаров и насосных станций требует постоянного внимания в части реконструкции резервуаров и увеличения мощности оборудования. </w:t>
      </w:r>
    </w:p>
    <w:p w14:paraId="63B6EA3D" w14:textId="77777777" w:rsidR="00AD2D1B" w:rsidRPr="0076754B" w:rsidRDefault="00AD2D1B" w:rsidP="009F4D31">
      <w:pPr>
        <w:pStyle w:val="aa"/>
        <w:numPr>
          <w:ilvl w:val="0"/>
          <w:numId w:val="30"/>
        </w:numPr>
      </w:pPr>
      <w:r w:rsidRPr="0076754B">
        <w:t>Часть индивидуальной застройки, расположенной на повышенных отметках и не имеющей системы водопровода, пользуются привозной водой в объеме порядка 8 тыс. куб.м/год.</w:t>
      </w:r>
    </w:p>
    <w:p w14:paraId="1A2556F7" w14:textId="77777777" w:rsidR="00AD2D1B" w:rsidRPr="0076754B" w:rsidRDefault="00AD2D1B" w:rsidP="00BD2861">
      <w:pPr>
        <w:pStyle w:val="4"/>
        <w:ind w:left="2268"/>
      </w:pPr>
      <w:bookmarkStart w:id="70" w:name="_Toc532201197"/>
      <w:bookmarkStart w:id="71" w:name="_Toc59533391"/>
      <w:r w:rsidRPr="0076754B">
        <w:t>Водоотведение</w:t>
      </w:r>
      <w:bookmarkEnd w:id="70"/>
      <w:bookmarkEnd w:id="71"/>
    </w:p>
    <w:p w14:paraId="33B518EF" w14:textId="77777777" w:rsidR="002C060A" w:rsidRDefault="002C060A" w:rsidP="002C060A">
      <w:r>
        <w:t xml:space="preserve">Ключевые проблемы: отсутствие централизованной канализации в ряде районов частного сектора, отсутствие возможности проведения канализации в связи с плотной существующей </w:t>
      </w:r>
      <w:r>
        <w:lastRenderedPageBreak/>
        <w:t>застройкой, высокий уровень износа канализационных сетей, недостаточная мощность очистных сооружений канализации:</w:t>
      </w:r>
    </w:p>
    <w:p w14:paraId="458A53AD" w14:textId="2A44E368" w:rsidR="002C060A" w:rsidRDefault="002C060A" w:rsidP="009F4D31">
      <w:pPr>
        <w:pStyle w:val="aa"/>
        <w:numPr>
          <w:ilvl w:val="0"/>
          <w:numId w:val="30"/>
        </w:numPr>
      </w:pPr>
      <w:r>
        <w:t>Общая протяженность канализационных сетей – 273,45 км, при этом 63,8% (174,59 км) нуждаются в замене.</w:t>
      </w:r>
    </w:p>
    <w:p w14:paraId="66B8FF4B" w14:textId="736C1C5C" w:rsidR="002C060A" w:rsidRDefault="002C060A" w:rsidP="009F4D31">
      <w:pPr>
        <w:pStyle w:val="aa"/>
        <w:numPr>
          <w:ilvl w:val="0"/>
          <w:numId w:val="30"/>
        </w:numPr>
      </w:pPr>
      <w:r>
        <w:t>Городские очистные сооружения канализации построены, в основном, в 80-х годах прошлого столетия. В связи с этим, нормативные ресурсы надежности оборудования и строительных конструкций очистных сооружений исчерпаны, технология очистки морально устарела.</w:t>
      </w:r>
    </w:p>
    <w:p w14:paraId="6226CC37" w14:textId="31F26AAD" w:rsidR="002C060A" w:rsidRDefault="002C060A" w:rsidP="009F4D31">
      <w:pPr>
        <w:pStyle w:val="aa"/>
        <w:numPr>
          <w:ilvl w:val="0"/>
          <w:numId w:val="30"/>
        </w:numPr>
      </w:pPr>
      <w:r>
        <w:t>Отсутствие централизованной канализации в районах с преобладающей индивидуальной застройкой.</w:t>
      </w:r>
    </w:p>
    <w:p w14:paraId="10D0377A" w14:textId="50F8419C" w:rsidR="002C060A" w:rsidRPr="0076754B" w:rsidRDefault="002C060A" w:rsidP="009F4D31">
      <w:pPr>
        <w:pStyle w:val="aa"/>
        <w:numPr>
          <w:ilvl w:val="0"/>
          <w:numId w:val="30"/>
        </w:numPr>
      </w:pPr>
      <w:r>
        <w:t>Неудовлетворительное техническое состояние глубоководного выпуска главных очистных сооружений в п. Алексино.</w:t>
      </w:r>
    </w:p>
    <w:p w14:paraId="6A31F0CA" w14:textId="77777777" w:rsidR="00AD2D1B" w:rsidRPr="0076754B" w:rsidRDefault="00AD2D1B" w:rsidP="00BD2861">
      <w:pPr>
        <w:pStyle w:val="4"/>
        <w:ind w:left="2268"/>
      </w:pPr>
      <w:bookmarkStart w:id="72" w:name="_Toc532201198"/>
      <w:bookmarkStart w:id="73" w:name="_Toc59533392"/>
      <w:r w:rsidRPr="0076754B">
        <w:t>Электроэнергетика и сети</w:t>
      </w:r>
      <w:bookmarkEnd w:id="72"/>
      <w:bookmarkEnd w:id="73"/>
    </w:p>
    <w:p w14:paraId="333FE708" w14:textId="0C6020F8" w:rsidR="00AD2D1B" w:rsidRPr="0076754B" w:rsidRDefault="00AD2D1B" w:rsidP="00EA23F3">
      <w:r w:rsidRPr="0076754B">
        <w:t>Ключевые проблемы</w:t>
      </w:r>
      <w:r w:rsidR="00EA23F3" w:rsidRPr="0076754B">
        <w:t>: д</w:t>
      </w:r>
      <w:r w:rsidRPr="0076754B">
        <w:t>ефицит энергетических мощностей, обусловленный ростом потребления электроэнергии и его существенными сезонными колебаниями в сочетании с высоким износом электрических сетей, отсутствием собственной централизованной генерации, недостаточным разви</w:t>
      </w:r>
      <w:r w:rsidR="00EA23F3" w:rsidRPr="0076754B">
        <w:t>тием распределенной генерации:</w:t>
      </w:r>
    </w:p>
    <w:p w14:paraId="51799584" w14:textId="4069CAA9" w:rsidR="0089712C" w:rsidRPr="0076754B" w:rsidRDefault="00AD2D1B" w:rsidP="009F4D31">
      <w:pPr>
        <w:pStyle w:val="aa"/>
        <w:numPr>
          <w:ilvl w:val="0"/>
          <w:numId w:val="30"/>
        </w:numPr>
      </w:pPr>
      <w:r w:rsidRPr="0076754B">
        <w:t>Рост нагрузки и потребления электроэнергии в связи со строительством жилья и рост</w:t>
      </w:r>
      <w:r w:rsidR="0089712C" w:rsidRPr="0076754B">
        <w:t>ом численности населения города, а также с увеличением доли жилья и офисных зданий с кондиционированием воздуха, увеличением количества электронагревательных приборов. Нарастающий энергодефицит, требующий повышения напряжения в низовых распределительных сетях.</w:t>
      </w:r>
    </w:p>
    <w:p w14:paraId="6D7F2407" w14:textId="21B56AF1" w:rsidR="0089712C" w:rsidRPr="0076754B" w:rsidRDefault="0089712C" w:rsidP="009F4D31">
      <w:pPr>
        <w:pStyle w:val="aa"/>
        <w:numPr>
          <w:ilvl w:val="0"/>
          <w:numId w:val="30"/>
        </w:numPr>
      </w:pPr>
      <w:r w:rsidRPr="0076754B">
        <w:t>Высокий уровень и</w:t>
      </w:r>
      <w:r w:rsidR="00AD2D1B" w:rsidRPr="0076754B">
        <w:t>знос</w:t>
      </w:r>
      <w:r w:rsidRPr="0076754B">
        <w:t>а</w:t>
      </w:r>
      <w:r w:rsidR="00AD2D1B" w:rsidRPr="0076754B">
        <w:t xml:space="preserve"> основных фондов (</w:t>
      </w:r>
      <w:r w:rsidRPr="0076754B">
        <w:t xml:space="preserve">электрические </w:t>
      </w:r>
      <w:r w:rsidR="00AD2D1B" w:rsidRPr="0076754B">
        <w:t xml:space="preserve">сети </w:t>
      </w:r>
      <w:r w:rsidR="002A0F9A" w:rsidRPr="0076754B">
        <w:t>–</w:t>
      </w:r>
      <w:r w:rsidR="00AD2D1B" w:rsidRPr="0076754B">
        <w:t xml:space="preserve"> б</w:t>
      </w:r>
      <w:r w:rsidRPr="0076754B">
        <w:t xml:space="preserve">олее 80%, трансформаторные подстанции и распределительные пункты – более 60%). </w:t>
      </w:r>
    </w:p>
    <w:p w14:paraId="3F75B396" w14:textId="43284DC7" w:rsidR="00AD2D1B" w:rsidRPr="0076754B" w:rsidRDefault="0089712C" w:rsidP="009F4D31">
      <w:pPr>
        <w:pStyle w:val="aa"/>
        <w:numPr>
          <w:ilvl w:val="0"/>
          <w:numId w:val="30"/>
        </w:numPr>
      </w:pPr>
      <w:r w:rsidRPr="0076754B">
        <w:t>Частые аварии на</w:t>
      </w:r>
      <w:r w:rsidR="00AD2D1B" w:rsidRPr="0076754B">
        <w:t xml:space="preserve"> линиях электропередачи и нарушение устойчивости электроснабжения</w:t>
      </w:r>
      <w:r w:rsidRPr="0076754B">
        <w:t xml:space="preserve"> в результате воздействия погодных факторов (сильные ветры, характерные для климата Новороссийска)</w:t>
      </w:r>
      <w:r w:rsidR="00AD2D1B" w:rsidRPr="0076754B">
        <w:t>.</w:t>
      </w:r>
    </w:p>
    <w:p w14:paraId="21774501" w14:textId="77777777" w:rsidR="00AD2D1B" w:rsidRPr="0076754B" w:rsidRDefault="00AD2D1B" w:rsidP="009F4D31">
      <w:pPr>
        <w:pStyle w:val="aa"/>
        <w:numPr>
          <w:ilvl w:val="0"/>
          <w:numId w:val="30"/>
        </w:numPr>
      </w:pPr>
      <w:r w:rsidRPr="0076754B">
        <w:t>Дефицит электроэнергии при прохождении летнего максимума, недостаточная пропускная способность сетей (высокие летние температуры, приводящие к росту потребления электроэнергии).</w:t>
      </w:r>
    </w:p>
    <w:p w14:paraId="47E5DDF5" w14:textId="77777777" w:rsidR="00AD2D1B" w:rsidRPr="0076754B" w:rsidRDefault="00AD2D1B" w:rsidP="00BD2861">
      <w:pPr>
        <w:pStyle w:val="4"/>
        <w:ind w:left="2268"/>
      </w:pPr>
      <w:bookmarkStart w:id="74" w:name="_Toc532201199"/>
      <w:bookmarkStart w:id="75" w:name="_Toc59533393"/>
      <w:r w:rsidRPr="0076754B">
        <w:t>Газоснабжение</w:t>
      </w:r>
      <w:bookmarkEnd w:id="74"/>
      <w:bookmarkEnd w:id="75"/>
    </w:p>
    <w:p w14:paraId="63237A47" w14:textId="7615D5DF" w:rsidR="00AD2D1B" w:rsidRPr="0076754B" w:rsidRDefault="00AD2D1B" w:rsidP="00AD2D1B">
      <w:r w:rsidRPr="0076754B">
        <w:t>Ключевые проблемы</w:t>
      </w:r>
      <w:r w:rsidR="00EA23F3" w:rsidRPr="0076754B">
        <w:t>: р</w:t>
      </w:r>
      <w:r w:rsidRPr="0076754B">
        <w:t xml:space="preserve">ост нагрузки и потребления газа в связи со строительством жилья и ростом численности населения города. Система газоснабжения г. Новороссийска имеет большую протяженность газовых сетей высокого, среднего и низкого давления (некоторые находятся в эксплуатации более 40 лет), газовые сети изначально строились без учета перспективы жилищного строительства, которое наблюдается с 2000-х </w:t>
      </w:r>
      <w:r w:rsidR="0089712C" w:rsidRPr="0076754B">
        <w:t>годов</w:t>
      </w:r>
      <w:r w:rsidRPr="0076754B">
        <w:t>. В результате в существующих сетях среднего и высокого давления наблюдается резкое падение давления газа, особенно в зимний период, являющийся периодом наибольшего газопотребления.</w:t>
      </w:r>
    </w:p>
    <w:p w14:paraId="5DC423DA" w14:textId="77777777" w:rsidR="00AD2D1B" w:rsidRPr="0076754B" w:rsidRDefault="00AD2D1B" w:rsidP="00BD2861">
      <w:pPr>
        <w:pStyle w:val="4"/>
        <w:ind w:left="2268"/>
      </w:pPr>
      <w:bookmarkStart w:id="76" w:name="_Toc532201200"/>
      <w:bookmarkStart w:id="77" w:name="_Toc59533394"/>
      <w:r w:rsidRPr="0076754B">
        <w:t>Обращение с ТБО</w:t>
      </w:r>
      <w:bookmarkEnd w:id="76"/>
      <w:bookmarkEnd w:id="77"/>
    </w:p>
    <w:p w14:paraId="48A04660" w14:textId="47939C79" w:rsidR="00AD2D1B" w:rsidRPr="0076754B" w:rsidRDefault="00AD2D1B" w:rsidP="00AD2D1B">
      <w:r w:rsidRPr="0076754B">
        <w:t>Ключевые проблемы</w:t>
      </w:r>
      <w:r w:rsidR="00EA23F3" w:rsidRPr="0076754B">
        <w:t>:</w:t>
      </w:r>
    </w:p>
    <w:p w14:paraId="47B8A518" w14:textId="4487E9F0" w:rsidR="00AD2D1B" w:rsidRPr="0076754B" w:rsidRDefault="00AD2D1B" w:rsidP="009F4D31">
      <w:pPr>
        <w:pStyle w:val="aa"/>
        <w:numPr>
          <w:ilvl w:val="0"/>
          <w:numId w:val="30"/>
        </w:numPr>
      </w:pPr>
      <w:r w:rsidRPr="0076754B">
        <w:t>Недостаточный уровень развития централизованной муниципальной системы управления отходами. Существующий порядок не позволяет, из-за своей децентрализации, получить достоверную информацию о фактических объемах образования отходов от всех категорий природопользователей, управлять потоками отходов, извлекать и использовать ценны</w:t>
      </w:r>
      <w:r w:rsidR="0089712C" w:rsidRPr="0076754B">
        <w:t>е</w:t>
      </w:r>
      <w:r w:rsidRPr="0076754B">
        <w:t xml:space="preserve"> компонент</w:t>
      </w:r>
      <w:r w:rsidR="0089712C" w:rsidRPr="0076754B">
        <w:t>ы</w:t>
      </w:r>
      <w:r w:rsidRPr="0076754B">
        <w:t xml:space="preserve"> Т</w:t>
      </w:r>
      <w:r w:rsidR="00EA23F3" w:rsidRPr="0076754B">
        <w:t>К</w:t>
      </w:r>
      <w:r w:rsidRPr="0076754B">
        <w:t xml:space="preserve">О. </w:t>
      </w:r>
    </w:p>
    <w:p w14:paraId="11A269DB" w14:textId="77777777" w:rsidR="00AD2D1B" w:rsidRPr="0076754B" w:rsidRDefault="00AD2D1B" w:rsidP="009F4D31">
      <w:pPr>
        <w:pStyle w:val="aa"/>
        <w:numPr>
          <w:ilvl w:val="0"/>
          <w:numId w:val="30"/>
        </w:numPr>
      </w:pPr>
      <w:r w:rsidRPr="0076754B">
        <w:t xml:space="preserve">Отсутствие детальной инвентаризации образующихся отходов и мест их размещения. Отсутствие муниципального банка данных по отходам и вторичным материальным ресурсам. </w:t>
      </w:r>
    </w:p>
    <w:p w14:paraId="1EC3ABC3" w14:textId="77777777" w:rsidR="00AD2D1B" w:rsidRPr="0076754B" w:rsidRDefault="00AD2D1B" w:rsidP="009F4D31">
      <w:pPr>
        <w:pStyle w:val="aa"/>
        <w:numPr>
          <w:ilvl w:val="0"/>
          <w:numId w:val="30"/>
        </w:numPr>
      </w:pPr>
      <w:r w:rsidRPr="0076754B">
        <w:lastRenderedPageBreak/>
        <w:t xml:space="preserve">Не применение современных экологически безопасных и экономически выгодных способов обращения с отходами. </w:t>
      </w:r>
    </w:p>
    <w:p w14:paraId="53A109F7" w14:textId="7A55D416" w:rsidR="00AD2D1B" w:rsidRPr="0076754B" w:rsidRDefault="00AD2D1B" w:rsidP="009F4D31">
      <w:pPr>
        <w:pStyle w:val="aa"/>
        <w:numPr>
          <w:ilvl w:val="0"/>
          <w:numId w:val="30"/>
        </w:numPr>
      </w:pPr>
      <w:r w:rsidRPr="0076754B">
        <w:t>Отсутствие организованной системы сбора вторичных материальных ресурсов от населения и предприятий всех форм собственности, что приводит к потере ценных компонентов Т</w:t>
      </w:r>
      <w:r w:rsidR="00EA23F3" w:rsidRPr="0076754B">
        <w:t>К</w:t>
      </w:r>
      <w:r w:rsidRPr="0076754B">
        <w:t>О, увеличению затрат на вывоз и размещение Т</w:t>
      </w:r>
      <w:r w:rsidR="00EA23F3" w:rsidRPr="0076754B">
        <w:t>К</w:t>
      </w:r>
      <w:r w:rsidRPr="0076754B">
        <w:t>О, а также оказывает негативное влияние на окружающую среду.</w:t>
      </w:r>
    </w:p>
    <w:p w14:paraId="6408366C" w14:textId="77777777" w:rsidR="00AD2D1B" w:rsidRPr="0076754B" w:rsidRDefault="00AD2D1B" w:rsidP="009F4D31">
      <w:pPr>
        <w:pStyle w:val="aa"/>
        <w:numPr>
          <w:ilvl w:val="0"/>
          <w:numId w:val="30"/>
        </w:numPr>
      </w:pPr>
      <w:r w:rsidRPr="0076754B">
        <w:t>Отсутствие специализированных приемных пунктов опасных отходов (ртутные лампы, аккумуляторы, автомобильные шины).</w:t>
      </w:r>
    </w:p>
    <w:p w14:paraId="2A1CCA71" w14:textId="22D71F68" w:rsidR="00AD2D1B" w:rsidRPr="0076754B" w:rsidRDefault="00AD2D1B" w:rsidP="009F4D31">
      <w:pPr>
        <w:pStyle w:val="aa"/>
        <w:numPr>
          <w:ilvl w:val="0"/>
          <w:numId w:val="30"/>
        </w:numPr>
      </w:pPr>
      <w:r w:rsidRPr="0076754B">
        <w:t xml:space="preserve">Отсутствие утвержденных норм накопления </w:t>
      </w:r>
      <w:r w:rsidR="00EA23F3" w:rsidRPr="0076754B">
        <w:t>твердых и жидких коммунальных отходов</w:t>
      </w:r>
      <w:r w:rsidRPr="0076754B">
        <w:t>.</w:t>
      </w:r>
    </w:p>
    <w:p w14:paraId="2D8F1889" w14:textId="0C6A4F4F" w:rsidR="00AD2D1B" w:rsidRPr="0076754B" w:rsidRDefault="00AD2D1B" w:rsidP="009F4D31">
      <w:pPr>
        <w:pStyle w:val="aa"/>
        <w:numPr>
          <w:ilvl w:val="0"/>
          <w:numId w:val="30"/>
        </w:numPr>
      </w:pPr>
      <w:r w:rsidRPr="0076754B">
        <w:t xml:space="preserve">Нехватка мощностей по хранению и утилизации </w:t>
      </w:r>
      <w:r w:rsidR="00EA23F3" w:rsidRPr="0076754B">
        <w:t>ТКО</w:t>
      </w:r>
      <w:r w:rsidRPr="0076754B">
        <w:t>.</w:t>
      </w:r>
    </w:p>
    <w:p w14:paraId="272DE073" w14:textId="77777777" w:rsidR="00045A97" w:rsidRPr="0076754B" w:rsidRDefault="00045A97" w:rsidP="00C57B23">
      <w:pPr>
        <w:pStyle w:val="3"/>
      </w:pPr>
      <w:bookmarkStart w:id="78" w:name="_Toc59533395"/>
      <w:r w:rsidRPr="0076754B">
        <w:t>Диагностика пространственного развития г. Новороссийска</w:t>
      </w:r>
      <w:bookmarkEnd w:id="65"/>
      <w:bookmarkEnd w:id="78"/>
    </w:p>
    <w:p w14:paraId="26085998" w14:textId="77777777" w:rsidR="00045A97" w:rsidRPr="0076754B" w:rsidRDefault="00045A97" w:rsidP="00BD2861">
      <w:pPr>
        <w:pStyle w:val="4"/>
        <w:ind w:left="2268"/>
        <w:rPr>
          <w:lang w:eastAsia="ru-RU"/>
        </w:rPr>
      </w:pPr>
      <w:bookmarkStart w:id="79" w:name="_Toc515622085"/>
      <w:bookmarkStart w:id="80" w:name="_Toc59533396"/>
      <w:r w:rsidRPr="0076754B">
        <w:rPr>
          <w:lang w:eastAsia="ru-RU"/>
        </w:rPr>
        <w:t>Базовые положения</w:t>
      </w:r>
      <w:bookmarkEnd w:id="79"/>
      <w:bookmarkEnd w:id="80"/>
    </w:p>
    <w:p w14:paraId="2961F071" w14:textId="77777777" w:rsidR="00045A97" w:rsidRPr="0076754B" w:rsidRDefault="00045A97" w:rsidP="00045A97">
      <w:pPr>
        <w:rPr>
          <w:lang w:eastAsia="ru-RU"/>
        </w:rPr>
      </w:pPr>
      <w:r w:rsidRPr="0076754B">
        <w:rPr>
          <w:lang w:eastAsia="ru-RU"/>
        </w:rPr>
        <w:t>Основной целью пространственного планирования является выявление ресурсов, потенциальных зон и полюсов роста территории, способствующих формированию конкурентоспособной среды муниципального образования.</w:t>
      </w:r>
    </w:p>
    <w:p w14:paraId="2D51D8D2" w14:textId="3856DD3A" w:rsidR="00045A97" w:rsidRPr="0076754B" w:rsidRDefault="00045A97" w:rsidP="00045A97">
      <w:pPr>
        <w:rPr>
          <w:lang w:eastAsia="ru-RU"/>
        </w:rPr>
      </w:pPr>
      <w:r w:rsidRPr="0076754B">
        <w:rPr>
          <w:lang w:eastAsia="ru-RU"/>
        </w:rPr>
        <w:t>Пространство рассматривается через структурирование территории и процессов, происходящих на ней, а именно, через зонирование, выделение частей территорий, среду, связность и управление данной системой.</w:t>
      </w:r>
    </w:p>
    <w:p w14:paraId="37F7CBDA" w14:textId="7771BDA7" w:rsidR="00045A97" w:rsidRPr="0076754B" w:rsidRDefault="00045A97" w:rsidP="00045A97">
      <w:pPr>
        <w:rPr>
          <w:lang w:eastAsia="ru-RU"/>
        </w:rPr>
      </w:pPr>
      <w:r w:rsidRPr="0076754B">
        <w:rPr>
          <w:lang w:eastAsia="ru-RU"/>
        </w:rPr>
        <w:t>Пространственный каркас формируют линейные объекты и коммуникационные узлы (населенные пункты, объекты, зоны).</w:t>
      </w:r>
    </w:p>
    <w:p w14:paraId="6AD0548D" w14:textId="77777777" w:rsidR="00045A97" w:rsidRPr="0076754B" w:rsidRDefault="00045A97" w:rsidP="00045A97">
      <w:pPr>
        <w:rPr>
          <w:lang w:eastAsia="ru-RU"/>
        </w:rPr>
      </w:pPr>
      <w:r w:rsidRPr="0076754B">
        <w:rPr>
          <w:lang w:eastAsia="ru-RU"/>
        </w:rPr>
        <w:t>Направление социальных, экономических и пространственных трансформаций осуществляется через рассмотрение нескольких масштабов. Преобразования и мероприятия упорядочиваются по разным пространственным группам.</w:t>
      </w:r>
    </w:p>
    <w:p w14:paraId="554898C3" w14:textId="77777777" w:rsidR="00045A97" w:rsidRPr="0076754B" w:rsidRDefault="00045A97" w:rsidP="00045A97">
      <w:pPr>
        <w:rPr>
          <w:lang w:eastAsia="ru-RU"/>
        </w:rPr>
      </w:pPr>
      <w:r w:rsidRPr="0076754B">
        <w:rPr>
          <w:lang w:eastAsia="ru-RU"/>
        </w:rPr>
        <w:t>Видение качественных изменений территории, особенности нормирования и регулирования в территориальном планировании, характер деятельности профессиональных слоев общества, межведомственное, межотраслевое, межмуниципальное взаимодействие отражаются в подходах к системе управления развитием территорий.</w:t>
      </w:r>
    </w:p>
    <w:p w14:paraId="5D194E46" w14:textId="77777777" w:rsidR="00045A97" w:rsidRPr="0076754B" w:rsidRDefault="00045A97" w:rsidP="00BD2861">
      <w:pPr>
        <w:pStyle w:val="4"/>
        <w:ind w:left="2268"/>
      </w:pPr>
      <w:bookmarkStart w:id="81" w:name="_Toc515622086"/>
      <w:bookmarkStart w:id="82" w:name="_Toc59533397"/>
      <w:r w:rsidRPr="0076754B">
        <w:t>Пространственный каркас города</w:t>
      </w:r>
      <w:bookmarkEnd w:id="81"/>
      <w:bookmarkEnd w:id="82"/>
    </w:p>
    <w:p w14:paraId="2EDCC0AD" w14:textId="77777777" w:rsidR="00045A97" w:rsidRPr="0076754B" w:rsidRDefault="00045A97" w:rsidP="00045A97">
      <w:pPr>
        <w:rPr>
          <w:b/>
          <w:lang w:eastAsia="ru-RU"/>
        </w:rPr>
      </w:pPr>
      <w:r w:rsidRPr="0076754B">
        <w:rPr>
          <w:b/>
          <w:lang w:eastAsia="ru-RU"/>
        </w:rPr>
        <w:t>Зонирование (административно-территориальное деление)</w:t>
      </w:r>
    </w:p>
    <w:p w14:paraId="65D8803E" w14:textId="77777777" w:rsidR="00045A97" w:rsidRPr="0076754B" w:rsidRDefault="00045A97" w:rsidP="00045A97">
      <w:pPr>
        <w:rPr>
          <w:lang w:eastAsia="ru-RU"/>
        </w:rPr>
      </w:pPr>
      <w:r w:rsidRPr="0076754B">
        <w:rPr>
          <w:lang w:eastAsia="ru-RU"/>
        </w:rPr>
        <w:t>Город Новороссийск как объект административно-территориального устройства Краснодарского края состоит из следующих административно-территориальных единиц:</w:t>
      </w:r>
    </w:p>
    <w:p w14:paraId="3DBCAABB" w14:textId="77777777" w:rsidR="00045A97" w:rsidRPr="0076754B" w:rsidRDefault="00045A97" w:rsidP="009F4D31">
      <w:pPr>
        <w:pStyle w:val="aa"/>
        <w:numPr>
          <w:ilvl w:val="0"/>
          <w:numId w:val="23"/>
        </w:numPr>
      </w:pPr>
      <w:r w:rsidRPr="0076754B">
        <w:t>4 внутригородских района: Восточный район, Центральный район, Южный район, Приморский район;</w:t>
      </w:r>
    </w:p>
    <w:p w14:paraId="09EEAA78" w14:textId="77777777" w:rsidR="00045A97" w:rsidRPr="0076754B" w:rsidRDefault="00045A97" w:rsidP="009F4D31">
      <w:pPr>
        <w:pStyle w:val="aa"/>
        <w:numPr>
          <w:ilvl w:val="0"/>
          <w:numId w:val="23"/>
        </w:numPr>
      </w:pPr>
      <w:r w:rsidRPr="0076754B">
        <w:t>6 сельских округов: Натухаевский, Раевский, Мысхакский, Абрау-Дюрсо, Верхнебаканский, Гайдукский.</w:t>
      </w:r>
    </w:p>
    <w:p w14:paraId="369A403F" w14:textId="116D7577" w:rsidR="00FB279A" w:rsidRPr="0076754B" w:rsidRDefault="00FB279A" w:rsidP="00FB279A">
      <w:r w:rsidRPr="0076754B">
        <w:t>Администрацией и Думой муниципального образования по состоянию на 2009 г. выделялся пятый отдельный Новороссийский район, в который включались 7 сельских округов: Гайдукский, Верхнебаканский, Раевский, Натухаевский, Мысхакский, Абрау-Дюрсо, Глебовский сельские округа, которым были подчинены 22 сельских населенных пункта.</w:t>
      </w:r>
      <w:r w:rsidRPr="0076754B">
        <w:rPr>
          <w:rStyle w:val="affff7"/>
        </w:rPr>
        <w:footnoteReference w:id="7"/>
      </w:r>
    </w:p>
    <w:p w14:paraId="240E6B9A" w14:textId="77777777" w:rsidR="00045A97" w:rsidRPr="0076754B" w:rsidRDefault="00045A97" w:rsidP="00045A97">
      <w:pPr>
        <w:rPr>
          <w:lang w:eastAsia="ru-RU"/>
        </w:rPr>
      </w:pPr>
      <w:r w:rsidRPr="0076754B">
        <w:rPr>
          <w:lang w:eastAsia="ru-RU"/>
        </w:rPr>
        <w:t>Существующие административные границы муниципального образования и внутреннее административное деление не учитывает естественного рельефа территории и тенденций ее развития, в отдельных случаях требуют уточнения в целях оптимизации принятия решений по развитию территорий.</w:t>
      </w:r>
    </w:p>
    <w:p w14:paraId="12FF6BFE" w14:textId="2F401852" w:rsidR="00045A97" w:rsidRPr="0076754B" w:rsidRDefault="00045A97" w:rsidP="00FB279A">
      <w:pPr>
        <w:rPr>
          <w:lang w:eastAsia="ru-RU"/>
        </w:rPr>
      </w:pPr>
      <w:r w:rsidRPr="0076754B">
        <w:rPr>
          <w:lang w:eastAsia="ru-RU"/>
        </w:rPr>
        <w:lastRenderedPageBreak/>
        <w:t xml:space="preserve">Приморскому району прямо подчинены сельские населённые пункты: село Борисовка, село Васильевка, село Владимировка, село Глебовское, село Кирилловка, хутор Убых, село Южная Озереевка. </w:t>
      </w:r>
    </w:p>
    <w:p w14:paraId="6BDEA226" w14:textId="5CC163A4"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31</w:t>
      </w:r>
      <w:r w:rsidR="0034275B" w:rsidRPr="0076754B">
        <w:rPr>
          <w:noProof/>
        </w:rPr>
        <w:fldChar w:fldCharType="end"/>
      </w:r>
    </w:p>
    <w:p w14:paraId="56FF7275" w14:textId="77777777" w:rsidR="00045A97" w:rsidRPr="0076754B" w:rsidRDefault="00045A97" w:rsidP="00045A97">
      <w:pPr>
        <w:rPr>
          <w:lang w:eastAsia="ru-RU"/>
        </w:rPr>
      </w:pPr>
      <w:r w:rsidRPr="0076754B">
        <w:rPr>
          <w:noProof/>
          <w:lang w:eastAsia="ru-RU"/>
        </w:rPr>
        <w:drawing>
          <wp:inline distT="0" distB="0" distL="0" distR="0" wp14:anchorId="7161F107" wp14:editId="55687EEC">
            <wp:extent cx="6120000" cy="3808245"/>
            <wp:effectExtent l="0" t="0" r="0" b="190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20D6C6A7" w14:textId="77777777" w:rsidR="00045A97" w:rsidRPr="0076754B" w:rsidRDefault="00045A97" w:rsidP="00BD2861">
      <w:pPr>
        <w:pStyle w:val="4"/>
        <w:ind w:left="2268"/>
        <w:rPr>
          <w:lang w:eastAsia="ru-RU"/>
        </w:rPr>
      </w:pPr>
      <w:bookmarkStart w:id="83" w:name="_Toc515622087"/>
      <w:bookmarkStart w:id="84" w:name="_Toc59533398"/>
      <w:r w:rsidRPr="0076754B">
        <w:rPr>
          <w:lang w:eastAsia="ru-RU"/>
        </w:rPr>
        <w:t>Система расселения</w:t>
      </w:r>
      <w:bookmarkEnd w:id="83"/>
      <w:bookmarkEnd w:id="84"/>
    </w:p>
    <w:p w14:paraId="6A8FA778" w14:textId="73204C38" w:rsidR="00045A97" w:rsidRPr="0076754B" w:rsidRDefault="00045A97" w:rsidP="00045A97">
      <w:pPr>
        <w:rPr>
          <w:lang w:eastAsia="ru-RU"/>
        </w:rPr>
      </w:pPr>
      <w:r w:rsidRPr="0076754B">
        <w:rPr>
          <w:lang w:eastAsia="ru-RU"/>
        </w:rPr>
        <w:t>Система расселения проектируемой территории обусловлена ее природными</w:t>
      </w:r>
      <w:r w:rsidR="00FB279A" w:rsidRPr="0076754B">
        <w:rPr>
          <w:lang w:eastAsia="ru-RU"/>
        </w:rPr>
        <w:t xml:space="preserve"> факторами –</w:t>
      </w:r>
      <w:r w:rsidRPr="0076754B">
        <w:rPr>
          <w:lang w:eastAsia="ru-RU"/>
        </w:rPr>
        <w:t xml:space="preserve"> геоморфологическими особенностями, основными пространственными эле</w:t>
      </w:r>
      <w:r w:rsidR="00FB279A" w:rsidRPr="0076754B">
        <w:rPr>
          <w:lang w:eastAsia="ru-RU"/>
        </w:rPr>
        <w:t xml:space="preserve">ментами: </w:t>
      </w:r>
      <w:r w:rsidRPr="0076754B">
        <w:rPr>
          <w:lang w:eastAsia="ru-RU"/>
        </w:rPr>
        <w:t>береговая полоса Черного моря, долина реки Цемес, склоны Маркот</w:t>
      </w:r>
      <w:r w:rsidR="008C6D0A" w:rsidRPr="0076754B">
        <w:rPr>
          <w:lang w:eastAsia="ru-RU"/>
        </w:rPr>
        <w:t>х</w:t>
      </w:r>
      <w:r w:rsidRPr="0076754B">
        <w:rPr>
          <w:lang w:eastAsia="ru-RU"/>
        </w:rPr>
        <w:t>ского и Абраусского хребтов.</w:t>
      </w:r>
    </w:p>
    <w:p w14:paraId="5BE429E8" w14:textId="7A3CB7C1" w:rsidR="00045A97" w:rsidRPr="0076754B" w:rsidRDefault="00FB279A" w:rsidP="00045A97">
      <w:pPr>
        <w:rPr>
          <w:lang w:eastAsia="ru-RU"/>
        </w:rPr>
      </w:pPr>
      <w:r w:rsidRPr="0076754B">
        <w:rPr>
          <w:lang w:eastAsia="ru-RU"/>
        </w:rPr>
        <w:t>Н</w:t>
      </w:r>
      <w:r w:rsidR="00045A97" w:rsidRPr="0076754B">
        <w:rPr>
          <w:lang w:eastAsia="ru-RU"/>
        </w:rPr>
        <w:t>аселенные пункты муниципального образования город Новороссийск условно можно разделить на три группы:</w:t>
      </w:r>
    </w:p>
    <w:p w14:paraId="5B289A7F" w14:textId="77777777" w:rsidR="00045A97" w:rsidRPr="0076754B" w:rsidRDefault="00045A97" w:rsidP="00045A97">
      <w:pPr>
        <w:ind w:left="567" w:hanging="283"/>
        <w:rPr>
          <w:lang w:eastAsia="ru-RU"/>
        </w:rPr>
      </w:pPr>
      <w:r w:rsidRPr="0076754B">
        <w:rPr>
          <w:color w:val="00B050" w:themeColor="accent3"/>
          <w:lang w:eastAsia="ru-RU"/>
        </w:rPr>
        <w:t>1.</w:t>
      </w:r>
      <w:r w:rsidRPr="0076754B">
        <w:rPr>
          <w:color w:val="00B050" w:themeColor="accent3"/>
          <w:lang w:eastAsia="ru-RU"/>
        </w:rPr>
        <w:tab/>
      </w:r>
      <w:r w:rsidRPr="0076754B">
        <w:rPr>
          <w:lang w:eastAsia="ru-RU"/>
        </w:rPr>
        <w:t>Новороссийская группа – г. Новороссийск и населенные пункты, расположение которые определяется близостью к городу (г. Новороссийск, село Борисовка, село Владимировка, село Кирилловка, село Гайдук);</w:t>
      </w:r>
    </w:p>
    <w:p w14:paraId="3FBBE596" w14:textId="77777777" w:rsidR="00045A97" w:rsidRPr="0076754B" w:rsidRDefault="00045A97" w:rsidP="00045A97">
      <w:pPr>
        <w:ind w:left="567" w:hanging="283"/>
        <w:rPr>
          <w:lang w:eastAsia="ru-RU"/>
        </w:rPr>
      </w:pPr>
      <w:r w:rsidRPr="0076754B">
        <w:rPr>
          <w:lang w:eastAsia="ru-RU"/>
        </w:rPr>
        <w:t>2.</w:t>
      </w:r>
      <w:r w:rsidRPr="0076754B">
        <w:rPr>
          <w:lang w:eastAsia="ru-RU"/>
        </w:rPr>
        <w:tab/>
        <w:t>Курортная группа – населенные пункты, расположенные вдоль береговой полосы Черного моря от Мысхако до границы с Анапой и получившие курортное развитие (село Глебовское, село Южная Озереевка, село Абрау-Дюрсо, село Большие Хутора, хутор Дюрсо, хутор Камчатка, поселок Лесничество Абрау-Дюрсо, село Северная Озереевка, село Мысхако, село Федотовка, село Широкая Балка);</w:t>
      </w:r>
    </w:p>
    <w:p w14:paraId="2663711A" w14:textId="77777777" w:rsidR="00045A97" w:rsidRPr="0076754B" w:rsidRDefault="00045A97" w:rsidP="00045A97">
      <w:pPr>
        <w:ind w:left="567" w:hanging="283"/>
        <w:rPr>
          <w:lang w:eastAsia="ru-RU"/>
        </w:rPr>
      </w:pPr>
      <w:r w:rsidRPr="0076754B">
        <w:rPr>
          <w:lang w:eastAsia="ru-RU"/>
        </w:rPr>
        <w:t>3.</w:t>
      </w:r>
      <w:r w:rsidRPr="0076754B">
        <w:rPr>
          <w:lang w:eastAsia="ru-RU"/>
        </w:rPr>
        <w:tab/>
        <w:t>Сельскохозяйственная группа – населенные пункты расположенные вдали от города, имеющие сельскохозяйственную и промышленную направленность (село Васильевка, хутор Убых, поселок Верхнебаканский, хутор Горный, станица Натухаевская, хутор Ленинский Путь, хутор Семигорский, станица Раевская, хутор Победа).</w:t>
      </w:r>
    </w:p>
    <w:p w14:paraId="4FF6C278" w14:textId="04680B1D" w:rsidR="00045A97" w:rsidRPr="0076754B" w:rsidRDefault="00045A97" w:rsidP="00045A97">
      <w:pPr>
        <w:rPr>
          <w:lang w:eastAsia="ru-RU"/>
        </w:rPr>
      </w:pPr>
      <w:r w:rsidRPr="0076754B">
        <w:rPr>
          <w:lang w:eastAsia="ru-RU"/>
        </w:rPr>
        <w:t>Городское население сосредоточено во внутригородских районах город</w:t>
      </w:r>
      <w:r w:rsidR="00FB279A" w:rsidRPr="0076754B">
        <w:rPr>
          <w:lang w:eastAsia="ru-RU"/>
        </w:rPr>
        <w:t>ского округа</w:t>
      </w:r>
      <w:r w:rsidRPr="0076754B">
        <w:rPr>
          <w:lang w:eastAsia="ru-RU"/>
        </w:rPr>
        <w:t xml:space="preserve">. Сельское население сосредоточено в шести сельских округах. </w:t>
      </w:r>
    </w:p>
    <w:p w14:paraId="488F4F22" w14:textId="77777777" w:rsidR="00045A97" w:rsidRPr="0076754B" w:rsidRDefault="00045A97" w:rsidP="00045A97">
      <w:pPr>
        <w:rPr>
          <w:lang w:eastAsia="ru-RU"/>
        </w:rPr>
      </w:pPr>
      <w:r w:rsidRPr="0076754B">
        <w:rPr>
          <w:lang w:eastAsia="ru-RU"/>
        </w:rPr>
        <w:t>Территория городского округа контрастна по видам хозяйственной деятельности.</w:t>
      </w:r>
    </w:p>
    <w:p w14:paraId="3CDBA784" w14:textId="77777777" w:rsidR="00045A97" w:rsidRPr="0076754B" w:rsidRDefault="00045A97" w:rsidP="00045A97">
      <w:pPr>
        <w:rPr>
          <w:lang w:eastAsia="ru-RU"/>
        </w:rPr>
      </w:pPr>
      <w:r w:rsidRPr="0076754B">
        <w:rPr>
          <w:lang w:eastAsia="ru-RU"/>
        </w:rPr>
        <w:t>В восточном районе города, где сосредоточены основные промышленные предприятия, основной жилой фонд находится в зоне, которая по генеральному плану предназначена под развитие промышленности.</w:t>
      </w:r>
    </w:p>
    <w:p w14:paraId="51B63676" w14:textId="71E1EEC0" w:rsidR="00045A97" w:rsidRPr="0076754B" w:rsidRDefault="00045A97" w:rsidP="00045A97">
      <w:pPr>
        <w:rPr>
          <w:lang w:eastAsia="ru-RU"/>
        </w:rPr>
      </w:pPr>
      <w:r w:rsidRPr="0076754B">
        <w:rPr>
          <w:lang w:eastAsia="ru-RU"/>
        </w:rPr>
        <w:lastRenderedPageBreak/>
        <w:t>Южный район города является территорией динамично</w:t>
      </w:r>
      <w:r w:rsidR="00FB279A" w:rsidRPr="0076754B">
        <w:rPr>
          <w:lang w:eastAsia="ru-RU"/>
        </w:rPr>
        <w:t xml:space="preserve"> развивающейся</w:t>
      </w:r>
      <w:r w:rsidRPr="0076754B">
        <w:rPr>
          <w:lang w:eastAsia="ru-RU"/>
        </w:rPr>
        <w:t xml:space="preserve"> многоэтажной застройки. </w:t>
      </w:r>
    </w:p>
    <w:p w14:paraId="77CABFC3" w14:textId="77777777" w:rsidR="00FB279A" w:rsidRPr="0076754B" w:rsidRDefault="00045A97" w:rsidP="00045A97">
      <w:pPr>
        <w:rPr>
          <w:lang w:eastAsia="ru-RU"/>
        </w:rPr>
      </w:pPr>
      <w:r w:rsidRPr="0076754B">
        <w:rPr>
          <w:lang w:eastAsia="ru-RU"/>
        </w:rPr>
        <w:t xml:space="preserve">Для города характерна тенденция разрастания </w:t>
      </w:r>
      <w:r w:rsidR="00FB279A" w:rsidRPr="0076754B">
        <w:rPr>
          <w:lang w:eastAsia="ru-RU"/>
        </w:rPr>
        <w:t xml:space="preserve">индивидуальной </w:t>
      </w:r>
      <w:r w:rsidRPr="0076754B">
        <w:rPr>
          <w:lang w:eastAsia="ru-RU"/>
        </w:rPr>
        <w:t>жилищной застройки на активном рельефе как в восточном городском районе, так и в южной части муниципального образова</w:t>
      </w:r>
      <w:r w:rsidR="00FB279A" w:rsidRPr="0076754B">
        <w:rPr>
          <w:lang w:eastAsia="ru-RU"/>
        </w:rPr>
        <w:t>ния,</w:t>
      </w:r>
      <w:r w:rsidRPr="0076754B">
        <w:rPr>
          <w:lang w:eastAsia="ru-RU"/>
        </w:rPr>
        <w:t xml:space="preserve"> </w:t>
      </w:r>
      <w:r w:rsidR="00FB279A" w:rsidRPr="0076754B">
        <w:rPr>
          <w:lang w:eastAsia="ru-RU"/>
        </w:rPr>
        <w:t>переход населения из садово-дачного «уклада» жизни в сегмент постоянного места жительства в коттеджах.</w:t>
      </w:r>
    </w:p>
    <w:p w14:paraId="792673D7" w14:textId="382B9CF1" w:rsidR="00045A97" w:rsidRPr="0076754B" w:rsidRDefault="00045A97" w:rsidP="00045A97">
      <w:pPr>
        <w:rPr>
          <w:lang w:eastAsia="ru-RU"/>
        </w:rPr>
      </w:pPr>
      <w:r w:rsidRPr="0076754B">
        <w:rPr>
          <w:lang w:eastAsia="ru-RU"/>
        </w:rPr>
        <w:t>Новороссийск является одним из центров притяжения миграционного населения благодаря благоприятным климатическим условиям и наличию рабочих мест.</w:t>
      </w:r>
    </w:p>
    <w:p w14:paraId="5336F724" w14:textId="139ABFF7"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32</w:t>
      </w:r>
      <w:r w:rsidR="0034275B" w:rsidRPr="0076754B">
        <w:rPr>
          <w:noProof/>
        </w:rPr>
        <w:fldChar w:fldCharType="end"/>
      </w:r>
    </w:p>
    <w:p w14:paraId="7EB3F99D" w14:textId="77777777" w:rsidR="00045A97" w:rsidRPr="0076754B" w:rsidRDefault="00045A97" w:rsidP="00045A97">
      <w:pPr>
        <w:rPr>
          <w:lang w:eastAsia="ru-RU"/>
        </w:rPr>
      </w:pPr>
      <w:r w:rsidRPr="0076754B">
        <w:rPr>
          <w:noProof/>
          <w:lang w:eastAsia="ru-RU"/>
        </w:rPr>
        <w:drawing>
          <wp:inline distT="0" distB="0" distL="0" distR="0" wp14:anchorId="24D9F46F" wp14:editId="588311DA">
            <wp:extent cx="6120000" cy="3808245"/>
            <wp:effectExtent l="0" t="0" r="0" b="190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597BFE8F" w14:textId="77777777" w:rsidR="00045A97" w:rsidRPr="0076754B" w:rsidRDefault="00045A97" w:rsidP="00BD2861">
      <w:pPr>
        <w:pStyle w:val="4"/>
        <w:ind w:left="2268"/>
        <w:rPr>
          <w:lang w:eastAsia="ru-RU"/>
        </w:rPr>
      </w:pPr>
      <w:bookmarkStart w:id="85" w:name="_Toc515622088"/>
      <w:bookmarkStart w:id="86" w:name="_Toc59533399"/>
      <w:r w:rsidRPr="0076754B">
        <w:rPr>
          <w:lang w:eastAsia="ru-RU"/>
        </w:rPr>
        <w:t>Природный каркас</w:t>
      </w:r>
      <w:bookmarkEnd w:id="85"/>
      <w:bookmarkEnd w:id="86"/>
    </w:p>
    <w:p w14:paraId="04E19DFA" w14:textId="77777777" w:rsidR="00045A97" w:rsidRPr="0076754B" w:rsidRDefault="00045A97" w:rsidP="00045A97">
      <w:pPr>
        <w:rPr>
          <w:lang w:eastAsia="ru-RU"/>
        </w:rPr>
      </w:pPr>
      <w:r w:rsidRPr="0076754B">
        <w:rPr>
          <w:lang w:eastAsia="ru-RU"/>
        </w:rPr>
        <w:t>Город вытянулся на 25 км амфитеатром вокруг Цемесской бухты и окружён горами Северного Кавказа. В юго-западной части город окаймлён отрогами Навагирского хребта, подходящими к городу с северо-запада, от района Анапы. Самая высокая точка Навагирского хребта на территории Новороссийска – гора Колдун (447 м). С северной стороны город прижат к морю Маркотхским горным хребтом, который тянется ещё на 50 км на юго-восток вплоть до Геленджика. Самая высокая точка Маркотхского хребта на территории Новороссийска – гора Сахарная голова (558</w:t>
      </w:r>
      <w:r w:rsidRPr="0076754B">
        <w:rPr>
          <w:lang w:val="en-US" w:eastAsia="ru-RU"/>
        </w:rPr>
        <w:t> </w:t>
      </w:r>
      <w:r w:rsidRPr="0076754B">
        <w:rPr>
          <w:lang w:eastAsia="ru-RU"/>
        </w:rPr>
        <w:t xml:space="preserve">м). Горы защищают город от холодных воздушных масс, идущих с континента. По центру Новороссийска протекает узкая и неглубокая река Цемес. Она проходит через индустриальную часть города. В юго-западной части города находится озеро Солёное, которое в народе называют лиманом. Оно примечательно тем, что от моря его отделяет узкая полоса Суджукской косы. </w:t>
      </w:r>
    </w:p>
    <w:p w14:paraId="5E76341E" w14:textId="77777777" w:rsidR="00045A97" w:rsidRPr="0076754B" w:rsidRDefault="00045A97" w:rsidP="00045A97">
      <w:pPr>
        <w:rPr>
          <w:lang w:eastAsia="ru-RU"/>
        </w:rPr>
      </w:pPr>
      <w:r w:rsidRPr="0076754B">
        <w:rPr>
          <w:lang w:eastAsia="ru-RU"/>
        </w:rPr>
        <w:t xml:space="preserve">В 14 км от Новороссийска находится самое большое пресноводное озеро Краснодарского края Абрау. </w:t>
      </w:r>
    </w:p>
    <w:p w14:paraId="77BA5ADB" w14:textId="77777777" w:rsidR="00045A97" w:rsidRPr="0076754B" w:rsidRDefault="00045A97" w:rsidP="00045A97">
      <w:pPr>
        <w:rPr>
          <w:lang w:eastAsia="ru-RU"/>
        </w:rPr>
      </w:pPr>
      <w:r w:rsidRPr="0076754B">
        <w:rPr>
          <w:lang w:eastAsia="ru-RU"/>
        </w:rPr>
        <w:t xml:space="preserve">Развитие города сдерживают отроги Кавказского горного хребта, сложные геологические условия, акватория Черного моря. </w:t>
      </w:r>
    </w:p>
    <w:p w14:paraId="433C7C58" w14:textId="77777777" w:rsidR="00045A97" w:rsidRPr="0076754B" w:rsidRDefault="00045A97" w:rsidP="00045A97">
      <w:pPr>
        <w:rPr>
          <w:lang w:eastAsia="ru-RU"/>
        </w:rPr>
      </w:pPr>
      <w:r w:rsidRPr="0076754B">
        <w:rPr>
          <w:lang w:eastAsia="ru-RU"/>
        </w:rPr>
        <w:t>Месторождения мергеля, расположенные в восточном районе города, являются сырьем ведущей отрасли города – производства цемента.</w:t>
      </w:r>
    </w:p>
    <w:p w14:paraId="027B0E52" w14:textId="77777777" w:rsidR="00045A97" w:rsidRPr="0076754B" w:rsidRDefault="00045A97" w:rsidP="00045A97">
      <w:pPr>
        <w:rPr>
          <w:lang w:eastAsia="ru-RU"/>
        </w:rPr>
      </w:pPr>
      <w:r w:rsidRPr="0076754B">
        <w:rPr>
          <w:lang w:eastAsia="ru-RU"/>
        </w:rPr>
        <w:t>Склоны холмов и пологие участки используются для сельскохозяйственных нужд.</w:t>
      </w:r>
    </w:p>
    <w:p w14:paraId="45E104CE" w14:textId="6C8C0F33"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33</w:t>
      </w:r>
      <w:r w:rsidR="0034275B" w:rsidRPr="0076754B">
        <w:rPr>
          <w:noProof/>
        </w:rPr>
        <w:fldChar w:fldCharType="end"/>
      </w:r>
    </w:p>
    <w:p w14:paraId="64822256" w14:textId="77777777" w:rsidR="00045A97" w:rsidRPr="0076754B" w:rsidRDefault="00045A97" w:rsidP="00045A97">
      <w:pPr>
        <w:rPr>
          <w:lang w:eastAsia="ru-RU"/>
        </w:rPr>
      </w:pPr>
      <w:r w:rsidRPr="0076754B">
        <w:rPr>
          <w:noProof/>
          <w:lang w:eastAsia="ru-RU"/>
        </w:rPr>
        <w:drawing>
          <wp:inline distT="0" distB="0" distL="0" distR="0" wp14:anchorId="3750B5A2" wp14:editId="2E54CEBC">
            <wp:extent cx="6120000" cy="3808245"/>
            <wp:effectExtent l="0" t="0" r="0" b="190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6F6C235E" w14:textId="77777777" w:rsidR="00045A97" w:rsidRPr="0076754B" w:rsidRDefault="00045A97" w:rsidP="00BD2861">
      <w:pPr>
        <w:pStyle w:val="4"/>
        <w:ind w:left="2268"/>
        <w:rPr>
          <w:lang w:eastAsia="ru-RU"/>
        </w:rPr>
      </w:pPr>
      <w:bookmarkStart w:id="87" w:name="_Toc515622089"/>
      <w:bookmarkStart w:id="88" w:name="_Toc59533400"/>
      <w:r w:rsidRPr="0076754B">
        <w:rPr>
          <w:lang w:eastAsia="ru-RU"/>
        </w:rPr>
        <w:t>Транспортный каркас</w:t>
      </w:r>
      <w:bookmarkEnd w:id="87"/>
      <w:bookmarkEnd w:id="88"/>
    </w:p>
    <w:p w14:paraId="2295BD18" w14:textId="2E40E360" w:rsidR="00045A97" w:rsidRPr="0076754B" w:rsidRDefault="00045A97" w:rsidP="00045A97">
      <w:pPr>
        <w:rPr>
          <w:lang w:eastAsia="ru-RU"/>
        </w:rPr>
      </w:pPr>
      <w:r w:rsidRPr="0076754B">
        <w:rPr>
          <w:lang w:eastAsia="ru-RU"/>
        </w:rPr>
        <w:t xml:space="preserve">Транспортный коридор Москва – Ростов-на-Дону – Новороссийск является непосредственным продолжением Критского коридора №9 (система панъевропейских транспортных коридоров). В экономическом, социальном и транспортно-технологическом отношениях направление от Санкт-Петербурга до Новороссийска представляет единое целое и обозначается как Балтика – Центр – Черное море (БЦЧ). Граничными пунктами транспортного коридора на севере являются порты Санкт-Петербурга, Выборга, Приморска, а также сухопутные пограничные переходы между Россией и Финляндией, </w:t>
      </w:r>
      <w:r w:rsidR="00C60546" w:rsidRPr="00C60546">
        <w:rPr>
          <w:lang w:eastAsia="ru-RU"/>
        </w:rPr>
        <w:t>на юге-морские порты Новороссийск, Ейск, Темрюк, Азов и речные – Ростов</w:t>
      </w:r>
      <w:r w:rsidRPr="0076754B">
        <w:rPr>
          <w:lang w:eastAsia="ru-RU"/>
        </w:rPr>
        <w:t>.</w:t>
      </w:r>
    </w:p>
    <w:p w14:paraId="65840394" w14:textId="5F067703" w:rsidR="00045A97" w:rsidRPr="0076754B" w:rsidRDefault="00045A97" w:rsidP="00045A97">
      <w:pPr>
        <w:rPr>
          <w:lang w:eastAsia="ru-RU"/>
        </w:rPr>
      </w:pPr>
      <w:r w:rsidRPr="0076754B">
        <w:rPr>
          <w:lang w:eastAsia="ru-RU"/>
        </w:rPr>
        <w:t xml:space="preserve">В Новороссийске сходятся </w:t>
      </w:r>
      <w:r w:rsidR="00C959E9" w:rsidRPr="0076754B">
        <w:rPr>
          <w:lang w:eastAsia="ru-RU"/>
        </w:rPr>
        <w:t xml:space="preserve">автомобильные дороги общего пользования федерального значения </w:t>
      </w:r>
      <w:r w:rsidRPr="0076754B">
        <w:rPr>
          <w:lang w:eastAsia="ru-RU"/>
        </w:rPr>
        <w:t xml:space="preserve">М4 «Дон» (Москва – Ростов-на-Дону – Новороссийск) и </w:t>
      </w:r>
      <w:r w:rsidR="00C7666E" w:rsidRPr="0076754B">
        <w:rPr>
          <w:rFonts w:ascii="Times New Roman" w:hAnsi="Times New Roman" w:cs="Times New Roman"/>
          <w:sz w:val="24"/>
          <w:szCs w:val="24"/>
        </w:rPr>
        <w:t>А-290</w:t>
      </w:r>
      <w:r w:rsidRPr="0076754B">
        <w:rPr>
          <w:lang w:eastAsia="ru-RU"/>
        </w:rPr>
        <w:t xml:space="preserve"> (Новороссийск – Керчь). </w:t>
      </w:r>
    </w:p>
    <w:p w14:paraId="148A3802" w14:textId="77777777" w:rsidR="00045A97" w:rsidRPr="0076754B" w:rsidRDefault="00045A97" w:rsidP="00045A97">
      <w:pPr>
        <w:rPr>
          <w:lang w:eastAsia="ru-RU"/>
        </w:rPr>
      </w:pPr>
      <w:r w:rsidRPr="0076754B">
        <w:rPr>
          <w:lang w:eastAsia="ru-RU"/>
        </w:rPr>
        <w:t xml:space="preserve">В Новороссийске расположена крупная железнодорожная станция (конечная на электрифицированной дороге от Крымской), обеспечивающая доставку и перевалку импортных и экспортных грузов; с оборотным локомотивным депо ТЧп-15, вагоноремонтным заводом и пассажирским железнодорожным вокзалом. Пассажирские поезда обеспечивают сообщение с крупнейшими городами России. </w:t>
      </w:r>
    </w:p>
    <w:p w14:paraId="15936624" w14:textId="37DB0C4A" w:rsidR="00045A97" w:rsidRPr="0076754B" w:rsidRDefault="00045A97" w:rsidP="00045A97">
      <w:pPr>
        <w:rPr>
          <w:lang w:eastAsia="ru-RU"/>
        </w:rPr>
      </w:pPr>
      <w:r w:rsidRPr="0076754B">
        <w:rPr>
          <w:lang w:eastAsia="ru-RU"/>
        </w:rPr>
        <w:t xml:space="preserve">Новороссийск – крупнейший грузовой порт России. Город расположен на берегу незамерзающей Цемесской бухты, одной из наиболее удобных на Чёрном море. Порт Новороссийск обеспечивает морскую внешнеторговую деятельность России с регионами Азии, Среднего Востока, Африки, Средиземноморья и Южной Америки. Имеется морской вокзал, </w:t>
      </w:r>
      <w:r w:rsidR="00FB279A" w:rsidRPr="0076754B">
        <w:rPr>
          <w:lang w:eastAsia="ru-RU"/>
        </w:rPr>
        <w:t>в настоящее время</w:t>
      </w:r>
      <w:r w:rsidRPr="0076754B">
        <w:rPr>
          <w:lang w:eastAsia="ru-RU"/>
        </w:rPr>
        <w:t xml:space="preserve"> пассажирские морские перевозки практически не осуществляются.</w:t>
      </w:r>
    </w:p>
    <w:p w14:paraId="52C23C82" w14:textId="77777777" w:rsidR="00045A97" w:rsidRPr="0076754B" w:rsidRDefault="00045A97" w:rsidP="00045A97">
      <w:pPr>
        <w:rPr>
          <w:lang w:eastAsia="ru-RU"/>
        </w:rPr>
      </w:pPr>
      <w:r w:rsidRPr="0076754B">
        <w:rPr>
          <w:lang w:eastAsia="ru-RU"/>
        </w:rPr>
        <w:t>Трубопроводный транспорт представлен международным нефтепроводом «Тенгиз – Новороссийск».</w:t>
      </w:r>
    </w:p>
    <w:p w14:paraId="0098215F" w14:textId="3F25A79C"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34</w:t>
      </w:r>
      <w:r w:rsidR="0034275B" w:rsidRPr="0076754B">
        <w:rPr>
          <w:noProof/>
        </w:rPr>
        <w:fldChar w:fldCharType="end"/>
      </w:r>
      <w:r w:rsidRPr="0076754B">
        <w:t xml:space="preserve"> </w:t>
      </w:r>
    </w:p>
    <w:p w14:paraId="6744DA54" w14:textId="77777777" w:rsidR="00045A97" w:rsidRPr="0076754B" w:rsidRDefault="00045A97" w:rsidP="00045A97">
      <w:pPr>
        <w:rPr>
          <w:lang w:eastAsia="ru-RU"/>
        </w:rPr>
      </w:pPr>
      <w:r w:rsidRPr="0076754B">
        <w:rPr>
          <w:noProof/>
          <w:lang w:eastAsia="ru-RU"/>
        </w:rPr>
        <w:drawing>
          <wp:inline distT="0" distB="0" distL="0" distR="0" wp14:anchorId="068BD5B2" wp14:editId="3D91C782">
            <wp:extent cx="6120000" cy="3808245"/>
            <wp:effectExtent l="0" t="0" r="0" b="1905"/>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5778B7C9" w14:textId="77777777" w:rsidR="00045A97" w:rsidRPr="0076754B" w:rsidRDefault="00045A97" w:rsidP="00BD2861">
      <w:pPr>
        <w:pStyle w:val="4"/>
        <w:ind w:left="2268"/>
        <w:rPr>
          <w:lang w:eastAsia="ru-RU"/>
        </w:rPr>
      </w:pPr>
      <w:bookmarkStart w:id="89" w:name="_Toc515622090"/>
      <w:bookmarkStart w:id="90" w:name="_Toc59533401"/>
      <w:r w:rsidRPr="0076754B">
        <w:rPr>
          <w:lang w:eastAsia="ru-RU"/>
        </w:rPr>
        <w:t>Связи и агломерационные эффекты</w:t>
      </w:r>
      <w:bookmarkEnd w:id="89"/>
      <w:bookmarkEnd w:id="90"/>
    </w:p>
    <w:p w14:paraId="4D2F7535" w14:textId="69734920" w:rsidR="00045A97" w:rsidRPr="0076754B" w:rsidRDefault="00045A97" w:rsidP="00045A97">
      <w:pPr>
        <w:rPr>
          <w:lang w:eastAsia="ru-RU"/>
        </w:rPr>
      </w:pPr>
      <w:r w:rsidRPr="0076754B">
        <w:rPr>
          <w:lang w:eastAsia="ru-RU"/>
        </w:rPr>
        <w:t xml:space="preserve">Новороссийск находится в тесной </w:t>
      </w:r>
      <w:r w:rsidR="00FB279A" w:rsidRPr="0076754B">
        <w:rPr>
          <w:lang w:eastAsia="ru-RU"/>
        </w:rPr>
        <w:t xml:space="preserve">пространственной </w:t>
      </w:r>
      <w:r w:rsidRPr="0076754B">
        <w:rPr>
          <w:lang w:eastAsia="ru-RU"/>
        </w:rPr>
        <w:t xml:space="preserve">взаимосвязи с граничащими муниципальными образованиями: городами-курортами Анапой, Геленджиком, Крымским районом. </w:t>
      </w:r>
    </w:p>
    <w:p w14:paraId="30B04E44" w14:textId="77777777" w:rsidR="00045A97" w:rsidRPr="0076754B" w:rsidRDefault="00045A97" w:rsidP="00045A97">
      <w:pPr>
        <w:rPr>
          <w:lang w:eastAsia="ru-RU"/>
        </w:rPr>
      </w:pPr>
      <w:r w:rsidRPr="0076754B">
        <w:rPr>
          <w:lang w:eastAsia="ru-RU"/>
        </w:rPr>
        <w:t>Агломерационные эффекты ярко выражены в развитии транспортной инфраструктуры, ежедневных маятниковых трудовых и бытовых миграциях. В перспективе агломерационные связи будут способствовать развитию рекреационной зоны (проект «Абрау-Утриш»), туристского кластера, каботажных перевозок вдоль Азово-Черноморского побережья.</w:t>
      </w:r>
    </w:p>
    <w:p w14:paraId="76B762A3" w14:textId="77777777" w:rsidR="00045A97" w:rsidRPr="0076754B" w:rsidRDefault="00045A97" w:rsidP="00045A97">
      <w:pPr>
        <w:rPr>
          <w:lang w:eastAsia="ru-RU"/>
        </w:rPr>
      </w:pPr>
      <w:r w:rsidRPr="0076754B">
        <w:rPr>
          <w:lang w:eastAsia="ru-RU"/>
        </w:rPr>
        <w:t>Расстояния до соседних транспортно-пересадочных узлов составляют: 40 км до Анапы, 30 км до Геленджика, 150 км до г. Крымска.</w:t>
      </w:r>
    </w:p>
    <w:p w14:paraId="7450028B" w14:textId="16EAEFFB" w:rsidR="00045A97" w:rsidRPr="0076754B" w:rsidRDefault="00C60546" w:rsidP="00045A97">
      <w:pPr>
        <w:rPr>
          <w:lang w:eastAsia="ru-RU"/>
        </w:rPr>
      </w:pPr>
      <w:r w:rsidRPr="00C60546">
        <w:rPr>
          <w:lang w:eastAsia="ru-RU"/>
        </w:rPr>
        <w:t xml:space="preserve">Пассажирские перевозки воздушным транспортом осуществляются через аэропорты федерального значения Краснодар, Сочи, Анапа, на внутренних авиалиниях </w:t>
      </w:r>
      <w:r>
        <w:rPr>
          <w:lang w:eastAsia="ru-RU"/>
        </w:rPr>
        <w:t xml:space="preserve">– </w:t>
      </w:r>
      <w:r w:rsidRPr="00C60546">
        <w:rPr>
          <w:lang w:eastAsia="ru-RU"/>
        </w:rPr>
        <w:t>через аэропорт Геленджик</w:t>
      </w:r>
      <w:r w:rsidR="00045A97" w:rsidRPr="0076754B">
        <w:rPr>
          <w:lang w:eastAsia="ru-RU"/>
        </w:rPr>
        <w:t xml:space="preserve">. </w:t>
      </w:r>
    </w:p>
    <w:p w14:paraId="3C7E8E19" w14:textId="77777777" w:rsidR="00045A97" w:rsidRPr="0076754B" w:rsidRDefault="00045A97" w:rsidP="00045A97">
      <w:pPr>
        <w:rPr>
          <w:lang w:eastAsia="ru-RU"/>
        </w:rPr>
      </w:pPr>
      <w:r w:rsidRPr="0076754B">
        <w:rPr>
          <w:lang w:eastAsia="ru-RU"/>
        </w:rPr>
        <w:t>Железнодорожная пассажирская станция Новороссийска, являясь транспортным узлом на тупиковом участке железной дороги, обслуживает население и гостей города-курорта Геленджик.</w:t>
      </w:r>
    </w:p>
    <w:p w14:paraId="5E1E3BCF" w14:textId="2F80D79E"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35</w:t>
      </w:r>
      <w:r w:rsidR="0034275B" w:rsidRPr="0076754B">
        <w:rPr>
          <w:noProof/>
        </w:rPr>
        <w:fldChar w:fldCharType="end"/>
      </w:r>
    </w:p>
    <w:p w14:paraId="48E94F29" w14:textId="77777777" w:rsidR="00045A97" w:rsidRPr="0076754B" w:rsidRDefault="00045A97" w:rsidP="00045A97">
      <w:pPr>
        <w:rPr>
          <w:lang w:eastAsia="ru-RU"/>
        </w:rPr>
      </w:pPr>
      <w:r w:rsidRPr="0076754B">
        <w:rPr>
          <w:noProof/>
          <w:lang w:eastAsia="ru-RU"/>
        </w:rPr>
        <w:drawing>
          <wp:inline distT="0" distB="0" distL="0" distR="0" wp14:anchorId="1C9FA8C2" wp14:editId="3419EED9">
            <wp:extent cx="6120000" cy="3808245"/>
            <wp:effectExtent l="0" t="0" r="0" b="190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398EC55E" w14:textId="77777777" w:rsidR="00045A97" w:rsidRPr="0076754B" w:rsidRDefault="00045A97" w:rsidP="00BD2861">
      <w:pPr>
        <w:pStyle w:val="4"/>
        <w:ind w:left="2268"/>
        <w:rPr>
          <w:lang w:eastAsia="ru-RU"/>
        </w:rPr>
      </w:pPr>
      <w:bookmarkStart w:id="91" w:name="_Toc515622091"/>
      <w:bookmarkStart w:id="92" w:name="_Toc59533402"/>
      <w:r w:rsidRPr="0076754B">
        <w:rPr>
          <w:lang w:eastAsia="ru-RU"/>
        </w:rPr>
        <w:t>Землепользование и застройка</w:t>
      </w:r>
      <w:bookmarkEnd w:id="91"/>
      <w:bookmarkEnd w:id="92"/>
    </w:p>
    <w:p w14:paraId="35366916" w14:textId="77777777" w:rsidR="00045A97" w:rsidRPr="0076754B" w:rsidRDefault="00045A97" w:rsidP="00045A97">
      <w:pPr>
        <w:rPr>
          <w:lang w:eastAsia="ru-RU"/>
        </w:rPr>
      </w:pPr>
      <w:r w:rsidRPr="0076754B">
        <w:rPr>
          <w:lang w:eastAsia="ru-RU"/>
        </w:rPr>
        <w:t>Мозаика земельного фонда представлена землями 23 населенных пунктов, сельскохозяйственными угодьями, землями промышленности и транспорта, спецназначения, лесным фондом, особо охраняемыми природными территориями.</w:t>
      </w:r>
    </w:p>
    <w:p w14:paraId="036A44D7" w14:textId="79D33477"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36</w:t>
      </w:r>
      <w:r w:rsidR="0034275B" w:rsidRPr="0076754B">
        <w:rPr>
          <w:noProof/>
        </w:rPr>
        <w:fldChar w:fldCharType="end"/>
      </w:r>
      <w:r w:rsidRPr="0076754B">
        <w:t xml:space="preserve"> </w:t>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5010CB" w:rsidRPr="001D5D95" w14:paraId="15C93375" w14:textId="77777777" w:rsidTr="005010CB">
        <w:trPr>
          <w:cantSplit/>
          <w:trHeight w:val="383"/>
          <w:jc w:val="center"/>
        </w:trPr>
        <w:tc>
          <w:tcPr>
            <w:tcW w:w="9639" w:type="dxa"/>
            <w:gridSpan w:val="2"/>
            <w:shd w:val="clear" w:color="auto" w:fill="F2F2F2" w:themeFill="background2"/>
            <w:vAlign w:val="center"/>
          </w:tcPr>
          <w:p w14:paraId="53E86721" w14:textId="5D0C9830" w:rsidR="005010CB" w:rsidRPr="005010CB" w:rsidRDefault="005010CB" w:rsidP="005010CB">
            <w:pPr>
              <w:keepNext/>
              <w:spacing w:before="0" w:after="0"/>
              <w:jc w:val="left"/>
              <w:rPr>
                <w:sz w:val="16"/>
                <w:szCs w:val="16"/>
              </w:rPr>
            </w:pPr>
            <w:r w:rsidRPr="005010CB">
              <w:rPr>
                <w:bCs/>
                <w:sz w:val="16"/>
                <w:szCs w:val="16"/>
              </w:rPr>
              <w:t>Функциональное зонирование муниципального образования город Новороссийск</w:t>
            </w:r>
          </w:p>
        </w:tc>
      </w:tr>
      <w:tr w:rsidR="005010CB" w:rsidRPr="001D5D95" w14:paraId="28168040" w14:textId="77777777" w:rsidTr="009809A5">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62C7DA81" w14:textId="64AC0C40" w:rsidR="005010CB" w:rsidRPr="001D5D95" w:rsidRDefault="005010CB" w:rsidP="009809A5">
            <w:pPr>
              <w:spacing w:before="0" w:after="0"/>
              <w:jc w:val="left"/>
              <w:rPr>
                <w:sz w:val="16"/>
              </w:rPr>
            </w:pPr>
            <w:r>
              <w:rPr>
                <w:noProof/>
                <w:sz w:val="16"/>
                <w:lang w:eastAsia="ru-RU"/>
              </w:rPr>
              <w:drawing>
                <wp:inline distT="0" distB="0" distL="0" distR="0" wp14:anchorId="127F3FF4" wp14:editId="45E53856">
                  <wp:extent cx="6105127" cy="3338623"/>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8529" cy="3340483"/>
                          </a:xfrm>
                          <a:prstGeom prst="rect">
                            <a:avLst/>
                          </a:prstGeom>
                          <a:noFill/>
                          <a:ln>
                            <a:noFill/>
                          </a:ln>
                        </pic:spPr>
                      </pic:pic>
                    </a:graphicData>
                  </a:graphic>
                </wp:inline>
              </w:drawing>
            </w:r>
          </w:p>
        </w:tc>
      </w:tr>
      <w:tr w:rsidR="005010CB" w:rsidRPr="001D5D95" w14:paraId="2B05A47C" w14:textId="77777777" w:rsidTr="009809A5">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0242D49F" w14:textId="77777777" w:rsidR="005010CB" w:rsidRPr="00573BC2" w:rsidRDefault="005010CB" w:rsidP="009809A5">
            <w:pPr>
              <w:spacing w:before="0" w:after="0"/>
              <w:jc w:val="left"/>
              <w:rPr>
                <w:sz w:val="14"/>
                <w:szCs w:val="16"/>
                <w:lang w:val="en-GB"/>
              </w:rPr>
            </w:pPr>
            <w:r w:rsidRPr="001D5D95">
              <w:rPr>
                <w:sz w:val="14"/>
                <w:szCs w:val="16"/>
              </w:rPr>
              <w:lastRenderedPageBreak/>
              <w:t>Источник</w:t>
            </w:r>
            <w:r>
              <w:rPr>
                <w:sz w:val="14"/>
                <w:szCs w:val="16"/>
              </w:rPr>
              <w:t xml:space="preserve">: </w:t>
            </w:r>
            <w:r>
              <w:rPr>
                <w:sz w:val="14"/>
                <w:szCs w:val="16"/>
                <w:lang w:val="en-GB"/>
              </w:rPr>
              <w:t>LC-AV.</w:t>
            </w:r>
          </w:p>
        </w:tc>
        <w:tc>
          <w:tcPr>
            <w:tcW w:w="2125" w:type="dxa"/>
            <w:tcBorders>
              <w:top w:val="single" w:sz="12" w:space="0" w:color="B2B2B2" w:themeColor="text2" w:themeTint="66"/>
            </w:tcBorders>
            <w:vAlign w:val="center"/>
          </w:tcPr>
          <w:p w14:paraId="58E3822C" w14:textId="77777777" w:rsidR="005010CB" w:rsidRPr="001D5D95" w:rsidRDefault="005010CB" w:rsidP="009809A5">
            <w:pPr>
              <w:spacing w:before="0" w:after="0"/>
              <w:jc w:val="right"/>
              <w:rPr>
                <w:sz w:val="14"/>
                <w:szCs w:val="16"/>
              </w:rPr>
            </w:pPr>
            <w:r w:rsidRPr="0066195F">
              <w:rPr>
                <w:noProof/>
                <w:sz w:val="14"/>
                <w:szCs w:val="16"/>
                <w:lang w:eastAsia="ru-RU"/>
              </w:rPr>
              <mc:AlternateContent>
                <mc:Choice Requires="wpg">
                  <w:drawing>
                    <wp:inline distT="0" distB="0" distL="0" distR="0" wp14:anchorId="19A9B749" wp14:editId="1EE93720">
                      <wp:extent cx="630000" cy="216000"/>
                      <wp:effectExtent l="0" t="0" r="0" b="0"/>
                      <wp:docPr id="6"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449"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450"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451"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0A30067B" w14:textId="77777777" w:rsidR="00FB279A" w:rsidRPr="0076754B" w:rsidRDefault="00FB279A" w:rsidP="00FB279A">
      <w:pPr>
        <w:rPr>
          <w:lang w:eastAsia="ru-RU"/>
        </w:rPr>
      </w:pPr>
      <w:bookmarkStart w:id="93" w:name="_Toc515622092"/>
      <w:r w:rsidRPr="0076754B">
        <w:rPr>
          <w:lang w:eastAsia="ru-RU"/>
        </w:rPr>
        <w:t>Экстенсивное землепользование – территориальная экспансия незастроенных территорий -сокращает и без того ограниченные ресурсы территорий сельскохозяйственного назначения. Требует новой градостроительной политики работа с паевыми землями, садоводствами.</w:t>
      </w:r>
    </w:p>
    <w:p w14:paraId="6F754C43" w14:textId="77777777" w:rsidR="00FB279A" w:rsidRPr="0076754B" w:rsidRDefault="00FB279A" w:rsidP="00FB279A">
      <w:pPr>
        <w:rPr>
          <w:lang w:eastAsia="ru-RU"/>
        </w:rPr>
      </w:pPr>
      <w:r w:rsidRPr="0076754B">
        <w:rPr>
          <w:lang w:eastAsia="ru-RU"/>
        </w:rPr>
        <w:t>Для города характерно отсутствие земель, находящихся в муниципальной собственности. При этом, значительное количество застроенных территорий, находящихся в частной собственности, используются неэффективно или не по назначению, либо совсем не включено в хозяйственную и экономическую деятельность, несмотря на их выгодное размещение в структуре города и возможность высокой капитализации.</w:t>
      </w:r>
    </w:p>
    <w:p w14:paraId="01FB8D4C" w14:textId="77777777" w:rsidR="00FB279A" w:rsidRPr="0076754B" w:rsidRDefault="00FB279A" w:rsidP="00FB279A">
      <w:pPr>
        <w:rPr>
          <w:lang w:eastAsia="ru-RU"/>
        </w:rPr>
      </w:pPr>
      <w:r w:rsidRPr="0076754B">
        <w:rPr>
          <w:lang w:eastAsia="ru-RU"/>
        </w:rPr>
        <w:t xml:space="preserve">Значительный процент территории Новороссийска занимают земли Министерства обороны РФ как внутри населенных пунктов, так и за их пределами. </w:t>
      </w:r>
    </w:p>
    <w:p w14:paraId="2A683FE7" w14:textId="77777777" w:rsidR="00FB279A" w:rsidRPr="0076754B" w:rsidRDefault="00FB279A" w:rsidP="00FB279A">
      <w:pPr>
        <w:rPr>
          <w:lang w:eastAsia="ru-RU"/>
        </w:rPr>
      </w:pPr>
      <w:r w:rsidRPr="0076754B">
        <w:rPr>
          <w:lang w:eastAsia="ru-RU"/>
        </w:rPr>
        <w:t xml:space="preserve">Эффективное и рациональное землепользование является залогом успешного и устойчивого развития любой территории, что требует выработки и согласованности действий всех стейкхолдеров в отношении городской земельной политики. </w:t>
      </w:r>
    </w:p>
    <w:p w14:paraId="750CBC8D" w14:textId="77777777" w:rsidR="00045A97" w:rsidRPr="0076754B" w:rsidRDefault="00045A97" w:rsidP="00BD2861">
      <w:pPr>
        <w:pStyle w:val="4"/>
        <w:ind w:left="2268"/>
        <w:rPr>
          <w:lang w:eastAsia="ru-RU"/>
        </w:rPr>
      </w:pPr>
      <w:bookmarkStart w:id="94" w:name="_Toc515622093"/>
      <w:bookmarkStart w:id="95" w:name="_Toc59533403"/>
      <w:bookmarkEnd w:id="93"/>
      <w:r w:rsidRPr="0076754B">
        <w:rPr>
          <w:lang w:eastAsia="ru-RU"/>
        </w:rPr>
        <w:t>Градостроительная безопасность</w:t>
      </w:r>
      <w:bookmarkEnd w:id="94"/>
      <w:bookmarkEnd w:id="95"/>
    </w:p>
    <w:p w14:paraId="4805BD85" w14:textId="77777777" w:rsidR="00FB279A" w:rsidRPr="0076754B" w:rsidRDefault="00FB279A" w:rsidP="00FB279A">
      <w:pPr>
        <w:rPr>
          <w:lang w:eastAsia="ru-RU"/>
        </w:rPr>
      </w:pPr>
      <w:bookmarkStart w:id="96" w:name="_Toc515622094"/>
      <w:r w:rsidRPr="0076754B">
        <w:rPr>
          <w:lang w:eastAsia="ru-RU"/>
        </w:rPr>
        <w:t xml:space="preserve">Потенциальными источниками техногенных и экологических угроз в Новороссийске являются следующие факторы: </w:t>
      </w:r>
    </w:p>
    <w:p w14:paraId="1F446F0F" w14:textId="77777777" w:rsidR="00FB279A" w:rsidRPr="0076754B" w:rsidRDefault="00FB279A" w:rsidP="00FB279A">
      <w:pPr>
        <w:pStyle w:val="af2"/>
        <w:numPr>
          <w:ilvl w:val="0"/>
          <w:numId w:val="4"/>
        </w:numPr>
        <w:suppressAutoHyphens/>
        <w:ind w:left="567" w:hanging="283"/>
        <w:rPr>
          <w:lang w:val="ru-RU"/>
        </w:rPr>
      </w:pPr>
      <w:r w:rsidRPr="0076754B">
        <w:rPr>
          <w:lang w:val="ru-RU"/>
        </w:rPr>
        <w:t xml:space="preserve">интенсивное развитие крупных промышленных предприятий и транспортно-логистического комплекса; </w:t>
      </w:r>
    </w:p>
    <w:p w14:paraId="1F6560D4" w14:textId="77777777" w:rsidR="00FB279A" w:rsidRPr="0076754B" w:rsidRDefault="00FB279A" w:rsidP="00FB279A">
      <w:pPr>
        <w:pStyle w:val="af2"/>
        <w:numPr>
          <w:ilvl w:val="0"/>
          <w:numId w:val="4"/>
        </w:numPr>
        <w:suppressAutoHyphens/>
        <w:ind w:left="567" w:hanging="283"/>
        <w:rPr>
          <w:lang w:val="ru-RU"/>
        </w:rPr>
      </w:pPr>
      <w:r w:rsidRPr="0076754B">
        <w:rPr>
          <w:lang w:val="ru-RU"/>
        </w:rPr>
        <w:t>неконтролируемый рост техногенного воздействия на прибрежные территории;</w:t>
      </w:r>
    </w:p>
    <w:p w14:paraId="0F405858" w14:textId="77777777" w:rsidR="00FB279A" w:rsidRPr="0076754B" w:rsidRDefault="00FB279A" w:rsidP="00FB279A">
      <w:pPr>
        <w:pStyle w:val="af2"/>
        <w:numPr>
          <w:ilvl w:val="0"/>
          <w:numId w:val="4"/>
        </w:numPr>
        <w:suppressAutoHyphens/>
        <w:ind w:left="567" w:hanging="283"/>
        <w:rPr>
          <w:lang w:val="ru-RU"/>
        </w:rPr>
      </w:pPr>
      <w:r w:rsidRPr="0076754B">
        <w:rPr>
          <w:lang w:val="ru-RU"/>
        </w:rPr>
        <w:t>сейсмическая активность, неблагоприятные атмосферные и гидросферные условия;</w:t>
      </w:r>
    </w:p>
    <w:p w14:paraId="3289EBB4" w14:textId="77777777" w:rsidR="00FB279A" w:rsidRPr="0076754B" w:rsidRDefault="00FB279A" w:rsidP="00FB279A">
      <w:pPr>
        <w:pStyle w:val="af2"/>
        <w:numPr>
          <w:ilvl w:val="0"/>
          <w:numId w:val="4"/>
        </w:numPr>
        <w:suppressAutoHyphens/>
        <w:ind w:left="567" w:hanging="283"/>
        <w:rPr>
          <w:lang w:val="ru-RU"/>
        </w:rPr>
      </w:pPr>
      <w:r w:rsidRPr="0076754B">
        <w:rPr>
          <w:lang w:val="ru-RU"/>
        </w:rPr>
        <w:t>ухудшение качества среды проживания, деградация экосистемы;</w:t>
      </w:r>
    </w:p>
    <w:p w14:paraId="70243A05" w14:textId="77777777" w:rsidR="00FB279A" w:rsidRPr="0076754B" w:rsidRDefault="00FB279A" w:rsidP="00FB279A">
      <w:pPr>
        <w:pStyle w:val="af2"/>
        <w:numPr>
          <w:ilvl w:val="0"/>
          <w:numId w:val="4"/>
        </w:numPr>
        <w:suppressAutoHyphens/>
        <w:ind w:left="567" w:hanging="283"/>
        <w:rPr>
          <w:lang w:val="ru-RU"/>
        </w:rPr>
      </w:pPr>
      <w:r w:rsidRPr="0076754B">
        <w:rPr>
          <w:lang w:val="ru-RU"/>
        </w:rPr>
        <w:t>дефицит источников водоснабжения;</w:t>
      </w:r>
    </w:p>
    <w:p w14:paraId="38D2C5A8" w14:textId="77777777" w:rsidR="00FB279A" w:rsidRPr="0076754B" w:rsidRDefault="00FB279A" w:rsidP="00FB279A">
      <w:pPr>
        <w:pStyle w:val="af2"/>
        <w:numPr>
          <w:ilvl w:val="0"/>
          <w:numId w:val="4"/>
        </w:numPr>
        <w:suppressAutoHyphens/>
        <w:ind w:left="567" w:hanging="283"/>
        <w:rPr>
          <w:lang w:val="ru-RU"/>
        </w:rPr>
      </w:pPr>
      <w:r w:rsidRPr="0076754B">
        <w:rPr>
          <w:lang w:val="ru-RU"/>
        </w:rPr>
        <w:t>аварии на линейных объектах инженерной инфраструктуры;</w:t>
      </w:r>
    </w:p>
    <w:p w14:paraId="08F590FB" w14:textId="443DF105" w:rsidR="00FB279A" w:rsidRPr="0076754B" w:rsidRDefault="00FB279A" w:rsidP="00FB279A">
      <w:pPr>
        <w:pStyle w:val="af2"/>
        <w:numPr>
          <w:ilvl w:val="0"/>
          <w:numId w:val="4"/>
        </w:numPr>
        <w:suppressAutoHyphens/>
        <w:ind w:left="567" w:hanging="283"/>
        <w:rPr>
          <w:lang w:val="ru-RU"/>
        </w:rPr>
      </w:pPr>
      <w:r w:rsidRPr="0076754B">
        <w:rPr>
          <w:lang w:val="ru-RU"/>
        </w:rPr>
        <w:t>слабая связность районов городского округа, отсутствие транспортных коридоров-дублеров основной городской магистрали (ул. Ленина – Анапского шоссе).</w:t>
      </w:r>
    </w:p>
    <w:p w14:paraId="4FC7A395" w14:textId="77777777" w:rsidR="00FB279A" w:rsidRPr="0076754B" w:rsidRDefault="00FB279A" w:rsidP="00FB279A">
      <w:pPr>
        <w:rPr>
          <w:lang w:eastAsia="ru-RU"/>
        </w:rPr>
      </w:pPr>
      <w:r w:rsidRPr="0076754B">
        <w:rPr>
          <w:lang w:eastAsia="ru-RU"/>
        </w:rPr>
        <w:t xml:space="preserve">Недостаточный учет природных и техногенных факторов в градостроительном и отраслевом планировании, проектировании, строительстве и эксплуатации городских объектов влияет на качественные характеристики территории, ухудшает параметры устойчивости и конкурентоспособности муниципального образования. </w:t>
      </w:r>
    </w:p>
    <w:p w14:paraId="19B06640" w14:textId="77777777" w:rsidR="00045A97" w:rsidRPr="0076754B" w:rsidRDefault="00045A97" w:rsidP="00BD2861">
      <w:pPr>
        <w:pStyle w:val="4"/>
        <w:ind w:left="2268"/>
        <w:rPr>
          <w:lang w:eastAsia="ru-RU"/>
        </w:rPr>
      </w:pPr>
      <w:bookmarkStart w:id="97" w:name="_Toc59533404"/>
      <w:r w:rsidRPr="0076754B">
        <w:rPr>
          <w:lang w:eastAsia="ru-RU"/>
        </w:rPr>
        <w:t>Градопланирование и городская среда</w:t>
      </w:r>
      <w:bookmarkEnd w:id="96"/>
      <w:bookmarkEnd w:id="97"/>
    </w:p>
    <w:p w14:paraId="1F4F65D7" w14:textId="576AEA1A" w:rsidR="00045A97" w:rsidRPr="0076754B" w:rsidRDefault="00045A97" w:rsidP="00045A97">
      <w:pPr>
        <w:rPr>
          <w:lang w:eastAsia="ru-RU"/>
        </w:rPr>
      </w:pPr>
      <w:r w:rsidRPr="0076754B">
        <w:rPr>
          <w:lang w:eastAsia="ru-RU"/>
        </w:rPr>
        <w:t>В настоящее время территории городского округа в большей степени развиваются стихийно. Преобладает точечная застройка. Градостроительная деятельность в режиме комплексного развития территорий в Южном городском районе не приводит к качественным результатам. Отсутствие парковочных зон, объектов социального обслуживания расчетной емкости снижают качество среды жилых зон.</w:t>
      </w:r>
    </w:p>
    <w:p w14:paraId="5AD829B5" w14:textId="1FF7215C" w:rsidR="0081181F" w:rsidRPr="0076754B" w:rsidRDefault="0081181F" w:rsidP="0081181F">
      <w:pPr>
        <w:rPr>
          <w:lang w:eastAsia="ru-RU"/>
        </w:rPr>
      </w:pPr>
      <w:r w:rsidRPr="0076754B">
        <w:rPr>
          <w:lang w:eastAsia="ru-RU"/>
        </w:rPr>
        <w:t>Контрастность застроенных территорий городского округа требует дифференцированного подхода к разным населенным пунктам и районам – от исторических городских зон с объектами культурного наследия до сельских поселений – с целью определения типов преобразования территорий и нормативных параметров развития среды.</w:t>
      </w:r>
    </w:p>
    <w:p w14:paraId="4402B29C" w14:textId="77777777" w:rsidR="00045A97" w:rsidRPr="0076754B" w:rsidRDefault="00045A97" w:rsidP="00C57B23">
      <w:pPr>
        <w:pStyle w:val="3"/>
        <w:rPr>
          <w:rStyle w:val="30"/>
          <w:b/>
        </w:rPr>
      </w:pPr>
      <w:bookmarkStart w:id="98" w:name="_Toc515622095"/>
      <w:bookmarkStart w:id="99" w:name="_Toc59533405"/>
      <w:r w:rsidRPr="0076754B">
        <w:t>Диагностика инвестиционной привлекательности и качества финансовой системы г. Новороссийска</w:t>
      </w:r>
      <w:bookmarkEnd w:id="98"/>
      <w:bookmarkEnd w:id="99"/>
    </w:p>
    <w:p w14:paraId="368AEBC8" w14:textId="77777777" w:rsidR="00045A97" w:rsidRPr="0076754B" w:rsidRDefault="00045A97" w:rsidP="00045A97">
      <w:pPr>
        <w:rPr>
          <w:rFonts w:cs="Arial"/>
        </w:rPr>
      </w:pPr>
      <w:r w:rsidRPr="0076754B">
        <w:rPr>
          <w:rFonts w:cs="Arial"/>
          <w:b/>
        </w:rPr>
        <w:t>Новороссийск – высоко инвестиционно привлекательный муниципалитет</w:t>
      </w:r>
      <w:r w:rsidRPr="0076754B">
        <w:rPr>
          <w:b/>
        </w:rPr>
        <w:t>, один из лидеров по объему привлекаемых инвестиций, с низким инвестиционным риском</w:t>
      </w:r>
      <w:r w:rsidRPr="0076754B">
        <w:rPr>
          <w:rFonts w:cs="Arial"/>
          <w:b/>
        </w:rPr>
        <w:t>.</w:t>
      </w:r>
      <w:r w:rsidRPr="0076754B">
        <w:rPr>
          <w:rFonts w:cs="Arial"/>
        </w:rPr>
        <w:t xml:space="preserve"> </w:t>
      </w:r>
    </w:p>
    <w:p w14:paraId="0A841AB8" w14:textId="77777777" w:rsidR="00045A97" w:rsidRPr="0076754B" w:rsidRDefault="00045A97" w:rsidP="00045A97">
      <w:r w:rsidRPr="0076754B">
        <w:rPr>
          <w:b/>
          <w:bCs/>
        </w:rPr>
        <w:lastRenderedPageBreak/>
        <w:t>Сильные стороны</w:t>
      </w:r>
      <w:r w:rsidRPr="0076754B">
        <w:t xml:space="preserve"> инвестиционной системы города: история реализации крупных федеральных и региональных инвестиционных проектов, в т.ч. в области развития инфраструктуры; наличие инвестиционного портала и качественной инвестиционной презентации города; активная выставочная деятельность, представленность города в рамках крупных мероприятий федерального уровня, проводимых на территории Краснодарского края.</w:t>
      </w:r>
    </w:p>
    <w:p w14:paraId="0901CE21" w14:textId="77777777" w:rsidR="00045A97" w:rsidRPr="0076754B" w:rsidRDefault="00045A97" w:rsidP="00045A97">
      <w:r w:rsidRPr="0076754B">
        <w:t xml:space="preserve">При этом система сопровождения привлечения инвестиций институционально не выстроена, имеются </w:t>
      </w:r>
      <w:r w:rsidRPr="0076754B">
        <w:rPr>
          <w:b/>
          <w:bCs/>
        </w:rPr>
        <w:t>системные проблемы</w:t>
      </w:r>
      <w:r w:rsidRPr="0076754B">
        <w:t>: низкое качество и несбалансированность инвестиционного портфеля города (например, на инвестиционном портале не представлены проекты ключевого торгово-транспортно-логистического комплекса, только один проект комплекса отраслей промышленности); нет проектов в области новой умной экономики; инвестиционные площадки не обеспечат индустриальный экономический рост, они преимущественно направлены на жилищное строительство; не выстроены комплексные условия сопровождения инвесторов по принципу «одного окна».</w:t>
      </w:r>
    </w:p>
    <w:p w14:paraId="254D6DD4" w14:textId="189D87E1"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37</w:t>
      </w:r>
      <w:r w:rsidR="0034275B" w:rsidRPr="0076754B">
        <w:rPr>
          <w:noProof/>
        </w:rPr>
        <w:fldChar w:fldCharType="end"/>
      </w:r>
    </w:p>
    <w:p w14:paraId="267B2D71" w14:textId="77777777" w:rsidR="00045A97" w:rsidRPr="0076754B" w:rsidRDefault="00045A97" w:rsidP="00045A97">
      <w:pPr>
        <w:rPr>
          <w:color w:val="FFCE29" w:themeColor="accent1"/>
        </w:rPr>
      </w:pPr>
      <w:r w:rsidRPr="0076754B">
        <w:rPr>
          <w:noProof/>
          <w:lang w:eastAsia="ru-RU"/>
        </w:rPr>
        <w:drawing>
          <wp:inline distT="0" distB="0" distL="0" distR="0" wp14:anchorId="5B8E6A61" wp14:editId="0193F1E5">
            <wp:extent cx="6120000" cy="3815032"/>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5E8B1035" w14:textId="65A0E1E9"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38</w:t>
      </w:r>
      <w:r w:rsidR="0034275B" w:rsidRPr="0076754B">
        <w:rPr>
          <w:noProof/>
        </w:rPr>
        <w:fldChar w:fldCharType="end"/>
      </w:r>
    </w:p>
    <w:p w14:paraId="17F99806" w14:textId="77777777" w:rsidR="00045A97" w:rsidRPr="0076754B" w:rsidRDefault="00045A97" w:rsidP="00045A97">
      <w:r w:rsidRPr="0076754B">
        <w:rPr>
          <w:noProof/>
          <w:lang w:eastAsia="ru-RU"/>
        </w:rPr>
        <w:drawing>
          <wp:inline distT="0" distB="0" distL="0" distR="0" wp14:anchorId="23B38BD3" wp14:editId="3A07E8E2">
            <wp:extent cx="6120000" cy="3808245"/>
            <wp:effectExtent l="0" t="0" r="0" b="190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000" cy="3808245"/>
                    </a:xfrm>
                    <a:prstGeom prst="rect">
                      <a:avLst/>
                    </a:prstGeom>
                    <a:noFill/>
                    <a:ln>
                      <a:noFill/>
                    </a:ln>
                  </pic:spPr>
                </pic:pic>
              </a:graphicData>
            </a:graphic>
          </wp:inline>
        </w:drawing>
      </w:r>
    </w:p>
    <w:p w14:paraId="5D49DEB1" w14:textId="4E8221F2" w:rsidR="00045A97" w:rsidRPr="0076754B" w:rsidRDefault="00045A97" w:rsidP="00045A97">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39</w:t>
      </w:r>
      <w:r w:rsidR="0034275B" w:rsidRPr="0076754B">
        <w:rPr>
          <w:noProof/>
        </w:rPr>
        <w:fldChar w:fldCharType="end"/>
      </w:r>
    </w:p>
    <w:p w14:paraId="75F11533" w14:textId="77777777" w:rsidR="00045A97" w:rsidRPr="0076754B" w:rsidRDefault="00045A97" w:rsidP="00045A97">
      <w:r w:rsidRPr="0076754B">
        <w:rPr>
          <w:noProof/>
          <w:lang w:eastAsia="ru-RU"/>
        </w:rPr>
        <w:drawing>
          <wp:inline distT="0" distB="0" distL="0" distR="0" wp14:anchorId="5C7DF32A" wp14:editId="66E6784F">
            <wp:extent cx="6120000" cy="3815032"/>
            <wp:effectExtent l="0" t="0" r="0" b="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3CC72AC2" w14:textId="272D5F34" w:rsidR="00045A97" w:rsidRPr="0076754B" w:rsidRDefault="00045A97" w:rsidP="00045A97">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40</w:t>
      </w:r>
      <w:r w:rsidR="0034275B" w:rsidRPr="0076754B">
        <w:rPr>
          <w:noProof/>
        </w:rPr>
        <w:fldChar w:fldCharType="end"/>
      </w:r>
    </w:p>
    <w:p w14:paraId="3FC0173D" w14:textId="77777777" w:rsidR="00045A97" w:rsidRPr="0076754B" w:rsidRDefault="00045A97" w:rsidP="00045A97">
      <w:r w:rsidRPr="0076754B">
        <w:rPr>
          <w:noProof/>
          <w:lang w:eastAsia="ru-RU"/>
        </w:rPr>
        <w:drawing>
          <wp:inline distT="0" distB="0" distL="0" distR="0" wp14:anchorId="32A257AD" wp14:editId="190A4DAF">
            <wp:extent cx="6120000" cy="3815032"/>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000" cy="3815032"/>
                    </a:xfrm>
                    <a:prstGeom prst="rect">
                      <a:avLst/>
                    </a:prstGeom>
                    <a:noFill/>
                    <a:ln>
                      <a:noFill/>
                    </a:ln>
                  </pic:spPr>
                </pic:pic>
              </a:graphicData>
            </a:graphic>
          </wp:inline>
        </w:drawing>
      </w:r>
    </w:p>
    <w:p w14:paraId="394A956F" w14:textId="77777777" w:rsidR="0042175F" w:rsidRPr="0076754B" w:rsidRDefault="0042175F" w:rsidP="0042175F">
      <w:pPr>
        <w:pStyle w:val="1"/>
      </w:pPr>
      <w:bookmarkStart w:id="100" w:name="_Toc519148983"/>
      <w:bookmarkStart w:id="101" w:name="_Toc59533406"/>
      <w:r w:rsidRPr="0076754B">
        <w:lastRenderedPageBreak/>
        <w:t>Ценности и приоритеты г. Новороссийска</w:t>
      </w:r>
      <w:bookmarkEnd w:id="100"/>
      <w:bookmarkEnd w:id="101"/>
    </w:p>
    <w:p w14:paraId="7D538E06" w14:textId="77777777" w:rsidR="0042175F" w:rsidRPr="0076754B" w:rsidRDefault="0042175F" w:rsidP="00C57B23">
      <w:pPr>
        <w:pStyle w:val="2"/>
      </w:pPr>
      <w:bookmarkStart w:id="102" w:name="_Toc508803586"/>
      <w:bookmarkStart w:id="103" w:name="_Toc519148984"/>
      <w:bookmarkStart w:id="104" w:name="_Toc59533407"/>
      <w:r w:rsidRPr="0076754B">
        <w:t>Ценности и приоритеты</w:t>
      </w:r>
      <w:bookmarkEnd w:id="102"/>
      <w:bookmarkEnd w:id="103"/>
      <w:bookmarkEnd w:id="104"/>
    </w:p>
    <w:p w14:paraId="097C800F" w14:textId="43998F8F" w:rsidR="0042175F" w:rsidRPr="0076754B" w:rsidRDefault="0042175F" w:rsidP="0042175F">
      <w:bookmarkStart w:id="105" w:name="_Toc508803587"/>
      <w:r w:rsidRPr="0076754B">
        <w:t xml:space="preserve">Стратегия развития </w:t>
      </w:r>
      <w:r w:rsidR="00010E77" w:rsidRPr="0076754B">
        <w:t>муниципального образования город</w:t>
      </w:r>
      <w:r w:rsidRPr="0076754B">
        <w:t xml:space="preserve"> Новороссийск опирается на ценности и принципы, зафиксированные в Уставе МО г. Новороссийск, утвержденном в соответствии с Конституцией Российской Федерации, федеральными законами и законами Краснодарского края, определяющем правовые, экономические и финансовые основы местного самоуправления в МО г. Новороссийск, устанавливающем порядок деятельности и полномочия органов и должностных лиц местного самоуправления МО г. Новороссийск, а также закрепляет иные положения по организации местного самоуправления. </w:t>
      </w:r>
    </w:p>
    <w:p w14:paraId="084966F1" w14:textId="4A18E752" w:rsidR="0042175F" w:rsidRPr="0076754B" w:rsidRDefault="0042175F" w:rsidP="0042175F">
      <w:pPr>
        <w:rPr>
          <w:bCs/>
        </w:rPr>
      </w:pPr>
      <w:r w:rsidRPr="0076754B">
        <w:rPr>
          <w:bCs/>
        </w:rPr>
        <w:t>Город Новороссийск,</w:t>
      </w:r>
      <w:r w:rsidR="00107ADE" w:rsidRPr="0076754B">
        <w:rPr>
          <w:bCs/>
        </w:rPr>
        <w:t xml:space="preserve"> </w:t>
      </w:r>
      <w:r w:rsidRPr="0076754B">
        <w:rPr>
          <w:bCs/>
        </w:rPr>
        <w:t>возникший как укрепление на южных границах России 12.09.1838 г., основан 15.12.1846 г. по Указу Императора Николая Первого и входит в состав Краснодарского края.</w:t>
      </w:r>
    </w:p>
    <w:p w14:paraId="02FED477" w14:textId="77777777" w:rsidR="0042175F" w:rsidRPr="0076754B" w:rsidRDefault="0042175F" w:rsidP="0042175F">
      <w:pPr>
        <w:rPr>
          <w:bCs/>
        </w:rPr>
      </w:pPr>
      <w:r w:rsidRPr="0076754B">
        <w:rPr>
          <w:bCs/>
        </w:rPr>
        <w:t>Город Новороссийск является крупным транспортным узлом и важным торговым портом, имеет исторические заслуги перед Отечеством, награжден 07.05.1966 г. орденом Отечественной войны первой степени, по Указу Президиума Верховного Совета СССР от 14.09.1973 г. удостоен звания «Город-герой», с вручением высших государственных наград ордена Ленина и медали Золотая Звезда.</w:t>
      </w:r>
    </w:p>
    <w:p w14:paraId="05299374" w14:textId="2E8F1783" w:rsidR="0042175F" w:rsidRPr="0076754B" w:rsidRDefault="0042175F" w:rsidP="0042175F">
      <w:pPr>
        <w:rPr>
          <w:bCs/>
        </w:rPr>
      </w:pPr>
      <w:r w:rsidRPr="0076754B">
        <w:rPr>
          <w:bCs/>
        </w:rPr>
        <w:t xml:space="preserve">Официальными символами </w:t>
      </w:r>
      <w:r w:rsidR="00010E77" w:rsidRPr="0076754B">
        <w:t>муниципального образования город Новороссийск</w:t>
      </w:r>
      <w:r w:rsidRPr="0076754B">
        <w:rPr>
          <w:bCs/>
        </w:rPr>
        <w:t xml:space="preserve"> являются герб, флаг и гимн города.</w:t>
      </w:r>
    </w:p>
    <w:p w14:paraId="270A81CA" w14:textId="18EEC02E" w:rsidR="0042175F" w:rsidRPr="0076754B" w:rsidRDefault="0042175F" w:rsidP="0042175F">
      <w:pPr>
        <w:rPr>
          <w:bCs/>
        </w:rPr>
      </w:pPr>
      <w:r w:rsidRPr="0076754B">
        <w:rPr>
          <w:bCs/>
        </w:rPr>
        <w:t xml:space="preserve">Местное самоуправление в </w:t>
      </w:r>
      <w:r w:rsidR="00010E77" w:rsidRPr="0076754B">
        <w:t>муниципальном образовании город Новороссийск</w:t>
      </w:r>
      <w:r w:rsidRPr="0076754B">
        <w:rPr>
          <w:bCs/>
        </w:rPr>
        <w:t xml:space="preserve"> – форма осуществления населением своей власти, обеспечивающая в пределах, установленных Конституцией Российской Федерации, федеральными законами, а в случаях, установленных федеральными законами, законами Краснодарского края, самостоятельное и под свою ответственность решение населением непосредственно и (или) через органы местного самоуправления вопросов местного значения исходя из интересов населения с учетом исторических и иных местных традиций. Местное самоуправление </w:t>
      </w:r>
      <w:r w:rsidR="00010E77" w:rsidRPr="0076754B">
        <w:rPr>
          <w:bCs/>
        </w:rPr>
        <w:t xml:space="preserve">в </w:t>
      </w:r>
      <w:r w:rsidR="00010E77" w:rsidRPr="0076754B">
        <w:t>муниципальном образовании город Новороссийск</w:t>
      </w:r>
      <w:r w:rsidRPr="0076754B">
        <w:rPr>
          <w:bCs/>
        </w:rPr>
        <w:t xml:space="preserve"> осуществляется в границах муниципального образования.</w:t>
      </w:r>
    </w:p>
    <w:p w14:paraId="5921F924" w14:textId="77777777" w:rsidR="0042175F" w:rsidRPr="0076754B" w:rsidRDefault="0042175F" w:rsidP="0042175F">
      <w:pPr>
        <w:rPr>
          <w:b/>
        </w:rPr>
      </w:pPr>
      <w:r w:rsidRPr="0076754B">
        <w:rPr>
          <w:b/>
        </w:rPr>
        <w:t>Человек – высшая ценность Стратегии. Создание благоприятных условий для привлечения, удержания и развития человеческого капитала, применения талантов и компетенций каждого на общее благо города Новороссийска и Краснодарского края – ключевой приоритет Стратегии.</w:t>
      </w:r>
    </w:p>
    <w:p w14:paraId="2A492E43" w14:textId="77777777" w:rsidR="0080184B" w:rsidRPr="0076754B" w:rsidRDefault="0080184B" w:rsidP="0080184B">
      <w:r w:rsidRPr="0076754B">
        <w:t>Одним из основных приоритетов Стратегии является опережающее социально-экономическое развитие, предполагающее экономический рост от 4,3 до 5,6% годовых на основании расчетов базового и оптимистического сценариев. Объём промышленного производства вырастет к 2030 г. не менее чем в 3,2 раза (согласно базовому сценарию). Будет обеспечен значительный рост объёмов экспорта, при этом в структуре регионального экспорта к 2030 г. будет преобладать несырьевой неэнергетический экспорт.</w:t>
      </w:r>
    </w:p>
    <w:p w14:paraId="548099E1" w14:textId="50A9D04F" w:rsidR="0080184B" w:rsidRPr="0076754B" w:rsidRDefault="0080184B" w:rsidP="0080184B">
      <w:r w:rsidRPr="0076754B">
        <w:t xml:space="preserve">Для реализации Стратегии </w:t>
      </w:r>
      <w:r w:rsidRPr="0076754B">
        <w:rPr>
          <w:bCs/>
        </w:rPr>
        <w:t xml:space="preserve">МО г. Новороссийск </w:t>
      </w:r>
      <w:r w:rsidRPr="0076754B">
        <w:t xml:space="preserve">необходимо привлечь </w:t>
      </w:r>
      <w:r w:rsidR="00BD6912" w:rsidRPr="0076754B">
        <w:t>от 1,</w:t>
      </w:r>
      <w:r w:rsidR="00481C8C" w:rsidRPr="0076754B">
        <w:t>5</w:t>
      </w:r>
      <w:r w:rsidR="00BD6912" w:rsidRPr="0076754B">
        <w:t xml:space="preserve"> до </w:t>
      </w:r>
      <w:r w:rsidR="00481C8C" w:rsidRPr="0076754B">
        <w:t>1</w:t>
      </w:r>
      <w:r w:rsidR="00BD6912" w:rsidRPr="0076754B">
        <w:t>,</w:t>
      </w:r>
      <w:r w:rsidR="00481C8C" w:rsidRPr="0076754B">
        <w:t>7</w:t>
      </w:r>
      <w:r w:rsidRPr="0076754B">
        <w:t xml:space="preserve"> трлн руб. инвестиций в основной капитал.</w:t>
      </w:r>
    </w:p>
    <w:p w14:paraId="649C28E6" w14:textId="6917E659" w:rsidR="0080184B" w:rsidRPr="0076754B" w:rsidRDefault="0080184B" w:rsidP="0080184B">
      <w:r w:rsidRPr="0076754B">
        <w:t xml:space="preserve">Будут обеспечены средние темпы прироста производительности труда от </w:t>
      </w:r>
      <w:r w:rsidR="00BD6912" w:rsidRPr="0076754B">
        <w:t>3</w:t>
      </w:r>
      <w:r w:rsidRPr="0076754B">
        <w:t>,6% до 4,7% в год на протяжении периода 2019-2024 гг., при приросте производительности труда на средних и крупных предприятиях базовых отраслей, таких как промышленность, строительство, транспорт, торговля, темпами не ниже 5% в год.</w:t>
      </w:r>
    </w:p>
    <w:p w14:paraId="35DDE457" w14:textId="77777777" w:rsidR="0042175F" w:rsidRPr="0076754B" w:rsidRDefault="0042175F" w:rsidP="0042175F">
      <w:r w:rsidRPr="0076754B">
        <w:t>Будет обеспечено значительное снижение уровня бедности. Рост производительности труда позволит к 2030 г. увеличить средний размер заработной платы до уровня, превышающего 80 тыс. руб.</w:t>
      </w:r>
    </w:p>
    <w:p w14:paraId="1C8DA4F1" w14:textId="77777777" w:rsidR="0042175F" w:rsidRPr="0076754B" w:rsidRDefault="0042175F" w:rsidP="0042175F">
      <w:r w:rsidRPr="0076754B">
        <w:t>Увеличение среднегодовых объемов ввода жилья к 2030 г. в 1,3-1,5 раза по сравнению с 2016 г. позволит обеспечить растущее население и гостей города современным и качественным жильём, создаст прочную основу для реализации человеческого потенциала.</w:t>
      </w:r>
    </w:p>
    <w:p w14:paraId="00FD6209" w14:textId="77777777" w:rsidR="0042175F" w:rsidRPr="0076754B" w:rsidRDefault="0042175F" w:rsidP="0042175F">
      <w:r w:rsidRPr="0076754B">
        <w:lastRenderedPageBreak/>
        <w:t xml:space="preserve">Итогом реализации стратегии развития, привлечения и удержания человеческого капитала должно стать увеличение населения региона до 400-420 тыс. чел. при уровне ожидаемой продолжительности жизни не менее 80 лет. </w:t>
      </w:r>
    </w:p>
    <w:p w14:paraId="13A69464" w14:textId="77777777" w:rsidR="0042175F" w:rsidRPr="0076754B" w:rsidRDefault="0042175F" w:rsidP="0042175F">
      <w:r w:rsidRPr="0076754B">
        <w:t xml:space="preserve">Развитие туристско-рекреационного комплекса в сочетании с качественной трансформацией городской среды и повышением качества жизни населения будет стимулировать увеличение количества туристов, посещающих </w:t>
      </w:r>
      <w:r w:rsidRPr="0076754B">
        <w:rPr>
          <w:bCs/>
        </w:rPr>
        <w:t>г. Новороссийск</w:t>
      </w:r>
      <w:r w:rsidRPr="0076754B">
        <w:t>.</w:t>
      </w:r>
    </w:p>
    <w:p w14:paraId="78977EBE" w14:textId="07575313" w:rsidR="0042175F" w:rsidRPr="0076754B" w:rsidRDefault="0042175F" w:rsidP="0042175F">
      <w:r w:rsidRPr="0076754B">
        <w:t xml:space="preserve">Будут достигнуты значительные успехи в трансформации человеческого капитала, инновационной и институциональной среды </w:t>
      </w:r>
      <w:r w:rsidR="00C57B23" w:rsidRPr="0076754B">
        <w:rPr>
          <w:bCs/>
        </w:rPr>
        <w:t>муниципального образования г. </w:t>
      </w:r>
      <w:r w:rsidRPr="0076754B">
        <w:rPr>
          <w:bCs/>
        </w:rPr>
        <w:t>Новороссийск</w:t>
      </w:r>
      <w:r w:rsidRPr="0076754B">
        <w:t xml:space="preserve">, которые позволят городу повысить свою конкурентоспособность и войти в число 30 (а при реализации оптимистического сценария - в число 20) ведущих городов России (согласно комплексной оценке уровня конкурентоспособности городов </w:t>
      </w:r>
      <w:r w:rsidRPr="0076754B">
        <w:rPr>
          <w:lang w:val="en-US"/>
        </w:rPr>
        <w:t>AV</w:t>
      </w:r>
      <w:r w:rsidRPr="0076754B">
        <w:t xml:space="preserve"> </w:t>
      </w:r>
      <w:r w:rsidRPr="0076754B">
        <w:rPr>
          <w:lang w:val="en-US"/>
        </w:rPr>
        <w:t>U</w:t>
      </w:r>
      <w:r w:rsidRPr="0076754B">
        <w:t>CI по данным направлениям).</w:t>
      </w:r>
    </w:p>
    <w:p w14:paraId="66E63020" w14:textId="7CE259AC" w:rsidR="0042175F" w:rsidRPr="0076754B" w:rsidRDefault="0042175F" w:rsidP="0042175F">
      <w:r w:rsidRPr="0076754B">
        <w:t xml:space="preserve">Приоритеты и цели развития </w:t>
      </w:r>
      <w:r w:rsidR="00010E77" w:rsidRPr="0076754B">
        <w:rPr>
          <w:bCs/>
        </w:rPr>
        <w:t>муниципального образования</w:t>
      </w:r>
      <w:r w:rsidRPr="0076754B">
        <w:rPr>
          <w:bCs/>
        </w:rPr>
        <w:t xml:space="preserve"> </w:t>
      </w:r>
      <w:r w:rsidR="00010E77" w:rsidRPr="0076754B">
        <w:rPr>
          <w:bCs/>
        </w:rPr>
        <w:t>город</w:t>
      </w:r>
      <w:r w:rsidRPr="0076754B">
        <w:rPr>
          <w:bCs/>
        </w:rPr>
        <w:t xml:space="preserve"> Новороссийск</w:t>
      </w:r>
      <w:r w:rsidRPr="0076754B">
        <w:t xml:space="preserve"> согласованы с приоритетами и целями развития Краснодарского края и Российской Федерации, сформулированными в таких документах как: Послания Президента Российской Федерации Федеральному Собранию Российской Федерации, Концепция долгосрочного социально-экономического развития Российской Федерации на период до 2020 г., Стратегия национальной безопасности Российской Федерации до 2020 г., Доктрина продовольственной безопасности Российской Федерации, Стратегия государственной национальной политики Российской Федерации на период до 2025 г., Стратегия научно-технологического развития Российской Федерации на долгосрочный период, Транспортная стратегия Российской Федерации на период до 2030 г., Стратегии развития Краснодарского края до 2030 г., а также в других долгосрочных отраслевых стратегиях, концепциях и доктринах, принятых и утвержденных на федеральном и региональном уровне.</w:t>
      </w:r>
    </w:p>
    <w:p w14:paraId="27D12FD7" w14:textId="4BCE6C82" w:rsidR="0042175F" w:rsidRPr="0076754B" w:rsidRDefault="00010E77" w:rsidP="0042175F">
      <w:r w:rsidRPr="0076754B">
        <w:rPr>
          <w:bCs/>
        </w:rPr>
        <w:t>Муниципальное образование</w:t>
      </w:r>
      <w:r w:rsidR="0042175F" w:rsidRPr="0076754B">
        <w:rPr>
          <w:bCs/>
        </w:rPr>
        <w:t xml:space="preserve"> </w:t>
      </w:r>
      <w:r w:rsidRPr="0076754B">
        <w:rPr>
          <w:bCs/>
        </w:rPr>
        <w:t>город</w:t>
      </w:r>
      <w:r w:rsidR="0042175F" w:rsidRPr="0076754B">
        <w:rPr>
          <w:bCs/>
        </w:rPr>
        <w:t xml:space="preserve"> Новороссийск </w:t>
      </w:r>
      <w:r w:rsidR="0042175F" w:rsidRPr="0076754B">
        <w:t>стремится к лидерству в экономических, социальных и пространственных аспектах развития. Город готов быть в числе пилотных муниципальных образований Краснодарского края при реализации портфеля флагманских проектов Краснодарского края</w:t>
      </w:r>
      <w:r w:rsidRPr="0076754B">
        <w:t xml:space="preserve"> через систему муниципальных флагманских проектов г. Новороссийска</w:t>
      </w:r>
      <w:r w:rsidR="0042175F" w:rsidRPr="0076754B">
        <w:t>:</w:t>
      </w:r>
    </w:p>
    <w:p w14:paraId="1F251A62" w14:textId="47B3AD8F" w:rsidR="0042175F" w:rsidRPr="0076754B" w:rsidRDefault="0042175F" w:rsidP="009F4D31">
      <w:pPr>
        <w:pStyle w:val="aa"/>
        <w:numPr>
          <w:ilvl w:val="0"/>
          <w:numId w:val="20"/>
        </w:numPr>
        <w:ind w:left="567" w:hanging="283"/>
      </w:pPr>
      <w:r w:rsidRPr="0076754B">
        <w:t>Флагманский проект «Кластер экологизированного АПК с глубокой умной переработкой».</w:t>
      </w:r>
    </w:p>
    <w:p w14:paraId="2E779FB0" w14:textId="3E35DEA8" w:rsidR="00AE670D" w:rsidRPr="0076754B" w:rsidRDefault="00AE670D" w:rsidP="009F4D31">
      <w:pPr>
        <w:pStyle w:val="aa"/>
        <w:numPr>
          <w:ilvl w:val="1"/>
          <w:numId w:val="20"/>
        </w:numPr>
        <w:rPr>
          <w:b/>
          <w:bCs/>
          <w:color w:val="22337E" w:themeColor="accent2" w:themeShade="80"/>
        </w:rPr>
      </w:pPr>
      <w:r w:rsidRPr="0076754B">
        <w:rPr>
          <w:b/>
          <w:bCs/>
          <w:color w:val="22337E" w:themeColor="accent2" w:themeShade="80"/>
        </w:rPr>
        <w:t>МФП «Новороссийск – центр виноградарства и виноделия».</w:t>
      </w:r>
    </w:p>
    <w:p w14:paraId="6D71DBD2" w14:textId="5316194B" w:rsidR="0042175F" w:rsidRPr="0076754B" w:rsidRDefault="0042175F" w:rsidP="009F4D31">
      <w:pPr>
        <w:pStyle w:val="aa"/>
        <w:numPr>
          <w:ilvl w:val="0"/>
          <w:numId w:val="20"/>
        </w:numPr>
        <w:ind w:left="567" w:hanging="283"/>
      </w:pPr>
      <w:r w:rsidRPr="0076754B">
        <w:t>Флагманский проект «Туристско-рекреационный кластер – единая платформа сервисов для отдыхающих и туристов».</w:t>
      </w:r>
    </w:p>
    <w:p w14:paraId="5394CAD9" w14:textId="77777777" w:rsidR="00AE670D" w:rsidRPr="0076754B" w:rsidRDefault="00AE670D" w:rsidP="009F4D31">
      <w:pPr>
        <w:pStyle w:val="aa"/>
        <w:numPr>
          <w:ilvl w:val="0"/>
          <w:numId w:val="26"/>
        </w:numPr>
        <w:rPr>
          <w:b/>
          <w:bCs/>
          <w:color w:val="22337E" w:themeColor="accent2" w:themeShade="80"/>
        </w:rPr>
      </w:pPr>
      <w:r w:rsidRPr="0076754B">
        <w:rPr>
          <w:b/>
          <w:bCs/>
          <w:color w:val="22337E" w:themeColor="accent2" w:themeShade="80"/>
        </w:rPr>
        <w:t>МФП «Курорт Абрау-Дюрсо».</w:t>
      </w:r>
    </w:p>
    <w:p w14:paraId="0141C7A6" w14:textId="0E36D2BC" w:rsidR="00AE670D" w:rsidRPr="0076754B" w:rsidRDefault="00AE670D" w:rsidP="009F4D31">
      <w:pPr>
        <w:pStyle w:val="aa"/>
        <w:numPr>
          <w:ilvl w:val="0"/>
          <w:numId w:val="26"/>
        </w:numPr>
        <w:rPr>
          <w:b/>
          <w:bCs/>
          <w:color w:val="22337E" w:themeColor="accent2" w:themeShade="80"/>
        </w:rPr>
      </w:pPr>
      <w:r w:rsidRPr="0076754B">
        <w:rPr>
          <w:b/>
          <w:bCs/>
          <w:color w:val="22337E" w:themeColor="accent2" w:themeShade="80"/>
        </w:rPr>
        <w:t>МФП «Новороссийск – центр морского и делового туризма».</w:t>
      </w:r>
    </w:p>
    <w:p w14:paraId="280A0763" w14:textId="11D543FE" w:rsidR="0042175F" w:rsidRPr="0076754B" w:rsidRDefault="0042175F" w:rsidP="009F4D31">
      <w:pPr>
        <w:pStyle w:val="aa"/>
        <w:numPr>
          <w:ilvl w:val="0"/>
          <w:numId w:val="20"/>
        </w:numPr>
        <w:ind w:left="567" w:hanging="283"/>
      </w:pPr>
      <w:r w:rsidRPr="0076754B">
        <w:t>Флагманский проект «Торгово-транспортно-логистический кластер «Южный экспортно-импортный хаб».</w:t>
      </w:r>
    </w:p>
    <w:p w14:paraId="3046C471" w14:textId="25EAFC98" w:rsidR="00AE670D" w:rsidRPr="0076754B" w:rsidRDefault="00AE670D" w:rsidP="009F4D31">
      <w:pPr>
        <w:pStyle w:val="aa"/>
        <w:numPr>
          <w:ilvl w:val="0"/>
          <w:numId w:val="26"/>
        </w:numPr>
        <w:rPr>
          <w:b/>
          <w:bCs/>
          <w:color w:val="22337E" w:themeColor="accent2" w:themeShade="80"/>
        </w:rPr>
      </w:pPr>
      <w:r w:rsidRPr="0076754B">
        <w:rPr>
          <w:b/>
          <w:bCs/>
          <w:color w:val="22337E" w:themeColor="accent2" w:themeShade="80"/>
        </w:rPr>
        <w:t>МФП «Новороссийский транспортно-логистический узел – ядро Южного экспортно-импортного хаба».</w:t>
      </w:r>
    </w:p>
    <w:p w14:paraId="1D233F89" w14:textId="3D9E1069" w:rsidR="0042175F" w:rsidRPr="0076754B" w:rsidRDefault="0042175F" w:rsidP="009F4D31">
      <w:pPr>
        <w:pStyle w:val="aa"/>
        <w:numPr>
          <w:ilvl w:val="0"/>
          <w:numId w:val="20"/>
        </w:numPr>
        <w:ind w:left="567" w:hanging="283"/>
      </w:pPr>
      <w:r w:rsidRPr="0076754B">
        <w:t>Флагманский проект «Кластер умной промышленности».</w:t>
      </w:r>
    </w:p>
    <w:p w14:paraId="6C491E8B" w14:textId="77777777" w:rsidR="0042175F" w:rsidRDefault="0042175F" w:rsidP="009F4D31">
      <w:pPr>
        <w:pStyle w:val="aa"/>
        <w:numPr>
          <w:ilvl w:val="0"/>
          <w:numId w:val="26"/>
        </w:numPr>
        <w:rPr>
          <w:b/>
          <w:bCs/>
          <w:color w:val="22337E" w:themeColor="accent2" w:themeShade="80"/>
        </w:rPr>
      </w:pPr>
      <w:r w:rsidRPr="0076754B">
        <w:rPr>
          <w:b/>
          <w:bCs/>
          <w:color w:val="22337E" w:themeColor="accent2" w:themeShade="80"/>
        </w:rPr>
        <w:t>МФП «Зона промышленного развития «Новороссийск».</w:t>
      </w:r>
    </w:p>
    <w:p w14:paraId="5BD79AEE" w14:textId="17C50BFB" w:rsidR="00B2644A" w:rsidRPr="0076754B" w:rsidRDefault="00B2644A" w:rsidP="009F4D31">
      <w:pPr>
        <w:pStyle w:val="aa"/>
        <w:numPr>
          <w:ilvl w:val="0"/>
          <w:numId w:val="26"/>
        </w:numPr>
        <w:rPr>
          <w:b/>
          <w:bCs/>
          <w:color w:val="22337E" w:themeColor="accent2" w:themeShade="80"/>
        </w:rPr>
      </w:pPr>
      <w:r w:rsidRPr="0076754B">
        <w:rPr>
          <w:b/>
          <w:bCs/>
          <w:color w:val="22337E" w:themeColor="accent2" w:themeShade="80"/>
        </w:rPr>
        <w:t>МФП «</w:t>
      </w:r>
      <w:r>
        <w:rPr>
          <w:b/>
          <w:bCs/>
          <w:color w:val="22337E" w:themeColor="accent2" w:themeShade="80"/>
        </w:rPr>
        <w:t>Бережливый» Новороссийск</w:t>
      </w:r>
      <w:r w:rsidRPr="0076754B">
        <w:rPr>
          <w:b/>
          <w:bCs/>
          <w:color w:val="22337E" w:themeColor="accent2" w:themeShade="80"/>
        </w:rPr>
        <w:t>».</w:t>
      </w:r>
    </w:p>
    <w:p w14:paraId="4C25A80A" w14:textId="73E85B44" w:rsidR="0042175F" w:rsidRPr="0076754B" w:rsidRDefault="0042175F" w:rsidP="009F4D31">
      <w:pPr>
        <w:pStyle w:val="aa"/>
        <w:numPr>
          <w:ilvl w:val="0"/>
          <w:numId w:val="20"/>
        </w:numPr>
        <w:ind w:left="567" w:hanging="283"/>
      </w:pPr>
      <w:r w:rsidRPr="0076754B">
        <w:t>Флагманский проект Кластер социальных и креативных индустрий.</w:t>
      </w:r>
    </w:p>
    <w:p w14:paraId="5BAC770D" w14:textId="340238B7"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«Обучение через всю жизнь».</w:t>
      </w:r>
    </w:p>
    <w:p w14:paraId="2EFE83EC" w14:textId="096A2D2C" w:rsidR="00AE670D" w:rsidRPr="0076754B" w:rsidRDefault="0042175F" w:rsidP="009F4D31">
      <w:pPr>
        <w:pStyle w:val="aa"/>
        <w:numPr>
          <w:ilvl w:val="0"/>
          <w:numId w:val="26"/>
        </w:numPr>
        <w:rPr>
          <w:b/>
          <w:bCs/>
          <w:color w:val="22337E" w:themeColor="accent2" w:themeShade="80"/>
        </w:rPr>
      </w:pPr>
      <w:r w:rsidRPr="0076754B">
        <w:rPr>
          <w:b/>
          <w:bCs/>
          <w:color w:val="22337E" w:themeColor="accent2" w:themeShade="80"/>
        </w:rPr>
        <w:t>МФП «Обучение через всю жизнь».</w:t>
      </w:r>
    </w:p>
    <w:p w14:paraId="39A18A64" w14:textId="54468571"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«Здоровье и долголетие».</w:t>
      </w:r>
    </w:p>
    <w:p w14:paraId="6F107CA0" w14:textId="77777777" w:rsidR="00EA4212" w:rsidRPr="0076754B" w:rsidRDefault="00EA4212" w:rsidP="009F4D31">
      <w:pPr>
        <w:pStyle w:val="aa"/>
        <w:numPr>
          <w:ilvl w:val="0"/>
          <w:numId w:val="26"/>
        </w:numPr>
        <w:rPr>
          <w:b/>
          <w:bCs/>
          <w:color w:val="22337E" w:themeColor="accent2" w:themeShade="80"/>
        </w:rPr>
      </w:pPr>
      <w:r w:rsidRPr="0076754B">
        <w:rPr>
          <w:b/>
          <w:bCs/>
          <w:color w:val="22337E" w:themeColor="accent2" w:themeShade="80"/>
        </w:rPr>
        <w:t>МФП «Новороссийск – город здоровья».</w:t>
      </w:r>
    </w:p>
    <w:p w14:paraId="6416E7AD" w14:textId="5DC2B907" w:rsidR="00EA4212" w:rsidRPr="0076754B" w:rsidRDefault="00EA4212" w:rsidP="009F4D31">
      <w:pPr>
        <w:pStyle w:val="aa"/>
        <w:numPr>
          <w:ilvl w:val="0"/>
          <w:numId w:val="26"/>
        </w:numPr>
        <w:rPr>
          <w:b/>
          <w:bCs/>
          <w:color w:val="22337E" w:themeColor="accent2" w:themeShade="80"/>
        </w:rPr>
      </w:pPr>
      <w:r w:rsidRPr="0076754B">
        <w:rPr>
          <w:b/>
          <w:bCs/>
          <w:color w:val="22337E" w:themeColor="accent2" w:themeShade="80"/>
        </w:rPr>
        <w:t>МФП «Новороссийск – город спорта».</w:t>
      </w:r>
    </w:p>
    <w:p w14:paraId="0BD9F2C3" w14:textId="307A2C66" w:rsidR="0042175F" w:rsidRPr="0076754B" w:rsidRDefault="0042175F" w:rsidP="0042175F">
      <w:pPr>
        <w:pStyle w:val="af2"/>
        <w:numPr>
          <w:ilvl w:val="1"/>
          <w:numId w:val="4"/>
        </w:numPr>
        <w:suppressAutoHyphens/>
        <w:ind w:left="851" w:hanging="284"/>
        <w:rPr>
          <w:lang w:val="ru-RU"/>
        </w:rPr>
      </w:pPr>
      <w:r w:rsidRPr="0076754B">
        <w:rPr>
          <w:lang w:val="ru-RU"/>
        </w:rPr>
        <w:lastRenderedPageBreak/>
        <w:t>Приоритетная программа «Культура Кубани – развитие творческих индустрий».</w:t>
      </w:r>
    </w:p>
    <w:p w14:paraId="4342CB60" w14:textId="77777777" w:rsidR="0042175F" w:rsidRPr="0076754B" w:rsidRDefault="0042175F" w:rsidP="009F4D31">
      <w:pPr>
        <w:pStyle w:val="aa"/>
        <w:numPr>
          <w:ilvl w:val="0"/>
          <w:numId w:val="26"/>
        </w:numPr>
        <w:rPr>
          <w:b/>
          <w:bCs/>
          <w:color w:val="22337E" w:themeColor="accent2" w:themeShade="80"/>
        </w:rPr>
      </w:pPr>
      <w:r w:rsidRPr="0076754B">
        <w:rPr>
          <w:b/>
          <w:bCs/>
          <w:color w:val="22337E" w:themeColor="accent2" w:themeShade="80"/>
        </w:rPr>
        <w:t>МФП «Творческий Новороссийск».</w:t>
      </w:r>
    </w:p>
    <w:p w14:paraId="748105FA" w14:textId="410BEAF9"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«Кадровое обеспечение отраслей экономики» (реализуется в рамках всех кластеров)</w:t>
      </w:r>
      <w:r w:rsidR="00F66242" w:rsidRPr="0076754B">
        <w:rPr>
          <w:lang w:val="ru-RU"/>
        </w:rPr>
        <w:t xml:space="preserve"> (-)</w:t>
      </w:r>
      <w:r w:rsidRPr="0076754B">
        <w:rPr>
          <w:lang w:val="ru-RU"/>
        </w:rPr>
        <w:t>.</w:t>
      </w:r>
    </w:p>
    <w:p w14:paraId="6D27F5A7" w14:textId="2BADFC89" w:rsidR="0042175F" w:rsidRPr="0076754B" w:rsidRDefault="0042175F" w:rsidP="009F4D31">
      <w:pPr>
        <w:pStyle w:val="aa"/>
        <w:numPr>
          <w:ilvl w:val="0"/>
          <w:numId w:val="20"/>
        </w:numPr>
      </w:pPr>
      <w:r w:rsidRPr="0076754B">
        <w:t>Флагманский проект «Умная Кубань – лидеры будущего».</w:t>
      </w:r>
    </w:p>
    <w:p w14:paraId="3107E9D3" w14:textId="014235AB"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«Глобальное технологическое лидерство» (развитие молодых талантов и предпринимателей).</w:t>
      </w:r>
    </w:p>
    <w:p w14:paraId="17A21BB2" w14:textId="77777777" w:rsidR="0042175F" w:rsidRPr="0076754B" w:rsidRDefault="0042175F" w:rsidP="009F4D31">
      <w:pPr>
        <w:pStyle w:val="aa"/>
        <w:numPr>
          <w:ilvl w:val="0"/>
          <w:numId w:val="26"/>
        </w:numPr>
        <w:rPr>
          <w:b/>
          <w:bCs/>
          <w:color w:val="22337E" w:themeColor="accent2" w:themeShade="80"/>
        </w:rPr>
      </w:pPr>
      <w:r w:rsidRPr="0076754B">
        <w:rPr>
          <w:b/>
          <w:bCs/>
          <w:color w:val="22337E" w:themeColor="accent2" w:themeShade="80"/>
        </w:rPr>
        <w:t>МФП «Умный город Новороссийск».</w:t>
      </w:r>
    </w:p>
    <w:p w14:paraId="1AC19312" w14:textId="0F33E316" w:rsidR="00AA791C" w:rsidRPr="0076754B" w:rsidRDefault="00AA791C" w:rsidP="009F4D31">
      <w:pPr>
        <w:pStyle w:val="aa"/>
        <w:numPr>
          <w:ilvl w:val="0"/>
          <w:numId w:val="26"/>
        </w:numPr>
        <w:rPr>
          <w:b/>
          <w:bCs/>
          <w:color w:val="22337E" w:themeColor="accent2" w:themeShade="80"/>
        </w:rPr>
      </w:pPr>
      <w:r w:rsidRPr="0076754B">
        <w:rPr>
          <w:b/>
          <w:bCs/>
          <w:color w:val="22337E" w:themeColor="accent2" w:themeShade="80"/>
        </w:rPr>
        <w:t>МФП «Молодежь Новороссийска».</w:t>
      </w:r>
    </w:p>
    <w:p w14:paraId="410D3F8D" w14:textId="3DFAADE5" w:rsidR="0042175F" w:rsidRPr="0076754B" w:rsidRDefault="0042175F" w:rsidP="0042175F">
      <w:pPr>
        <w:pStyle w:val="af2"/>
        <w:numPr>
          <w:ilvl w:val="1"/>
          <w:numId w:val="4"/>
        </w:numPr>
        <w:suppressAutoHyphens/>
        <w:ind w:left="851" w:hanging="284"/>
        <w:rPr>
          <w:lang w:val="ru-RU"/>
        </w:rPr>
      </w:pPr>
      <w:r w:rsidRPr="0076754B">
        <w:rPr>
          <w:lang w:val="ru-RU"/>
        </w:rPr>
        <w:t xml:space="preserve">Приоритетная программа «Госуправление третьего поколения» </w:t>
      </w:r>
      <w:r w:rsidR="00F66242" w:rsidRPr="0076754B">
        <w:rPr>
          <w:lang w:val="ru-RU"/>
        </w:rPr>
        <w:t>(-)</w:t>
      </w:r>
      <w:r w:rsidRPr="0076754B">
        <w:rPr>
          <w:lang w:val="ru-RU"/>
        </w:rPr>
        <w:t>.</w:t>
      </w:r>
    </w:p>
    <w:p w14:paraId="5B14BA31" w14:textId="3480DE00" w:rsidR="0042175F" w:rsidRPr="0076754B" w:rsidRDefault="0042175F" w:rsidP="0042175F">
      <w:pPr>
        <w:pStyle w:val="af2"/>
        <w:numPr>
          <w:ilvl w:val="1"/>
          <w:numId w:val="4"/>
        </w:numPr>
        <w:suppressAutoHyphens/>
        <w:ind w:left="851" w:hanging="284"/>
        <w:rPr>
          <w:lang w:val="ru-RU"/>
        </w:rPr>
      </w:pPr>
      <w:r w:rsidRPr="0076754B">
        <w:rPr>
          <w:lang w:val="ru-RU"/>
        </w:rPr>
        <w:t xml:space="preserve">Приоритетная программа «Развитие предпринимательства» </w:t>
      </w:r>
      <w:r w:rsidR="00F66242" w:rsidRPr="0076754B">
        <w:rPr>
          <w:lang w:val="ru-RU"/>
        </w:rPr>
        <w:t>(-)</w:t>
      </w:r>
      <w:r w:rsidRPr="0076754B">
        <w:rPr>
          <w:lang w:val="ru-RU"/>
        </w:rPr>
        <w:t>.</w:t>
      </w:r>
    </w:p>
    <w:p w14:paraId="0C2784E7" w14:textId="33B8C4D8" w:rsidR="0042175F" w:rsidRPr="0076754B" w:rsidRDefault="0042175F" w:rsidP="0042175F">
      <w:pPr>
        <w:pStyle w:val="af2"/>
        <w:numPr>
          <w:ilvl w:val="1"/>
          <w:numId w:val="4"/>
        </w:numPr>
        <w:suppressAutoHyphens/>
        <w:ind w:left="851" w:hanging="284"/>
        <w:rPr>
          <w:lang w:val="ru-RU"/>
        </w:rPr>
      </w:pPr>
      <w:r w:rsidRPr="0076754B">
        <w:rPr>
          <w:lang w:val="ru-RU"/>
        </w:rPr>
        <w:t xml:space="preserve">Приоритетная программа «Развитие науки, техники и технологий Краснодарского края на долгосрочный период» </w:t>
      </w:r>
      <w:r w:rsidR="00F66242" w:rsidRPr="0076754B">
        <w:rPr>
          <w:lang w:val="ru-RU"/>
        </w:rPr>
        <w:t>(-)</w:t>
      </w:r>
      <w:r w:rsidRPr="0076754B">
        <w:rPr>
          <w:lang w:val="ru-RU"/>
        </w:rPr>
        <w:t>.</w:t>
      </w:r>
    </w:p>
    <w:p w14:paraId="632245D7" w14:textId="4EC0484C"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«Повышение производительности труда» (реализуется в рамках всех кластеров)</w:t>
      </w:r>
      <w:r w:rsidR="00F66242" w:rsidRPr="0076754B">
        <w:rPr>
          <w:lang w:val="ru-RU"/>
        </w:rPr>
        <w:t xml:space="preserve"> (-)</w:t>
      </w:r>
      <w:r w:rsidRPr="0076754B">
        <w:rPr>
          <w:lang w:val="ru-RU"/>
        </w:rPr>
        <w:t>.</w:t>
      </w:r>
    </w:p>
    <w:p w14:paraId="4DFA1585" w14:textId="41A25FD4" w:rsidR="0042175F" w:rsidRPr="0076754B" w:rsidRDefault="0042175F" w:rsidP="009F4D31">
      <w:pPr>
        <w:pStyle w:val="aa"/>
        <w:numPr>
          <w:ilvl w:val="0"/>
          <w:numId w:val="20"/>
        </w:numPr>
        <w:ind w:left="567" w:hanging="283"/>
      </w:pPr>
      <w:r w:rsidRPr="0076754B">
        <w:t>Флагманский проект «Пространство без границ».</w:t>
      </w:r>
    </w:p>
    <w:p w14:paraId="517050FF" w14:textId="5CE021E6" w:rsidR="00EA4212" w:rsidRPr="0076754B" w:rsidRDefault="00EA4212" w:rsidP="009F4D31">
      <w:pPr>
        <w:pStyle w:val="aa"/>
        <w:numPr>
          <w:ilvl w:val="0"/>
          <w:numId w:val="26"/>
        </w:numPr>
        <w:rPr>
          <w:b/>
          <w:bCs/>
          <w:color w:val="22337E" w:themeColor="accent2" w:themeShade="80"/>
        </w:rPr>
      </w:pPr>
      <w:r w:rsidRPr="0076754B">
        <w:rPr>
          <w:b/>
          <w:bCs/>
          <w:color w:val="22337E" w:themeColor="accent2" w:themeShade="80"/>
        </w:rPr>
        <w:t>МФП «Городские системы Новороссийска».</w:t>
      </w:r>
    </w:p>
    <w:p w14:paraId="581FA55E" w14:textId="77777777"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«Краснодарская агломерация» (-).</w:t>
      </w:r>
    </w:p>
    <w:p w14:paraId="5117F0F2" w14:textId="77777777"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«Сочинская агломерация» (-).</w:t>
      </w:r>
    </w:p>
    <w:p w14:paraId="1E83600A" w14:textId="77777777" w:rsidR="0042175F" w:rsidRPr="0076754B" w:rsidRDefault="0042175F" w:rsidP="0042175F">
      <w:pPr>
        <w:pStyle w:val="af2"/>
        <w:numPr>
          <w:ilvl w:val="1"/>
          <w:numId w:val="4"/>
        </w:numPr>
        <w:suppressAutoHyphens/>
        <w:ind w:left="851" w:hanging="284"/>
        <w:rPr>
          <w:lang w:val="ru-RU"/>
        </w:rPr>
      </w:pPr>
      <w:r w:rsidRPr="0076754B">
        <w:rPr>
          <w:rFonts w:eastAsia="Calibri"/>
          <w:lang w:val="ru-RU"/>
        </w:rPr>
        <w:t>Приоритетная программа «Трансформация городов-лидеров Краснодарского края».</w:t>
      </w:r>
    </w:p>
    <w:p w14:paraId="3108173B" w14:textId="77777777"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«Краснодарский пояс» (-).</w:t>
      </w:r>
    </w:p>
    <w:p w14:paraId="1E7003BC" w14:textId="4CBDD961" w:rsidR="0042175F" w:rsidRPr="0076754B" w:rsidRDefault="0042175F" w:rsidP="0042175F">
      <w:pPr>
        <w:pStyle w:val="af2"/>
        <w:numPr>
          <w:ilvl w:val="1"/>
          <w:numId w:val="4"/>
        </w:numPr>
        <w:suppressAutoHyphens/>
        <w:ind w:left="851" w:hanging="284"/>
        <w:rPr>
          <w:lang w:val="ru-RU"/>
        </w:rPr>
      </w:pPr>
      <w:r w:rsidRPr="0076754B">
        <w:rPr>
          <w:lang w:val="ru-RU"/>
        </w:rPr>
        <w:t xml:space="preserve">Приоритетная программа «Азово-Черноморский прибрежный ареал»: </w:t>
      </w:r>
    </w:p>
    <w:p w14:paraId="4A4BF9D8" w14:textId="77777777" w:rsidR="0042175F" w:rsidRPr="0076754B" w:rsidRDefault="0042175F" w:rsidP="009F4D31">
      <w:pPr>
        <w:pStyle w:val="af2"/>
        <w:numPr>
          <w:ilvl w:val="2"/>
          <w:numId w:val="21"/>
        </w:numPr>
        <w:suppressAutoHyphens/>
        <w:ind w:left="1134" w:hanging="283"/>
        <w:rPr>
          <w:lang w:val="ru-RU"/>
        </w:rPr>
      </w:pPr>
      <w:r w:rsidRPr="0076754B">
        <w:rPr>
          <w:lang w:val="ru-RU"/>
        </w:rPr>
        <w:t>«Ейское взморье» (-).</w:t>
      </w:r>
    </w:p>
    <w:p w14:paraId="5FBCB64C" w14:textId="77777777" w:rsidR="0042175F" w:rsidRPr="0076754B" w:rsidRDefault="0042175F" w:rsidP="009F4D31">
      <w:pPr>
        <w:pStyle w:val="af2"/>
        <w:numPr>
          <w:ilvl w:val="2"/>
          <w:numId w:val="21"/>
        </w:numPr>
        <w:suppressAutoHyphens/>
        <w:ind w:left="1134" w:hanging="283"/>
        <w:rPr>
          <w:lang w:val="ru-RU"/>
        </w:rPr>
      </w:pPr>
      <w:r w:rsidRPr="0076754B">
        <w:rPr>
          <w:lang w:val="ru-RU"/>
        </w:rPr>
        <w:t xml:space="preserve">«Ахтарские угодья» (-). </w:t>
      </w:r>
    </w:p>
    <w:p w14:paraId="65AA71DA" w14:textId="77777777" w:rsidR="0042175F" w:rsidRPr="0076754B" w:rsidRDefault="0042175F" w:rsidP="009F4D31">
      <w:pPr>
        <w:pStyle w:val="af2"/>
        <w:numPr>
          <w:ilvl w:val="2"/>
          <w:numId w:val="21"/>
        </w:numPr>
        <w:suppressAutoHyphens/>
        <w:ind w:left="1134" w:hanging="283"/>
        <w:rPr>
          <w:lang w:val="ru-RU"/>
        </w:rPr>
      </w:pPr>
      <w:r w:rsidRPr="0076754B">
        <w:rPr>
          <w:lang w:val="ru-RU"/>
        </w:rPr>
        <w:t>«Таманская мозаика» (-).</w:t>
      </w:r>
    </w:p>
    <w:p w14:paraId="56DE95C8" w14:textId="1F978CCC" w:rsidR="0042175F" w:rsidRDefault="0042175F" w:rsidP="009F4D31">
      <w:pPr>
        <w:pStyle w:val="af2"/>
        <w:numPr>
          <w:ilvl w:val="2"/>
          <w:numId w:val="21"/>
        </w:numPr>
        <w:suppressAutoHyphens/>
        <w:ind w:left="1134" w:hanging="283"/>
        <w:rPr>
          <w:lang w:val="ru-RU"/>
        </w:rPr>
      </w:pPr>
      <w:r w:rsidRPr="0076754B">
        <w:rPr>
          <w:lang w:val="ru-RU"/>
        </w:rPr>
        <w:t>«Южный морской фасад России».</w:t>
      </w:r>
    </w:p>
    <w:p w14:paraId="3424EE7A" w14:textId="7C067A87" w:rsidR="0042175F" w:rsidRPr="0076754B" w:rsidRDefault="00F66242" w:rsidP="00BD1912">
      <w:pPr>
        <w:pStyle w:val="aa"/>
        <w:numPr>
          <w:ilvl w:val="0"/>
          <w:numId w:val="26"/>
        </w:numPr>
        <w:rPr>
          <w:b/>
          <w:bCs/>
          <w:color w:val="22337E" w:themeColor="accent2" w:themeShade="80"/>
        </w:rPr>
      </w:pPr>
      <w:r w:rsidRPr="0076754B">
        <w:rPr>
          <w:b/>
          <w:bCs/>
          <w:color w:val="22337E" w:themeColor="accent2" w:themeShade="80"/>
        </w:rPr>
        <w:t>Программа развития приоритетных территорий (драйверов).</w:t>
      </w:r>
    </w:p>
    <w:p w14:paraId="07DD897A" w14:textId="77777777" w:rsidR="0042175F" w:rsidRPr="0076754B" w:rsidRDefault="0042175F" w:rsidP="0042175F">
      <w:pPr>
        <w:pStyle w:val="af2"/>
        <w:numPr>
          <w:ilvl w:val="1"/>
          <w:numId w:val="4"/>
        </w:numPr>
        <w:suppressAutoHyphens/>
        <w:ind w:left="851" w:hanging="284"/>
        <w:rPr>
          <w:lang w:val="ru-RU"/>
        </w:rPr>
      </w:pPr>
      <w:r w:rsidRPr="0076754B">
        <w:rPr>
          <w:lang w:val="ru-RU"/>
        </w:rPr>
        <w:t>Приоритетная программа «Кавказский горный ареал» (-).</w:t>
      </w:r>
    </w:p>
    <w:p w14:paraId="0B458575" w14:textId="77777777" w:rsidR="00FD7D72" w:rsidRPr="0076754B" w:rsidRDefault="00FD7D72" w:rsidP="00FD7D72">
      <w:pPr>
        <w:pStyle w:val="2"/>
      </w:pPr>
      <w:bookmarkStart w:id="106" w:name="_Toc519148985"/>
      <w:bookmarkStart w:id="107" w:name="_Toc59533408"/>
      <w:r w:rsidRPr="0076754B">
        <w:lastRenderedPageBreak/>
        <w:t>Система целеполагания</w:t>
      </w:r>
      <w:bookmarkEnd w:id="106"/>
      <w:bookmarkEnd w:id="107"/>
    </w:p>
    <w:p w14:paraId="1A4F533E" w14:textId="44DC88F5" w:rsidR="00010E77" w:rsidRPr="0076754B" w:rsidRDefault="00010E77" w:rsidP="00010E77">
      <w:pPr>
        <w:pStyle w:val="af2"/>
        <w:keepNext/>
        <w:suppressAutoHyphens/>
        <w:rPr>
          <w:lang w:val="ru-RU"/>
        </w:rPr>
      </w:pPr>
      <w:r w:rsidRPr="0076754B">
        <w:rPr>
          <w:lang w:val="ru-RU"/>
        </w:rPr>
        <w:t xml:space="preserve">В Стратегии социально-экономического развития г. Новороссийска применяется матричная система целеполагания, включающая 7 сквозных стратегических целей верхнего уровня </w:t>
      </w:r>
      <w:r w:rsidR="00D20FBF" w:rsidRPr="0076754B">
        <w:rPr>
          <w:lang w:val="ru-RU"/>
        </w:rPr>
        <w:t>в проекции</w:t>
      </w:r>
      <w:r w:rsidRPr="0076754B">
        <w:rPr>
          <w:lang w:val="ru-RU"/>
        </w:rPr>
        <w:t xml:space="preserve"> семи направлени</w:t>
      </w:r>
      <w:r w:rsidR="00D20FBF" w:rsidRPr="0076754B">
        <w:rPr>
          <w:lang w:val="ru-RU"/>
        </w:rPr>
        <w:t>й</w:t>
      </w:r>
      <w:r w:rsidRPr="0076754B">
        <w:rPr>
          <w:lang w:val="ru-RU"/>
        </w:rPr>
        <w:t xml:space="preserve"> конкуренции и 17 целей по основным направлениям развития, согласованных с системой целей Краснодарского края.</w:t>
      </w:r>
    </w:p>
    <w:p w14:paraId="051D87F7" w14:textId="45A0184C" w:rsidR="00FD7D72" w:rsidRPr="0076754B" w:rsidRDefault="00FD7D72" w:rsidP="00FD7D72">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41</w:t>
      </w:r>
      <w:r w:rsidR="0034275B" w:rsidRPr="0076754B">
        <w:rPr>
          <w:noProof/>
        </w:rPr>
        <w:fldChar w:fldCharType="end"/>
      </w:r>
    </w:p>
    <w:p w14:paraId="58F5B385" w14:textId="77777777" w:rsidR="00FD7D72" w:rsidRPr="0076754B" w:rsidRDefault="00FD7D72" w:rsidP="00FD7D72">
      <w:r w:rsidRPr="0076754B">
        <w:rPr>
          <w:noProof/>
          <w:lang w:eastAsia="ru-RU"/>
        </w:rPr>
        <w:drawing>
          <wp:inline distT="0" distB="0" distL="0" distR="0" wp14:anchorId="1FCD16EB" wp14:editId="19F506E5">
            <wp:extent cx="6120000" cy="3823084"/>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000" cy="3823084"/>
                    </a:xfrm>
                    <a:prstGeom prst="rect">
                      <a:avLst/>
                    </a:prstGeom>
                    <a:noFill/>
                    <a:ln>
                      <a:noFill/>
                    </a:ln>
                  </pic:spPr>
                </pic:pic>
              </a:graphicData>
            </a:graphic>
          </wp:inline>
        </w:drawing>
      </w:r>
    </w:p>
    <w:p w14:paraId="47D2CC4D" w14:textId="77777777" w:rsidR="0042175F" w:rsidRPr="0076754B" w:rsidRDefault="0042175F" w:rsidP="00C57B23">
      <w:pPr>
        <w:pStyle w:val="2"/>
      </w:pPr>
      <w:bookmarkStart w:id="108" w:name="_Toc519148986"/>
      <w:bookmarkStart w:id="109" w:name="_Toc59533409"/>
      <w:r w:rsidRPr="0076754B">
        <w:t>Главная стратегическая цель</w:t>
      </w:r>
      <w:bookmarkEnd w:id="105"/>
      <w:bookmarkEnd w:id="108"/>
      <w:bookmarkEnd w:id="109"/>
    </w:p>
    <w:p w14:paraId="7CF48E45" w14:textId="77777777" w:rsidR="0042175F" w:rsidRPr="0076754B" w:rsidRDefault="0042175F" w:rsidP="0042175F">
      <w:pPr>
        <w:keepNext/>
        <w:rPr>
          <w:rFonts w:cs="Arial"/>
          <w:b/>
          <w:bCs/>
          <w:color w:val="000000" w:themeColor="text1"/>
        </w:rPr>
      </w:pPr>
      <w:r w:rsidRPr="0076754B">
        <w:rPr>
          <w:rFonts w:cs="Arial"/>
          <w:b/>
          <w:bCs/>
          <w:color w:val="000000" w:themeColor="text1"/>
        </w:rPr>
        <w:t>Главная стратегическая цель Стратегии (видение целевого состояния):</w:t>
      </w:r>
    </w:p>
    <w:p w14:paraId="4D02E746" w14:textId="73BD38F9" w:rsidR="0042175F" w:rsidRPr="0076754B" w:rsidRDefault="0042175F" w:rsidP="0042175F">
      <w:pPr>
        <w:keepNext/>
        <w:spacing w:before="80" w:after="80"/>
        <w:ind w:left="1134" w:hanging="1134"/>
        <w:rPr>
          <w:rFonts w:cs="Arial"/>
          <w:b/>
          <w:bCs/>
          <w:color w:val="000000" w:themeColor="text1"/>
        </w:rPr>
      </w:pPr>
      <w:r w:rsidRPr="0076754B">
        <w:rPr>
          <w:b/>
        </w:rPr>
        <w:t>ГСЦ</w:t>
      </w:r>
      <w:r w:rsidRPr="0076754B">
        <w:rPr>
          <w:b/>
        </w:rPr>
        <w:tab/>
      </w:r>
      <w:r w:rsidR="007F2432" w:rsidRPr="0076754B">
        <w:rPr>
          <w:rFonts w:cs="Arial"/>
          <w:b/>
          <w:bCs/>
          <w:color w:val="000000" w:themeColor="text1"/>
        </w:rPr>
        <w:t>Умный город Новороссийск-2030 – дом здоровых и творческих людей, магнит для талантов и предпринимателей, город устойчивого развития, умной экономики и комфортного пространства, центр Южного экспортно-импортного хаба.</w:t>
      </w:r>
    </w:p>
    <w:p w14:paraId="036F4C2A" w14:textId="77777777" w:rsidR="0042175F" w:rsidRPr="0076754B" w:rsidRDefault="0042175F" w:rsidP="00C57B23">
      <w:pPr>
        <w:pStyle w:val="2"/>
      </w:pPr>
      <w:bookmarkStart w:id="110" w:name="_Toc508803588"/>
      <w:bookmarkStart w:id="111" w:name="_Toc519148987"/>
      <w:bookmarkStart w:id="112" w:name="_Toc59533410"/>
      <w:r w:rsidRPr="0076754B">
        <w:t xml:space="preserve">Стратегические </w:t>
      </w:r>
      <w:bookmarkEnd w:id="110"/>
      <w:r w:rsidRPr="0076754B">
        <w:t>цели</w:t>
      </w:r>
      <w:bookmarkEnd w:id="111"/>
      <w:bookmarkEnd w:id="112"/>
    </w:p>
    <w:p w14:paraId="5FC991AA" w14:textId="77777777" w:rsidR="0042175F" w:rsidRPr="0076754B" w:rsidRDefault="0042175F" w:rsidP="0042175F">
      <w:pPr>
        <w:pStyle w:val="af2"/>
        <w:suppressAutoHyphens/>
        <w:rPr>
          <w:lang w:val="ru-RU"/>
        </w:rPr>
      </w:pPr>
      <w:r w:rsidRPr="0076754B">
        <w:rPr>
          <w:lang w:val="ru-RU"/>
        </w:rPr>
        <w:t>Система стратегических целей социально-экономического и пространственного развития г. Новороссийска в проекции семи направлений конкуренции:</w:t>
      </w:r>
    </w:p>
    <w:p w14:paraId="6304503A" w14:textId="77777777" w:rsidR="003610FA" w:rsidRPr="0076754B" w:rsidRDefault="003610FA" w:rsidP="003610FA">
      <w:pPr>
        <w:spacing w:before="80" w:after="80"/>
        <w:ind w:left="1134" w:hanging="1134"/>
        <w:rPr>
          <w:rFonts w:cs="Arial"/>
          <w:bCs/>
          <w:color w:val="000000" w:themeColor="text1"/>
        </w:rPr>
      </w:pPr>
      <w:bookmarkStart w:id="113" w:name="_Toc526322434"/>
      <w:r w:rsidRPr="0076754B">
        <w:t>СЦ-1</w:t>
      </w:r>
      <w:r w:rsidRPr="0076754B">
        <w:tab/>
      </w:r>
      <w:r w:rsidRPr="0076754B">
        <w:rPr>
          <w:rFonts w:cs="Arial"/>
          <w:bCs/>
          <w:color w:val="000000" w:themeColor="text1"/>
        </w:rPr>
        <w:t>Ключевые экономические комплексы г. Новороссийска конкурентоспособны на российском рынке, торгово-транспортно-логистический комплекс – глобально конкурентоспособен и является лидером российского кластера «Южный экспортно-импортный хаб».</w:t>
      </w:r>
    </w:p>
    <w:p w14:paraId="3786A1F4" w14:textId="77777777" w:rsidR="003610FA" w:rsidRPr="0076754B" w:rsidRDefault="003610FA" w:rsidP="003610FA">
      <w:pPr>
        <w:spacing w:before="80" w:after="80"/>
        <w:ind w:left="1134" w:hanging="1134"/>
        <w:rPr>
          <w:rFonts w:cs="Arial"/>
          <w:bCs/>
          <w:color w:val="000000" w:themeColor="text1"/>
        </w:rPr>
      </w:pPr>
      <w:r w:rsidRPr="0076754B">
        <w:t>СЦ-2</w:t>
      </w:r>
      <w:r w:rsidRPr="0076754B">
        <w:tab/>
      </w:r>
      <w:r w:rsidRPr="0076754B">
        <w:rPr>
          <w:rFonts w:cs="Arial"/>
          <w:bCs/>
          <w:color w:val="000000" w:themeColor="text1"/>
        </w:rPr>
        <w:t>Новороссийск – город предпринимателей (на уровне крупного, среднего и малого бизнеса), входящий в топ-30 городов по уровню ведения бизнеса (Doing business), и эффективного муниципального управления, входящий в топ-30 городов по качеству муниципального управления.</w:t>
      </w:r>
    </w:p>
    <w:p w14:paraId="42FFE229" w14:textId="77777777" w:rsidR="003610FA" w:rsidRPr="0076754B" w:rsidRDefault="003610FA" w:rsidP="003610FA">
      <w:pPr>
        <w:spacing w:before="80" w:after="80"/>
        <w:ind w:left="1134" w:hanging="1134"/>
        <w:rPr>
          <w:rFonts w:cs="Arial"/>
          <w:bCs/>
          <w:color w:val="000000" w:themeColor="text1"/>
        </w:rPr>
      </w:pPr>
      <w:r w:rsidRPr="0076754B">
        <w:t>СЦ-3</w:t>
      </w:r>
      <w:r w:rsidRPr="0076754B">
        <w:tab/>
      </w:r>
      <w:r w:rsidRPr="0076754B">
        <w:rPr>
          <w:rFonts w:cs="Arial"/>
          <w:bCs/>
          <w:color w:val="000000" w:themeColor="text1"/>
        </w:rPr>
        <w:t>Новороссийск – город, входящий в топ-30 российских городов-лидеров в развитии человеческого капитала как ключевого актива – основы долгосрочной конкурентоспособности.</w:t>
      </w:r>
    </w:p>
    <w:p w14:paraId="6D941489" w14:textId="77777777" w:rsidR="003610FA" w:rsidRPr="0076754B" w:rsidRDefault="003610FA" w:rsidP="003610FA">
      <w:pPr>
        <w:spacing w:before="80" w:after="80"/>
        <w:ind w:left="1134" w:hanging="1134"/>
        <w:rPr>
          <w:rFonts w:cs="Arial"/>
          <w:bCs/>
          <w:color w:val="000000" w:themeColor="text1"/>
        </w:rPr>
      </w:pPr>
      <w:r w:rsidRPr="0076754B">
        <w:lastRenderedPageBreak/>
        <w:t>СЦ-4</w:t>
      </w:r>
      <w:r w:rsidRPr="0076754B">
        <w:tab/>
      </w:r>
      <w:r w:rsidRPr="0076754B">
        <w:rPr>
          <w:rFonts w:cs="Arial"/>
          <w:bCs/>
          <w:color w:val="000000" w:themeColor="text1"/>
        </w:rPr>
        <w:t>Новороссийск – умный город, входящий в топ-20 российских городов-лидеров – территория будущего, ориентированная на ценности умных горожан, реализацию потенциала молодых талантов и предпринимателей; ценности умной экономики, создание условий для развития новых проектов; ценности умного пространства, гармонизацию среды.</w:t>
      </w:r>
    </w:p>
    <w:p w14:paraId="64E4BD36" w14:textId="77777777" w:rsidR="003610FA" w:rsidRPr="0076754B" w:rsidRDefault="003610FA" w:rsidP="003610FA">
      <w:pPr>
        <w:spacing w:before="80" w:after="80"/>
        <w:ind w:left="1134" w:hanging="1134"/>
        <w:rPr>
          <w:rFonts w:cs="Arial"/>
          <w:bCs/>
          <w:color w:val="000000" w:themeColor="text1"/>
        </w:rPr>
      </w:pPr>
      <w:r w:rsidRPr="0076754B">
        <w:t>СЦ-5</w:t>
      </w:r>
      <w:r w:rsidRPr="0076754B">
        <w:tab/>
      </w:r>
      <w:r w:rsidRPr="0076754B">
        <w:rPr>
          <w:rFonts w:cs="Arial"/>
          <w:bCs/>
          <w:color w:val="000000" w:themeColor="text1"/>
        </w:rPr>
        <w:t>Новороссийск – город устойчивого развития, входящий в топ-20 российских городов-лидеров, эффективно использующий природные ресурсы на основе соблюдения принципов устойчивого развития для обеспечения высокого качества жизни населения.</w:t>
      </w:r>
    </w:p>
    <w:p w14:paraId="363B9A9B" w14:textId="77777777" w:rsidR="003610FA" w:rsidRPr="0076754B" w:rsidRDefault="003610FA" w:rsidP="003610FA">
      <w:pPr>
        <w:spacing w:before="80" w:after="80"/>
        <w:ind w:left="1134" w:hanging="1134"/>
        <w:rPr>
          <w:rFonts w:cs="Arial"/>
          <w:bCs/>
          <w:color w:val="000000" w:themeColor="text1"/>
        </w:rPr>
      </w:pPr>
      <w:r w:rsidRPr="0076754B">
        <w:t>СЦ-6</w:t>
      </w:r>
      <w:r w:rsidRPr="0076754B">
        <w:tab/>
      </w:r>
      <w:r w:rsidRPr="0076754B">
        <w:rPr>
          <w:rFonts w:cs="Arial"/>
          <w:bCs/>
          <w:color w:val="000000" w:themeColor="text1"/>
        </w:rPr>
        <w:t>Новороссийск – город с комфортным пространством жизнедеятельности населения и гостей региона с высоким качеством среды обитания и ведения бизнеса, входящий в топ-20 российских городов-лидеров.</w:t>
      </w:r>
    </w:p>
    <w:p w14:paraId="27A70BEB" w14:textId="77777777" w:rsidR="003610FA" w:rsidRPr="0076754B" w:rsidRDefault="003610FA" w:rsidP="003610FA">
      <w:pPr>
        <w:spacing w:before="80" w:after="80"/>
        <w:ind w:left="1134" w:hanging="1134"/>
        <w:rPr>
          <w:rFonts w:cs="Arial"/>
          <w:bCs/>
          <w:color w:val="000000" w:themeColor="text1"/>
        </w:rPr>
      </w:pPr>
      <w:bookmarkStart w:id="114" w:name="OLE_LINK1"/>
      <w:r w:rsidRPr="0076754B">
        <w:t>СЦ-7</w:t>
      </w:r>
      <w:r w:rsidRPr="0076754B">
        <w:tab/>
      </w:r>
      <w:r w:rsidRPr="0076754B">
        <w:rPr>
          <w:rFonts w:cs="Arial"/>
          <w:bCs/>
          <w:color w:val="000000" w:themeColor="text1"/>
        </w:rPr>
        <w:t>Новороссийск – город, входящий в топ-30 городов по уровню инвестиционной привлекательности: ключевые субъекты бизнеса инвестиционно привлекательны на национальном и мировом уровне, создана эффективная инвестиционная среда, бюджет муниципального образования сбалансирован.</w:t>
      </w:r>
      <w:bookmarkEnd w:id="114"/>
    </w:p>
    <w:p w14:paraId="3448140A" w14:textId="5A610EAC" w:rsidR="00CB6580" w:rsidRPr="0076754B" w:rsidRDefault="00CB6580" w:rsidP="00DF5690">
      <w:pPr>
        <w:pStyle w:val="2"/>
      </w:pPr>
      <w:bookmarkStart w:id="115" w:name="_Toc59533411"/>
      <w:r w:rsidRPr="0076754B">
        <w:t>Характеристика территориальных зон городского округа Новороссийска</w:t>
      </w:r>
      <w:bookmarkEnd w:id="113"/>
      <w:bookmarkEnd w:id="115"/>
    </w:p>
    <w:p w14:paraId="4C3584BF" w14:textId="79D7DFFC" w:rsidR="00CB6580" w:rsidRPr="0076754B" w:rsidRDefault="00CB6580" w:rsidP="00CB6580">
      <w:r w:rsidRPr="0076754B">
        <w:t xml:space="preserve">Территория городского округа Новороссийск характеризуется неоднородностью, выраженной природными факторами, видами хозяйственной деятельности, инфраструктурными возможностями и вызовами. При этом существующее деление округа по административному признаку на 10 единиц не учитывает вышеперечисленные особенности. Поэтому наряду с существующими административно-территориальными единицами городского округа – внутригородскими районами и сельскими округами – в стратегии рассматриваются укрупненные территориальные зоны, объединяющие несколько сельских округов или районов. </w:t>
      </w:r>
    </w:p>
    <w:p w14:paraId="3C32674F" w14:textId="5100C093" w:rsidR="00CB6580" w:rsidRPr="0076754B" w:rsidRDefault="00B9604F" w:rsidP="00CB6580">
      <w:r w:rsidRPr="0076754B">
        <w:t>Территориальные зоны</w:t>
      </w:r>
      <w:r w:rsidR="00CB6580" w:rsidRPr="0076754B">
        <w:t xml:space="preserve"> выделяются исходя из общности целей и задач развития отдельных округов, районов и узлов, возможностей рациональной организации территории, базирующейся на экономической специализации и уровне развития инфраструктуры с учетом природных факторов и специфики землепользования, степени урбанизации, преобладающего характера застроенных территорий и тенденций их преобразования. </w:t>
      </w:r>
    </w:p>
    <w:p w14:paraId="6C9B740C" w14:textId="514D7DF5" w:rsidR="00CB6580" w:rsidRPr="0076754B" w:rsidRDefault="00916293" w:rsidP="00CB6580">
      <w:r w:rsidRPr="0076754B">
        <w:t>Г</w:t>
      </w:r>
      <w:r w:rsidR="00CB6580" w:rsidRPr="0076754B">
        <w:t xml:space="preserve">раницы </w:t>
      </w:r>
      <w:r w:rsidRPr="0076754B">
        <w:t xml:space="preserve">четырех выделяемых территориальных зон </w:t>
      </w:r>
      <w:r w:rsidR="00CB6580" w:rsidRPr="0076754B">
        <w:t>в основном совпадают с границами существующих административно-территориальных единиц.</w:t>
      </w:r>
      <w:r w:rsidRPr="0076754B">
        <w:t xml:space="preserve"> </w:t>
      </w:r>
      <w:r w:rsidR="00CB6580" w:rsidRPr="0076754B">
        <w:t>Такой подход к зонированию позволяет дифференцировать градостроительные и управленческие политики с учетом специфики хозяйствования, уровня развития на рассматриваемый период и потенциала развития на расчетный срок.</w:t>
      </w:r>
    </w:p>
    <w:p w14:paraId="22BFEDDE" w14:textId="77777777" w:rsidR="00CB6580" w:rsidRPr="0076754B" w:rsidRDefault="00CB6580" w:rsidP="00CB6580">
      <w:r w:rsidRPr="0076754B">
        <w:t>Для удобства и идентификации территориальные зоны названы по топонимам, имеющим доминантное значение: Цемесская, Абрауская, Раевская, Маркотхская.</w:t>
      </w:r>
    </w:p>
    <w:p w14:paraId="38151AB7" w14:textId="7478E79B" w:rsidR="00CB6580" w:rsidRPr="0076754B" w:rsidRDefault="00CB6580" w:rsidP="00CB6580">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42</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CB6580" w:rsidRPr="0076754B" w14:paraId="76189100" w14:textId="77777777" w:rsidTr="00B057BB">
        <w:trPr>
          <w:cantSplit/>
          <w:trHeight w:val="482"/>
          <w:jc w:val="center"/>
        </w:trPr>
        <w:tc>
          <w:tcPr>
            <w:tcW w:w="9639" w:type="dxa"/>
            <w:gridSpan w:val="2"/>
            <w:shd w:val="clear" w:color="auto" w:fill="F2F2F2" w:themeFill="background2"/>
            <w:vAlign w:val="center"/>
          </w:tcPr>
          <w:p w14:paraId="1CAEB9BF" w14:textId="77777777" w:rsidR="00CB6580" w:rsidRPr="0076754B" w:rsidRDefault="00CB6580" w:rsidP="00B057BB">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Пространственное макрозонирование городского округа</w:t>
            </w:r>
          </w:p>
        </w:tc>
      </w:tr>
      <w:tr w:rsidR="00CB6580" w:rsidRPr="0076754B" w14:paraId="67D6D90D" w14:textId="77777777" w:rsidTr="00B057BB">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277FAB2E" w14:textId="17E4646A" w:rsidR="00CB6580" w:rsidRPr="0076754B" w:rsidRDefault="00CB6580" w:rsidP="00B057BB">
            <w:pPr>
              <w:spacing w:before="0" w:after="0"/>
              <w:jc w:val="left"/>
              <w:rPr>
                <w:sz w:val="16"/>
              </w:rPr>
            </w:pPr>
            <w:r w:rsidRPr="0076754B">
              <w:rPr>
                <w:noProof/>
                <w:sz w:val="16"/>
                <w:lang w:eastAsia="ru-RU"/>
              </w:rPr>
              <w:drawing>
                <wp:inline distT="0" distB="0" distL="0" distR="0" wp14:anchorId="7F5E7E42" wp14:editId="671EB664">
                  <wp:extent cx="2966085" cy="3156585"/>
                  <wp:effectExtent l="0" t="0" r="5715" b="5715"/>
                  <wp:docPr id="758" name="Рисунок 758" descr="C:\Users\lapka\AppData\Local\Microsoft\Windows\INetCache\Content.Word\14.06 Н30 ГРАНИЦЫ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lapka\AppData\Local\Microsoft\Windows\INetCache\Content.Word\14.06 Н30 ГРАНИЦЫ 1-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66085" cy="3156585"/>
                          </a:xfrm>
                          <a:prstGeom prst="rect">
                            <a:avLst/>
                          </a:prstGeom>
                          <a:noFill/>
                          <a:ln>
                            <a:noFill/>
                          </a:ln>
                        </pic:spPr>
                      </pic:pic>
                    </a:graphicData>
                  </a:graphic>
                </wp:inline>
              </w:drawing>
            </w:r>
            <w:r w:rsidR="00107ADE" w:rsidRPr="0076754B">
              <w:rPr>
                <w:sz w:val="16"/>
              </w:rPr>
              <w:t xml:space="preserve"> </w:t>
            </w:r>
            <w:r w:rsidRPr="0076754B">
              <w:rPr>
                <w:noProof/>
                <w:sz w:val="16"/>
                <w:lang w:eastAsia="ru-RU"/>
              </w:rPr>
              <w:drawing>
                <wp:inline distT="0" distB="0" distL="0" distR="0" wp14:anchorId="20480374" wp14:editId="05B94CEA">
                  <wp:extent cx="2966085" cy="3156585"/>
                  <wp:effectExtent l="0" t="0" r="5715" b="5715"/>
                  <wp:docPr id="759" name="Рисунок 759" descr="C:\Users\lapka\AppData\Local\Microsoft\Windows\INetCache\Content.Word\Зонирование1-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apka\AppData\Local\Microsoft\Windows\INetCache\Content.Word\Зонирование1-01-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6085" cy="3156585"/>
                          </a:xfrm>
                          <a:prstGeom prst="rect">
                            <a:avLst/>
                          </a:prstGeom>
                          <a:noFill/>
                          <a:ln>
                            <a:noFill/>
                          </a:ln>
                        </pic:spPr>
                      </pic:pic>
                    </a:graphicData>
                  </a:graphic>
                </wp:inline>
              </w:drawing>
            </w:r>
          </w:p>
        </w:tc>
      </w:tr>
      <w:tr w:rsidR="00CB6580" w:rsidRPr="0076754B" w14:paraId="2BC9EB31" w14:textId="77777777" w:rsidTr="00B057BB">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3851C3A8" w14:textId="77777777" w:rsidR="00CB6580" w:rsidRPr="0076754B" w:rsidRDefault="00CB6580" w:rsidP="00B057BB">
            <w:pPr>
              <w:spacing w:before="0" w:after="0"/>
              <w:jc w:val="left"/>
              <w:rPr>
                <w:sz w:val="14"/>
                <w:szCs w:val="16"/>
                <w:lang w:val="en-GB"/>
              </w:rPr>
            </w:pPr>
            <w:r w:rsidRPr="0076754B">
              <w:rPr>
                <w:sz w:val="14"/>
                <w:szCs w:val="16"/>
              </w:rPr>
              <w:t xml:space="preserve">Источник: </w:t>
            </w:r>
            <w:r w:rsidRPr="0076754B">
              <w:rPr>
                <w:sz w:val="14"/>
                <w:szCs w:val="16"/>
                <w:lang w:val="en-GB"/>
              </w:rPr>
              <w:t>LC-AV.</w:t>
            </w:r>
          </w:p>
        </w:tc>
        <w:tc>
          <w:tcPr>
            <w:tcW w:w="2125" w:type="dxa"/>
            <w:tcBorders>
              <w:top w:val="single" w:sz="12" w:space="0" w:color="B2B2B2" w:themeColor="text2" w:themeTint="66"/>
            </w:tcBorders>
            <w:vAlign w:val="center"/>
          </w:tcPr>
          <w:p w14:paraId="33CBC824" w14:textId="77777777" w:rsidR="00CB6580" w:rsidRPr="0076754B" w:rsidRDefault="00CB6580" w:rsidP="00B057BB">
            <w:pPr>
              <w:spacing w:before="0" w:after="0"/>
              <w:jc w:val="right"/>
              <w:rPr>
                <w:sz w:val="14"/>
                <w:szCs w:val="16"/>
              </w:rPr>
            </w:pPr>
            <w:r w:rsidRPr="0076754B">
              <w:rPr>
                <w:noProof/>
                <w:sz w:val="14"/>
                <w:szCs w:val="16"/>
                <w:lang w:eastAsia="ru-RU"/>
              </w:rPr>
              <mc:AlternateContent>
                <mc:Choice Requires="wpg">
                  <w:drawing>
                    <wp:inline distT="0" distB="0" distL="0" distR="0" wp14:anchorId="30C86355" wp14:editId="129781CF">
                      <wp:extent cx="630000" cy="216000"/>
                      <wp:effectExtent l="0" t="0" r="0" b="0"/>
                      <wp:docPr id="674"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75"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76"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77"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0596EC61" w14:textId="77777777" w:rsidR="00DF5690" w:rsidRPr="0076754B" w:rsidRDefault="00DF5690" w:rsidP="00DF5690">
      <w:r w:rsidRPr="0076754B">
        <w:rPr>
          <w:b/>
        </w:rPr>
        <w:t xml:space="preserve">Цемесская зона, </w:t>
      </w:r>
      <w:r w:rsidRPr="0076754B">
        <w:t>преимущественно городская, включает в себя Восточный, Центральный и Южный внутригородские районы, часть Приморского внутригородского района, а также Гайдукский сельский округ и часть Верхнебаканского сельского округа. Общими структурообразующими элементами зоны являются федеральная автодорога М-4, морской порт, значительные по площади территории промышленного и коммунального назначения, развитая сеть железнодорожного хозяйства, акватория Цемесской бухты.</w:t>
      </w:r>
    </w:p>
    <w:p w14:paraId="09F6EFA7" w14:textId="6A78E4A9" w:rsidR="00DF5690" w:rsidRPr="0076754B" w:rsidRDefault="00DF5690" w:rsidP="00DF5690">
      <w:r w:rsidRPr="0076754B">
        <w:t xml:space="preserve">Это самая густонаселенная территориальная зона с общей численностью </w:t>
      </w:r>
      <w:r w:rsidR="00DC769D" w:rsidRPr="0076754B">
        <w:t>населения около 205 тыс. чел</w:t>
      </w:r>
      <w:r w:rsidRPr="0076754B">
        <w:t xml:space="preserve">. Здесь сосредоточены места приложения труда, жилые территории и общественно-деловые функции. Ключевой особенностью является обширная промышленно-коммунальная зона в Восточном районе города, в которой расположены терминалы Новороссийского морского торговый порта, база ВМФ России, цементные предприятия, судоремонтный завод и ряд других промышленных площадок. </w:t>
      </w:r>
    </w:p>
    <w:p w14:paraId="615485CD" w14:textId="77777777" w:rsidR="00DF5690" w:rsidRPr="0076754B" w:rsidRDefault="00DF5690" w:rsidP="00DF5690">
      <w:r w:rsidRPr="0076754B">
        <w:t xml:space="preserve">Цемесская зона характеризуется неоднородностью структуры застройки. </w:t>
      </w:r>
    </w:p>
    <w:p w14:paraId="029DE2CB" w14:textId="77777777" w:rsidR="00DF5690" w:rsidRPr="0076754B" w:rsidRDefault="00DF5690" w:rsidP="00DF5690">
      <w:r w:rsidRPr="0076754B">
        <w:t>Центральный район является исторической частью города с административными, общественно-деловыми функциями, крупными общественными пространствами – парками, пляжами, набережной им. Адмирала Серебрякова.</w:t>
      </w:r>
    </w:p>
    <w:p w14:paraId="7E1226A3" w14:textId="77777777" w:rsidR="00DF5690" w:rsidRPr="0076754B" w:rsidRDefault="00DF5690" w:rsidP="00DF5690">
      <w:r w:rsidRPr="0076754B">
        <w:t xml:space="preserve">Южный район – динамично развивающийся жилой район с многоквартирной многоэтажной застройкой. При этом в настоящее время этот район является тупиковой территорией, доступной по единственному транспортному коридору – пр. Ленина, что делает его уязвимым в случае возникновения чрезвычайных ситуаций. Здесь расположен городской пляж Алексино, городские очистные. </w:t>
      </w:r>
    </w:p>
    <w:p w14:paraId="19613175" w14:textId="77777777" w:rsidR="00DF5690" w:rsidRPr="0076754B" w:rsidRDefault="00DF5690" w:rsidP="00DF5690">
      <w:r w:rsidRPr="0076754B">
        <w:t>В Восточном районе помимо промышленной зоны расположены исторические жилые районы Мефодиевка, Стандарт и Шесхарис, городские парки. Строящаяся эстакада – дублер автодороги М4 «Дон» – накладывает новые санитарные и технические ограничения на примыкающую жилую застройку.</w:t>
      </w:r>
    </w:p>
    <w:p w14:paraId="40B311D2" w14:textId="77777777" w:rsidR="00DF5690" w:rsidRPr="0076754B" w:rsidRDefault="00DF5690" w:rsidP="00DF5690">
      <w:r w:rsidRPr="0076754B">
        <w:t xml:space="preserve">Ключевыми проблемами / вызовами городской зоны являются транзит грузовых и пассажирских потоков через жилые территории, дефицит земельных ресурсов, хаотичная, чаще рыхлая, застройка, высокий уровень автомобилизации при малой плотности улично-дорожной </w:t>
      </w:r>
      <w:r w:rsidRPr="0076754B">
        <w:lastRenderedPageBreak/>
        <w:t>сети, отсутствие парковочной политики, проблемы развитости общественного транспорта, низкая связность между Восточным районом и остальной частью города, негативное влияние растущего уровня автомобилизации и развивающегося промышленного сектора на окружающую среду, локально (не комплексно) решаемые вопросы формирования городской среды. Кроме того, Цемесская зона находится в зоне сейсмической активности, а также подвержена воздействию ветров «бора».</w:t>
      </w:r>
    </w:p>
    <w:p w14:paraId="30BF8799" w14:textId="77777777" w:rsidR="00DF5690" w:rsidRPr="0076754B" w:rsidRDefault="00DF5690" w:rsidP="00DF5690">
      <w:r w:rsidRPr="0076754B">
        <w:t>Среди преимуществ зоны – наличие мест приложения труда, общественных пространств, крупных объектов социальной инфраструктуры, транспортно-пересадочных узлов (ж/д вокзал, автовокзал, морской вокзал).</w:t>
      </w:r>
    </w:p>
    <w:p w14:paraId="3EC1B80C" w14:textId="77777777" w:rsidR="00DF5690" w:rsidRPr="0076754B" w:rsidRDefault="00DF5690" w:rsidP="00DF5690">
      <w:r w:rsidRPr="0076754B">
        <w:t xml:space="preserve">На территории Центрального и Восточного районов находятся памятники историко-культурного наследия и военной истории, кварталы и улицы комплексно сохранившейся исторической застройки, являющиеся потенциальными объектами туристического интереса и формирующими городскую идентичность. </w:t>
      </w:r>
    </w:p>
    <w:p w14:paraId="28BE786E" w14:textId="77777777" w:rsidR="00DF5690" w:rsidRPr="0076754B" w:rsidRDefault="00DF5690" w:rsidP="00DF5690">
      <w:r w:rsidRPr="0076754B">
        <w:t xml:space="preserve">Ограничениями являются: санитарно-защитные зоны, дефицит земельных ресурсов, сейсмическая активность. </w:t>
      </w:r>
    </w:p>
    <w:p w14:paraId="2E1EE629" w14:textId="77777777" w:rsidR="00DF5690" w:rsidRPr="0076754B" w:rsidRDefault="00DF5690" w:rsidP="00DF5690">
      <w:r w:rsidRPr="0076754B">
        <w:rPr>
          <w:b/>
        </w:rPr>
        <w:t xml:space="preserve">Абрауская зона, </w:t>
      </w:r>
      <w:r w:rsidRPr="0076754B">
        <w:t>преимущественно рекреационная,</w:t>
      </w:r>
      <w:r w:rsidRPr="0076754B">
        <w:rPr>
          <w:b/>
        </w:rPr>
        <w:t xml:space="preserve"> </w:t>
      </w:r>
      <w:r w:rsidRPr="0076754B">
        <w:t xml:space="preserve">включает в себя Мысхакский сельский округ, часть Приморского внутригородского района и сельский округ Абрау-Дюрсо. </w:t>
      </w:r>
    </w:p>
    <w:p w14:paraId="72707055" w14:textId="77777777" w:rsidR="00DF5690" w:rsidRPr="0076754B" w:rsidRDefault="00DF5690" w:rsidP="00DF5690">
      <w:r w:rsidRPr="0076754B">
        <w:t xml:space="preserve">В Абраускую зону входят земли населенных пунктов вдоль береговой линии, земли сельскохозяйственного назначения (в основном виноградники), садоводства и территории, на которых расположены личные подсобные хозяйства и дачные участки. </w:t>
      </w:r>
    </w:p>
    <w:p w14:paraId="5E926AFB" w14:textId="77777777" w:rsidR="00DF5690" w:rsidRPr="0076754B" w:rsidRDefault="00DF5690" w:rsidP="00DF5690">
      <w:r w:rsidRPr="0076754B">
        <w:t xml:space="preserve">Населенные пункты представлены индивидуальной жилой застройкой с приусадебными участками, базами отдыха, мини-отелями, пансионатами с рекреационными территориями вдоль береговой линии. Отличается по своему функционалу поселок Абрау-Дюрсо – здесь раскинулось крупнейшее озеро края Абрау, функционирует старейший винзавод, выставочные и дегустационные пространства. Высокий уровень реализации концепции по развитию досугового пространства позволяет привлекать больший поток туристов, способствует увеличению рабочих мест для населения. Наличие мест размещения приезжих и туристской инфраструктуры позволяет говорить о ярко выраженной туристско-рекреационной специализации зоны. </w:t>
      </w:r>
    </w:p>
    <w:p w14:paraId="321F13FF" w14:textId="77777777" w:rsidR="00DF5690" w:rsidRPr="0076754B" w:rsidRDefault="00DF5690" w:rsidP="00DF5690">
      <w:r w:rsidRPr="0076754B">
        <w:t>В Абрауской зоне активно ведется строительство коммерческого жилья – коттеджных поселков.</w:t>
      </w:r>
    </w:p>
    <w:p w14:paraId="6D4EFE4B" w14:textId="77777777" w:rsidR="00DF5690" w:rsidRPr="0076754B" w:rsidRDefault="00DF5690" w:rsidP="00DF5690">
      <w:r w:rsidRPr="0076754B">
        <w:t>Для данной территории характерна сезонная активность, малочисленное постоянно проживающее население. Негативные эффекты оказывает неконтролируемая антропогенная нагрузка: бессистемное ведение дачного и садоводческого хозяйствования, значительное сезонное увеличение численности населения в отсутствие должной инженерной инфраструктуры, транспортной политики, малой емкости пляжей.</w:t>
      </w:r>
    </w:p>
    <w:p w14:paraId="0A7E693A" w14:textId="77777777" w:rsidR="00DF5690" w:rsidRPr="0076754B" w:rsidRDefault="00DF5690" w:rsidP="00DF5690">
      <w:r w:rsidRPr="0076754B">
        <w:t>Основными проблемами являются хаотичная застройка, дефицит инженерной инфраструктуры, затрудненная транспортная доступность отдельных жилых зон, низкая связность курортных поселков между собой. Наглядно проявляется явная сегментация мест притяжения туристов – от бюджетного класса в Южной Озереевке и Широкой балке до премиального класса в Абрау-Дюрсо.</w:t>
      </w:r>
    </w:p>
    <w:p w14:paraId="2E9791CA" w14:textId="77777777" w:rsidR="00DF5690" w:rsidRPr="0076754B" w:rsidRDefault="00DF5690" w:rsidP="00DF5690">
      <w:r w:rsidRPr="0076754B">
        <w:t xml:space="preserve">Преимуществом Абрауской зоны является наличие объектов притяжения: пляжей, винзаводов, видовых площадок благодаря активному рельефу холмистой местности. </w:t>
      </w:r>
    </w:p>
    <w:p w14:paraId="07C0C34F" w14:textId="77777777" w:rsidR="00DF5690" w:rsidRPr="0076754B" w:rsidRDefault="00DF5690" w:rsidP="00DF5690">
      <w:r w:rsidRPr="0076754B">
        <w:t>Ограничениями в развитии являются дефицит благоприятных для использования земельных ресурсов (наличие ООПТ, труднодоступность) и слабая развитость инженерной инфраструктуры.</w:t>
      </w:r>
    </w:p>
    <w:p w14:paraId="091167C6" w14:textId="211C1440" w:rsidR="00DF5690" w:rsidRPr="0076754B" w:rsidRDefault="00DF5690" w:rsidP="00DF5690">
      <w:r w:rsidRPr="0076754B">
        <w:rPr>
          <w:b/>
        </w:rPr>
        <w:t xml:space="preserve">Раевская зона, </w:t>
      </w:r>
      <w:r w:rsidRPr="0076754B">
        <w:t>преимущественно сельскохозяйственная, объединяет два сельских округа – Раевский и Натухаевский – с общей численно</w:t>
      </w:r>
      <w:r w:rsidR="00DC769D" w:rsidRPr="0076754B">
        <w:t>стью населения в 19 тыс. чел.</w:t>
      </w:r>
      <w:r w:rsidRPr="0076754B">
        <w:t xml:space="preserve"> и включает следующие населенные пункты: станицы Раевскую, Натухаевскую, хутора Семигорский и Убых. Потенциал развития Раевской зоны заключается в наличии земельных ресурсов под жилые, производственные, логистические функции, сельскохозяйственных угодий под виноградники </w:t>
      </w:r>
      <w:r w:rsidRPr="0076754B">
        <w:lastRenderedPageBreak/>
        <w:t xml:space="preserve">и выращивание других культур, в устойчивых транспортных связях в направлении Анапы и Крыма. </w:t>
      </w:r>
    </w:p>
    <w:p w14:paraId="7BC6C1A3" w14:textId="77777777" w:rsidR="00DF5690" w:rsidRPr="0076754B" w:rsidRDefault="00DF5690" w:rsidP="00DF5690">
      <w:r w:rsidRPr="0076754B">
        <w:t xml:space="preserve">Действующие объекты притяжения, такие как гольф-клуб, винзаводы, рыбацкие деревни при должном их продвижении будут способствовать развитию спортивного и аграрного туризма. Активный холмистый рельеф позволяет развивать здесь воздухоплавание. </w:t>
      </w:r>
    </w:p>
    <w:p w14:paraId="12FF7896" w14:textId="77777777" w:rsidR="00DF5690" w:rsidRPr="0076754B" w:rsidRDefault="00DF5690" w:rsidP="00DF5690">
      <w:r w:rsidRPr="0076754B">
        <w:t xml:space="preserve">В настоящее время в зоне выделены значительные по площади участки под жилые массивы для многодетных семей, что необходимо учитывать при планировании социальной инфраструктуры, общественных пространств и мест приложения труда. </w:t>
      </w:r>
    </w:p>
    <w:p w14:paraId="6DC1DB65" w14:textId="77777777" w:rsidR="00DF5690" w:rsidRPr="0076754B" w:rsidRDefault="00DF5690" w:rsidP="00DF5690">
      <w:r w:rsidRPr="0076754B">
        <w:t>Как и в остальных территориальных зонах, остаются проблемами дефицит воды, отсутствия должного канализования.</w:t>
      </w:r>
    </w:p>
    <w:p w14:paraId="410AA7C7" w14:textId="77777777" w:rsidR="00DF5690" w:rsidRPr="0076754B" w:rsidRDefault="00DF5690" w:rsidP="00DF5690">
      <w:r w:rsidRPr="0076754B">
        <w:rPr>
          <w:b/>
        </w:rPr>
        <w:t xml:space="preserve">Маркотхская зона, </w:t>
      </w:r>
      <w:r w:rsidRPr="0076754B">
        <w:t>преимущественно лесная, занимает часть Верхнебаканского сельского округа с северными склонами Маркотхского хребта. Зона практически полностью покрыта лесами и не используется для капитального строительства. Исключениями являются участки вдоль автомагистрали на Крымск. Рядом с хутором Горный находятся объекты притяжения паломников – Пустынь, храм и источник Феодосия Кавказского. Здесь расположено Неберджаевское водохранилище – один из источников водоснабжения г. Новороссийска. Лесная зона входит в территорию реализации приоритетной программы «Кавказский горный ареал» регионального флагманского проекта «Пространство без границ». Хутор Горный является умеренно развивающимся населенным пунктом с потенциалом организации придорожного сервиса и туристского сервисного центра – базы для запуска радиальных пешеходных туристических маршрутов.</w:t>
      </w:r>
    </w:p>
    <w:p w14:paraId="50D36152" w14:textId="77777777" w:rsidR="00DF5690" w:rsidRPr="0076754B" w:rsidRDefault="00DF5690" w:rsidP="00DF5690">
      <w:r w:rsidRPr="0076754B">
        <w:t>Для развития данной территории необходима интеграция с Крымским и Абинским муниципальными районами в части развития туристско-рекреационного кластера.</w:t>
      </w:r>
    </w:p>
    <w:p w14:paraId="28537CCA" w14:textId="14DE51B4" w:rsidR="00CB6580" w:rsidRPr="0076754B" w:rsidRDefault="00DF5690" w:rsidP="00DF5690">
      <w:r w:rsidRPr="0076754B">
        <w:t>Ограничениями являются земли лесного фонда.</w:t>
      </w:r>
    </w:p>
    <w:p w14:paraId="25E72C46" w14:textId="77777777" w:rsidR="00CB6580" w:rsidRPr="0076754B" w:rsidRDefault="00CB6580" w:rsidP="00CB6580">
      <w:pPr>
        <w:rPr>
          <w:rFonts w:eastAsia="Calibri" w:cs="Times New Roman"/>
        </w:rPr>
      </w:pPr>
    </w:p>
    <w:p w14:paraId="50E08BAF" w14:textId="77777777" w:rsidR="0042175F" w:rsidRPr="0076754B" w:rsidRDefault="0042175F" w:rsidP="0042175F">
      <w:pPr>
        <w:pStyle w:val="1"/>
        <w:ind w:left="851" w:hanging="851"/>
      </w:pPr>
      <w:bookmarkStart w:id="116" w:name="_Toc519148988"/>
      <w:bookmarkStart w:id="117" w:name="_Toc59533412"/>
      <w:r w:rsidRPr="0076754B">
        <w:lastRenderedPageBreak/>
        <w:t>Целевое видение, индикаторы достижения целей, ожидаемые результаты реализации Стратегии</w:t>
      </w:r>
      <w:bookmarkEnd w:id="116"/>
      <w:bookmarkEnd w:id="117"/>
    </w:p>
    <w:p w14:paraId="57DFDA7A" w14:textId="280CBC83" w:rsidR="008F599C" w:rsidRPr="0076754B" w:rsidRDefault="005B72C3" w:rsidP="00C57B23">
      <w:pPr>
        <w:pStyle w:val="2"/>
      </w:pPr>
      <w:bookmarkStart w:id="118" w:name="_Toc59533413"/>
      <w:r w:rsidRPr="0076754B">
        <w:t>Экономическое развитие г. Новороссийска</w:t>
      </w:r>
      <w:bookmarkEnd w:id="118"/>
    </w:p>
    <w:p w14:paraId="438DDC53" w14:textId="29C0B2D0" w:rsidR="00796D2E" w:rsidRPr="0076754B" w:rsidRDefault="00796D2E" w:rsidP="00E55E19">
      <w:pPr>
        <w:pStyle w:val="3"/>
      </w:pPr>
      <w:bookmarkStart w:id="119" w:name="_Toc491778682"/>
      <w:bookmarkStart w:id="120" w:name="_Toc59533414"/>
      <w:r w:rsidRPr="0076754B">
        <w:t>Экономическая политика</w:t>
      </w:r>
      <w:bookmarkEnd w:id="119"/>
      <w:r w:rsidRPr="0076754B">
        <w:t xml:space="preserve"> – развитие ключевых экономических комплексов/отраслей</w:t>
      </w:r>
      <w:bookmarkEnd w:id="120"/>
    </w:p>
    <w:p w14:paraId="6C94269D" w14:textId="60989B2B" w:rsidR="00796D2E" w:rsidRPr="0076754B" w:rsidRDefault="00796D2E" w:rsidP="00796D2E">
      <w:r w:rsidRPr="0076754B">
        <w:t>Экономическая политика муниципального образования город Новороссийск – совокупность мер, реализуемых Администрацией муниципального образования город Новороссийск и направленных на достижение экономического роста и повышение конкурентоспособности экономики г. Новороссийска путем модернизации современной экономики и стимулировани</w:t>
      </w:r>
      <w:r w:rsidR="003C4A22" w:rsidRPr="0076754B">
        <w:t>я</w:t>
      </w:r>
      <w:r w:rsidRPr="0076754B">
        <w:t xml:space="preserve"> создания новой умной экономики.</w:t>
      </w:r>
    </w:p>
    <w:p w14:paraId="6F1E8785" w14:textId="7B4E1A80" w:rsidR="00796D2E" w:rsidRPr="0076754B" w:rsidRDefault="00796D2E" w:rsidP="00796D2E">
      <w:r w:rsidRPr="0076754B">
        <w:t>Данная система мер должна быть сфокусированной в рамках ключевых приоритетов и сбалансированной с точки зрения необходимых ресурсов и достигаемых результатов.</w:t>
      </w:r>
    </w:p>
    <w:p w14:paraId="023989B4" w14:textId="364ACD4F" w:rsidR="005B72C3" w:rsidRPr="0076754B" w:rsidRDefault="00E30895" w:rsidP="005B72C3">
      <w:r w:rsidRPr="0076754B">
        <w:t>П</w:t>
      </w:r>
      <w:r w:rsidR="00B62063" w:rsidRPr="0076754B">
        <w:t>риоритетны</w:t>
      </w:r>
      <w:r w:rsidRPr="0076754B">
        <w:t>м</w:t>
      </w:r>
      <w:r w:rsidR="00B22158" w:rsidRPr="0076754B">
        <w:t xml:space="preserve"> </w:t>
      </w:r>
      <w:r w:rsidR="004E2EFE" w:rsidRPr="0076754B">
        <w:t>для</w:t>
      </w:r>
      <w:r w:rsidR="00B62063" w:rsidRPr="0076754B">
        <w:t xml:space="preserve"> развития экономики г.</w:t>
      </w:r>
      <w:r w:rsidR="007F0230" w:rsidRPr="0076754B">
        <w:t> </w:t>
      </w:r>
      <w:r w:rsidR="00B62063" w:rsidRPr="0076754B">
        <w:t>Новороссийска</w:t>
      </w:r>
      <w:r w:rsidRPr="0076754B">
        <w:t xml:space="preserve"> до 2030 г. </w:t>
      </w:r>
      <w:r w:rsidR="00F73979" w:rsidRPr="0076754B">
        <w:t>будет развитие следующих ключевых экономических комплексов и отраслей</w:t>
      </w:r>
      <w:r w:rsidR="00B62063" w:rsidRPr="0076754B">
        <w:t>:</w:t>
      </w:r>
    </w:p>
    <w:p w14:paraId="6FCF48E4" w14:textId="0E3BD2B7" w:rsidR="00F73979" w:rsidRPr="0076754B" w:rsidRDefault="00F73979" w:rsidP="00F73979">
      <w:pPr>
        <w:pStyle w:val="af2"/>
        <w:numPr>
          <w:ilvl w:val="0"/>
          <w:numId w:val="4"/>
        </w:numPr>
        <w:suppressAutoHyphens/>
        <w:ind w:left="567" w:hanging="283"/>
        <w:rPr>
          <w:lang w:val="ru-RU"/>
        </w:rPr>
      </w:pPr>
      <w:r w:rsidRPr="0076754B">
        <w:rPr>
          <w:lang w:val="ru-RU"/>
        </w:rPr>
        <w:t>Транспортно-логистический комплекс.</w:t>
      </w:r>
    </w:p>
    <w:p w14:paraId="0192E8C8" w14:textId="15E35881" w:rsidR="006A228D" w:rsidRPr="0076754B" w:rsidRDefault="006A228D" w:rsidP="00F46464">
      <w:pPr>
        <w:pStyle w:val="aa"/>
        <w:numPr>
          <w:ilvl w:val="1"/>
          <w:numId w:val="14"/>
        </w:numPr>
        <w:spacing w:before="60" w:after="60"/>
        <w:ind w:left="851" w:hanging="284"/>
      </w:pPr>
      <w:r w:rsidRPr="0076754B">
        <w:t>Развитие перевалки высокомаржинальных грузов через морской порт</w:t>
      </w:r>
      <w:r w:rsidR="000D28BC" w:rsidRPr="0076754B">
        <w:t xml:space="preserve"> г. </w:t>
      </w:r>
      <w:r w:rsidRPr="0076754B">
        <w:t>Новороссийска.</w:t>
      </w:r>
    </w:p>
    <w:p w14:paraId="518B718B" w14:textId="6D8FB5A3" w:rsidR="00F02E2C" w:rsidRDefault="00F02E2C" w:rsidP="00F46464">
      <w:pPr>
        <w:pStyle w:val="aa"/>
        <w:numPr>
          <w:ilvl w:val="1"/>
          <w:numId w:val="14"/>
        </w:numPr>
        <w:spacing w:before="60" w:after="60"/>
        <w:ind w:left="851" w:hanging="284"/>
      </w:pPr>
      <w:r w:rsidRPr="0076754B">
        <w:t>Развитие логистики.</w:t>
      </w:r>
    </w:p>
    <w:p w14:paraId="638BD4B1" w14:textId="1FCE1856" w:rsidR="00315407" w:rsidRPr="0076754B" w:rsidRDefault="00315407" w:rsidP="00F46464">
      <w:pPr>
        <w:pStyle w:val="aa"/>
        <w:numPr>
          <w:ilvl w:val="1"/>
          <w:numId w:val="14"/>
        </w:numPr>
        <w:spacing w:before="60" w:after="60"/>
        <w:ind w:left="851" w:hanging="284"/>
      </w:pPr>
      <w:r w:rsidRPr="00315407">
        <w:t>Развитие судоремонта</w:t>
      </w:r>
      <w:r>
        <w:t>.</w:t>
      </w:r>
    </w:p>
    <w:p w14:paraId="1052ABC0" w14:textId="280F76EC" w:rsidR="00F73979" w:rsidRPr="0076754B" w:rsidRDefault="00F73979" w:rsidP="00E55E19">
      <w:pPr>
        <w:pStyle w:val="af2"/>
        <w:keepNext/>
        <w:numPr>
          <w:ilvl w:val="0"/>
          <w:numId w:val="4"/>
        </w:numPr>
        <w:suppressAutoHyphens/>
        <w:ind w:left="568" w:hanging="284"/>
        <w:rPr>
          <w:lang w:val="ru-RU"/>
        </w:rPr>
      </w:pPr>
      <w:r w:rsidRPr="0076754B">
        <w:rPr>
          <w:lang w:val="ru-RU"/>
        </w:rPr>
        <w:t>Обрабатывающая промышленность.</w:t>
      </w:r>
    </w:p>
    <w:p w14:paraId="25D961FA" w14:textId="77777777" w:rsidR="00972C6A" w:rsidRPr="0076754B" w:rsidRDefault="00972C6A" w:rsidP="00F46464">
      <w:pPr>
        <w:pStyle w:val="aa"/>
        <w:numPr>
          <w:ilvl w:val="1"/>
          <w:numId w:val="14"/>
        </w:numPr>
        <w:spacing w:before="60" w:after="60"/>
        <w:ind w:left="851" w:hanging="284"/>
      </w:pPr>
      <w:r w:rsidRPr="0076754B">
        <w:t>Развитие металлургического производства.</w:t>
      </w:r>
    </w:p>
    <w:p w14:paraId="1F907160" w14:textId="332B5C47" w:rsidR="00972C6A" w:rsidRDefault="00315407" w:rsidP="00F46464">
      <w:pPr>
        <w:pStyle w:val="aa"/>
        <w:numPr>
          <w:ilvl w:val="1"/>
          <w:numId w:val="14"/>
        </w:numPr>
        <w:spacing w:before="60" w:after="60"/>
        <w:ind w:left="851" w:hanging="284"/>
      </w:pPr>
      <w:r>
        <w:t>Развитие машиностроения, производства оборудования и металлообработки (сборочных производств: сельскохозяйственное машиностроение и пр.).</w:t>
      </w:r>
    </w:p>
    <w:p w14:paraId="217FD986" w14:textId="4EA96B81" w:rsidR="00315407" w:rsidRPr="00315407" w:rsidRDefault="00315407" w:rsidP="00F46464">
      <w:pPr>
        <w:pStyle w:val="aa"/>
        <w:numPr>
          <w:ilvl w:val="1"/>
          <w:numId w:val="14"/>
        </w:numPr>
        <w:spacing w:before="60" w:after="60"/>
        <w:ind w:left="851" w:hanging="284"/>
      </w:pPr>
      <w:r w:rsidRPr="00315407">
        <w:t>Развитие сборки и ремонта маломерных судов, яхт, моторных лодок, водных мотоциклов и пр.</w:t>
      </w:r>
    </w:p>
    <w:p w14:paraId="73EEC35B" w14:textId="77777777" w:rsidR="00972C6A" w:rsidRPr="0076754B" w:rsidRDefault="00972C6A" w:rsidP="00F46464">
      <w:pPr>
        <w:pStyle w:val="aa"/>
        <w:numPr>
          <w:ilvl w:val="1"/>
          <w:numId w:val="14"/>
        </w:numPr>
        <w:spacing w:before="60" w:after="60"/>
        <w:ind w:left="851" w:hanging="284"/>
      </w:pPr>
      <w:r w:rsidRPr="0076754B">
        <w:t>Развитие производства умных продуктов для дома и окружения (Smart Home&amp;Area).</w:t>
      </w:r>
    </w:p>
    <w:p w14:paraId="29C95EEA" w14:textId="77777777" w:rsidR="00972C6A" w:rsidRPr="0076754B" w:rsidRDefault="00972C6A" w:rsidP="00F46464">
      <w:pPr>
        <w:pStyle w:val="aa"/>
        <w:numPr>
          <w:ilvl w:val="1"/>
          <w:numId w:val="14"/>
        </w:numPr>
        <w:spacing w:before="60" w:after="60"/>
        <w:ind w:left="851" w:hanging="284"/>
      </w:pPr>
      <w:r w:rsidRPr="0076754B">
        <w:t>Развитие обработки древесины и производства изделий из дерева.</w:t>
      </w:r>
    </w:p>
    <w:p w14:paraId="2D4AFD38" w14:textId="77777777" w:rsidR="00972C6A" w:rsidRPr="0076754B" w:rsidRDefault="00972C6A" w:rsidP="00F46464">
      <w:pPr>
        <w:pStyle w:val="aa"/>
        <w:numPr>
          <w:ilvl w:val="1"/>
          <w:numId w:val="14"/>
        </w:numPr>
        <w:spacing w:before="60" w:after="60"/>
        <w:ind w:left="851" w:hanging="284"/>
      </w:pPr>
      <w:r w:rsidRPr="0076754B">
        <w:t>Развитие целлюлозно-бумажного производства.</w:t>
      </w:r>
    </w:p>
    <w:p w14:paraId="30E10863" w14:textId="77777777" w:rsidR="00972C6A" w:rsidRDefault="00972C6A" w:rsidP="00F46464">
      <w:pPr>
        <w:pStyle w:val="aa"/>
        <w:numPr>
          <w:ilvl w:val="1"/>
          <w:numId w:val="14"/>
        </w:numPr>
        <w:spacing w:before="60" w:after="60"/>
        <w:ind w:left="851" w:hanging="284"/>
      </w:pPr>
      <w:r w:rsidRPr="0076754B">
        <w:t>Развитие производства резиновых и пластмассовых изделий.</w:t>
      </w:r>
    </w:p>
    <w:p w14:paraId="33D4B604" w14:textId="05E4F067" w:rsidR="00D34E83" w:rsidRPr="00D34E83" w:rsidRDefault="00D34E83" w:rsidP="00F46464">
      <w:pPr>
        <w:pStyle w:val="aa"/>
        <w:numPr>
          <w:ilvl w:val="1"/>
          <w:numId w:val="14"/>
        </w:numPr>
        <w:spacing w:before="60" w:after="60"/>
        <w:ind w:left="851" w:hanging="284"/>
      </w:pPr>
      <w:r w:rsidRPr="00D34E83">
        <w:t>Развитие производства фармацевтической и косметической продукции.</w:t>
      </w:r>
    </w:p>
    <w:p w14:paraId="0C8F02B8" w14:textId="77777777" w:rsidR="00972C6A" w:rsidRPr="0076754B" w:rsidRDefault="00972C6A" w:rsidP="00F46464">
      <w:pPr>
        <w:pStyle w:val="aa"/>
        <w:numPr>
          <w:ilvl w:val="1"/>
          <w:numId w:val="14"/>
        </w:numPr>
        <w:spacing w:before="60" w:after="60"/>
        <w:ind w:left="851" w:hanging="284"/>
      </w:pPr>
      <w:r w:rsidRPr="0076754B">
        <w:t>Развитие производства обуви.</w:t>
      </w:r>
    </w:p>
    <w:p w14:paraId="6567F42E" w14:textId="77777777" w:rsidR="00972C6A" w:rsidRPr="0076754B" w:rsidRDefault="00972C6A" w:rsidP="00F46464">
      <w:pPr>
        <w:pStyle w:val="aa"/>
        <w:numPr>
          <w:ilvl w:val="1"/>
          <w:numId w:val="14"/>
        </w:numPr>
        <w:spacing w:before="60" w:after="60"/>
        <w:ind w:left="851" w:hanging="284"/>
      </w:pPr>
      <w:r w:rsidRPr="0076754B">
        <w:t>Развитие швейного производства.</w:t>
      </w:r>
    </w:p>
    <w:p w14:paraId="600F7069" w14:textId="0F99172E" w:rsidR="00972C6A" w:rsidRPr="0076754B" w:rsidRDefault="00972C6A" w:rsidP="00F46464">
      <w:pPr>
        <w:pStyle w:val="aa"/>
        <w:numPr>
          <w:ilvl w:val="1"/>
          <w:numId w:val="14"/>
        </w:numPr>
        <w:spacing w:before="60" w:after="60"/>
        <w:ind w:left="851" w:hanging="284"/>
      </w:pPr>
      <w:r w:rsidRPr="0076754B">
        <w:t>Организация переработки ТКО.</w:t>
      </w:r>
    </w:p>
    <w:p w14:paraId="4B5854F8" w14:textId="38FEF488" w:rsidR="00972C6A" w:rsidRPr="0076754B" w:rsidRDefault="00972C6A" w:rsidP="00F46464">
      <w:pPr>
        <w:pStyle w:val="aa"/>
        <w:numPr>
          <w:ilvl w:val="1"/>
          <w:numId w:val="14"/>
        </w:numPr>
        <w:spacing w:before="60" w:after="60"/>
        <w:ind w:left="851" w:hanging="284"/>
      </w:pPr>
      <w:r w:rsidRPr="0076754B">
        <w:t>Развитие производства строительных материалов и конструкций.</w:t>
      </w:r>
    </w:p>
    <w:p w14:paraId="16C08C5B" w14:textId="77777777" w:rsidR="00972C6A" w:rsidRPr="0076754B" w:rsidRDefault="00972C6A" w:rsidP="00F46464">
      <w:pPr>
        <w:pStyle w:val="aa"/>
        <w:numPr>
          <w:ilvl w:val="2"/>
          <w:numId w:val="14"/>
        </w:numPr>
        <w:spacing w:before="60" w:after="60"/>
        <w:ind w:left="1135" w:hanging="284"/>
      </w:pPr>
      <w:r w:rsidRPr="0076754B">
        <w:t>Развитие производства цемента.</w:t>
      </w:r>
    </w:p>
    <w:p w14:paraId="73D545DD" w14:textId="77777777" w:rsidR="00972C6A" w:rsidRPr="0076754B" w:rsidRDefault="00972C6A" w:rsidP="00F46464">
      <w:pPr>
        <w:pStyle w:val="aa"/>
        <w:numPr>
          <w:ilvl w:val="2"/>
          <w:numId w:val="14"/>
        </w:numPr>
        <w:spacing w:before="60" w:after="60"/>
        <w:ind w:left="1135" w:hanging="284"/>
      </w:pPr>
      <w:r w:rsidRPr="0076754B">
        <w:t>Развитие производства бетона и изделий из бетона.</w:t>
      </w:r>
    </w:p>
    <w:p w14:paraId="57E62213" w14:textId="77777777" w:rsidR="00972C6A" w:rsidRPr="0076754B" w:rsidRDefault="00972C6A" w:rsidP="00F46464">
      <w:pPr>
        <w:pStyle w:val="aa"/>
        <w:numPr>
          <w:ilvl w:val="2"/>
          <w:numId w:val="14"/>
        </w:numPr>
        <w:spacing w:before="60" w:after="60"/>
        <w:ind w:left="1135" w:hanging="284"/>
      </w:pPr>
      <w:r w:rsidRPr="0076754B">
        <w:t>Развитие производства тротуарной плитки.</w:t>
      </w:r>
    </w:p>
    <w:p w14:paraId="32B6173C" w14:textId="77777777" w:rsidR="00972C6A" w:rsidRPr="0076754B" w:rsidRDefault="00972C6A" w:rsidP="00F46464">
      <w:pPr>
        <w:pStyle w:val="aa"/>
        <w:numPr>
          <w:ilvl w:val="2"/>
          <w:numId w:val="14"/>
        </w:numPr>
        <w:spacing w:before="60" w:after="60"/>
        <w:ind w:left="1135" w:hanging="284"/>
      </w:pPr>
      <w:r w:rsidRPr="0076754B">
        <w:t>Развитие объёмно-блочного производства и производства железобетонных изделий.</w:t>
      </w:r>
    </w:p>
    <w:p w14:paraId="0EA61498" w14:textId="77777777" w:rsidR="00972C6A" w:rsidRPr="0076754B" w:rsidRDefault="00972C6A" w:rsidP="00F46464">
      <w:pPr>
        <w:pStyle w:val="aa"/>
        <w:numPr>
          <w:ilvl w:val="2"/>
          <w:numId w:val="14"/>
        </w:numPr>
        <w:spacing w:before="60" w:after="60"/>
        <w:ind w:left="1135" w:hanging="284"/>
      </w:pPr>
      <w:r w:rsidRPr="0076754B">
        <w:t>Развитие производства строительных смесей.</w:t>
      </w:r>
    </w:p>
    <w:p w14:paraId="1470BCC0" w14:textId="77777777" w:rsidR="00972C6A" w:rsidRPr="0076754B" w:rsidRDefault="00972C6A" w:rsidP="00F46464">
      <w:pPr>
        <w:pStyle w:val="aa"/>
        <w:numPr>
          <w:ilvl w:val="1"/>
          <w:numId w:val="14"/>
        </w:numPr>
        <w:spacing w:before="60" w:after="60"/>
        <w:ind w:left="851" w:hanging="284"/>
      </w:pPr>
      <w:r w:rsidRPr="0076754B">
        <w:t>Глубокая переработка сельскохозяйственного сырья (зерновые, виноматериалы и пр.).</w:t>
      </w:r>
    </w:p>
    <w:p w14:paraId="4E8D8D37" w14:textId="7451F74D" w:rsidR="00F73979" w:rsidRPr="0076754B" w:rsidRDefault="00F73979" w:rsidP="00E60480">
      <w:pPr>
        <w:pStyle w:val="af2"/>
        <w:numPr>
          <w:ilvl w:val="0"/>
          <w:numId w:val="4"/>
        </w:numPr>
        <w:suppressAutoHyphens/>
        <w:spacing w:before="60" w:after="60"/>
        <w:ind w:left="568" w:hanging="284"/>
        <w:rPr>
          <w:lang w:val="ru-RU"/>
        </w:rPr>
      </w:pPr>
      <w:r w:rsidRPr="0076754B">
        <w:rPr>
          <w:lang w:val="ru-RU"/>
        </w:rPr>
        <w:t>Виноградарство и виноделие.</w:t>
      </w:r>
    </w:p>
    <w:p w14:paraId="345CED8E" w14:textId="31CE6303" w:rsidR="00F73979" w:rsidRPr="0076754B" w:rsidRDefault="00F73979" w:rsidP="00E60480">
      <w:pPr>
        <w:pStyle w:val="af2"/>
        <w:numPr>
          <w:ilvl w:val="0"/>
          <w:numId w:val="4"/>
        </w:numPr>
        <w:suppressAutoHyphens/>
        <w:spacing w:before="60" w:after="60"/>
        <w:ind w:left="568" w:hanging="284"/>
        <w:rPr>
          <w:lang w:val="ru-RU"/>
        </w:rPr>
      </w:pPr>
      <w:r w:rsidRPr="0076754B">
        <w:rPr>
          <w:lang w:val="ru-RU"/>
        </w:rPr>
        <w:t>Винный и гастрономический туризм.</w:t>
      </w:r>
    </w:p>
    <w:p w14:paraId="15523397" w14:textId="3139833F" w:rsidR="00F73979" w:rsidRPr="0076754B" w:rsidRDefault="00F73979" w:rsidP="00E60480">
      <w:pPr>
        <w:pStyle w:val="af2"/>
        <w:numPr>
          <w:ilvl w:val="0"/>
          <w:numId w:val="4"/>
        </w:numPr>
        <w:suppressAutoHyphens/>
        <w:spacing w:before="60" w:after="60"/>
        <w:ind w:left="568" w:hanging="284"/>
        <w:rPr>
          <w:lang w:val="ru-RU"/>
        </w:rPr>
      </w:pPr>
      <w:r w:rsidRPr="0076754B">
        <w:rPr>
          <w:lang w:val="ru-RU"/>
        </w:rPr>
        <w:t>Морской, деловой и спортивный туризм.</w:t>
      </w:r>
    </w:p>
    <w:p w14:paraId="41D53CCE" w14:textId="08859358" w:rsidR="00976837" w:rsidRPr="0076754B" w:rsidRDefault="00F2713D" w:rsidP="00CD3C1F">
      <w:pPr>
        <w:pStyle w:val="3"/>
      </w:pPr>
      <w:bookmarkStart w:id="121" w:name="_Toc59533415"/>
      <w:r w:rsidRPr="0076754B">
        <w:lastRenderedPageBreak/>
        <w:t xml:space="preserve">Цели, </w:t>
      </w:r>
      <w:r w:rsidR="00976837" w:rsidRPr="0076754B">
        <w:t xml:space="preserve">задачи </w:t>
      </w:r>
      <w:r w:rsidRPr="0076754B">
        <w:t>и</w:t>
      </w:r>
      <w:r w:rsidR="00976837" w:rsidRPr="0076754B">
        <w:t xml:space="preserve"> </w:t>
      </w:r>
      <w:r w:rsidRPr="0076754B">
        <w:t xml:space="preserve">флагманские проекты в </w:t>
      </w:r>
      <w:r w:rsidR="00976837" w:rsidRPr="0076754B">
        <w:t>ключевы</w:t>
      </w:r>
      <w:r w:rsidRPr="0076754B">
        <w:t>х</w:t>
      </w:r>
      <w:r w:rsidR="00976837" w:rsidRPr="0076754B">
        <w:t xml:space="preserve"> направления</w:t>
      </w:r>
      <w:r w:rsidRPr="0076754B">
        <w:t xml:space="preserve">х </w:t>
      </w:r>
      <w:r w:rsidR="00976837" w:rsidRPr="0076754B">
        <w:t>развития экономики</w:t>
      </w:r>
      <w:bookmarkEnd w:id="121"/>
    </w:p>
    <w:p w14:paraId="2C8A7012" w14:textId="6759DA2A" w:rsidR="00976837" w:rsidRPr="0076754B" w:rsidRDefault="00F73979" w:rsidP="009548FE">
      <w:pPr>
        <w:pStyle w:val="4"/>
        <w:ind w:left="2268"/>
      </w:pPr>
      <w:bookmarkStart w:id="122" w:name="_Toc59533416"/>
      <w:r w:rsidRPr="0076754B">
        <w:t>Т</w:t>
      </w:r>
      <w:r w:rsidR="00976837" w:rsidRPr="0076754B">
        <w:t>ранспортно-логистический комплекс</w:t>
      </w:r>
      <w:bookmarkEnd w:id="122"/>
    </w:p>
    <w:p w14:paraId="55FA3615" w14:textId="7AC6CB47" w:rsidR="00976837" w:rsidRPr="0076754B" w:rsidRDefault="00976837" w:rsidP="00976837">
      <w:pPr>
        <w:keepNext/>
        <w:ind w:left="1418" w:hanging="1418"/>
        <w:rPr>
          <w:rFonts w:cs="Arial"/>
          <w:b/>
          <w:bCs/>
          <w:color w:val="000000" w:themeColor="text1"/>
        </w:rPr>
      </w:pPr>
      <w:r w:rsidRPr="0076754B">
        <w:rPr>
          <w:rFonts w:cs="Arial"/>
          <w:b/>
          <w:bCs/>
          <w:color w:val="000000" w:themeColor="text1"/>
        </w:rPr>
        <w:t>Цель</w:t>
      </w:r>
      <w:r w:rsidR="00916293" w:rsidRPr="0076754B">
        <w:rPr>
          <w:rFonts w:cs="Arial"/>
          <w:b/>
          <w:bCs/>
          <w:color w:val="000000" w:themeColor="text1"/>
        </w:rPr>
        <w:t xml:space="preserve"> (Ц-1)</w:t>
      </w:r>
      <w:r w:rsidRPr="0076754B">
        <w:rPr>
          <w:rFonts w:cs="Arial"/>
          <w:b/>
          <w:bCs/>
          <w:color w:val="000000" w:themeColor="text1"/>
        </w:rPr>
        <w:t xml:space="preserve">: </w:t>
      </w:r>
      <w:r w:rsidRPr="0076754B">
        <w:rPr>
          <w:rFonts w:cs="Arial"/>
          <w:b/>
          <w:bCs/>
          <w:color w:val="000000" w:themeColor="text1"/>
        </w:rPr>
        <w:tab/>
      </w:r>
      <w:r w:rsidR="00D34E83">
        <w:rPr>
          <w:rFonts w:cs="Arial"/>
          <w:b/>
          <w:bCs/>
          <w:color w:val="000000" w:themeColor="text1"/>
        </w:rPr>
        <w:t>Новороссийск – ключевой транспортно-логистический узел Южного экспортно-импортного хаба, лидер Азово-Черноморского бассейна и один из ключевых евразийских транспортно-логистических узлов с объёмом грузооборота более 220 млн т в год, долей контейнерных грузов более 10% и долей экспортных грузов более 50%, обеспечивающий качество услуг на уровне ведущих мировых конкурентов. Мультимодальный транспортно-логистический узел с высокой пропускной способностью железнодорожных и автомобильных путей, обладающий универсальными перегрузочными и логистическими мощностями, использующими передовые технологии, и современной логистической системой, построенной на основе единой транспортно-логистической цифровой платформы, обеспечивающий бесперебойную перевалку высокорентабельных экспортных, импортных и транзитных грузов.</w:t>
      </w:r>
    </w:p>
    <w:p w14:paraId="7AF9B1C5" w14:textId="306A58F3" w:rsidR="00976837" w:rsidRPr="0076754B" w:rsidRDefault="00976837" w:rsidP="00E55E19">
      <w:pPr>
        <w:ind w:left="1418"/>
      </w:pPr>
      <w:r w:rsidRPr="0076754B">
        <w:t xml:space="preserve">Данная цель реализуется в рамках </w:t>
      </w:r>
      <w:r w:rsidRPr="0076754B">
        <w:rPr>
          <w:b/>
        </w:rPr>
        <w:t>приоритетной программы «Развитие торгово-транспортно-логистического комплекса г. Новороссийска» и муниципального флагманского проекта «</w:t>
      </w:r>
      <w:r w:rsidR="00E55E19" w:rsidRPr="0076754B">
        <w:rPr>
          <w:b/>
        </w:rPr>
        <w:t>Новороссийский транспортно-логистический узел – ядро Южного экспортно-импортного хаба</w:t>
      </w:r>
      <w:r w:rsidRPr="0076754B">
        <w:rPr>
          <w:b/>
        </w:rPr>
        <w:t>»</w:t>
      </w:r>
      <w:r w:rsidRPr="0076754B">
        <w:t>.</w:t>
      </w:r>
    </w:p>
    <w:p w14:paraId="5825D338" w14:textId="77777777" w:rsidR="00976837" w:rsidRPr="0076754B" w:rsidRDefault="00976837" w:rsidP="00CD3C1F">
      <w:pPr>
        <w:pStyle w:val="af2"/>
        <w:keepNext/>
        <w:suppressAutoHyphens/>
        <w:rPr>
          <w:lang w:val="ru-RU"/>
        </w:rPr>
      </w:pPr>
      <w:r w:rsidRPr="0076754B">
        <w:rPr>
          <w:lang w:val="ru-RU"/>
        </w:rPr>
        <w:t>Задачи:</w:t>
      </w:r>
    </w:p>
    <w:p w14:paraId="5389CC3A" w14:textId="77777777" w:rsidR="0060256F" w:rsidRPr="0076754B" w:rsidRDefault="0060256F" w:rsidP="0060256F">
      <w:pPr>
        <w:pStyle w:val="aa"/>
        <w:numPr>
          <w:ilvl w:val="0"/>
          <w:numId w:val="4"/>
        </w:numPr>
        <w:suppressAutoHyphens/>
        <w:ind w:left="567" w:hanging="283"/>
      </w:pPr>
      <w:r w:rsidRPr="0076754B">
        <w:t>Развитие портовых перевалочных и логистических мощностей Новороссийского транспортно-логистического узла (перевод потока навалочных (пылящих) грузов в порт Тамань; развитие мощностей порта Новороссийск по перевалке контейнерных, наливных и генеральных грузов, а также зерновых грузов и растительных масел; увеличение объёмов перевалки за счет автоматизации процессов, внедрения новых портовых технологий; создание и развитие логистических центров для оптимизации грузопотоков).</w:t>
      </w:r>
    </w:p>
    <w:p w14:paraId="6D784D4B" w14:textId="77777777" w:rsidR="0060256F" w:rsidRPr="002D356D" w:rsidRDefault="0060256F" w:rsidP="0060256F">
      <w:pPr>
        <w:pStyle w:val="af2"/>
        <w:numPr>
          <w:ilvl w:val="0"/>
          <w:numId w:val="4"/>
        </w:numPr>
        <w:suppressAutoHyphens/>
        <w:ind w:left="567" w:hanging="283"/>
        <w:rPr>
          <w:lang w:val="ru-RU"/>
        </w:rPr>
      </w:pPr>
      <w:r w:rsidRPr="0076754B">
        <w:rPr>
          <w:lang w:val="ru-RU"/>
        </w:rPr>
        <w:t xml:space="preserve">Развитие морской инфраструктуры Новороссийского морского порта </w:t>
      </w:r>
      <w:r w:rsidRPr="002D356D">
        <w:rPr>
          <w:lang w:val="ru-RU"/>
        </w:rPr>
        <w:t>(углубление акватории и реконструкция причальных сооружений).</w:t>
      </w:r>
    </w:p>
    <w:p w14:paraId="3E24E08A" w14:textId="597EA6A4" w:rsidR="00976837" w:rsidRPr="0076754B" w:rsidRDefault="00976837" w:rsidP="00976837">
      <w:pPr>
        <w:pStyle w:val="af2"/>
        <w:numPr>
          <w:ilvl w:val="0"/>
          <w:numId w:val="4"/>
        </w:numPr>
        <w:suppressAutoHyphens/>
        <w:ind w:left="567" w:hanging="283"/>
        <w:rPr>
          <w:lang w:val="ru-RU"/>
        </w:rPr>
      </w:pPr>
      <w:r w:rsidRPr="0076754B">
        <w:rPr>
          <w:lang w:val="ru-RU"/>
        </w:rPr>
        <w:t>Развитие железнодорожной инфраструктуры (</w:t>
      </w:r>
      <w:r w:rsidR="005D1183" w:rsidRPr="002D356D">
        <w:rPr>
          <w:lang w:val="ru-RU"/>
        </w:rPr>
        <w:t xml:space="preserve">развитие </w:t>
      </w:r>
      <w:r w:rsidRPr="002D356D">
        <w:rPr>
          <w:lang w:val="ru-RU"/>
        </w:rPr>
        <w:t>железнодорожных подходов к порту и сортировочных парков)</w:t>
      </w:r>
      <w:r w:rsidRPr="0076754B">
        <w:rPr>
          <w:lang w:val="ru-RU"/>
        </w:rPr>
        <w:t>.</w:t>
      </w:r>
    </w:p>
    <w:p w14:paraId="0B89C9C5" w14:textId="6ACBB56C" w:rsidR="00976837" w:rsidRPr="0076754B" w:rsidRDefault="00976837" w:rsidP="005D1183">
      <w:pPr>
        <w:pStyle w:val="af2"/>
        <w:numPr>
          <w:ilvl w:val="0"/>
          <w:numId w:val="4"/>
        </w:numPr>
        <w:suppressAutoHyphens/>
        <w:ind w:left="567" w:hanging="283"/>
        <w:rPr>
          <w:lang w:val="ru-RU"/>
        </w:rPr>
      </w:pPr>
      <w:r w:rsidRPr="0076754B">
        <w:rPr>
          <w:lang w:val="ru-RU"/>
        </w:rPr>
        <w:t>Развитие объектов автодорожной сети (</w:t>
      </w:r>
      <w:r w:rsidR="005D1183" w:rsidRPr="0076754B">
        <w:rPr>
          <w:lang w:val="ru-RU"/>
        </w:rPr>
        <w:t xml:space="preserve">развитие </w:t>
      </w:r>
      <w:r w:rsidRPr="0076754B">
        <w:rPr>
          <w:lang w:val="ru-RU"/>
        </w:rPr>
        <w:t>автомобильных подходов к порту и промышленной части город</w:t>
      </w:r>
      <w:r w:rsidR="005D1183" w:rsidRPr="0076754B">
        <w:rPr>
          <w:lang w:val="ru-RU"/>
        </w:rPr>
        <w:t>а, а также объездных дорог</w:t>
      </w:r>
      <w:r w:rsidRPr="0076754B">
        <w:rPr>
          <w:lang w:val="ru-RU"/>
        </w:rPr>
        <w:t>, что позв</w:t>
      </w:r>
      <w:r w:rsidR="005D1183" w:rsidRPr="0076754B">
        <w:rPr>
          <w:lang w:val="ru-RU"/>
        </w:rPr>
        <w:t>олит перенаправить потоки машин и увеличить пропускную способность автодорожной части новороссийского транспортно-логистического узла и избавить Центральный и Восточный внутригородские районы от автомобильных пробок)</w:t>
      </w:r>
      <w:r w:rsidRPr="0076754B">
        <w:rPr>
          <w:lang w:val="ru-RU"/>
        </w:rPr>
        <w:t>.</w:t>
      </w:r>
    </w:p>
    <w:p w14:paraId="12038C8F" w14:textId="57A9672E" w:rsidR="00976837" w:rsidRDefault="00976837" w:rsidP="009809A5">
      <w:pPr>
        <w:pStyle w:val="af2"/>
        <w:numPr>
          <w:ilvl w:val="0"/>
          <w:numId w:val="4"/>
        </w:numPr>
        <w:suppressAutoHyphens/>
        <w:ind w:left="567" w:hanging="283"/>
        <w:rPr>
          <w:lang w:val="ru-RU"/>
        </w:rPr>
      </w:pPr>
      <w:r w:rsidRPr="0076754B">
        <w:rPr>
          <w:lang w:val="ru-RU"/>
        </w:rPr>
        <w:t>Развитие инфраструктуры пассажирского транспортного узла</w:t>
      </w:r>
      <w:r w:rsidR="005D1183" w:rsidRPr="0076754B">
        <w:rPr>
          <w:lang w:val="ru-RU"/>
        </w:rPr>
        <w:t xml:space="preserve"> </w:t>
      </w:r>
      <w:r w:rsidR="005D1183" w:rsidRPr="002D356D">
        <w:rPr>
          <w:lang w:val="ru-RU"/>
        </w:rPr>
        <w:t xml:space="preserve">(формирование мультимодального пассажирского транспортно-пересадочного узла на основе </w:t>
      </w:r>
      <w:r w:rsidR="00E60480" w:rsidRPr="002D356D">
        <w:rPr>
          <w:lang w:val="ru-RU"/>
        </w:rPr>
        <w:t>совмещения</w:t>
      </w:r>
      <w:r w:rsidR="005D1183" w:rsidRPr="002D356D">
        <w:rPr>
          <w:lang w:val="ru-RU"/>
        </w:rPr>
        <w:t xml:space="preserve"> железнодорожного </w:t>
      </w:r>
      <w:r w:rsidR="009809A5" w:rsidRPr="002D356D">
        <w:rPr>
          <w:lang w:val="ru-RU"/>
        </w:rPr>
        <w:t xml:space="preserve">вокзала </w:t>
      </w:r>
      <w:r w:rsidR="005D1183" w:rsidRPr="002D356D">
        <w:rPr>
          <w:lang w:val="ru-RU"/>
        </w:rPr>
        <w:t>и автовокзала</w:t>
      </w:r>
      <w:r w:rsidR="00494FD0" w:rsidRPr="002D356D">
        <w:rPr>
          <w:lang w:val="ru-RU"/>
        </w:rPr>
        <w:t>,</w:t>
      </w:r>
      <w:r w:rsidR="009809A5" w:rsidRPr="002D356D">
        <w:rPr>
          <w:lang w:val="ru-RU"/>
        </w:rPr>
        <w:t xml:space="preserve"> создани</w:t>
      </w:r>
      <w:r w:rsidR="00494FD0" w:rsidRPr="002D356D">
        <w:rPr>
          <w:lang w:val="ru-RU"/>
        </w:rPr>
        <w:t>е</w:t>
      </w:r>
      <w:r w:rsidR="009809A5" w:rsidRPr="002D356D">
        <w:rPr>
          <w:lang w:val="ru-RU"/>
        </w:rPr>
        <w:t xml:space="preserve"> условий для развития таксомоторных перевозок на территории муниципального образования</w:t>
      </w:r>
      <w:r w:rsidR="000F05E6" w:rsidRPr="002D356D">
        <w:rPr>
          <w:lang w:val="ru-RU"/>
        </w:rPr>
        <w:t>)</w:t>
      </w:r>
      <w:r w:rsidRPr="002D356D">
        <w:rPr>
          <w:lang w:val="ru-RU"/>
        </w:rPr>
        <w:t>.</w:t>
      </w:r>
    </w:p>
    <w:p w14:paraId="63D716CC" w14:textId="03CB1453" w:rsidR="00C07B9F" w:rsidRPr="00C07B9F" w:rsidRDefault="00C07B9F" w:rsidP="009809A5">
      <w:pPr>
        <w:pStyle w:val="af2"/>
        <w:numPr>
          <w:ilvl w:val="0"/>
          <w:numId w:val="4"/>
        </w:numPr>
        <w:suppressAutoHyphens/>
        <w:ind w:left="567" w:hanging="283"/>
        <w:rPr>
          <w:lang w:val="ru-RU"/>
        </w:rPr>
      </w:pPr>
      <w:r w:rsidRPr="00C07B9F">
        <w:rPr>
          <w:lang w:val="ru-RU"/>
        </w:rPr>
        <w:t>Обеспечение планово-предупредительного и аварийного ремонта судов и плавсредств, осуществляющих деятельность в акватории Новороссийского морского порта (развитие судоремонтного направления).</w:t>
      </w:r>
    </w:p>
    <w:p w14:paraId="6E081042" w14:textId="58A1DDA6" w:rsidR="00976837" w:rsidRPr="0076754B" w:rsidRDefault="00976837" w:rsidP="00F46464">
      <w:pPr>
        <w:pStyle w:val="aa"/>
        <w:numPr>
          <w:ilvl w:val="0"/>
          <w:numId w:val="14"/>
        </w:numPr>
        <w:ind w:left="567" w:hanging="283"/>
      </w:pPr>
      <w:r w:rsidRPr="0076754B">
        <w:t>Увеличение пропускной способности экспортно-ориентированного международного пункта пропуска «Новороссийск».</w:t>
      </w:r>
    </w:p>
    <w:p w14:paraId="1C75E785" w14:textId="6F52F6C5" w:rsidR="00976837" w:rsidRPr="0076754B" w:rsidRDefault="00976837" w:rsidP="0060256F">
      <w:pPr>
        <w:pStyle w:val="aa"/>
        <w:numPr>
          <w:ilvl w:val="0"/>
          <w:numId w:val="14"/>
        </w:numPr>
        <w:ind w:left="567" w:hanging="283"/>
      </w:pPr>
      <w:r w:rsidRPr="0076754B">
        <w:t>Интеграция торгово-транспортно-логистического комплекса г. Новороссийска в федеральную систему бесшовного логистического сервиса и управления логистическими потоками»</w:t>
      </w:r>
      <w:r w:rsidR="00C07B9F">
        <w:t xml:space="preserve"> (разработка и внедрение единой цифровой транспортно-логистической платформы для эффективного взаимодействия участников транспортно-логистического рынка)</w:t>
      </w:r>
      <w:r w:rsidRPr="0076754B">
        <w:t>.</w:t>
      </w:r>
    </w:p>
    <w:p w14:paraId="561F0601" w14:textId="7F363012" w:rsidR="002042DD" w:rsidRPr="0076754B" w:rsidRDefault="0061693B" w:rsidP="002042DD">
      <w:pPr>
        <w:pStyle w:val="a5"/>
      </w:pPr>
      <w:r w:rsidRPr="0076754B">
        <w:lastRenderedPageBreak/>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10</w:t>
      </w:r>
      <w:r w:rsidR="0034275B" w:rsidRPr="0076754B">
        <w:rPr>
          <w:noProof/>
        </w:rPr>
        <w:fldChar w:fldCharType="end"/>
      </w:r>
      <w:r w:rsidRPr="0076754B">
        <w:t xml:space="preserve"> – Ключевые индикаторы цели Ц-</w:t>
      </w:r>
      <w:r w:rsidR="00916293" w:rsidRPr="0076754B">
        <w:t>1</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5877"/>
        <w:gridCol w:w="625"/>
        <w:gridCol w:w="625"/>
        <w:gridCol w:w="625"/>
        <w:gridCol w:w="625"/>
        <w:gridCol w:w="625"/>
        <w:gridCol w:w="625"/>
      </w:tblGrid>
      <w:tr w:rsidR="0061693B" w:rsidRPr="0076754B" w14:paraId="2601F81C" w14:textId="77777777" w:rsidTr="00362A64">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375E6468" w14:textId="77777777" w:rsidR="0061693B" w:rsidRPr="0076754B" w:rsidRDefault="0061693B" w:rsidP="00C57B23">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0" w:type="auto"/>
            <w:noWrap/>
            <w:vAlign w:val="center"/>
          </w:tcPr>
          <w:p w14:paraId="3B3ECDF6" w14:textId="77777777" w:rsidR="0061693B" w:rsidRPr="0076754B" w:rsidRDefault="0061693B" w:rsidP="00C57B23">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73702A95" w14:textId="77777777" w:rsidR="0061693B" w:rsidRPr="0076754B" w:rsidRDefault="0061693B" w:rsidP="00C57B23">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311E9CA0" w14:textId="77777777" w:rsidR="0061693B" w:rsidRPr="0076754B" w:rsidRDefault="0061693B" w:rsidP="00C57B23">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7E6B81C2" w14:textId="77777777" w:rsidR="0061693B" w:rsidRPr="0076754B" w:rsidRDefault="0061693B" w:rsidP="00C57B23">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7D5DF54C" w14:textId="77777777" w:rsidR="0061693B" w:rsidRPr="0076754B" w:rsidRDefault="0061693B" w:rsidP="00C57B23">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18984E56" w14:textId="77777777" w:rsidR="0061693B" w:rsidRPr="0076754B" w:rsidRDefault="0061693B" w:rsidP="00C57B23">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61693B" w:rsidRPr="0076754B" w14:paraId="001C556B" w14:textId="77777777" w:rsidTr="00362A64">
        <w:trPr>
          <w:cantSplit/>
          <w:trHeight w:val="20"/>
        </w:trPr>
        <w:tc>
          <w:tcPr>
            <w:tcW w:w="0" w:type="auto"/>
            <w:hideMark/>
          </w:tcPr>
          <w:p w14:paraId="34980CDC" w14:textId="7F1601A6" w:rsidR="0061693B" w:rsidRPr="0076754B" w:rsidRDefault="0061693B" w:rsidP="0061693B">
            <w:pPr>
              <w:keepNext/>
              <w:spacing w:before="0" w:after="0"/>
              <w:jc w:val="left"/>
              <w:rPr>
                <w:rFonts w:eastAsia="Times New Roman" w:cs="Arial"/>
                <w:b/>
                <w:bCs/>
                <w:color w:val="000000"/>
                <w:sz w:val="18"/>
                <w:szCs w:val="18"/>
                <w:lang w:eastAsia="ru-RU"/>
              </w:rPr>
            </w:pPr>
            <w:r w:rsidRPr="0076754B">
              <w:rPr>
                <w:rFonts w:eastAsia="Times New Roman" w:cs="Arial"/>
                <w:b/>
                <w:bCs/>
                <w:color w:val="000000"/>
                <w:sz w:val="18"/>
                <w:szCs w:val="18"/>
                <w:lang w:eastAsia="ru-RU"/>
              </w:rPr>
              <w:t>Ц-</w:t>
            </w:r>
            <w:r w:rsidR="00916293" w:rsidRPr="0076754B">
              <w:rPr>
                <w:rFonts w:eastAsia="Times New Roman" w:cs="Arial"/>
                <w:b/>
                <w:bCs/>
                <w:color w:val="000000"/>
                <w:sz w:val="18"/>
                <w:szCs w:val="18"/>
                <w:lang w:eastAsia="ru-RU"/>
              </w:rPr>
              <w:t>1</w:t>
            </w:r>
            <w:r w:rsidRPr="0076754B">
              <w:rPr>
                <w:rFonts w:eastAsia="Times New Roman" w:cs="Arial"/>
                <w:b/>
                <w:bCs/>
                <w:color w:val="000000"/>
                <w:sz w:val="18"/>
                <w:szCs w:val="18"/>
                <w:lang w:eastAsia="ru-RU"/>
              </w:rPr>
              <w:t>. Новороссийск – ключевой транспортно-логистический узел Южного экспортно-импортного хаба, лидер Азово-Черноморского бассейна и один из ключевых евразийских транспортно-логистических узлов с объёмом</w:t>
            </w:r>
            <w:r w:rsidR="00B76DBE" w:rsidRPr="0076754B">
              <w:rPr>
                <w:rFonts w:eastAsia="Times New Roman" w:cs="Arial"/>
                <w:b/>
                <w:bCs/>
                <w:color w:val="000000"/>
                <w:sz w:val="18"/>
                <w:szCs w:val="18"/>
                <w:lang w:eastAsia="ru-RU"/>
              </w:rPr>
              <w:t xml:space="preserve"> грузооборота более 220 млн т</w:t>
            </w:r>
            <w:r w:rsidRPr="0076754B">
              <w:rPr>
                <w:rFonts w:eastAsia="Times New Roman" w:cs="Arial"/>
                <w:b/>
                <w:bCs/>
                <w:color w:val="000000"/>
                <w:sz w:val="18"/>
                <w:szCs w:val="18"/>
                <w:lang w:eastAsia="ru-RU"/>
              </w:rPr>
              <w:t xml:space="preserve"> в год, долей контейнерных грузов более 10% и долей экспортных грузов более 50%, обеспечивающий качество услуг на уровне ведущих мировых конкурентов. Мультимодальный транспортно-логистический узел с высокой пропускной способностью железнодорожных и автомобильных путей, обладающий универсальными перегрузочными и логистическими мощностями, использующими передовые технологии, и современной логистической системой, построенной на основе единой транспортно-логистической цифровой платформы, обеспечивающий бесперебойную перевалку высокорентабельных экспортных, импортных и транзитных грузов.</w:t>
            </w:r>
          </w:p>
        </w:tc>
        <w:tc>
          <w:tcPr>
            <w:tcW w:w="0" w:type="auto"/>
            <w:noWrap/>
            <w:hideMark/>
          </w:tcPr>
          <w:p w14:paraId="483220B9" w14:textId="77777777" w:rsidR="0061693B" w:rsidRPr="0076754B" w:rsidRDefault="0061693B" w:rsidP="00C57B23">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461E3A04" w14:textId="77777777" w:rsidR="0061693B" w:rsidRPr="0076754B" w:rsidRDefault="0061693B" w:rsidP="00C57B23">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10A47902" w14:textId="77777777" w:rsidR="0061693B" w:rsidRPr="0076754B" w:rsidRDefault="0061693B" w:rsidP="00C57B23">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10C2F521" w14:textId="77777777" w:rsidR="0061693B" w:rsidRPr="0076754B" w:rsidRDefault="0061693B" w:rsidP="00C57B23">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2242BDB2" w14:textId="77777777" w:rsidR="0061693B" w:rsidRPr="0076754B" w:rsidRDefault="0061693B" w:rsidP="00C57B23">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75740CCF" w14:textId="77777777" w:rsidR="0061693B" w:rsidRPr="0076754B" w:rsidRDefault="0061693B" w:rsidP="00C57B23">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61693B" w:rsidRPr="0076754B" w14:paraId="25942983" w14:textId="77777777" w:rsidTr="00362A64">
        <w:trPr>
          <w:cantSplit/>
          <w:trHeight w:val="20"/>
        </w:trPr>
        <w:tc>
          <w:tcPr>
            <w:tcW w:w="0" w:type="auto"/>
            <w:hideMark/>
          </w:tcPr>
          <w:p w14:paraId="5A0592DB" w14:textId="24A87CF2" w:rsidR="0061693B" w:rsidRPr="0076754B" w:rsidRDefault="001C0863" w:rsidP="00C57B23">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Грузооборот новороссийского транспортно-логистического узла, млн т</w:t>
            </w:r>
          </w:p>
        </w:tc>
        <w:tc>
          <w:tcPr>
            <w:tcW w:w="0" w:type="auto"/>
            <w:noWrap/>
            <w:hideMark/>
          </w:tcPr>
          <w:p w14:paraId="22DFC31D" w14:textId="77777777" w:rsidR="0061693B" w:rsidRPr="0076754B" w:rsidRDefault="0061693B" w:rsidP="00C57B23">
            <w:pPr>
              <w:keepNext/>
              <w:spacing w:before="0" w:after="0"/>
              <w:jc w:val="left"/>
              <w:rPr>
                <w:rFonts w:eastAsia="Times New Roman" w:cs="Arial"/>
                <w:color w:val="000000"/>
                <w:sz w:val="18"/>
                <w:szCs w:val="18"/>
                <w:lang w:eastAsia="ru-RU"/>
              </w:rPr>
            </w:pPr>
          </w:p>
        </w:tc>
        <w:tc>
          <w:tcPr>
            <w:tcW w:w="0" w:type="auto"/>
            <w:noWrap/>
            <w:hideMark/>
          </w:tcPr>
          <w:p w14:paraId="7D4CF271" w14:textId="77777777" w:rsidR="0061693B" w:rsidRPr="0076754B" w:rsidRDefault="0061693B" w:rsidP="00C57B23">
            <w:pPr>
              <w:keepNext/>
              <w:spacing w:before="0" w:after="0"/>
              <w:jc w:val="left"/>
              <w:rPr>
                <w:rFonts w:eastAsia="Times New Roman" w:cs="Arial"/>
                <w:sz w:val="18"/>
                <w:szCs w:val="18"/>
                <w:lang w:eastAsia="ru-RU"/>
              </w:rPr>
            </w:pPr>
          </w:p>
        </w:tc>
        <w:tc>
          <w:tcPr>
            <w:tcW w:w="0" w:type="auto"/>
            <w:noWrap/>
            <w:hideMark/>
          </w:tcPr>
          <w:p w14:paraId="0BFDE120" w14:textId="77777777" w:rsidR="0061693B" w:rsidRPr="0076754B" w:rsidRDefault="0061693B" w:rsidP="00C57B23">
            <w:pPr>
              <w:keepNext/>
              <w:spacing w:before="0" w:after="0"/>
              <w:jc w:val="left"/>
              <w:rPr>
                <w:rFonts w:eastAsia="Times New Roman" w:cs="Arial"/>
                <w:sz w:val="18"/>
                <w:szCs w:val="18"/>
                <w:lang w:eastAsia="ru-RU"/>
              </w:rPr>
            </w:pPr>
          </w:p>
        </w:tc>
        <w:tc>
          <w:tcPr>
            <w:tcW w:w="0" w:type="auto"/>
            <w:noWrap/>
            <w:hideMark/>
          </w:tcPr>
          <w:p w14:paraId="25B236B5" w14:textId="77777777" w:rsidR="0061693B" w:rsidRPr="0076754B" w:rsidRDefault="0061693B" w:rsidP="00C57B23">
            <w:pPr>
              <w:keepNext/>
              <w:spacing w:before="0" w:after="0"/>
              <w:jc w:val="left"/>
              <w:rPr>
                <w:rFonts w:eastAsia="Times New Roman" w:cs="Arial"/>
                <w:sz w:val="18"/>
                <w:szCs w:val="18"/>
                <w:lang w:eastAsia="ru-RU"/>
              </w:rPr>
            </w:pPr>
          </w:p>
        </w:tc>
        <w:tc>
          <w:tcPr>
            <w:tcW w:w="0" w:type="auto"/>
            <w:noWrap/>
            <w:hideMark/>
          </w:tcPr>
          <w:p w14:paraId="40E98C6E" w14:textId="77777777" w:rsidR="0061693B" w:rsidRPr="0076754B" w:rsidRDefault="0061693B" w:rsidP="00C57B23">
            <w:pPr>
              <w:keepNext/>
              <w:spacing w:before="0" w:after="0"/>
              <w:jc w:val="left"/>
              <w:rPr>
                <w:rFonts w:eastAsia="Times New Roman" w:cs="Arial"/>
                <w:sz w:val="18"/>
                <w:szCs w:val="18"/>
                <w:lang w:eastAsia="ru-RU"/>
              </w:rPr>
            </w:pPr>
          </w:p>
        </w:tc>
        <w:tc>
          <w:tcPr>
            <w:tcW w:w="0" w:type="auto"/>
            <w:noWrap/>
            <w:hideMark/>
          </w:tcPr>
          <w:p w14:paraId="5ABD2729" w14:textId="77777777" w:rsidR="0061693B" w:rsidRPr="0076754B" w:rsidRDefault="0061693B" w:rsidP="00C57B23">
            <w:pPr>
              <w:keepNext/>
              <w:spacing w:before="0" w:after="0"/>
              <w:jc w:val="left"/>
              <w:rPr>
                <w:rFonts w:eastAsia="Times New Roman" w:cs="Arial"/>
                <w:sz w:val="18"/>
                <w:szCs w:val="18"/>
                <w:lang w:eastAsia="ru-RU"/>
              </w:rPr>
            </w:pPr>
          </w:p>
        </w:tc>
      </w:tr>
      <w:tr w:rsidR="00106B95" w:rsidRPr="0076754B" w14:paraId="10B4F245" w14:textId="77777777" w:rsidTr="00362A64">
        <w:trPr>
          <w:cantSplit/>
          <w:trHeight w:val="20"/>
        </w:trPr>
        <w:tc>
          <w:tcPr>
            <w:tcW w:w="0" w:type="auto"/>
            <w:noWrap/>
            <w:hideMark/>
          </w:tcPr>
          <w:p w14:paraId="4009435B" w14:textId="77777777" w:rsidR="00106B95" w:rsidRPr="0076754B" w:rsidRDefault="00106B95" w:rsidP="00C57B23">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3E69DFD0" w14:textId="4EB0401C"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131,4</w:t>
            </w:r>
          </w:p>
        </w:tc>
        <w:tc>
          <w:tcPr>
            <w:tcW w:w="0" w:type="auto"/>
            <w:noWrap/>
          </w:tcPr>
          <w:p w14:paraId="7EBBFBA9" w14:textId="5A984B7C"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154,8</w:t>
            </w:r>
          </w:p>
        </w:tc>
        <w:tc>
          <w:tcPr>
            <w:tcW w:w="0" w:type="auto"/>
            <w:noWrap/>
          </w:tcPr>
          <w:p w14:paraId="0CB27F14" w14:textId="1F94C1AB"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168,3</w:t>
            </w:r>
          </w:p>
        </w:tc>
        <w:tc>
          <w:tcPr>
            <w:tcW w:w="0" w:type="auto"/>
            <w:noWrap/>
          </w:tcPr>
          <w:p w14:paraId="36C1DF55" w14:textId="28D68CFF"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178,6</w:t>
            </w:r>
          </w:p>
        </w:tc>
        <w:tc>
          <w:tcPr>
            <w:tcW w:w="0" w:type="auto"/>
            <w:noWrap/>
          </w:tcPr>
          <w:p w14:paraId="46A19B24" w14:textId="49EBDE3D"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189,5</w:t>
            </w:r>
          </w:p>
        </w:tc>
        <w:tc>
          <w:tcPr>
            <w:tcW w:w="0" w:type="auto"/>
            <w:noWrap/>
          </w:tcPr>
          <w:p w14:paraId="40C9970F" w14:textId="78B9AE90"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201,1</w:t>
            </w:r>
          </w:p>
        </w:tc>
      </w:tr>
      <w:tr w:rsidR="00106B95" w:rsidRPr="0076754B" w14:paraId="3486B77A" w14:textId="77777777" w:rsidTr="00362A64">
        <w:trPr>
          <w:cantSplit/>
          <w:trHeight w:val="20"/>
        </w:trPr>
        <w:tc>
          <w:tcPr>
            <w:tcW w:w="0" w:type="auto"/>
            <w:noWrap/>
            <w:hideMark/>
          </w:tcPr>
          <w:p w14:paraId="08BEF00D" w14:textId="77777777" w:rsidR="00106B95" w:rsidRPr="0076754B" w:rsidRDefault="00106B95" w:rsidP="00C57B23">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200BD1EE" w14:textId="066AB371"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131,4</w:t>
            </w:r>
          </w:p>
        </w:tc>
        <w:tc>
          <w:tcPr>
            <w:tcW w:w="0" w:type="auto"/>
            <w:noWrap/>
          </w:tcPr>
          <w:p w14:paraId="00815B93" w14:textId="4672A388"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158,5</w:t>
            </w:r>
          </w:p>
        </w:tc>
        <w:tc>
          <w:tcPr>
            <w:tcW w:w="0" w:type="auto"/>
            <w:noWrap/>
          </w:tcPr>
          <w:p w14:paraId="7DA2CE25" w14:textId="36F87C10"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177,4</w:t>
            </w:r>
          </w:p>
        </w:tc>
        <w:tc>
          <w:tcPr>
            <w:tcW w:w="0" w:type="auto"/>
            <w:noWrap/>
          </w:tcPr>
          <w:p w14:paraId="69CB670A" w14:textId="75BC3B9D"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188,2</w:t>
            </w:r>
          </w:p>
        </w:tc>
        <w:tc>
          <w:tcPr>
            <w:tcW w:w="0" w:type="auto"/>
            <w:noWrap/>
          </w:tcPr>
          <w:p w14:paraId="3B3CCAEB" w14:textId="5147F304"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199,7</w:t>
            </w:r>
          </w:p>
        </w:tc>
        <w:tc>
          <w:tcPr>
            <w:tcW w:w="0" w:type="auto"/>
            <w:noWrap/>
          </w:tcPr>
          <w:p w14:paraId="26415C82" w14:textId="5042B964"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212,0</w:t>
            </w:r>
          </w:p>
        </w:tc>
      </w:tr>
      <w:tr w:rsidR="00106B95" w:rsidRPr="0076754B" w14:paraId="2926A1FF" w14:textId="77777777" w:rsidTr="00362A64">
        <w:trPr>
          <w:cantSplit/>
          <w:trHeight w:val="20"/>
        </w:trPr>
        <w:tc>
          <w:tcPr>
            <w:tcW w:w="0" w:type="auto"/>
            <w:noWrap/>
            <w:hideMark/>
          </w:tcPr>
          <w:p w14:paraId="2F398B67" w14:textId="77777777" w:rsidR="00106B95" w:rsidRPr="0076754B" w:rsidRDefault="00106B95" w:rsidP="00C57B23">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4DA5BE37" w14:textId="2ACF2279"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131,4</w:t>
            </w:r>
          </w:p>
        </w:tc>
        <w:tc>
          <w:tcPr>
            <w:tcW w:w="0" w:type="auto"/>
            <w:noWrap/>
          </w:tcPr>
          <w:p w14:paraId="6A7F2EFA" w14:textId="676A3A12"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162,1</w:t>
            </w:r>
          </w:p>
        </w:tc>
        <w:tc>
          <w:tcPr>
            <w:tcW w:w="0" w:type="auto"/>
            <w:noWrap/>
          </w:tcPr>
          <w:p w14:paraId="2C3A1559" w14:textId="7142B4A1"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186,8</w:t>
            </w:r>
          </w:p>
        </w:tc>
        <w:tc>
          <w:tcPr>
            <w:tcW w:w="0" w:type="auto"/>
            <w:noWrap/>
          </w:tcPr>
          <w:p w14:paraId="4B51B9B8" w14:textId="27187A81"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198,2</w:t>
            </w:r>
          </w:p>
        </w:tc>
        <w:tc>
          <w:tcPr>
            <w:tcW w:w="0" w:type="auto"/>
            <w:noWrap/>
          </w:tcPr>
          <w:p w14:paraId="194E9F23" w14:textId="71205DA2"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210,4</w:t>
            </w:r>
          </w:p>
        </w:tc>
        <w:tc>
          <w:tcPr>
            <w:tcW w:w="0" w:type="auto"/>
            <w:noWrap/>
          </w:tcPr>
          <w:p w14:paraId="783BCCA4" w14:textId="01B50797" w:rsidR="00106B95" w:rsidRPr="0076754B" w:rsidRDefault="00106B95" w:rsidP="00106B95">
            <w:pPr>
              <w:keepNext/>
              <w:spacing w:before="0" w:after="0"/>
              <w:jc w:val="right"/>
              <w:rPr>
                <w:rFonts w:eastAsia="Times New Roman" w:cs="Arial"/>
                <w:color w:val="000000"/>
                <w:sz w:val="18"/>
                <w:szCs w:val="18"/>
                <w:lang w:eastAsia="ru-RU"/>
              </w:rPr>
            </w:pPr>
            <w:r w:rsidRPr="0076754B">
              <w:rPr>
                <w:rFonts w:cs="Arial"/>
                <w:sz w:val="18"/>
                <w:szCs w:val="18"/>
              </w:rPr>
              <w:t>223,2</w:t>
            </w:r>
          </w:p>
        </w:tc>
      </w:tr>
      <w:tr w:rsidR="00106B95" w:rsidRPr="0076754B" w14:paraId="4AC4AA74" w14:textId="77777777" w:rsidTr="00362A64">
        <w:trPr>
          <w:cantSplit/>
          <w:trHeight w:val="20"/>
        </w:trPr>
        <w:tc>
          <w:tcPr>
            <w:tcW w:w="0" w:type="auto"/>
            <w:hideMark/>
          </w:tcPr>
          <w:p w14:paraId="4A217533" w14:textId="5F7AE468" w:rsidR="00106B95" w:rsidRPr="0076754B" w:rsidRDefault="00106B95" w:rsidP="00C57B23">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Доля грузов в контейнерах от общего грузооборота, %</w:t>
            </w:r>
          </w:p>
        </w:tc>
        <w:tc>
          <w:tcPr>
            <w:tcW w:w="0" w:type="auto"/>
            <w:noWrap/>
          </w:tcPr>
          <w:p w14:paraId="0099FCE6" w14:textId="77777777" w:rsidR="00106B95" w:rsidRPr="0076754B" w:rsidRDefault="00106B95" w:rsidP="00106B95">
            <w:pPr>
              <w:spacing w:before="0" w:after="0"/>
              <w:jc w:val="right"/>
              <w:rPr>
                <w:rFonts w:eastAsia="Times New Roman" w:cs="Arial"/>
                <w:color w:val="000000"/>
                <w:sz w:val="18"/>
                <w:szCs w:val="18"/>
                <w:lang w:eastAsia="ru-RU"/>
              </w:rPr>
            </w:pPr>
          </w:p>
        </w:tc>
        <w:tc>
          <w:tcPr>
            <w:tcW w:w="0" w:type="auto"/>
            <w:noWrap/>
          </w:tcPr>
          <w:p w14:paraId="2E87AF17"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2654CD4A"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1E545D40"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258A156A"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3D644555" w14:textId="77777777" w:rsidR="00106B95" w:rsidRPr="0076754B" w:rsidRDefault="00106B95" w:rsidP="00106B95">
            <w:pPr>
              <w:spacing w:before="0" w:after="0"/>
              <w:jc w:val="right"/>
              <w:rPr>
                <w:rFonts w:eastAsia="Times New Roman" w:cs="Arial"/>
                <w:sz w:val="18"/>
                <w:szCs w:val="18"/>
                <w:lang w:eastAsia="ru-RU"/>
              </w:rPr>
            </w:pPr>
          </w:p>
        </w:tc>
      </w:tr>
      <w:tr w:rsidR="00106B95" w:rsidRPr="0076754B" w14:paraId="5450AF48" w14:textId="77777777" w:rsidTr="00362A64">
        <w:trPr>
          <w:cantSplit/>
          <w:trHeight w:val="20"/>
        </w:trPr>
        <w:tc>
          <w:tcPr>
            <w:tcW w:w="0" w:type="auto"/>
            <w:noWrap/>
            <w:hideMark/>
          </w:tcPr>
          <w:p w14:paraId="75CBFAC1" w14:textId="77777777" w:rsidR="00106B95" w:rsidRPr="0076754B" w:rsidRDefault="00106B95" w:rsidP="00C57B23">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2D5FBD6B" w14:textId="18F0E986"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5,6%</w:t>
            </w:r>
          </w:p>
        </w:tc>
        <w:tc>
          <w:tcPr>
            <w:tcW w:w="0" w:type="auto"/>
            <w:noWrap/>
          </w:tcPr>
          <w:p w14:paraId="4CF27CB9" w14:textId="6D3B7FF6"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5,9%</w:t>
            </w:r>
          </w:p>
        </w:tc>
        <w:tc>
          <w:tcPr>
            <w:tcW w:w="0" w:type="auto"/>
            <w:noWrap/>
          </w:tcPr>
          <w:p w14:paraId="0DA7B0A8" w14:textId="1EA8FFBF"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6,2%</w:t>
            </w:r>
          </w:p>
        </w:tc>
        <w:tc>
          <w:tcPr>
            <w:tcW w:w="0" w:type="auto"/>
            <w:noWrap/>
          </w:tcPr>
          <w:p w14:paraId="7530E2A3" w14:textId="54681422"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6,7%</w:t>
            </w:r>
          </w:p>
        </w:tc>
        <w:tc>
          <w:tcPr>
            <w:tcW w:w="0" w:type="auto"/>
            <w:noWrap/>
          </w:tcPr>
          <w:p w14:paraId="6F737D99" w14:textId="37D93CB6"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7,2%</w:t>
            </w:r>
          </w:p>
        </w:tc>
        <w:tc>
          <w:tcPr>
            <w:tcW w:w="0" w:type="auto"/>
            <w:noWrap/>
          </w:tcPr>
          <w:p w14:paraId="3CA6567C" w14:textId="23FADC39"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7,8%</w:t>
            </w:r>
          </w:p>
        </w:tc>
      </w:tr>
      <w:tr w:rsidR="00106B95" w:rsidRPr="0076754B" w14:paraId="2A2EC0B8" w14:textId="77777777" w:rsidTr="00362A64">
        <w:trPr>
          <w:cantSplit/>
          <w:trHeight w:val="20"/>
        </w:trPr>
        <w:tc>
          <w:tcPr>
            <w:tcW w:w="0" w:type="auto"/>
            <w:noWrap/>
            <w:hideMark/>
          </w:tcPr>
          <w:p w14:paraId="36614E00" w14:textId="77777777" w:rsidR="00106B95" w:rsidRPr="0076754B" w:rsidRDefault="00106B95" w:rsidP="00C57B23">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4DFA1E9B" w14:textId="69DF42D5"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5,6%</w:t>
            </w:r>
          </w:p>
        </w:tc>
        <w:tc>
          <w:tcPr>
            <w:tcW w:w="0" w:type="auto"/>
            <w:noWrap/>
          </w:tcPr>
          <w:p w14:paraId="0F74FA87" w14:textId="3513D433"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5,9%</w:t>
            </w:r>
          </w:p>
        </w:tc>
        <w:tc>
          <w:tcPr>
            <w:tcW w:w="0" w:type="auto"/>
            <w:noWrap/>
          </w:tcPr>
          <w:p w14:paraId="15BBB4D5" w14:textId="54C074CE"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6,4%</w:t>
            </w:r>
          </w:p>
        </w:tc>
        <w:tc>
          <w:tcPr>
            <w:tcW w:w="0" w:type="auto"/>
            <w:noWrap/>
          </w:tcPr>
          <w:p w14:paraId="5D151429" w14:textId="764DD93A"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7,3%</w:t>
            </w:r>
          </w:p>
        </w:tc>
        <w:tc>
          <w:tcPr>
            <w:tcW w:w="0" w:type="auto"/>
            <w:noWrap/>
          </w:tcPr>
          <w:p w14:paraId="0CB35F5C" w14:textId="23937078"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8,3%</w:t>
            </w:r>
          </w:p>
        </w:tc>
        <w:tc>
          <w:tcPr>
            <w:tcW w:w="0" w:type="auto"/>
            <w:noWrap/>
          </w:tcPr>
          <w:p w14:paraId="585E0691" w14:textId="6A4E82BC"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9,5%</w:t>
            </w:r>
          </w:p>
        </w:tc>
      </w:tr>
      <w:tr w:rsidR="00106B95" w:rsidRPr="0076754B" w14:paraId="3CC0EE4B" w14:textId="77777777" w:rsidTr="00362A64">
        <w:trPr>
          <w:cantSplit/>
          <w:trHeight w:val="20"/>
        </w:trPr>
        <w:tc>
          <w:tcPr>
            <w:tcW w:w="0" w:type="auto"/>
            <w:noWrap/>
            <w:hideMark/>
          </w:tcPr>
          <w:p w14:paraId="5EA416BA" w14:textId="77777777" w:rsidR="00106B95" w:rsidRPr="0076754B" w:rsidRDefault="00106B95" w:rsidP="00C57B23">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5808CD23" w14:textId="60FA49A6"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5,6%</w:t>
            </w:r>
          </w:p>
        </w:tc>
        <w:tc>
          <w:tcPr>
            <w:tcW w:w="0" w:type="auto"/>
            <w:noWrap/>
          </w:tcPr>
          <w:p w14:paraId="64B2A34F" w14:textId="7CE85FF5"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5,9%</w:t>
            </w:r>
          </w:p>
        </w:tc>
        <w:tc>
          <w:tcPr>
            <w:tcW w:w="0" w:type="auto"/>
            <w:noWrap/>
          </w:tcPr>
          <w:p w14:paraId="3430079C" w14:textId="79B64777"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6,8%</w:t>
            </w:r>
          </w:p>
        </w:tc>
        <w:tc>
          <w:tcPr>
            <w:tcW w:w="0" w:type="auto"/>
            <w:noWrap/>
          </w:tcPr>
          <w:p w14:paraId="31A0B374" w14:textId="60E09E09"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8,5%</w:t>
            </w:r>
          </w:p>
        </w:tc>
        <w:tc>
          <w:tcPr>
            <w:tcW w:w="0" w:type="auto"/>
            <w:noWrap/>
          </w:tcPr>
          <w:p w14:paraId="7D11436D" w14:textId="241B9836"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9,8%</w:t>
            </w:r>
          </w:p>
        </w:tc>
        <w:tc>
          <w:tcPr>
            <w:tcW w:w="0" w:type="auto"/>
            <w:noWrap/>
          </w:tcPr>
          <w:p w14:paraId="1A54A815" w14:textId="51AB1A65"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10,6%</w:t>
            </w:r>
          </w:p>
        </w:tc>
      </w:tr>
      <w:tr w:rsidR="00106B95" w:rsidRPr="0076754B" w14:paraId="24454AFE" w14:textId="77777777" w:rsidTr="00362A64">
        <w:trPr>
          <w:cantSplit/>
          <w:trHeight w:val="20"/>
        </w:trPr>
        <w:tc>
          <w:tcPr>
            <w:tcW w:w="0" w:type="auto"/>
            <w:hideMark/>
          </w:tcPr>
          <w:p w14:paraId="0879DA89" w14:textId="5BAE95BA" w:rsidR="00106B95" w:rsidRPr="0076754B" w:rsidRDefault="00106B95" w:rsidP="00C57B23">
            <w:pPr>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Доля экспорта в грузообороте новороссийского транспортно-логистического узла, %</w:t>
            </w:r>
          </w:p>
        </w:tc>
        <w:tc>
          <w:tcPr>
            <w:tcW w:w="0" w:type="auto"/>
            <w:noWrap/>
          </w:tcPr>
          <w:p w14:paraId="45C170FE" w14:textId="77777777" w:rsidR="00106B95" w:rsidRPr="0076754B" w:rsidRDefault="00106B95" w:rsidP="00106B95">
            <w:pPr>
              <w:spacing w:before="0" w:after="0"/>
              <w:jc w:val="right"/>
              <w:rPr>
                <w:rFonts w:eastAsia="Times New Roman" w:cs="Arial"/>
                <w:color w:val="000000"/>
                <w:sz w:val="18"/>
                <w:szCs w:val="18"/>
                <w:lang w:eastAsia="ru-RU"/>
              </w:rPr>
            </w:pPr>
          </w:p>
        </w:tc>
        <w:tc>
          <w:tcPr>
            <w:tcW w:w="0" w:type="auto"/>
            <w:noWrap/>
          </w:tcPr>
          <w:p w14:paraId="29189518"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2F1C84E0"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74223FF7"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60FCE894" w14:textId="77777777" w:rsidR="00106B95" w:rsidRPr="0076754B" w:rsidRDefault="00106B95" w:rsidP="00106B95">
            <w:pPr>
              <w:spacing w:before="0" w:after="0"/>
              <w:jc w:val="right"/>
              <w:rPr>
                <w:rFonts w:eastAsia="Times New Roman" w:cs="Arial"/>
                <w:sz w:val="18"/>
                <w:szCs w:val="18"/>
                <w:lang w:eastAsia="ru-RU"/>
              </w:rPr>
            </w:pPr>
          </w:p>
        </w:tc>
        <w:tc>
          <w:tcPr>
            <w:tcW w:w="0" w:type="auto"/>
            <w:noWrap/>
          </w:tcPr>
          <w:p w14:paraId="61736DB9" w14:textId="77777777" w:rsidR="00106B95" w:rsidRPr="0076754B" w:rsidRDefault="00106B95" w:rsidP="00106B95">
            <w:pPr>
              <w:spacing w:before="0" w:after="0"/>
              <w:jc w:val="right"/>
              <w:rPr>
                <w:rFonts w:eastAsia="Times New Roman" w:cs="Arial"/>
                <w:sz w:val="18"/>
                <w:szCs w:val="18"/>
                <w:lang w:eastAsia="ru-RU"/>
              </w:rPr>
            </w:pPr>
          </w:p>
        </w:tc>
      </w:tr>
      <w:tr w:rsidR="00106B95" w:rsidRPr="0076754B" w14:paraId="2CC0528D" w14:textId="77777777" w:rsidTr="00362A64">
        <w:trPr>
          <w:cantSplit/>
          <w:trHeight w:val="20"/>
        </w:trPr>
        <w:tc>
          <w:tcPr>
            <w:tcW w:w="0" w:type="auto"/>
            <w:noWrap/>
            <w:hideMark/>
          </w:tcPr>
          <w:p w14:paraId="115AC49F" w14:textId="77777777" w:rsidR="00106B95" w:rsidRPr="0076754B" w:rsidRDefault="00106B95" w:rsidP="00C57B23">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6235D323" w14:textId="2C20792C"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37,1%</w:t>
            </w:r>
          </w:p>
        </w:tc>
        <w:tc>
          <w:tcPr>
            <w:tcW w:w="0" w:type="auto"/>
            <w:noWrap/>
          </w:tcPr>
          <w:p w14:paraId="45F1DB94" w14:textId="74D556B6"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37,6%</w:t>
            </w:r>
          </w:p>
        </w:tc>
        <w:tc>
          <w:tcPr>
            <w:tcW w:w="0" w:type="auto"/>
            <w:noWrap/>
          </w:tcPr>
          <w:p w14:paraId="6A818BE3" w14:textId="376C7A21"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38,5%</w:t>
            </w:r>
          </w:p>
        </w:tc>
        <w:tc>
          <w:tcPr>
            <w:tcW w:w="0" w:type="auto"/>
            <w:noWrap/>
          </w:tcPr>
          <w:p w14:paraId="06E07C7A" w14:textId="5796211F"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39,4%</w:t>
            </w:r>
          </w:p>
        </w:tc>
        <w:tc>
          <w:tcPr>
            <w:tcW w:w="0" w:type="auto"/>
            <w:noWrap/>
          </w:tcPr>
          <w:p w14:paraId="6D141535" w14:textId="35819A00"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40,3%</w:t>
            </w:r>
          </w:p>
        </w:tc>
        <w:tc>
          <w:tcPr>
            <w:tcW w:w="0" w:type="auto"/>
            <w:noWrap/>
          </w:tcPr>
          <w:p w14:paraId="367E77A2" w14:textId="47FDAF84"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41,2%</w:t>
            </w:r>
          </w:p>
        </w:tc>
      </w:tr>
      <w:tr w:rsidR="00106B95" w:rsidRPr="0076754B" w14:paraId="13A54369" w14:textId="77777777" w:rsidTr="00362A64">
        <w:trPr>
          <w:cantSplit/>
          <w:trHeight w:val="20"/>
        </w:trPr>
        <w:tc>
          <w:tcPr>
            <w:tcW w:w="0" w:type="auto"/>
            <w:noWrap/>
            <w:hideMark/>
          </w:tcPr>
          <w:p w14:paraId="692BB6C0" w14:textId="77777777" w:rsidR="00106B95" w:rsidRPr="0076754B" w:rsidRDefault="00106B95" w:rsidP="00C57B23">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4D0EC12F" w14:textId="6A4339A9"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37,1%</w:t>
            </w:r>
          </w:p>
        </w:tc>
        <w:tc>
          <w:tcPr>
            <w:tcW w:w="0" w:type="auto"/>
            <w:noWrap/>
          </w:tcPr>
          <w:p w14:paraId="4A161552" w14:textId="3007F903"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38,0%</w:t>
            </w:r>
          </w:p>
        </w:tc>
        <w:tc>
          <w:tcPr>
            <w:tcW w:w="0" w:type="auto"/>
            <w:noWrap/>
          </w:tcPr>
          <w:p w14:paraId="4C3CBE2F" w14:textId="3CE8C227"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40,1%</w:t>
            </w:r>
          </w:p>
        </w:tc>
        <w:tc>
          <w:tcPr>
            <w:tcW w:w="0" w:type="auto"/>
            <w:noWrap/>
          </w:tcPr>
          <w:p w14:paraId="5158F148" w14:textId="486D38BF"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42,2%</w:t>
            </w:r>
          </w:p>
        </w:tc>
        <w:tc>
          <w:tcPr>
            <w:tcW w:w="0" w:type="auto"/>
            <w:noWrap/>
          </w:tcPr>
          <w:p w14:paraId="5C2D39B0" w14:textId="2126C46A"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44,3%</w:t>
            </w:r>
          </w:p>
        </w:tc>
        <w:tc>
          <w:tcPr>
            <w:tcW w:w="0" w:type="auto"/>
            <w:noWrap/>
          </w:tcPr>
          <w:p w14:paraId="4E0AE94E" w14:textId="6749E5DB"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46,4%</w:t>
            </w:r>
          </w:p>
        </w:tc>
      </w:tr>
      <w:tr w:rsidR="00106B95" w:rsidRPr="0076754B" w14:paraId="345AC54A" w14:textId="77777777" w:rsidTr="00362A64">
        <w:trPr>
          <w:cantSplit/>
          <w:trHeight w:val="20"/>
        </w:trPr>
        <w:tc>
          <w:tcPr>
            <w:tcW w:w="0" w:type="auto"/>
            <w:noWrap/>
            <w:hideMark/>
          </w:tcPr>
          <w:p w14:paraId="4617C01A" w14:textId="77777777" w:rsidR="00106B95" w:rsidRPr="0076754B" w:rsidRDefault="00106B95" w:rsidP="00C57B23">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18317EB0" w14:textId="1903EA1D"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37,1%</w:t>
            </w:r>
          </w:p>
        </w:tc>
        <w:tc>
          <w:tcPr>
            <w:tcW w:w="0" w:type="auto"/>
            <w:noWrap/>
          </w:tcPr>
          <w:p w14:paraId="3DD5E63A" w14:textId="46390F0F"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38,4%</w:t>
            </w:r>
          </w:p>
        </w:tc>
        <w:tc>
          <w:tcPr>
            <w:tcW w:w="0" w:type="auto"/>
            <w:noWrap/>
          </w:tcPr>
          <w:p w14:paraId="51EE1310" w14:textId="160398F4"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41,7%</w:t>
            </w:r>
          </w:p>
        </w:tc>
        <w:tc>
          <w:tcPr>
            <w:tcW w:w="0" w:type="auto"/>
            <w:noWrap/>
          </w:tcPr>
          <w:p w14:paraId="355E3E68" w14:textId="230F8EB3"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45,0%</w:t>
            </w:r>
          </w:p>
        </w:tc>
        <w:tc>
          <w:tcPr>
            <w:tcW w:w="0" w:type="auto"/>
            <w:noWrap/>
          </w:tcPr>
          <w:p w14:paraId="7B8CDD57" w14:textId="26E23C80"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48,3%</w:t>
            </w:r>
          </w:p>
        </w:tc>
        <w:tc>
          <w:tcPr>
            <w:tcW w:w="0" w:type="auto"/>
            <w:noWrap/>
          </w:tcPr>
          <w:p w14:paraId="66145055" w14:textId="5037BB50" w:rsidR="00106B95" w:rsidRPr="0076754B" w:rsidRDefault="00106B95" w:rsidP="00106B95">
            <w:pPr>
              <w:spacing w:before="0" w:after="0"/>
              <w:jc w:val="right"/>
              <w:rPr>
                <w:rFonts w:eastAsia="Times New Roman" w:cs="Arial"/>
                <w:color w:val="000000"/>
                <w:sz w:val="18"/>
                <w:szCs w:val="18"/>
                <w:lang w:eastAsia="ru-RU"/>
              </w:rPr>
            </w:pPr>
            <w:r w:rsidRPr="0076754B">
              <w:rPr>
                <w:rFonts w:cs="Arial"/>
                <w:sz w:val="18"/>
                <w:szCs w:val="18"/>
              </w:rPr>
              <w:t>51,6%</w:t>
            </w:r>
          </w:p>
        </w:tc>
      </w:tr>
    </w:tbl>
    <w:p w14:paraId="723F9F26" w14:textId="6431CABE" w:rsidR="00976837" w:rsidRPr="0076754B" w:rsidRDefault="00F73979" w:rsidP="009548FE">
      <w:pPr>
        <w:pStyle w:val="4"/>
        <w:ind w:left="2268"/>
      </w:pPr>
      <w:bookmarkStart w:id="123" w:name="_Toc59533417"/>
      <w:r w:rsidRPr="0076754B">
        <w:t>Обрабатывающая п</w:t>
      </w:r>
      <w:r w:rsidR="00976837" w:rsidRPr="0076754B">
        <w:t>ромышленность</w:t>
      </w:r>
      <w:bookmarkEnd w:id="123"/>
    </w:p>
    <w:p w14:paraId="0DC959BD" w14:textId="79439293" w:rsidR="00976837" w:rsidRPr="0076754B" w:rsidRDefault="00976837" w:rsidP="00976837">
      <w:pPr>
        <w:keepNext/>
        <w:keepLines/>
        <w:ind w:left="1418" w:hanging="1418"/>
        <w:rPr>
          <w:rFonts w:cs="Arial"/>
          <w:b/>
          <w:bCs/>
          <w:color w:val="000000" w:themeColor="text1"/>
        </w:rPr>
      </w:pPr>
      <w:r w:rsidRPr="0076754B">
        <w:rPr>
          <w:rFonts w:cs="Arial"/>
          <w:b/>
          <w:bCs/>
          <w:color w:val="000000" w:themeColor="text1"/>
        </w:rPr>
        <w:t>Цель</w:t>
      </w:r>
      <w:r w:rsidR="00916293" w:rsidRPr="0076754B">
        <w:rPr>
          <w:rFonts w:cs="Arial"/>
          <w:b/>
          <w:bCs/>
          <w:color w:val="000000" w:themeColor="text1"/>
        </w:rPr>
        <w:t xml:space="preserve"> (Ц-2)</w:t>
      </w:r>
      <w:r w:rsidRPr="0076754B">
        <w:rPr>
          <w:rFonts w:cs="Arial"/>
          <w:b/>
          <w:bCs/>
          <w:color w:val="000000" w:themeColor="text1"/>
        </w:rPr>
        <w:t xml:space="preserve">: </w:t>
      </w:r>
      <w:r w:rsidRPr="0076754B">
        <w:rPr>
          <w:rFonts w:cs="Arial"/>
          <w:b/>
          <w:bCs/>
          <w:color w:val="000000" w:themeColor="text1"/>
        </w:rPr>
        <w:tab/>
      </w:r>
      <w:r w:rsidR="00040C20" w:rsidRPr="0076754B">
        <w:rPr>
          <w:rFonts w:cs="Arial"/>
          <w:b/>
          <w:bCs/>
          <w:color w:val="000000" w:themeColor="text1"/>
        </w:rPr>
        <w:t>Новороссийск – о</w:t>
      </w:r>
      <w:r w:rsidRPr="0076754B">
        <w:rPr>
          <w:rFonts w:cs="Arial"/>
          <w:b/>
          <w:bCs/>
          <w:color w:val="000000" w:themeColor="text1"/>
        </w:rPr>
        <w:t>дин из крупнейших на Юге России центров развития умной экологически чистой промышленности на основе использования сырья, материалов и комплектующих, проходящих через новороссийский транспортно-логистический узел, ориентированной как на экспорт, так и на рынок Южного полюса роста, имеющей высокую конвергенцию с ключевыми экономическими комплексами ЮПР.</w:t>
      </w:r>
    </w:p>
    <w:p w14:paraId="00844E8D" w14:textId="3FD58F1B" w:rsidR="00976837" w:rsidRPr="0076754B" w:rsidRDefault="00976837" w:rsidP="00976837">
      <w:pPr>
        <w:keepNext/>
        <w:keepLines/>
        <w:ind w:left="1418"/>
      </w:pPr>
      <w:r w:rsidRPr="0076754B">
        <w:t xml:space="preserve">Данная цель реализуется в рамках </w:t>
      </w:r>
      <w:r w:rsidRPr="0076754B">
        <w:rPr>
          <w:b/>
        </w:rPr>
        <w:t>муниципальн</w:t>
      </w:r>
      <w:r w:rsidR="00D06379">
        <w:rPr>
          <w:b/>
        </w:rPr>
        <w:t>ых</w:t>
      </w:r>
      <w:r w:rsidRPr="0076754B">
        <w:rPr>
          <w:b/>
        </w:rPr>
        <w:t xml:space="preserve"> флагманск</w:t>
      </w:r>
      <w:r w:rsidR="00D06379">
        <w:rPr>
          <w:b/>
        </w:rPr>
        <w:t>их</w:t>
      </w:r>
      <w:r w:rsidRPr="0076754B">
        <w:rPr>
          <w:b/>
        </w:rPr>
        <w:t xml:space="preserve"> проект</w:t>
      </w:r>
      <w:r w:rsidR="00D06379">
        <w:rPr>
          <w:b/>
        </w:rPr>
        <w:t>ов</w:t>
      </w:r>
      <w:r w:rsidRPr="0076754B">
        <w:t xml:space="preserve"> </w:t>
      </w:r>
      <w:r w:rsidRPr="0076754B">
        <w:rPr>
          <w:b/>
        </w:rPr>
        <w:t>«Зона промышленного развития «Новороссийск»</w:t>
      </w:r>
      <w:r w:rsidR="00D06379">
        <w:rPr>
          <w:b/>
        </w:rPr>
        <w:t xml:space="preserve"> </w:t>
      </w:r>
      <w:r w:rsidR="00D06379" w:rsidRPr="00D06379">
        <w:t>и</w:t>
      </w:r>
      <w:r w:rsidR="00D06379">
        <w:rPr>
          <w:b/>
        </w:rPr>
        <w:t xml:space="preserve"> «Бережливый» Новороссийск»</w:t>
      </w:r>
      <w:r w:rsidRPr="0076754B">
        <w:t>.</w:t>
      </w:r>
    </w:p>
    <w:p w14:paraId="6EC6351C" w14:textId="77777777" w:rsidR="00976837" w:rsidRPr="0076754B" w:rsidRDefault="00976837" w:rsidP="00976837">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44F074B9" w14:textId="77777777" w:rsidR="00976837" w:rsidRPr="0076754B" w:rsidRDefault="00976837" w:rsidP="00F46464">
      <w:pPr>
        <w:pStyle w:val="aa"/>
        <w:numPr>
          <w:ilvl w:val="0"/>
          <w:numId w:val="14"/>
        </w:numPr>
        <w:ind w:left="567" w:hanging="283"/>
      </w:pPr>
      <w:r w:rsidRPr="0076754B">
        <w:t>Развитие диверсифицированного промышленного производства на базе сконцентрированной универсальной инвестиционной инфраструктуры.</w:t>
      </w:r>
    </w:p>
    <w:p w14:paraId="57BAC4AF" w14:textId="77777777" w:rsidR="00976837" w:rsidRPr="0076754B" w:rsidRDefault="00976837" w:rsidP="00F46464">
      <w:pPr>
        <w:pStyle w:val="aa"/>
        <w:numPr>
          <w:ilvl w:val="0"/>
          <w:numId w:val="14"/>
        </w:numPr>
        <w:ind w:left="567" w:hanging="283"/>
      </w:pPr>
      <w:r w:rsidRPr="0076754B">
        <w:t>Развитие производства инновационных строительных материалов и конструкций на базе современной инвестиционной инфраструктуры.</w:t>
      </w:r>
    </w:p>
    <w:p w14:paraId="3318417F" w14:textId="11C22687" w:rsidR="00976837" w:rsidRPr="0076754B" w:rsidRDefault="00976837" w:rsidP="00F46464">
      <w:pPr>
        <w:pStyle w:val="aa"/>
        <w:numPr>
          <w:ilvl w:val="0"/>
          <w:numId w:val="14"/>
        </w:numPr>
        <w:ind w:left="567" w:hanging="283"/>
      </w:pPr>
      <w:r w:rsidRPr="0076754B">
        <w:t xml:space="preserve">Развитие </w:t>
      </w:r>
      <w:r w:rsidR="00D52B3B" w:rsidRPr="0076754B">
        <w:t xml:space="preserve">пищевой и перерабатывающей промышленности, в т.ч. </w:t>
      </w:r>
      <w:r w:rsidRPr="0076754B">
        <w:t>производства продукции с высокой добавленной стоимостью на основе глубокой переработки сельскохозяйственного сырья.</w:t>
      </w:r>
    </w:p>
    <w:p w14:paraId="44956965" w14:textId="77777777" w:rsidR="00976837" w:rsidRPr="0076754B" w:rsidRDefault="00976837" w:rsidP="00F46464">
      <w:pPr>
        <w:pStyle w:val="aa"/>
        <w:numPr>
          <w:ilvl w:val="0"/>
          <w:numId w:val="14"/>
        </w:numPr>
        <w:ind w:left="567" w:hanging="283"/>
      </w:pPr>
      <w:r w:rsidRPr="0076754B">
        <w:t>Развитие переработки ТКО и производства востребованной продукции из вторичных ресурсов на базе специализированной инфраструктуры с применением современных технологий.</w:t>
      </w:r>
    </w:p>
    <w:p w14:paraId="2C18DC4A" w14:textId="5CDF2F54" w:rsidR="00362A64" w:rsidRPr="0076754B" w:rsidRDefault="00362A64" w:rsidP="00362A64">
      <w:pPr>
        <w:pStyle w:val="a5"/>
      </w:pPr>
      <w:r w:rsidRPr="0076754B">
        <w:lastRenderedPageBreak/>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11</w:t>
      </w:r>
      <w:r w:rsidR="0034275B" w:rsidRPr="0076754B">
        <w:rPr>
          <w:noProof/>
        </w:rPr>
        <w:fldChar w:fldCharType="end"/>
      </w:r>
      <w:r w:rsidRPr="0076754B">
        <w:t xml:space="preserve"> – Ключевые индикаторы цели Ц-2</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387"/>
        <w:gridCol w:w="515"/>
        <w:gridCol w:w="515"/>
        <w:gridCol w:w="515"/>
        <w:gridCol w:w="565"/>
        <w:gridCol w:w="565"/>
        <w:gridCol w:w="565"/>
      </w:tblGrid>
      <w:tr w:rsidR="00362A64" w:rsidRPr="0076754B" w14:paraId="6EADD81B" w14:textId="77777777" w:rsidTr="00113ECA">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47313FC8" w14:textId="77777777" w:rsidR="00362A64" w:rsidRPr="0076754B" w:rsidRDefault="00362A64" w:rsidP="00113ECA">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0" w:type="auto"/>
            <w:noWrap/>
            <w:vAlign w:val="center"/>
          </w:tcPr>
          <w:p w14:paraId="4768C827" w14:textId="77777777" w:rsidR="00362A64" w:rsidRPr="0076754B" w:rsidRDefault="00362A64"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19D35A9C" w14:textId="77777777" w:rsidR="00362A64" w:rsidRPr="0076754B" w:rsidRDefault="00362A64"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5C47CF5D" w14:textId="77777777" w:rsidR="00362A64" w:rsidRPr="0076754B" w:rsidRDefault="00362A64"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49EB0192" w14:textId="77777777" w:rsidR="00362A64" w:rsidRPr="0076754B" w:rsidRDefault="00362A64"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57A80F43" w14:textId="77777777" w:rsidR="00362A64" w:rsidRPr="0076754B" w:rsidRDefault="00362A64"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655E5348" w14:textId="77777777" w:rsidR="00362A64" w:rsidRPr="0076754B" w:rsidRDefault="00362A64"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362A64" w:rsidRPr="0076754B" w14:paraId="42DB6D92" w14:textId="77777777" w:rsidTr="00113ECA">
        <w:trPr>
          <w:cantSplit/>
          <w:trHeight w:val="20"/>
        </w:trPr>
        <w:tc>
          <w:tcPr>
            <w:tcW w:w="0" w:type="auto"/>
            <w:hideMark/>
          </w:tcPr>
          <w:p w14:paraId="1E4873AE" w14:textId="6E7AEBA4" w:rsidR="00362A64" w:rsidRPr="0076754B" w:rsidRDefault="00362A64" w:rsidP="00113ECA">
            <w:pPr>
              <w:keepNext/>
              <w:spacing w:before="0" w:after="0"/>
              <w:jc w:val="left"/>
              <w:rPr>
                <w:rFonts w:eastAsia="Times New Roman" w:cs="Arial"/>
                <w:b/>
                <w:bCs/>
                <w:color w:val="000000"/>
                <w:sz w:val="18"/>
                <w:szCs w:val="18"/>
                <w:lang w:eastAsia="ru-RU"/>
              </w:rPr>
            </w:pPr>
            <w:r w:rsidRPr="0076754B">
              <w:rPr>
                <w:rFonts w:eastAsia="Times New Roman" w:cs="Arial"/>
                <w:b/>
                <w:bCs/>
                <w:color w:val="000000"/>
                <w:sz w:val="18"/>
                <w:szCs w:val="18"/>
                <w:lang w:eastAsia="ru-RU"/>
              </w:rPr>
              <w:t>Ц-2. Новороссийск – один из крупнейших на Юге России центров развития умной экологически чистой промышленности на основе использования сырья, материалов и комплектующих, проходящих через новороссийский транспортно-логистический узел, ориентированной как на экспорт, так и на рынок Южного полюса роста, имеющей высокую конвергенцию с ключевыми экономическими комплексами ЮПР.</w:t>
            </w:r>
          </w:p>
        </w:tc>
        <w:tc>
          <w:tcPr>
            <w:tcW w:w="0" w:type="auto"/>
            <w:noWrap/>
            <w:hideMark/>
          </w:tcPr>
          <w:p w14:paraId="5C8A9507" w14:textId="77777777" w:rsidR="00362A64" w:rsidRPr="0076754B" w:rsidRDefault="00362A64"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4B841DEF" w14:textId="77777777" w:rsidR="00362A64" w:rsidRPr="0076754B" w:rsidRDefault="00362A64"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267D4559" w14:textId="77777777" w:rsidR="00362A64" w:rsidRPr="0076754B" w:rsidRDefault="00362A64"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2EDA33E9" w14:textId="77777777" w:rsidR="00362A64" w:rsidRPr="0076754B" w:rsidRDefault="00362A64"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04063D8D" w14:textId="77777777" w:rsidR="00362A64" w:rsidRPr="0076754B" w:rsidRDefault="00362A64"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7E73FDC5" w14:textId="77777777" w:rsidR="00362A64" w:rsidRPr="0076754B" w:rsidRDefault="00362A64"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362A64" w:rsidRPr="0076754B" w14:paraId="59AD53A8" w14:textId="77777777" w:rsidTr="00113ECA">
        <w:trPr>
          <w:cantSplit/>
          <w:trHeight w:val="20"/>
        </w:trPr>
        <w:tc>
          <w:tcPr>
            <w:tcW w:w="0" w:type="auto"/>
            <w:hideMark/>
          </w:tcPr>
          <w:p w14:paraId="77074F61" w14:textId="60840B48" w:rsidR="00362A64" w:rsidRPr="0076754B" w:rsidRDefault="00362A64" w:rsidP="00113ECA">
            <w:pPr>
              <w:keepNext/>
              <w:spacing w:before="0" w:after="0"/>
              <w:jc w:val="left"/>
              <w:rPr>
                <w:rFonts w:eastAsia="Times New Roman" w:cs="Arial"/>
                <w:color w:val="000000"/>
                <w:sz w:val="18"/>
                <w:szCs w:val="18"/>
                <w:lang w:eastAsia="ru-RU"/>
              </w:rPr>
            </w:pPr>
            <w:r w:rsidRPr="0076754B">
              <w:rPr>
                <w:rFonts w:cs="Arial"/>
                <w:sz w:val="18"/>
                <w:szCs w:val="18"/>
              </w:rPr>
              <w:t>Площадь территории индустриальных парков, занятая резидентами, га</w:t>
            </w:r>
          </w:p>
        </w:tc>
        <w:tc>
          <w:tcPr>
            <w:tcW w:w="0" w:type="auto"/>
            <w:noWrap/>
            <w:hideMark/>
          </w:tcPr>
          <w:p w14:paraId="6E7D382B" w14:textId="77777777" w:rsidR="00362A64" w:rsidRPr="0076754B" w:rsidRDefault="00362A64" w:rsidP="00113ECA">
            <w:pPr>
              <w:keepNext/>
              <w:spacing w:before="0" w:after="0"/>
              <w:jc w:val="left"/>
              <w:rPr>
                <w:rFonts w:eastAsia="Times New Roman" w:cs="Arial"/>
                <w:color w:val="000000"/>
                <w:sz w:val="18"/>
                <w:szCs w:val="18"/>
                <w:lang w:eastAsia="ru-RU"/>
              </w:rPr>
            </w:pPr>
          </w:p>
        </w:tc>
        <w:tc>
          <w:tcPr>
            <w:tcW w:w="0" w:type="auto"/>
            <w:noWrap/>
            <w:hideMark/>
          </w:tcPr>
          <w:p w14:paraId="54E0B43E" w14:textId="77777777" w:rsidR="00362A64" w:rsidRPr="0076754B" w:rsidRDefault="00362A64" w:rsidP="00113ECA">
            <w:pPr>
              <w:keepNext/>
              <w:spacing w:before="0" w:after="0"/>
              <w:jc w:val="left"/>
              <w:rPr>
                <w:rFonts w:eastAsia="Times New Roman" w:cs="Arial"/>
                <w:sz w:val="18"/>
                <w:szCs w:val="18"/>
                <w:lang w:eastAsia="ru-RU"/>
              </w:rPr>
            </w:pPr>
          </w:p>
        </w:tc>
        <w:tc>
          <w:tcPr>
            <w:tcW w:w="0" w:type="auto"/>
            <w:noWrap/>
            <w:hideMark/>
          </w:tcPr>
          <w:p w14:paraId="4B6F9AA5" w14:textId="77777777" w:rsidR="00362A64" w:rsidRPr="0076754B" w:rsidRDefault="00362A64" w:rsidP="00113ECA">
            <w:pPr>
              <w:keepNext/>
              <w:spacing w:before="0" w:after="0"/>
              <w:jc w:val="left"/>
              <w:rPr>
                <w:rFonts w:eastAsia="Times New Roman" w:cs="Arial"/>
                <w:sz w:val="18"/>
                <w:szCs w:val="18"/>
                <w:lang w:eastAsia="ru-RU"/>
              </w:rPr>
            </w:pPr>
          </w:p>
        </w:tc>
        <w:tc>
          <w:tcPr>
            <w:tcW w:w="0" w:type="auto"/>
            <w:noWrap/>
            <w:hideMark/>
          </w:tcPr>
          <w:p w14:paraId="138C89E8" w14:textId="77777777" w:rsidR="00362A64" w:rsidRPr="0076754B" w:rsidRDefault="00362A64" w:rsidP="00113ECA">
            <w:pPr>
              <w:keepNext/>
              <w:spacing w:before="0" w:after="0"/>
              <w:jc w:val="left"/>
              <w:rPr>
                <w:rFonts w:eastAsia="Times New Roman" w:cs="Arial"/>
                <w:sz w:val="18"/>
                <w:szCs w:val="18"/>
                <w:lang w:eastAsia="ru-RU"/>
              </w:rPr>
            </w:pPr>
          </w:p>
        </w:tc>
        <w:tc>
          <w:tcPr>
            <w:tcW w:w="0" w:type="auto"/>
            <w:noWrap/>
            <w:hideMark/>
          </w:tcPr>
          <w:p w14:paraId="11933438" w14:textId="77777777" w:rsidR="00362A64" w:rsidRPr="0076754B" w:rsidRDefault="00362A64" w:rsidP="00113ECA">
            <w:pPr>
              <w:keepNext/>
              <w:spacing w:before="0" w:after="0"/>
              <w:jc w:val="left"/>
              <w:rPr>
                <w:rFonts w:eastAsia="Times New Roman" w:cs="Arial"/>
                <w:sz w:val="18"/>
                <w:szCs w:val="18"/>
                <w:lang w:eastAsia="ru-RU"/>
              </w:rPr>
            </w:pPr>
          </w:p>
        </w:tc>
        <w:tc>
          <w:tcPr>
            <w:tcW w:w="0" w:type="auto"/>
            <w:noWrap/>
            <w:hideMark/>
          </w:tcPr>
          <w:p w14:paraId="5746FEE4" w14:textId="77777777" w:rsidR="00362A64" w:rsidRPr="0076754B" w:rsidRDefault="00362A64" w:rsidP="00113ECA">
            <w:pPr>
              <w:keepNext/>
              <w:spacing w:before="0" w:after="0"/>
              <w:jc w:val="left"/>
              <w:rPr>
                <w:rFonts w:eastAsia="Times New Roman" w:cs="Arial"/>
                <w:sz w:val="18"/>
                <w:szCs w:val="18"/>
                <w:lang w:eastAsia="ru-RU"/>
              </w:rPr>
            </w:pPr>
          </w:p>
        </w:tc>
      </w:tr>
      <w:tr w:rsidR="00362A64" w:rsidRPr="0076754B" w14:paraId="2105B9B5" w14:textId="77777777" w:rsidTr="00113ECA">
        <w:trPr>
          <w:cantSplit/>
          <w:trHeight w:val="20"/>
        </w:trPr>
        <w:tc>
          <w:tcPr>
            <w:tcW w:w="0" w:type="auto"/>
            <w:noWrap/>
            <w:hideMark/>
          </w:tcPr>
          <w:p w14:paraId="696F4446" w14:textId="6EDDB5C3" w:rsidR="00362A64" w:rsidRPr="0076754B" w:rsidRDefault="00362A64" w:rsidP="00362A64">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Инерционный</w:t>
            </w:r>
          </w:p>
        </w:tc>
        <w:tc>
          <w:tcPr>
            <w:tcW w:w="0" w:type="auto"/>
            <w:noWrap/>
          </w:tcPr>
          <w:p w14:paraId="6C9B0F03" w14:textId="01140667"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139BE146" w14:textId="3D214CC9"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5E1E0595" w14:textId="243EFD8F"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40C90616" w14:textId="447DDD0A"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7AFB557A" w14:textId="27F6BD14"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170B2135" w14:textId="52EB09EB"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r>
      <w:tr w:rsidR="00362A64" w:rsidRPr="0076754B" w14:paraId="0E93C53F" w14:textId="77777777" w:rsidTr="00113ECA">
        <w:trPr>
          <w:cantSplit/>
          <w:trHeight w:val="20"/>
        </w:trPr>
        <w:tc>
          <w:tcPr>
            <w:tcW w:w="0" w:type="auto"/>
            <w:noWrap/>
            <w:hideMark/>
          </w:tcPr>
          <w:p w14:paraId="73B22B38" w14:textId="7493AF0C" w:rsidR="00362A64" w:rsidRPr="0076754B" w:rsidRDefault="00362A64" w:rsidP="00362A64">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Базовый</w:t>
            </w:r>
          </w:p>
        </w:tc>
        <w:tc>
          <w:tcPr>
            <w:tcW w:w="0" w:type="auto"/>
            <w:noWrap/>
          </w:tcPr>
          <w:p w14:paraId="1530F4B7" w14:textId="3FB04E90"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1228BD37" w14:textId="71C62880"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3FEFAB51" w14:textId="308E39F8"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10</w:t>
            </w:r>
          </w:p>
        </w:tc>
        <w:tc>
          <w:tcPr>
            <w:tcW w:w="0" w:type="auto"/>
            <w:noWrap/>
          </w:tcPr>
          <w:p w14:paraId="688C0F13" w14:textId="0EB02475"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150</w:t>
            </w:r>
          </w:p>
        </w:tc>
        <w:tc>
          <w:tcPr>
            <w:tcW w:w="0" w:type="auto"/>
            <w:noWrap/>
          </w:tcPr>
          <w:p w14:paraId="602B4522" w14:textId="624E70A7"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300</w:t>
            </w:r>
          </w:p>
        </w:tc>
        <w:tc>
          <w:tcPr>
            <w:tcW w:w="0" w:type="auto"/>
            <w:noWrap/>
          </w:tcPr>
          <w:p w14:paraId="77082581" w14:textId="43708E78"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500</w:t>
            </w:r>
          </w:p>
        </w:tc>
      </w:tr>
      <w:tr w:rsidR="00362A64" w:rsidRPr="0076754B" w14:paraId="2703CD57" w14:textId="77777777" w:rsidTr="00113ECA">
        <w:trPr>
          <w:cantSplit/>
          <w:trHeight w:val="20"/>
        </w:trPr>
        <w:tc>
          <w:tcPr>
            <w:tcW w:w="0" w:type="auto"/>
            <w:noWrap/>
            <w:hideMark/>
          </w:tcPr>
          <w:p w14:paraId="5602AD45" w14:textId="0996F6CF" w:rsidR="00362A64" w:rsidRPr="0076754B" w:rsidRDefault="00362A64" w:rsidP="00362A64">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Оптимистический</w:t>
            </w:r>
          </w:p>
        </w:tc>
        <w:tc>
          <w:tcPr>
            <w:tcW w:w="0" w:type="auto"/>
            <w:noWrap/>
          </w:tcPr>
          <w:p w14:paraId="3FBE106D" w14:textId="7A0558F8"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7988EFB3" w14:textId="548FA830"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w:t>
            </w:r>
          </w:p>
        </w:tc>
        <w:tc>
          <w:tcPr>
            <w:tcW w:w="0" w:type="auto"/>
            <w:noWrap/>
          </w:tcPr>
          <w:p w14:paraId="15609885" w14:textId="35A68A0C"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50</w:t>
            </w:r>
          </w:p>
        </w:tc>
        <w:tc>
          <w:tcPr>
            <w:tcW w:w="0" w:type="auto"/>
            <w:noWrap/>
          </w:tcPr>
          <w:p w14:paraId="35C7EEC6" w14:textId="21792EB3"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250</w:t>
            </w:r>
          </w:p>
        </w:tc>
        <w:tc>
          <w:tcPr>
            <w:tcW w:w="0" w:type="auto"/>
            <w:noWrap/>
          </w:tcPr>
          <w:p w14:paraId="521FEE35" w14:textId="690A808F"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600</w:t>
            </w:r>
          </w:p>
        </w:tc>
        <w:tc>
          <w:tcPr>
            <w:tcW w:w="0" w:type="auto"/>
            <w:noWrap/>
          </w:tcPr>
          <w:p w14:paraId="2E023DA6" w14:textId="473ABE4E" w:rsidR="00362A64" w:rsidRPr="0076754B" w:rsidRDefault="00362A64" w:rsidP="00113ECA">
            <w:pPr>
              <w:keepNext/>
              <w:spacing w:before="0" w:after="0"/>
              <w:jc w:val="right"/>
              <w:rPr>
                <w:rFonts w:eastAsia="Times New Roman" w:cs="Arial"/>
                <w:color w:val="000000"/>
                <w:sz w:val="18"/>
                <w:szCs w:val="18"/>
                <w:lang w:eastAsia="ru-RU"/>
              </w:rPr>
            </w:pPr>
            <w:r w:rsidRPr="0076754B">
              <w:rPr>
                <w:rFonts w:cs="Arial"/>
                <w:sz w:val="18"/>
                <w:szCs w:val="18"/>
              </w:rPr>
              <w:t>1 000</w:t>
            </w:r>
          </w:p>
        </w:tc>
      </w:tr>
      <w:tr w:rsidR="00362A64" w:rsidRPr="0076754B" w14:paraId="6EAE096A" w14:textId="77777777" w:rsidTr="00113ECA">
        <w:trPr>
          <w:cantSplit/>
          <w:trHeight w:val="20"/>
        </w:trPr>
        <w:tc>
          <w:tcPr>
            <w:tcW w:w="0" w:type="auto"/>
            <w:hideMark/>
          </w:tcPr>
          <w:p w14:paraId="57E959BF" w14:textId="2424086D" w:rsidR="00362A64" w:rsidRPr="0076754B" w:rsidRDefault="00362A64" w:rsidP="00113ECA">
            <w:pPr>
              <w:keepNext/>
              <w:spacing w:before="0" w:after="0"/>
              <w:jc w:val="left"/>
              <w:rPr>
                <w:rFonts w:eastAsia="Times New Roman" w:cs="Arial"/>
                <w:color w:val="000000"/>
                <w:sz w:val="18"/>
                <w:szCs w:val="18"/>
                <w:lang w:eastAsia="ru-RU"/>
              </w:rPr>
            </w:pPr>
            <w:r w:rsidRPr="0076754B">
              <w:rPr>
                <w:rFonts w:cs="Arial"/>
                <w:sz w:val="18"/>
                <w:szCs w:val="18"/>
              </w:rPr>
              <w:t>Объем отгруженных товаров собственного производства, выполненных работ и услуг в секторе обрабатывающих производств, млрд руб.</w:t>
            </w:r>
          </w:p>
        </w:tc>
        <w:tc>
          <w:tcPr>
            <w:tcW w:w="0" w:type="auto"/>
            <w:noWrap/>
          </w:tcPr>
          <w:p w14:paraId="2E24D7BE" w14:textId="77777777" w:rsidR="00362A64" w:rsidRPr="0076754B" w:rsidRDefault="00362A64" w:rsidP="00113ECA">
            <w:pPr>
              <w:spacing w:before="0" w:after="0"/>
              <w:jc w:val="right"/>
              <w:rPr>
                <w:rFonts w:eastAsia="Times New Roman" w:cs="Arial"/>
                <w:color w:val="000000"/>
                <w:sz w:val="18"/>
                <w:szCs w:val="18"/>
                <w:lang w:eastAsia="ru-RU"/>
              </w:rPr>
            </w:pPr>
          </w:p>
        </w:tc>
        <w:tc>
          <w:tcPr>
            <w:tcW w:w="0" w:type="auto"/>
            <w:noWrap/>
          </w:tcPr>
          <w:p w14:paraId="56756851" w14:textId="77777777" w:rsidR="00362A64" w:rsidRPr="0076754B" w:rsidRDefault="00362A64" w:rsidP="00113ECA">
            <w:pPr>
              <w:spacing w:before="0" w:after="0"/>
              <w:jc w:val="right"/>
              <w:rPr>
                <w:rFonts w:eastAsia="Times New Roman" w:cs="Arial"/>
                <w:sz w:val="18"/>
                <w:szCs w:val="18"/>
                <w:lang w:eastAsia="ru-RU"/>
              </w:rPr>
            </w:pPr>
          </w:p>
        </w:tc>
        <w:tc>
          <w:tcPr>
            <w:tcW w:w="0" w:type="auto"/>
            <w:noWrap/>
          </w:tcPr>
          <w:p w14:paraId="712FD286" w14:textId="77777777" w:rsidR="00362A64" w:rsidRPr="0076754B" w:rsidRDefault="00362A64" w:rsidP="00113ECA">
            <w:pPr>
              <w:spacing w:before="0" w:after="0"/>
              <w:jc w:val="right"/>
              <w:rPr>
                <w:rFonts w:eastAsia="Times New Roman" w:cs="Arial"/>
                <w:sz w:val="18"/>
                <w:szCs w:val="18"/>
                <w:lang w:eastAsia="ru-RU"/>
              </w:rPr>
            </w:pPr>
          </w:p>
        </w:tc>
        <w:tc>
          <w:tcPr>
            <w:tcW w:w="0" w:type="auto"/>
            <w:noWrap/>
          </w:tcPr>
          <w:p w14:paraId="52AC5C7C" w14:textId="77777777" w:rsidR="00362A64" w:rsidRPr="0076754B" w:rsidRDefault="00362A64" w:rsidP="00113ECA">
            <w:pPr>
              <w:spacing w:before="0" w:after="0"/>
              <w:jc w:val="right"/>
              <w:rPr>
                <w:rFonts w:eastAsia="Times New Roman" w:cs="Arial"/>
                <w:sz w:val="18"/>
                <w:szCs w:val="18"/>
                <w:lang w:eastAsia="ru-RU"/>
              </w:rPr>
            </w:pPr>
          </w:p>
        </w:tc>
        <w:tc>
          <w:tcPr>
            <w:tcW w:w="0" w:type="auto"/>
            <w:noWrap/>
          </w:tcPr>
          <w:p w14:paraId="3964D9FD" w14:textId="77777777" w:rsidR="00362A64" w:rsidRPr="0076754B" w:rsidRDefault="00362A64" w:rsidP="00113ECA">
            <w:pPr>
              <w:spacing w:before="0" w:after="0"/>
              <w:jc w:val="right"/>
              <w:rPr>
                <w:rFonts w:eastAsia="Times New Roman" w:cs="Arial"/>
                <w:sz w:val="18"/>
                <w:szCs w:val="18"/>
                <w:lang w:eastAsia="ru-RU"/>
              </w:rPr>
            </w:pPr>
          </w:p>
        </w:tc>
        <w:tc>
          <w:tcPr>
            <w:tcW w:w="0" w:type="auto"/>
            <w:noWrap/>
          </w:tcPr>
          <w:p w14:paraId="6D0B89B0" w14:textId="77777777" w:rsidR="00362A64" w:rsidRPr="0076754B" w:rsidRDefault="00362A64" w:rsidP="00113ECA">
            <w:pPr>
              <w:spacing w:before="0" w:after="0"/>
              <w:jc w:val="right"/>
              <w:rPr>
                <w:rFonts w:eastAsia="Times New Roman" w:cs="Arial"/>
                <w:sz w:val="18"/>
                <w:szCs w:val="18"/>
                <w:lang w:eastAsia="ru-RU"/>
              </w:rPr>
            </w:pPr>
          </w:p>
        </w:tc>
      </w:tr>
      <w:tr w:rsidR="00362A64" w:rsidRPr="0076754B" w14:paraId="041E53A1" w14:textId="77777777" w:rsidTr="00113ECA">
        <w:trPr>
          <w:cantSplit/>
          <w:trHeight w:val="20"/>
        </w:trPr>
        <w:tc>
          <w:tcPr>
            <w:tcW w:w="0" w:type="auto"/>
            <w:noWrap/>
            <w:hideMark/>
          </w:tcPr>
          <w:p w14:paraId="25AC17AD" w14:textId="3BB8D74D" w:rsidR="00362A64" w:rsidRPr="0076754B" w:rsidRDefault="00362A64" w:rsidP="00362A64">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Инерционный</w:t>
            </w:r>
          </w:p>
        </w:tc>
        <w:tc>
          <w:tcPr>
            <w:tcW w:w="0" w:type="auto"/>
            <w:noWrap/>
          </w:tcPr>
          <w:p w14:paraId="56151E8A" w14:textId="53487DBF"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42,4</w:t>
            </w:r>
          </w:p>
        </w:tc>
        <w:tc>
          <w:tcPr>
            <w:tcW w:w="0" w:type="auto"/>
            <w:noWrap/>
          </w:tcPr>
          <w:p w14:paraId="0341740C" w14:textId="4C5DFC18"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48,0</w:t>
            </w:r>
          </w:p>
        </w:tc>
        <w:tc>
          <w:tcPr>
            <w:tcW w:w="0" w:type="auto"/>
            <w:noWrap/>
          </w:tcPr>
          <w:p w14:paraId="010D90A8" w14:textId="407687BF"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73,8</w:t>
            </w:r>
          </w:p>
        </w:tc>
        <w:tc>
          <w:tcPr>
            <w:tcW w:w="0" w:type="auto"/>
            <w:noWrap/>
          </w:tcPr>
          <w:p w14:paraId="00733B87" w14:textId="79D74B3B"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101,5</w:t>
            </w:r>
          </w:p>
        </w:tc>
        <w:tc>
          <w:tcPr>
            <w:tcW w:w="0" w:type="auto"/>
            <w:noWrap/>
          </w:tcPr>
          <w:p w14:paraId="5FBF60E2" w14:textId="3E1D02EE"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128,5</w:t>
            </w:r>
          </w:p>
        </w:tc>
        <w:tc>
          <w:tcPr>
            <w:tcW w:w="0" w:type="auto"/>
            <w:noWrap/>
          </w:tcPr>
          <w:p w14:paraId="4BF4A9AE" w14:textId="5B910D27"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159,8</w:t>
            </w:r>
          </w:p>
        </w:tc>
      </w:tr>
      <w:tr w:rsidR="00362A64" w:rsidRPr="0076754B" w14:paraId="3A1EE798" w14:textId="77777777" w:rsidTr="00113ECA">
        <w:trPr>
          <w:cantSplit/>
          <w:trHeight w:val="20"/>
        </w:trPr>
        <w:tc>
          <w:tcPr>
            <w:tcW w:w="0" w:type="auto"/>
            <w:noWrap/>
            <w:hideMark/>
          </w:tcPr>
          <w:p w14:paraId="1A7AEBAE" w14:textId="68EA98ED" w:rsidR="00362A64" w:rsidRPr="0076754B" w:rsidRDefault="00362A64" w:rsidP="00362A64">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Базовый</w:t>
            </w:r>
          </w:p>
        </w:tc>
        <w:tc>
          <w:tcPr>
            <w:tcW w:w="0" w:type="auto"/>
            <w:noWrap/>
          </w:tcPr>
          <w:p w14:paraId="78B041C8" w14:textId="27F93BD2"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42,4</w:t>
            </w:r>
          </w:p>
        </w:tc>
        <w:tc>
          <w:tcPr>
            <w:tcW w:w="0" w:type="auto"/>
            <w:noWrap/>
          </w:tcPr>
          <w:p w14:paraId="1CD8921D" w14:textId="75203178"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48,9</w:t>
            </w:r>
          </w:p>
        </w:tc>
        <w:tc>
          <w:tcPr>
            <w:tcW w:w="0" w:type="auto"/>
            <w:noWrap/>
          </w:tcPr>
          <w:p w14:paraId="3B6A3123" w14:textId="57DD0EF5"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85,1</w:t>
            </w:r>
          </w:p>
        </w:tc>
        <w:tc>
          <w:tcPr>
            <w:tcW w:w="0" w:type="auto"/>
            <w:noWrap/>
          </w:tcPr>
          <w:p w14:paraId="73EBD3F1" w14:textId="7DC44C7A"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134,0</w:t>
            </w:r>
          </w:p>
        </w:tc>
        <w:tc>
          <w:tcPr>
            <w:tcW w:w="0" w:type="auto"/>
            <w:noWrap/>
          </w:tcPr>
          <w:p w14:paraId="392EC8A6" w14:textId="77E88BC1"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179,6</w:t>
            </w:r>
          </w:p>
        </w:tc>
        <w:tc>
          <w:tcPr>
            <w:tcW w:w="0" w:type="auto"/>
            <w:noWrap/>
          </w:tcPr>
          <w:p w14:paraId="52D46B22" w14:textId="3911B0E2"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232,5</w:t>
            </w:r>
          </w:p>
        </w:tc>
      </w:tr>
      <w:tr w:rsidR="00362A64" w:rsidRPr="0076754B" w14:paraId="197711CB" w14:textId="77777777" w:rsidTr="00113ECA">
        <w:trPr>
          <w:cantSplit/>
          <w:trHeight w:val="20"/>
        </w:trPr>
        <w:tc>
          <w:tcPr>
            <w:tcW w:w="0" w:type="auto"/>
            <w:noWrap/>
            <w:hideMark/>
          </w:tcPr>
          <w:p w14:paraId="4EA78FCE" w14:textId="18407910" w:rsidR="00362A64" w:rsidRPr="0076754B" w:rsidRDefault="00362A64" w:rsidP="00362A64">
            <w:pPr>
              <w:spacing w:before="0" w:after="0"/>
              <w:ind w:firstLineChars="100" w:firstLine="180"/>
              <w:jc w:val="left"/>
              <w:rPr>
                <w:rFonts w:eastAsia="Times New Roman" w:cs="Arial"/>
                <w:color w:val="000000"/>
                <w:sz w:val="18"/>
                <w:szCs w:val="18"/>
                <w:lang w:eastAsia="ru-RU"/>
              </w:rPr>
            </w:pPr>
            <w:r w:rsidRPr="0076754B">
              <w:rPr>
                <w:rFonts w:cs="Arial"/>
                <w:sz w:val="18"/>
                <w:szCs w:val="18"/>
              </w:rPr>
              <w:t>Оптимистический</w:t>
            </w:r>
          </w:p>
        </w:tc>
        <w:tc>
          <w:tcPr>
            <w:tcW w:w="0" w:type="auto"/>
            <w:noWrap/>
          </w:tcPr>
          <w:p w14:paraId="0D44A6A8" w14:textId="18607D01"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42,4</w:t>
            </w:r>
          </w:p>
        </w:tc>
        <w:tc>
          <w:tcPr>
            <w:tcW w:w="0" w:type="auto"/>
            <w:noWrap/>
          </w:tcPr>
          <w:p w14:paraId="1DBA4630" w14:textId="7E23D537"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56,8</w:t>
            </w:r>
          </w:p>
        </w:tc>
        <w:tc>
          <w:tcPr>
            <w:tcW w:w="0" w:type="auto"/>
            <w:noWrap/>
          </w:tcPr>
          <w:p w14:paraId="0E235A09" w14:textId="04344AE0"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88,3</w:t>
            </w:r>
          </w:p>
        </w:tc>
        <w:tc>
          <w:tcPr>
            <w:tcW w:w="0" w:type="auto"/>
            <w:noWrap/>
          </w:tcPr>
          <w:p w14:paraId="7D41C064" w14:textId="756E3A41"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147,6</w:t>
            </w:r>
          </w:p>
        </w:tc>
        <w:tc>
          <w:tcPr>
            <w:tcW w:w="0" w:type="auto"/>
            <w:noWrap/>
          </w:tcPr>
          <w:p w14:paraId="5E7EB436" w14:textId="2B8A05E1"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204,6</w:t>
            </w:r>
          </w:p>
        </w:tc>
        <w:tc>
          <w:tcPr>
            <w:tcW w:w="0" w:type="auto"/>
            <w:noWrap/>
          </w:tcPr>
          <w:p w14:paraId="3DD46D6F" w14:textId="342CBEBE" w:rsidR="00362A64" w:rsidRPr="0076754B" w:rsidRDefault="00362A64" w:rsidP="00113ECA">
            <w:pPr>
              <w:spacing w:before="0" w:after="0"/>
              <w:jc w:val="right"/>
              <w:rPr>
                <w:rFonts w:eastAsia="Times New Roman" w:cs="Arial"/>
                <w:color w:val="000000"/>
                <w:sz w:val="18"/>
                <w:szCs w:val="18"/>
                <w:lang w:eastAsia="ru-RU"/>
              </w:rPr>
            </w:pPr>
            <w:r w:rsidRPr="0076754B">
              <w:rPr>
                <w:rFonts w:cs="Arial"/>
                <w:sz w:val="18"/>
                <w:szCs w:val="18"/>
              </w:rPr>
              <w:t>269,9</w:t>
            </w:r>
          </w:p>
        </w:tc>
      </w:tr>
    </w:tbl>
    <w:p w14:paraId="0E10C2C4" w14:textId="491F9688" w:rsidR="001C3417" w:rsidRPr="0076754B" w:rsidRDefault="001C3417" w:rsidP="001C3417">
      <w:pPr>
        <w:pStyle w:val="a5"/>
      </w:pPr>
      <w:r w:rsidRPr="0076754B">
        <w:t xml:space="preserve">Таблица </w:t>
      </w:r>
      <w:r w:rsidR="00B35F15">
        <w:rPr>
          <w:noProof/>
        </w:rPr>
        <w:fldChar w:fldCharType="begin"/>
      </w:r>
      <w:r w:rsidR="00B35F15">
        <w:rPr>
          <w:noProof/>
        </w:rPr>
        <w:instrText xml:space="preserve"> SEQ Таблица \* ARABIC </w:instrText>
      </w:r>
      <w:r w:rsidR="00B35F15">
        <w:rPr>
          <w:noProof/>
        </w:rPr>
        <w:fldChar w:fldCharType="separate"/>
      </w:r>
      <w:r w:rsidR="007D57C3">
        <w:rPr>
          <w:noProof/>
        </w:rPr>
        <w:t>12</w:t>
      </w:r>
      <w:r w:rsidR="00B35F15">
        <w:rPr>
          <w:noProof/>
        </w:rPr>
        <w:fldChar w:fldCharType="end"/>
      </w:r>
      <w:r w:rsidRPr="0076754B">
        <w:t xml:space="preserve"> – Дополнительные индикаторы цели Ц-2</w:t>
      </w:r>
      <w:r w:rsidR="007B0652" w:rsidRPr="0076754B">
        <w:t xml:space="preserve"> в части продукции АПК</w:t>
      </w:r>
      <w:r w:rsidR="00BC6560" w:rsidRPr="0076754B">
        <w:rPr>
          <w:rStyle w:val="affff7"/>
        </w:rPr>
        <w:footnoteReference w:id="8"/>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237"/>
        <w:gridCol w:w="565"/>
        <w:gridCol w:w="565"/>
        <w:gridCol w:w="565"/>
        <w:gridCol w:w="565"/>
        <w:gridCol w:w="565"/>
        <w:gridCol w:w="565"/>
      </w:tblGrid>
      <w:tr w:rsidR="001C3417" w:rsidRPr="0076754B" w14:paraId="7CF61A95" w14:textId="77777777" w:rsidTr="00F305D1">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5841041F" w14:textId="77777777" w:rsidR="001C3417" w:rsidRPr="0076754B" w:rsidRDefault="001C3417" w:rsidP="00F305D1">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0" w:type="auto"/>
            <w:noWrap/>
            <w:vAlign w:val="center"/>
          </w:tcPr>
          <w:p w14:paraId="5147EDA1" w14:textId="77777777" w:rsidR="001C3417" w:rsidRPr="0076754B" w:rsidRDefault="001C3417" w:rsidP="00F305D1">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4F74278F" w14:textId="77777777" w:rsidR="001C3417" w:rsidRPr="0076754B" w:rsidRDefault="001C3417" w:rsidP="00F305D1">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361E6C45" w14:textId="77777777" w:rsidR="001C3417" w:rsidRPr="0076754B" w:rsidRDefault="001C3417" w:rsidP="00F305D1">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482C6C4E" w14:textId="77777777" w:rsidR="001C3417" w:rsidRPr="0076754B" w:rsidRDefault="001C3417" w:rsidP="00F305D1">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6B43D2FC" w14:textId="77777777" w:rsidR="001C3417" w:rsidRPr="0076754B" w:rsidRDefault="001C3417" w:rsidP="00F305D1">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240207E8" w14:textId="77777777" w:rsidR="001C3417" w:rsidRPr="0076754B" w:rsidRDefault="001C3417" w:rsidP="00F305D1">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A149D4" w:rsidRPr="0076754B" w14:paraId="547A05E5" w14:textId="77777777" w:rsidTr="00A149D4">
        <w:trPr>
          <w:cantSplit/>
          <w:trHeight w:val="20"/>
        </w:trPr>
        <w:tc>
          <w:tcPr>
            <w:tcW w:w="0" w:type="auto"/>
          </w:tcPr>
          <w:p w14:paraId="63034C08" w14:textId="3623DA0C" w:rsidR="00A149D4" w:rsidRPr="00A149D4" w:rsidRDefault="00A149D4" w:rsidP="00A149D4">
            <w:pPr>
              <w:keepNext/>
              <w:spacing w:before="0" w:after="0"/>
              <w:jc w:val="left"/>
              <w:rPr>
                <w:rFonts w:cs="Arial"/>
                <w:sz w:val="18"/>
                <w:szCs w:val="18"/>
              </w:rPr>
            </w:pPr>
            <w:r w:rsidRPr="00A149D4">
              <w:rPr>
                <w:rFonts w:cs="Arial"/>
                <w:sz w:val="18"/>
                <w:szCs w:val="18"/>
              </w:rPr>
              <w:t>Объём производства мяса (скота и птицы) в живом весе, тыс. т</w:t>
            </w:r>
          </w:p>
        </w:tc>
        <w:tc>
          <w:tcPr>
            <w:tcW w:w="0" w:type="auto"/>
            <w:noWrap/>
          </w:tcPr>
          <w:p w14:paraId="1088B1F7" w14:textId="77777777" w:rsidR="00A149D4" w:rsidRPr="00A149D4" w:rsidRDefault="00A149D4" w:rsidP="00F305D1">
            <w:pPr>
              <w:keepNext/>
              <w:spacing w:before="0" w:after="0"/>
              <w:jc w:val="left"/>
              <w:rPr>
                <w:rFonts w:eastAsia="Times New Roman" w:cs="Arial"/>
                <w:sz w:val="18"/>
                <w:szCs w:val="18"/>
                <w:lang w:eastAsia="ru-RU"/>
              </w:rPr>
            </w:pPr>
          </w:p>
        </w:tc>
        <w:tc>
          <w:tcPr>
            <w:tcW w:w="0" w:type="auto"/>
            <w:noWrap/>
          </w:tcPr>
          <w:p w14:paraId="67200926" w14:textId="77777777" w:rsidR="00A149D4" w:rsidRPr="00A149D4" w:rsidRDefault="00A149D4" w:rsidP="00F305D1">
            <w:pPr>
              <w:keepNext/>
              <w:spacing w:before="0" w:after="0"/>
              <w:jc w:val="left"/>
              <w:rPr>
                <w:rFonts w:eastAsia="Times New Roman" w:cs="Arial"/>
                <w:sz w:val="18"/>
                <w:szCs w:val="18"/>
                <w:lang w:eastAsia="ru-RU"/>
              </w:rPr>
            </w:pPr>
          </w:p>
        </w:tc>
        <w:tc>
          <w:tcPr>
            <w:tcW w:w="0" w:type="auto"/>
            <w:noWrap/>
          </w:tcPr>
          <w:p w14:paraId="530BEE64" w14:textId="77777777" w:rsidR="00A149D4" w:rsidRPr="00A149D4" w:rsidRDefault="00A149D4" w:rsidP="00F305D1">
            <w:pPr>
              <w:keepNext/>
              <w:spacing w:before="0" w:after="0"/>
              <w:jc w:val="left"/>
              <w:rPr>
                <w:rFonts w:eastAsia="Times New Roman" w:cs="Arial"/>
                <w:sz w:val="18"/>
                <w:szCs w:val="18"/>
                <w:lang w:eastAsia="ru-RU"/>
              </w:rPr>
            </w:pPr>
          </w:p>
        </w:tc>
        <w:tc>
          <w:tcPr>
            <w:tcW w:w="0" w:type="auto"/>
            <w:noWrap/>
          </w:tcPr>
          <w:p w14:paraId="0BC54846" w14:textId="77777777" w:rsidR="00A149D4" w:rsidRPr="00A149D4" w:rsidRDefault="00A149D4" w:rsidP="00F305D1">
            <w:pPr>
              <w:keepNext/>
              <w:spacing w:before="0" w:after="0"/>
              <w:jc w:val="left"/>
              <w:rPr>
                <w:rFonts w:eastAsia="Times New Roman" w:cs="Arial"/>
                <w:sz w:val="18"/>
                <w:szCs w:val="18"/>
                <w:lang w:eastAsia="ru-RU"/>
              </w:rPr>
            </w:pPr>
          </w:p>
        </w:tc>
        <w:tc>
          <w:tcPr>
            <w:tcW w:w="0" w:type="auto"/>
            <w:noWrap/>
          </w:tcPr>
          <w:p w14:paraId="2A726605" w14:textId="77777777" w:rsidR="00A149D4" w:rsidRPr="00A149D4" w:rsidRDefault="00A149D4" w:rsidP="00F305D1">
            <w:pPr>
              <w:keepNext/>
              <w:spacing w:before="0" w:after="0"/>
              <w:jc w:val="left"/>
              <w:rPr>
                <w:rFonts w:eastAsia="Times New Roman" w:cs="Arial"/>
                <w:sz w:val="18"/>
                <w:szCs w:val="18"/>
                <w:lang w:eastAsia="ru-RU"/>
              </w:rPr>
            </w:pPr>
          </w:p>
        </w:tc>
        <w:tc>
          <w:tcPr>
            <w:tcW w:w="0" w:type="auto"/>
            <w:noWrap/>
          </w:tcPr>
          <w:p w14:paraId="01C09753" w14:textId="77777777" w:rsidR="00A149D4" w:rsidRPr="00A149D4" w:rsidRDefault="00A149D4" w:rsidP="00F305D1">
            <w:pPr>
              <w:keepNext/>
              <w:spacing w:before="0" w:after="0"/>
              <w:jc w:val="left"/>
              <w:rPr>
                <w:rFonts w:eastAsia="Times New Roman" w:cs="Arial"/>
                <w:sz w:val="18"/>
                <w:szCs w:val="18"/>
                <w:lang w:eastAsia="ru-RU"/>
              </w:rPr>
            </w:pPr>
          </w:p>
        </w:tc>
      </w:tr>
      <w:tr w:rsidR="00A149D4" w:rsidRPr="0076754B" w14:paraId="4910D1D7" w14:textId="77777777" w:rsidTr="00A149D4">
        <w:trPr>
          <w:cantSplit/>
          <w:trHeight w:val="20"/>
        </w:trPr>
        <w:tc>
          <w:tcPr>
            <w:tcW w:w="0" w:type="auto"/>
          </w:tcPr>
          <w:p w14:paraId="214B587F" w14:textId="1870CA0A" w:rsidR="00A149D4" w:rsidRPr="00A149D4" w:rsidRDefault="00A149D4" w:rsidP="00A149D4">
            <w:pPr>
              <w:keepNext/>
              <w:spacing w:before="0" w:after="0"/>
              <w:ind w:firstLineChars="100" w:firstLine="180"/>
              <w:jc w:val="left"/>
              <w:rPr>
                <w:rFonts w:cs="Arial"/>
                <w:sz w:val="18"/>
                <w:szCs w:val="18"/>
              </w:rPr>
            </w:pPr>
            <w:r w:rsidRPr="00A149D4">
              <w:rPr>
                <w:rFonts w:cs="Arial"/>
                <w:sz w:val="18"/>
                <w:szCs w:val="18"/>
              </w:rPr>
              <w:t>Инерционный</w:t>
            </w:r>
          </w:p>
        </w:tc>
        <w:tc>
          <w:tcPr>
            <w:tcW w:w="0" w:type="auto"/>
            <w:noWrap/>
          </w:tcPr>
          <w:p w14:paraId="628ECA8A" w14:textId="3A03A6A4"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1,1</w:t>
            </w:r>
          </w:p>
        </w:tc>
        <w:tc>
          <w:tcPr>
            <w:tcW w:w="0" w:type="auto"/>
            <w:noWrap/>
          </w:tcPr>
          <w:p w14:paraId="1AFCF823" w14:textId="391CC695"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1,15</w:t>
            </w:r>
          </w:p>
        </w:tc>
        <w:tc>
          <w:tcPr>
            <w:tcW w:w="0" w:type="auto"/>
            <w:noWrap/>
          </w:tcPr>
          <w:p w14:paraId="75C80EAF" w14:textId="1FFB1647"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1,37</w:t>
            </w:r>
          </w:p>
        </w:tc>
        <w:tc>
          <w:tcPr>
            <w:tcW w:w="0" w:type="auto"/>
            <w:noWrap/>
          </w:tcPr>
          <w:p w14:paraId="16E843B7" w14:textId="7E925497"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1,62</w:t>
            </w:r>
          </w:p>
        </w:tc>
        <w:tc>
          <w:tcPr>
            <w:tcW w:w="0" w:type="auto"/>
            <w:noWrap/>
          </w:tcPr>
          <w:p w14:paraId="677A8BC9" w14:textId="4EC42AE7"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1,75</w:t>
            </w:r>
          </w:p>
        </w:tc>
        <w:tc>
          <w:tcPr>
            <w:tcW w:w="0" w:type="auto"/>
            <w:noWrap/>
          </w:tcPr>
          <w:p w14:paraId="635182B9" w14:textId="56AEB81C"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1,85</w:t>
            </w:r>
          </w:p>
        </w:tc>
      </w:tr>
      <w:tr w:rsidR="00A149D4" w:rsidRPr="0076754B" w14:paraId="40C3D59F" w14:textId="77777777" w:rsidTr="00A149D4">
        <w:trPr>
          <w:cantSplit/>
          <w:trHeight w:val="20"/>
        </w:trPr>
        <w:tc>
          <w:tcPr>
            <w:tcW w:w="0" w:type="auto"/>
          </w:tcPr>
          <w:p w14:paraId="0408C511" w14:textId="07D9DBFF" w:rsidR="00A149D4" w:rsidRPr="00A149D4" w:rsidRDefault="00A149D4" w:rsidP="00A149D4">
            <w:pPr>
              <w:keepNext/>
              <w:spacing w:before="0" w:after="0"/>
              <w:ind w:firstLineChars="100" w:firstLine="180"/>
              <w:jc w:val="left"/>
              <w:rPr>
                <w:rFonts w:cs="Arial"/>
                <w:sz w:val="18"/>
                <w:szCs w:val="18"/>
              </w:rPr>
            </w:pPr>
            <w:r w:rsidRPr="00A149D4">
              <w:rPr>
                <w:rFonts w:cs="Arial"/>
                <w:sz w:val="18"/>
                <w:szCs w:val="18"/>
              </w:rPr>
              <w:t>Базовый</w:t>
            </w:r>
          </w:p>
        </w:tc>
        <w:tc>
          <w:tcPr>
            <w:tcW w:w="0" w:type="auto"/>
            <w:noWrap/>
          </w:tcPr>
          <w:p w14:paraId="5F7CCF3A" w14:textId="4BD98699"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1,1</w:t>
            </w:r>
          </w:p>
        </w:tc>
        <w:tc>
          <w:tcPr>
            <w:tcW w:w="0" w:type="auto"/>
            <w:noWrap/>
          </w:tcPr>
          <w:p w14:paraId="5226CACC" w14:textId="730D87ED"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1,15</w:t>
            </w:r>
          </w:p>
        </w:tc>
        <w:tc>
          <w:tcPr>
            <w:tcW w:w="0" w:type="auto"/>
            <w:noWrap/>
          </w:tcPr>
          <w:p w14:paraId="353ECF13" w14:textId="692481F6"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1,43</w:t>
            </w:r>
          </w:p>
        </w:tc>
        <w:tc>
          <w:tcPr>
            <w:tcW w:w="0" w:type="auto"/>
            <w:noWrap/>
          </w:tcPr>
          <w:p w14:paraId="459AD302" w14:textId="389AA5BD"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1,69</w:t>
            </w:r>
          </w:p>
        </w:tc>
        <w:tc>
          <w:tcPr>
            <w:tcW w:w="0" w:type="auto"/>
            <w:noWrap/>
          </w:tcPr>
          <w:p w14:paraId="5F9DDC06" w14:textId="1FD528AA"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1,82</w:t>
            </w:r>
          </w:p>
        </w:tc>
        <w:tc>
          <w:tcPr>
            <w:tcW w:w="0" w:type="auto"/>
            <w:noWrap/>
          </w:tcPr>
          <w:p w14:paraId="460ECC63" w14:textId="4F85D5E7"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1,93</w:t>
            </w:r>
          </w:p>
        </w:tc>
      </w:tr>
      <w:tr w:rsidR="00A149D4" w:rsidRPr="0076754B" w14:paraId="01B693EE" w14:textId="77777777" w:rsidTr="00A149D4">
        <w:trPr>
          <w:cantSplit/>
          <w:trHeight w:val="20"/>
        </w:trPr>
        <w:tc>
          <w:tcPr>
            <w:tcW w:w="0" w:type="auto"/>
          </w:tcPr>
          <w:p w14:paraId="2FBD113C" w14:textId="5C6BD815" w:rsidR="00A149D4" w:rsidRPr="00A149D4" w:rsidRDefault="00A149D4" w:rsidP="00A149D4">
            <w:pPr>
              <w:keepNext/>
              <w:spacing w:before="0" w:after="0"/>
              <w:ind w:firstLineChars="100" w:firstLine="180"/>
              <w:jc w:val="left"/>
              <w:rPr>
                <w:rFonts w:cs="Arial"/>
                <w:sz w:val="18"/>
                <w:szCs w:val="18"/>
              </w:rPr>
            </w:pPr>
            <w:r w:rsidRPr="00A149D4">
              <w:rPr>
                <w:rFonts w:cs="Arial"/>
                <w:sz w:val="18"/>
                <w:szCs w:val="18"/>
              </w:rPr>
              <w:t>Оптимистический</w:t>
            </w:r>
          </w:p>
        </w:tc>
        <w:tc>
          <w:tcPr>
            <w:tcW w:w="0" w:type="auto"/>
            <w:noWrap/>
          </w:tcPr>
          <w:p w14:paraId="034B017E" w14:textId="304D7D50"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1,1</w:t>
            </w:r>
          </w:p>
        </w:tc>
        <w:tc>
          <w:tcPr>
            <w:tcW w:w="0" w:type="auto"/>
            <w:noWrap/>
          </w:tcPr>
          <w:p w14:paraId="6F84F851" w14:textId="27CD3E2E"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1,15</w:t>
            </w:r>
          </w:p>
        </w:tc>
        <w:tc>
          <w:tcPr>
            <w:tcW w:w="0" w:type="auto"/>
            <w:noWrap/>
          </w:tcPr>
          <w:p w14:paraId="5B372873" w14:textId="07D73591"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1,49</w:t>
            </w:r>
          </w:p>
        </w:tc>
        <w:tc>
          <w:tcPr>
            <w:tcW w:w="0" w:type="auto"/>
            <w:noWrap/>
          </w:tcPr>
          <w:p w14:paraId="6E179945" w14:textId="662EC0C2"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1,76</w:t>
            </w:r>
          </w:p>
        </w:tc>
        <w:tc>
          <w:tcPr>
            <w:tcW w:w="0" w:type="auto"/>
            <w:noWrap/>
          </w:tcPr>
          <w:p w14:paraId="1A5FCF93" w14:textId="2AA5BE73"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1,89</w:t>
            </w:r>
          </w:p>
        </w:tc>
        <w:tc>
          <w:tcPr>
            <w:tcW w:w="0" w:type="auto"/>
            <w:noWrap/>
          </w:tcPr>
          <w:p w14:paraId="68AAF645" w14:textId="338811CD"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2,01</w:t>
            </w:r>
          </w:p>
        </w:tc>
      </w:tr>
      <w:tr w:rsidR="00A149D4" w:rsidRPr="0076754B" w14:paraId="51C62238" w14:textId="77777777" w:rsidTr="00A149D4">
        <w:trPr>
          <w:cantSplit/>
          <w:trHeight w:val="20"/>
        </w:trPr>
        <w:tc>
          <w:tcPr>
            <w:tcW w:w="0" w:type="auto"/>
          </w:tcPr>
          <w:p w14:paraId="7CF8D3B7" w14:textId="150730C7" w:rsidR="00A149D4" w:rsidRPr="00A149D4" w:rsidRDefault="00A149D4" w:rsidP="00A149D4">
            <w:pPr>
              <w:keepNext/>
              <w:spacing w:before="0" w:after="0"/>
              <w:jc w:val="left"/>
              <w:rPr>
                <w:rFonts w:cs="Arial"/>
                <w:sz w:val="18"/>
                <w:szCs w:val="18"/>
              </w:rPr>
            </w:pPr>
            <w:r w:rsidRPr="00A149D4">
              <w:rPr>
                <w:rFonts w:cs="Arial"/>
                <w:sz w:val="18"/>
                <w:szCs w:val="18"/>
              </w:rPr>
              <w:t xml:space="preserve">Объём производства </w:t>
            </w:r>
            <w:r>
              <w:rPr>
                <w:rFonts w:cs="Arial"/>
                <w:sz w:val="18"/>
                <w:szCs w:val="18"/>
              </w:rPr>
              <w:t>п</w:t>
            </w:r>
            <w:r w:rsidRPr="00A149D4">
              <w:rPr>
                <w:rFonts w:cs="Arial"/>
                <w:sz w:val="18"/>
                <w:szCs w:val="18"/>
              </w:rPr>
              <w:t>олуфабрикат</w:t>
            </w:r>
            <w:r>
              <w:rPr>
                <w:rFonts w:cs="Arial"/>
                <w:sz w:val="18"/>
                <w:szCs w:val="18"/>
              </w:rPr>
              <w:t>ов</w:t>
            </w:r>
            <w:r w:rsidRPr="00A149D4">
              <w:rPr>
                <w:rFonts w:cs="Arial"/>
                <w:sz w:val="18"/>
                <w:szCs w:val="18"/>
              </w:rPr>
              <w:t xml:space="preserve"> мясны</w:t>
            </w:r>
            <w:r>
              <w:rPr>
                <w:rFonts w:cs="Arial"/>
                <w:sz w:val="18"/>
                <w:szCs w:val="18"/>
              </w:rPr>
              <w:t>х</w:t>
            </w:r>
            <w:r w:rsidRPr="00A149D4">
              <w:rPr>
                <w:rFonts w:cs="Arial"/>
                <w:sz w:val="18"/>
                <w:szCs w:val="18"/>
              </w:rPr>
              <w:t>, мясосодержащи</w:t>
            </w:r>
            <w:r>
              <w:rPr>
                <w:rFonts w:cs="Arial"/>
                <w:sz w:val="18"/>
                <w:szCs w:val="18"/>
              </w:rPr>
              <w:t>х</w:t>
            </w:r>
            <w:r w:rsidRPr="00A149D4">
              <w:rPr>
                <w:rFonts w:cs="Arial"/>
                <w:sz w:val="18"/>
                <w:szCs w:val="18"/>
              </w:rPr>
              <w:t>, охлажденны</w:t>
            </w:r>
            <w:r>
              <w:rPr>
                <w:rFonts w:cs="Arial"/>
                <w:sz w:val="18"/>
                <w:szCs w:val="18"/>
              </w:rPr>
              <w:t>х</w:t>
            </w:r>
            <w:r w:rsidRPr="00A149D4">
              <w:rPr>
                <w:rFonts w:cs="Arial"/>
                <w:sz w:val="18"/>
                <w:szCs w:val="18"/>
              </w:rPr>
              <w:t>, замороженны</w:t>
            </w:r>
            <w:r>
              <w:rPr>
                <w:rFonts w:cs="Arial"/>
                <w:sz w:val="18"/>
                <w:szCs w:val="18"/>
              </w:rPr>
              <w:t>х</w:t>
            </w:r>
            <w:r w:rsidRPr="00A149D4">
              <w:rPr>
                <w:rFonts w:cs="Arial"/>
                <w:sz w:val="18"/>
                <w:szCs w:val="18"/>
              </w:rPr>
              <w:t>, тыс. т</w:t>
            </w:r>
          </w:p>
        </w:tc>
        <w:tc>
          <w:tcPr>
            <w:tcW w:w="0" w:type="auto"/>
            <w:noWrap/>
          </w:tcPr>
          <w:p w14:paraId="70DF0751" w14:textId="77777777" w:rsidR="00A149D4" w:rsidRPr="00A149D4" w:rsidRDefault="00A149D4" w:rsidP="00A149D4">
            <w:pPr>
              <w:keepNext/>
              <w:spacing w:before="0" w:after="0"/>
              <w:jc w:val="right"/>
              <w:rPr>
                <w:rFonts w:eastAsia="Times New Roman" w:cs="Arial"/>
                <w:sz w:val="18"/>
                <w:szCs w:val="18"/>
                <w:lang w:eastAsia="ru-RU"/>
              </w:rPr>
            </w:pPr>
          </w:p>
        </w:tc>
        <w:tc>
          <w:tcPr>
            <w:tcW w:w="0" w:type="auto"/>
            <w:noWrap/>
          </w:tcPr>
          <w:p w14:paraId="3728A796" w14:textId="77777777" w:rsidR="00A149D4" w:rsidRPr="00A149D4" w:rsidRDefault="00A149D4" w:rsidP="00A149D4">
            <w:pPr>
              <w:keepNext/>
              <w:spacing w:before="0" w:after="0"/>
              <w:jc w:val="right"/>
              <w:rPr>
                <w:rFonts w:eastAsia="Times New Roman" w:cs="Arial"/>
                <w:sz w:val="18"/>
                <w:szCs w:val="18"/>
                <w:lang w:eastAsia="ru-RU"/>
              </w:rPr>
            </w:pPr>
          </w:p>
        </w:tc>
        <w:tc>
          <w:tcPr>
            <w:tcW w:w="0" w:type="auto"/>
            <w:noWrap/>
          </w:tcPr>
          <w:p w14:paraId="2DB1F465" w14:textId="77777777" w:rsidR="00A149D4" w:rsidRPr="00A149D4" w:rsidRDefault="00A149D4" w:rsidP="00A149D4">
            <w:pPr>
              <w:keepNext/>
              <w:spacing w:before="0" w:after="0"/>
              <w:jc w:val="right"/>
              <w:rPr>
                <w:rFonts w:eastAsia="Times New Roman" w:cs="Arial"/>
                <w:sz w:val="18"/>
                <w:szCs w:val="18"/>
                <w:lang w:eastAsia="ru-RU"/>
              </w:rPr>
            </w:pPr>
          </w:p>
        </w:tc>
        <w:tc>
          <w:tcPr>
            <w:tcW w:w="0" w:type="auto"/>
            <w:noWrap/>
          </w:tcPr>
          <w:p w14:paraId="1EF9846F" w14:textId="77777777" w:rsidR="00A149D4" w:rsidRPr="00A149D4" w:rsidRDefault="00A149D4" w:rsidP="00A149D4">
            <w:pPr>
              <w:keepNext/>
              <w:spacing w:before="0" w:after="0"/>
              <w:jc w:val="right"/>
              <w:rPr>
                <w:rFonts w:eastAsia="Times New Roman" w:cs="Arial"/>
                <w:sz w:val="18"/>
                <w:szCs w:val="18"/>
                <w:lang w:eastAsia="ru-RU"/>
              </w:rPr>
            </w:pPr>
          </w:p>
        </w:tc>
        <w:tc>
          <w:tcPr>
            <w:tcW w:w="0" w:type="auto"/>
            <w:noWrap/>
          </w:tcPr>
          <w:p w14:paraId="655A6393" w14:textId="77777777" w:rsidR="00A149D4" w:rsidRPr="00A149D4" w:rsidRDefault="00A149D4" w:rsidP="00A149D4">
            <w:pPr>
              <w:keepNext/>
              <w:spacing w:before="0" w:after="0"/>
              <w:jc w:val="right"/>
              <w:rPr>
                <w:rFonts w:eastAsia="Times New Roman" w:cs="Arial"/>
                <w:sz w:val="18"/>
                <w:szCs w:val="18"/>
                <w:lang w:eastAsia="ru-RU"/>
              </w:rPr>
            </w:pPr>
          </w:p>
        </w:tc>
        <w:tc>
          <w:tcPr>
            <w:tcW w:w="0" w:type="auto"/>
            <w:noWrap/>
          </w:tcPr>
          <w:p w14:paraId="57AAE2A8" w14:textId="77777777" w:rsidR="00A149D4" w:rsidRPr="00A149D4" w:rsidRDefault="00A149D4" w:rsidP="00A149D4">
            <w:pPr>
              <w:keepNext/>
              <w:spacing w:before="0" w:after="0"/>
              <w:jc w:val="right"/>
              <w:rPr>
                <w:rFonts w:eastAsia="Times New Roman" w:cs="Arial"/>
                <w:sz w:val="18"/>
                <w:szCs w:val="18"/>
                <w:lang w:eastAsia="ru-RU"/>
              </w:rPr>
            </w:pPr>
          </w:p>
        </w:tc>
      </w:tr>
      <w:tr w:rsidR="00A149D4" w:rsidRPr="0076754B" w14:paraId="1FF31197" w14:textId="77777777" w:rsidTr="00A149D4">
        <w:trPr>
          <w:cantSplit/>
          <w:trHeight w:val="20"/>
        </w:trPr>
        <w:tc>
          <w:tcPr>
            <w:tcW w:w="0" w:type="auto"/>
          </w:tcPr>
          <w:p w14:paraId="48E6DB78" w14:textId="0AEFB241" w:rsidR="00A149D4" w:rsidRPr="00A149D4" w:rsidRDefault="00A149D4" w:rsidP="00A149D4">
            <w:pPr>
              <w:keepNext/>
              <w:spacing w:before="0" w:after="0"/>
              <w:ind w:firstLineChars="100" w:firstLine="180"/>
              <w:jc w:val="left"/>
              <w:rPr>
                <w:rFonts w:cs="Arial"/>
                <w:sz w:val="18"/>
                <w:szCs w:val="18"/>
              </w:rPr>
            </w:pPr>
            <w:r w:rsidRPr="00A149D4">
              <w:rPr>
                <w:rFonts w:cs="Arial"/>
                <w:sz w:val="18"/>
                <w:szCs w:val="18"/>
              </w:rPr>
              <w:t>Инерционный</w:t>
            </w:r>
          </w:p>
        </w:tc>
        <w:tc>
          <w:tcPr>
            <w:tcW w:w="0" w:type="auto"/>
            <w:noWrap/>
          </w:tcPr>
          <w:p w14:paraId="5B7E6987" w14:textId="28962B20"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1,97</w:t>
            </w:r>
          </w:p>
        </w:tc>
        <w:tc>
          <w:tcPr>
            <w:tcW w:w="0" w:type="auto"/>
            <w:noWrap/>
          </w:tcPr>
          <w:p w14:paraId="1BA33F34" w14:textId="2401375B"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1,05</w:t>
            </w:r>
          </w:p>
        </w:tc>
        <w:tc>
          <w:tcPr>
            <w:tcW w:w="0" w:type="auto"/>
            <w:noWrap/>
          </w:tcPr>
          <w:p w14:paraId="60BC7B97" w14:textId="5DB55188"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1,25</w:t>
            </w:r>
          </w:p>
        </w:tc>
        <w:tc>
          <w:tcPr>
            <w:tcW w:w="0" w:type="auto"/>
            <w:noWrap/>
          </w:tcPr>
          <w:p w14:paraId="39DE378F" w14:textId="1005C672"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1,48</w:t>
            </w:r>
          </w:p>
        </w:tc>
        <w:tc>
          <w:tcPr>
            <w:tcW w:w="0" w:type="auto"/>
            <w:noWrap/>
          </w:tcPr>
          <w:p w14:paraId="1D062B6A" w14:textId="489AB671"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1,59</w:t>
            </w:r>
          </w:p>
        </w:tc>
        <w:tc>
          <w:tcPr>
            <w:tcW w:w="0" w:type="auto"/>
            <w:noWrap/>
          </w:tcPr>
          <w:p w14:paraId="10BC3968" w14:textId="7255DB46"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1,69</w:t>
            </w:r>
          </w:p>
        </w:tc>
      </w:tr>
      <w:tr w:rsidR="00A149D4" w:rsidRPr="0076754B" w14:paraId="5AF4450E" w14:textId="77777777" w:rsidTr="00A149D4">
        <w:trPr>
          <w:cantSplit/>
          <w:trHeight w:val="20"/>
        </w:trPr>
        <w:tc>
          <w:tcPr>
            <w:tcW w:w="0" w:type="auto"/>
          </w:tcPr>
          <w:p w14:paraId="44FDB7A0" w14:textId="62C9FE8B" w:rsidR="00A149D4" w:rsidRPr="00A149D4" w:rsidRDefault="00A149D4" w:rsidP="00A149D4">
            <w:pPr>
              <w:keepNext/>
              <w:spacing w:before="0" w:after="0"/>
              <w:ind w:firstLineChars="100" w:firstLine="180"/>
              <w:jc w:val="left"/>
              <w:rPr>
                <w:rFonts w:cs="Arial"/>
                <w:sz w:val="18"/>
                <w:szCs w:val="18"/>
              </w:rPr>
            </w:pPr>
            <w:r w:rsidRPr="00A149D4">
              <w:rPr>
                <w:rFonts w:cs="Arial"/>
                <w:sz w:val="18"/>
                <w:szCs w:val="18"/>
              </w:rPr>
              <w:t>Базовый</w:t>
            </w:r>
          </w:p>
        </w:tc>
        <w:tc>
          <w:tcPr>
            <w:tcW w:w="0" w:type="auto"/>
            <w:noWrap/>
          </w:tcPr>
          <w:p w14:paraId="547A521C" w14:textId="7A370CE9"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1,97</w:t>
            </w:r>
          </w:p>
        </w:tc>
        <w:tc>
          <w:tcPr>
            <w:tcW w:w="0" w:type="auto"/>
            <w:noWrap/>
          </w:tcPr>
          <w:p w14:paraId="73ACE5F8" w14:textId="2CF72E7F"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1,05</w:t>
            </w:r>
          </w:p>
        </w:tc>
        <w:tc>
          <w:tcPr>
            <w:tcW w:w="0" w:type="auto"/>
            <w:noWrap/>
          </w:tcPr>
          <w:p w14:paraId="4AFF4737" w14:textId="21BF8E89"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1,30</w:t>
            </w:r>
          </w:p>
        </w:tc>
        <w:tc>
          <w:tcPr>
            <w:tcW w:w="0" w:type="auto"/>
            <w:noWrap/>
          </w:tcPr>
          <w:p w14:paraId="3E5BE704" w14:textId="4CCBF3C9"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1,54</w:t>
            </w:r>
          </w:p>
        </w:tc>
        <w:tc>
          <w:tcPr>
            <w:tcW w:w="0" w:type="auto"/>
            <w:noWrap/>
          </w:tcPr>
          <w:p w14:paraId="66BA5CB7" w14:textId="475453F0"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1,66</w:t>
            </w:r>
          </w:p>
        </w:tc>
        <w:tc>
          <w:tcPr>
            <w:tcW w:w="0" w:type="auto"/>
            <w:noWrap/>
          </w:tcPr>
          <w:p w14:paraId="1683D7A3" w14:textId="092509F0"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1,76</w:t>
            </w:r>
          </w:p>
        </w:tc>
      </w:tr>
      <w:tr w:rsidR="00A149D4" w:rsidRPr="0076754B" w14:paraId="514CC199" w14:textId="77777777" w:rsidTr="00A149D4">
        <w:trPr>
          <w:cantSplit/>
          <w:trHeight w:val="20"/>
        </w:trPr>
        <w:tc>
          <w:tcPr>
            <w:tcW w:w="0" w:type="auto"/>
          </w:tcPr>
          <w:p w14:paraId="59F4246F" w14:textId="6CFAF74E" w:rsidR="00A149D4" w:rsidRPr="00A149D4" w:rsidRDefault="00A149D4" w:rsidP="00A149D4">
            <w:pPr>
              <w:keepNext/>
              <w:spacing w:before="0" w:after="0"/>
              <w:ind w:firstLineChars="100" w:firstLine="180"/>
              <w:jc w:val="left"/>
              <w:rPr>
                <w:rFonts w:cs="Arial"/>
                <w:sz w:val="18"/>
                <w:szCs w:val="18"/>
              </w:rPr>
            </w:pPr>
            <w:r w:rsidRPr="00A149D4">
              <w:rPr>
                <w:rFonts w:cs="Arial"/>
                <w:sz w:val="18"/>
                <w:szCs w:val="18"/>
              </w:rPr>
              <w:t>Оптимистический</w:t>
            </w:r>
          </w:p>
        </w:tc>
        <w:tc>
          <w:tcPr>
            <w:tcW w:w="0" w:type="auto"/>
            <w:noWrap/>
          </w:tcPr>
          <w:p w14:paraId="062692B7" w14:textId="72EE513C"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1,97</w:t>
            </w:r>
          </w:p>
        </w:tc>
        <w:tc>
          <w:tcPr>
            <w:tcW w:w="0" w:type="auto"/>
            <w:noWrap/>
          </w:tcPr>
          <w:p w14:paraId="10D72889" w14:textId="3BAF6C33"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1,05</w:t>
            </w:r>
          </w:p>
        </w:tc>
        <w:tc>
          <w:tcPr>
            <w:tcW w:w="0" w:type="auto"/>
            <w:noWrap/>
          </w:tcPr>
          <w:p w14:paraId="293AD022" w14:textId="53D6AEAD"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1,35</w:t>
            </w:r>
          </w:p>
        </w:tc>
        <w:tc>
          <w:tcPr>
            <w:tcW w:w="0" w:type="auto"/>
            <w:noWrap/>
          </w:tcPr>
          <w:p w14:paraId="504F8350" w14:textId="6DF80DFE"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1,60</w:t>
            </w:r>
          </w:p>
        </w:tc>
        <w:tc>
          <w:tcPr>
            <w:tcW w:w="0" w:type="auto"/>
            <w:noWrap/>
          </w:tcPr>
          <w:p w14:paraId="156D8189" w14:textId="603DBFBC"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1,72</w:t>
            </w:r>
          </w:p>
        </w:tc>
        <w:tc>
          <w:tcPr>
            <w:tcW w:w="0" w:type="auto"/>
            <w:noWrap/>
          </w:tcPr>
          <w:p w14:paraId="250F26B5" w14:textId="3BF16FE1" w:rsidR="00A149D4" w:rsidRPr="00A149D4" w:rsidRDefault="00A149D4" w:rsidP="00A149D4">
            <w:pPr>
              <w:keepNext/>
              <w:spacing w:before="0" w:after="0"/>
              <w:jc w:val="right"/>
              <w:rPr>
                <w:rFonts w:eastAsia="Times New Roman" w:cs="Arial"/>
                <w:sz w:val="18"/>
                <w:szCs w:val="18"/>
                <w:lang w:eastAsia="ru-RU"/>
              </w:rPr>
            </w:pPr>
            <w:r w:rsidRPr="00A149D4">
              <w:rPr>
                <w:rFonts w:cs="Arial"/>
                <w:sz w:val="18"/>
                <w:szCs w:val="18"/>
              </w:rPr>
              <w:t>1,83</w:t>
            </w:r>
          </w:p>
        </w:tc>
      </w:tr>
      <w:tr w:rsidR="001C3417" w:rsidRPr="0076754B" w14:paraId="0EE49B66" w14:textId="77777777" w:rsidTr="00F305D1">
        <w:trPr>
          <w:cantSplit/>
          <w:trHeight w:val="20"/>
        </w:trPr>
        <w:tc>
          <w:tcPr>
            <w:tcW w:w="0" w:type="auto"/>
            <w:hideMark/>
          </w:tcPr>
          <w:p w14:paraId="375FB3F4" w14:textId="060EAD61" w:rsidR="001C3417" w:rsidRPr="0076754B" w:rsidRDefault="007B0652" w:rsidP="00F305D1">
            <w:pPr>
              <w:keepNext/>
              <w:spacing w:before="0" w:after="0"/>
              <w:jc w:val="left"/>
              <w:rPr>
                <w:rFonts w:eastAsia="Times New Roman" w:cs="Arial"/>
                <w:color w:val="000000"/>
                <w:sz w:val="18"/>
                <w:szCs w:val="18"/>
                <w:lang w:eastAsia="ru-RU"/>
              </w:rPr>
            </w:pPr>
            <w:r w:rsidRPr="0076754B">
              <w:rPr>
                <w:rFonts w:cs="Arial"/>
                <w:sz w:val="18"/>
                <w:szCs w:val="18"/>
              </w:rPr>
              <w:t>Объем производства яиц, млн шт.</w:t>
            </w:r>
          </w:p>
        </w:tc>
        <w:tc>
          <w:tcPr>
            <w:tcW w:w="0" w:type="auto"/>
            <w:noWrap/>
            <w:hideMark/>
          </w:tcPr>
          <w:p w14:paraId="6D876544" w14:textId="77777777" w:rsidR="001C3417" w:rsidRPr="0076754B" w:rsidRDefault="001C3417" w:rsidP="00F305D1">
            <w:pPr>
              <w:keepNext/>
              <w:spacing w:before="0" w:after="0"/>
              <w:jc w:val="left"/>
              <w:rPr>
                <w:rFonts w:eastAsia="Times New Roman" w:cs="Arial"/>
                <w:color w:val="000000"/>
                <w:sz w:val="18"/>
                <w:szCs w:val="18"/>
                <w:lang w:eastAsia="ru-RU"/>
              </w:rPr>
            </w:pPr>
          </w:p>
        </w:tc>
        <w:tc>
          <w:tcPr>
            <w:tcW w:w="0" w:type="auto"/>
            <w:noWrap/>
            <w:hideMark/>
          </w:tcPr>
          <w:p w14:paraId="7E44C26F" w14:textId="77777777" w:rsidR="001C3417" w:rsidRPr="0076754B" w:rsidRDefault="001C3417" w:rsidP="00F305D1">
            <w:pPr>
              <w:keepNext/>
              <w:spacing w:before="0" w:after="0"/>
              <w:jc w:val="left"/>
              <w:rPr>
                <w:rFonts w:eastAsia="Times New Roman" w:cs="Arial"/>
                <w:sz w:val="18"/>
                <w:szCs w:val="18"/>
                <w:lang w:eastAsia="ru-RU"/>
              </w:rPr>
            </w:pPr>
          </w:p>
        </w:tc>
        <w:tc>
          <w:tcPr>
            <w:tcW w:w="0" w:type="auto"/>
            <w:noWrap/>
            <w:hideMark/>
          </w:tcPr>
          <w:p w14:paraId="2EE40959" w14:textId="77777777" w:rsidR="001C3417" w:rsidRPr="0076754B" w:rsidRDefault="001C3417" w:rsidP="00F305D1">
            <w:pPr>
              <w:keepNext/>
              <w:spacing w:before="0" w:after="0"/>
              <w:jc w:val="left"/>
              <w:rPr>
                <w:rFonts w:eastAsia="Times New Roman" w:cs="Arial"/>
                <w:sz w:val="18"/>
                <w:szCs w:val="18"/>
                <w:lang w:eastAsia="ru-RU"/>
              </w:rPr>
            </w:pPr>
          </w:p>
        </w:tc>
        <w:tc>
          <w:tcPr>
            <w:tcW w:w="0" w:type="auto"/>
            <w:noWrap/>
            <w:hideMark/>
          </w:tcPr>
          <w:p w14:paraId="7D4759E5" w14:textId="77777777" w:rsidR="001C3417" w:rsidRPr="0076754B" w:rsidRDefault="001C3417" w:rsidP="00F305D1">
            <w:pPr>
              <w:keepNext/>
              <w:spacing w:before="0" w:after="0"/>
              <w:jc w:val="left"/>
              <w:rPr>
                <w:rFonts w:eastAsia="Times New Roman" w:cs="Arial"/>
                <w:sz w:val="18"/>
                <w:szCs w:val="18"/>
                <w:lang w:eastAsia="ru-RU"/>
              </w:rPr>
            </w:pPr>
          </w:p>
        </w:tc>
        <w:tc>
          <w:tcPr>
            <w:tcW w:w="0" w:type="auto"/>
            <w:noWrap/>
            <w:hideMark/>
          </w:tcPr>
          <w:p w14:paraId="355099BB" w14:textId="77777777" w:rsidR="001C3417" w:rsidRPr="0076754B" w:rsidRDefault="001C3417" w:rsidP="00F305D1">
            <w:pPr>
              <w:keepNext/>
              <w:spacing w:before="0" w:after="0"/>
              <w:jc w:val="left"/>
              <w:rPr>
                <w:rFonts w:eastAsia="Times New Roman" w:cs="Arial"/>
                <w:sz w:val="18"/>
                <w:szCs w:val="18"/>
                <w:lang w:eastAsia="ru-RU"/>
              </w:rPr>
            </w:pPr>
          </w:p>
        </w:tc>
        <w:tc>
          <w:tcPr>
            <w:tcW w:w="0" w:type="auto"/>
            <w:noWrap/>
            <w:hideMark/>
          </w:tcPr>
          <w:p w14:paraId="7026785E" w14:textId="77777777" w:rsidR="001C3417" w:rsidRPr="0076754B" w:rsidRDefault="001C3417" w:rsidP="00F305D1">
            <w:pPr>
              <w:keepNext/>
              <w:spacing w:before="0" w:after="0"/>
              <w:jc w:val="left"/>
              <w:rPr>
                <w:rFonts w:eastAsia="Times New Roman" w:cs="Arial"/>
                <w:sz w:val="18"/>
                <w:szCs w:val="18"/>
                <w:lang w:eastAsia="ru-RU"/>
              </w:rPr>
            </w:pPr>
          </w:p>
        </w:tc>
      </w:tr>
      <w:tr w:rsidR="007B0652" w:rsidRPr="0076754B" w14:paraId="555F1FD5" w14:textId="77777777" w:rsidTr="00F305D1">
        <w:trPr>
          <w:cantSplit/>
          <w:trHeight w:val="20"/>
        </w:trPr>
        <w:tc>
          <w:tcPr>
            <w:tcW w:w="0" w:type="auto"/>
            <w:noWrap/>
            <w:hideMark/>
          </w:tcPr>
          <w:p w14:paraId="732A453C" w14:textId="77777777" w:rsidR="007B0652" w:rsidRPr="0076754B" w:rsidRDefault="007B0652" w:rsidP="00F305D1">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Инерционный</w:t>
            </w:r>
          </w:p>
        </w:tc>
        <w:tc>
          <w:tcPr>
            <w:tcW w:w="0" w:type="auto"/>
            <w:noWrap/>
          </w:tcPr>
          <w:p w14:paraId="37AEFCF1" w14:textId="24501AD2"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172,0</w:t>
            </w:r>
          </w:p>
        </w:tc>
        <w:tc>
          <w:tcPr>
            <w:tcW w:w="0" w:type="auto"/>
            <w:noWrap/>
          </w:tcPr>
          <w:p w14:paraId="4F2A83FD" w14:textId="30219F6A"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173,5</w:t>
            </w:r>
          </w:p>
        </w:tc>
        <w:tc>
          <w:tcPr>
            <w:tcW w:w="0" w:type="auto"/>
            <w:noWrap/>
          </w:tcPr>
          <w:p w14:paraId="2D1663F8" w14:textId="14ED7708"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174,5</w:t>
            </w:r>
          </w:p>
        </w:tc>
        <w:tc>
          <w:tcPr>
            <w:tcW w:w="0" w:type="auto"/>
            <w:noWrap/>
          </w:tcPr>
          <w:p w14:paraId="4F05D984" w14:textId="74FC395B"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175,6</w:t>
            </w:r>
          </w:p>
        </w:tc>
        <w:tc>
          <w:tcPr>
            <w:tcW w:w="0" w:type="auto"/>
            <w:noWrap/>
          </w:tcPr>
          <w:p w14:paraId="2E766E2D" w14:textId="0B3154E5"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176,6</w:t>
            </w:r>
          </w:p>
        </w:tc>
        <w:tc>
          <w:tcPr>
            <w:tcW w:w="0" w:type="auto"/>
            <w:noWrap/>
          </w:tcPr>
          <w:p w14:paraId="106D8A4B" w14:textId="7E9279FA"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177,7</w:t>
            </w:r>
          </w:p>
        </w:tc>
      </w:tr>
      <w:tr w:rsidR="007B0652" w:rsidRPr="0076754B" w14:paraId="6773B964" w14:textId="77777777" w:rsidTr="00F305D1">
        <w:trPr>
          <w:cantSplit/>
          <w:trHeight w:val="20"/>
        </w:trPr>
        <w:tc>
          <w:tcPr>
            <w:tcW w:w="0" w:type="auto"/>
            <w:noWrap/>
            <w:hideMark/>
          </w:tcPr>
          <w:p w14:paraId="3D551E3F" w14:textId="77777777" w:rsidR="007B0652" w:rsidRPr="0076754B" w:rsidRDefault="007B0652" w:rsidP="00F305D1">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Базовый</w:t>
            </w:r>
          </w:p>
        </w:tc>
        <w:tc>
          <w:tcPr>
            <w:tcW w:w="0" w:type="auto"/>
            <w:noWrap/>
          </w:tcPr>
          <w:p w14:paraId="057637FF" w14:textId="545E7324"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172,0</w:t>
            </w:r>
          </w:p>
        </w:tc>
        <w:tc>
          <w:tcPr>
            <w:tcW w:w="0" w:type="auto"/>
            <w:noWrap/>
          </w:tcPr>
          <w:p w14:paraId="234EF4B3" w14:textId="467407B7"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173,5</w:t>
            </w:r>
          </w:p>
        </w:tc>
        <w:tc>
          <w:tcPr>
            <w:tcW w:w="0" w:type="auto"/>
            <w:noWrap/>
          </w:tcPr>
          <w:p w14:paraId="270E404F" w14:textId="6C58D6F0"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175,0</w:t>
            </w:r>
          </w:p>
        </w:tc>
        <w:tc>
          <w:tcPr>
            <w:tcW w:w="0" w:type="auto"/>
            <w:noWrap/>
          </w:tcPr>
          <w:p w14:paraId="68C5E2E6" w14:textId="273A9EC3"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178,4</w:t>
            </w:r>
          </w:p>
        </w:tc>
        <w:tc>
          <w:tcPr>
            <w:tcW w:w="0" w:type="auto"/>
            <w:noWrap/>
          </w:tcPr>
          <w:p w14:paraId="0A9E8758" w14:textId="0EE97622"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181,6</w:t>
            </w:r>
          </w:p>
        </w:tc>
        <w:tc>
          <w:tcPr>
            <w:tcW w:w="0" w:type="auto"/>
            <w:noWrap/>
          </w:tcPr>
          <w:p w14:paraId="7EBB031F" w14:textId="2D65C148"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184,9</w:t>
            </w:r>
          </w:p>
        </w:tc>
      </w:tr>
      <w:tr w:rsidR="007B0652" w:rsidRPr="0076754B" w14:paraId="42763F66" w14:textId="77777777" w:rsidTr="00F305D1">
        <w:trPr>
          <w:cantSplit/>
          <w:trHeight w:val="20"/>
        </w:trPr>
        <w:tc>
          <w:tcPr>
            <w:tcW w:w="0" w:type="auto"/>
            <w:noWrap/>
            <w:hideMark/>
          </w:tcPr>
          <w:p w14:paraId="5D9C185A" w14:textId="77777777" w:rsidR="007B0652" w:rsidRPr="0076754B" w:rsidRDefault="007B0652" w:rsidP="00F305D1">
            <w:pPr>
              <w:keepNext/>
              <w:spacing w:before="0" w:after="0"/>
              <w:ind w:firstLineChars="100" w:firstLine="180"/>
              <w:jc w:val="left"/>
              <w:rPr>
                <w:rFonts w:eastAsia="Times New Roman" w:cs="Arial"/>
                <w:color w:val="000000"/>
                <w:sz w:val="18"/>
                <w:szCs w:val="18"/>
                <w:lang w:eastAsia="ru-RU"/>
              </w:rPr>
            </w:pPr>
            <w:r w:rsidRPr="0076754B">
              <w:rPr>
                <w:rFonts w:cs="Arial"/>
                <w:sz w:val="18"/>
                <w:szCs w:val="18"/>
              </w:rPr>
              <w:t>Оптимистический</w:t>
            </w:r>
          </w:p>
        </w:tc>
        <w:tc>
          <w:tcPr>
            <w:tcW w:w="0" w:type="auto"/>
            <w:noWrap/>
          </w:tcPr>
          <w:p w14:paraId="485F2B88" w14:textId="33B4B336"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172,0</w:t>
            </w:r>
          </w:p>
        </w:tc>
        <w:tc>
          <w:tcPr>
            <w:tcW w:w="0" w:type="auto"/>
            <w:noWrap/>
          </w:tcPr>
          <w:p w14:paraId="0615DD65" w14:textId="364BE01B"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173,5</w:t>
            </w:r>
          </w:p>
        </w:tc>
        <w:tc>
          <w:tcPr>
            <w:tcW w:w="0" w:type="auto"/>
            <w:noWrap/>
          </w:tcPr>
          <w:p w14:paraId="0FDB2F21" w14:textId="17E13C36"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178,2</w:t>
            </w:r>
          </w:p>
        </w:tc>
        <w:tc>
          <w:tcPr>
            <w:tcW w:w="0" w:type="auto"/>
            <w:noWrap/>
          </w:tcPr>
          <w:p w14:paraId="66ABCABF" w14:textId="36CF9346"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183,1</w:t>
            </w:r>
          </w:p>
        </w:tc>
        <w:tc>
          <w:tcPr>
            <w:tcW w:w="0" w:type="auto"/>
            <w:noWrap/>
          </w:tcPr>
          <w:p w14:paraId="678DDF58" w14:textId="5451ABFC"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188,1</w:t>
            </w:r>
          </w:p>
        </w:tc>
        <w:tc>
          <w:tcPr>
            <w:tcW w:w="0" w:type="auto"/>
            <w:noWrap/>
          </w:tcPr>
          <w:p w14:paraId="48BE2AA1" w14:textId="5C3FCE4B" w:rsidR="007B0652" w:rsidRPr="0076754B" w:rsidRDefault="007B0652" w:rsidP="00F305D1">
            <w:pPr>
              <w:keepNext/>
              <w:spacing w:before="0" w:after="0"/>
              <w:jc w:val="right"/>
              <w:rPr>
                <w:rFonts w:eastAsia="Times New Roman" w:cs="Arial"/>
                <w:color w:val="000000"/>
                <w:sz w:val="18"/>
                <w:szCs w:val="18"/>
                <w:lang w:eastAsia="ru-RU"/>
              </w:rPr>
            </w:pPr>
            <w:r w:rsidRPr="0076754B">
              <w:rPr>
                <w:sz w:val="18"/>
                <w:szCs w:val="18"/>
              </w:rPr>
              <w:t>193,2</w:t>
            </w:r>
          </w:p>
        </w:tc>
      </w:tr>
      <w:tr w:rsidR="006E2A10" w:rsidRPr="0076754B" w14:paraId="52902413" w14:textId="77777777" w:rsidTr="006E2A10">
        <w:trPr>
          <w:cantSplit/>
          <w:trHeight w:val="20"/>
        </w:trPr>
        <w:tc>
          <w:tcPr>
            <w:tcW w:w="0" w:type="auto"/>
          </w:tcPr>
          <w:p w14:paraId="152A87B5" w14:textId="1B689363" w:rsidR="006E2A10" w:rsidRPr="001C7EE1" w:rsidRDefault="00025341" w:rsidP="00F305D1">
            <w:pPr>
              <w:keepNext/>
              <w:spacing w:before="0" w:after="0"/>
              <w:jc w:val="left"/>
              <w:rPr>
                <w:rFonts w:cs="Arial"/>
                <w:sz w:val="18"/>
                <w:szCs w:val="18"/>
              </w:rPr>
            </w:pPr>
            <w:r w:rsidRPr="0076754B">
              <w:rPr>
                <w:rFonts w:cs="Arial"/>
                <w:sz w:val="18"/>
                <w:szCs w:val="18"/>
              </w:rPr>
              <w:t>Объем производства рыбы переработанной и консервированной, тыс. т</w:t>
            </w:r>
          </w:p>
        </w:tc>
        <w:tc>
          <w:tcPr>
            <w:tcW w:w="0" w:type="auto"/>
            <w:noWrap/>
          </w:tcPr>
          <w:p w14:paraId="1BA4F96E" w14:textId="77777777" w:rsidR="006E2A10" w:rsidRPr="001C7EE1" w:rsidRDefault="006E2A10" w:rsidP="006E2A10">
            <w:pPr>
              <w:spacing w:before="0" w:after="0"/>
              <w:jc w:val="right"/>
              <w:rPr>
                <w:rFonts w:eastAsia="Times New Roman" w:cs="Arial"/>
                <w:sz w:val="18"/>
                <w:szCs w:val="18"/>
                <w:lang w:eastAsia="ru-RU"/>
              </w:rPr>
            </w:pPr>
          </w:p>
        </w:tc>
        <w:tc>
          <w:tcPr>
            <w:tcW w:w="0" w:type="auto"/>
            <w:noWrap/>
          </w:tcPr>
          <w:p w14:paraId="2301C02A" w14:textId="77777777" w:rsidR="006E2A10" w:rsidRPr="001C7EE1" w:rsidRDefault="006E2A10" w:rsidP="006E2A10">
            <w:pPr>
              <w:spacing w:before="0" w:after="0"/>
              <w:jc w:val="right"/>
              <w:rPr>
                <w:rFonts w:eastAsia="Times New Roman" w:cs="Arial"/>
                <w:sz w:val="18"/>
                <w:szCs w:val="18"/>
                <w:lang w:eastAsia="ru-RU"/>
              </w:rPr>
            </w:pPr>
          </w:p>
        </w:tc>
        <w:tc>
          <w:tcPr>
            <w:tcW w:w="0" w:type="auto"/>
            <w:noWrap/>
          </w:tcPr>
          <w:p w14:paraId="1535BE83" w14:textId="77777777" w:rsidR="006E2A10" w:rsidRPr="001C7EE1" w:rsidRDefault="006E2A10" w:rsidP="006E2A10">
            <w:pPr>
              <w:spacing w:before="0" w:after="0"/>
              <w:jc w:val="right"/>
              <w:rPr>
                <w:rFonts w:eastAsia="Times New Roman" w:cs="Arial"/>
                <w:sz w:val="18"/>
                <w:szCs w:val="18"/>
                <w:lang w:eastAsia="ru-RU"/>
              </w:rPr>
            </w:pPr>
          </w:p>
        </w:tc>
        <w:tc>
          <w:tcPr>
            <w:tcW w:w="0" w:type="auto"/>
            <w:noWrap/>
          </w:tcPr>
          <w:p w14:paraId="49DA645B" w14:textId="77777777" w:rsidR="006E2A10" w:rsidRPr="001C7EE1" w:rsidRDefault="006E2A10" w:rsidP="006E2A10">
            <w:pPr>
              <w:spacing w:before="0" w:after="0"/>
              <w:jc w:val="right"/>
              <w:rPr>
                <w:rFonts w:eastAsia="Times New Roman" w:cs="Arial"/>
                <w:sz w:val="18"/>
                <w:szCs w:val="18"/>
                <w:lang w:eastAsia="ru-RU"/>
              </w:rPr>
            </w:pPr>
          </w:p>
        </w:tc>
        <w:tc>
          <w:tcPr>
            <w:tcW w:w="0" w:type="auto"/>
            <w:noWrap/>
          </w:tcPr>
          <w:p w14:paraId="5A48DCCF" w14:textId="77777777" w:rsidR="006E2A10" w:rsidRPr="001C7EE1" w:rsidRDefault="006E2A10" w:rsidP="006E2A10">
            <w:pPr>
              <w:spacing w:before="0" w:after="0"/>
              <w:jc w:val="right"/>
              <w:rPr>
                <w:rFonts w:eastAsia="Times New Roman" w:cs="Arial"/>
                <w:sz w:val="18"/>
                <w:szCs w:val="18"/>
                <w:lang w:eastAsia="ru-RU"/>
              </w:rPr>
            </w:pPr>
          </w:p>
        </w:tc>
        <w:tc>
          <w:tcPr>
            <w:tcW w:w="0" w:type="auto"/>
            <w:noWrap/>
          </w:tcPr>
          <w:p w14:paraId="384BE4AA" w14:textId="77777777" w:rsidR="006E2A10" w:rsidRPr="001C7EE1" w:rsidRDefault="006E2A10" w:rsidP="006E2A10">
            <w:pPr>
              <w:spacing w:before="0" w:after="0"/>
              <w:jc w:val="right"/>
              <w:rPr>
                <w:rFonts w:eastAsia="Times New Roman" w:cs="Arial"/>
                <w:sz w:val="18"/>
                <w:szCs w:val="18"/>
                <w:lang w:eastAsia="ru-RU"/>
              </w:rPr>
            </w:pPr>
          </w:p>
        </w:tc>
      </w:tr>
      <w:tr w:rsidR="006E2A10" w:rsidRPr="0076754B" w14:paraId="0BD87CD9" w14:textId="77777777" w:rsidTr="006E2A10">
        <w:trPr>
          <w:cantSplit/>
          <w:trHeight w:val="20"/>
        </w:trPr>
        <w:tc>
          <w:tcPr>
            <w:tcW w:w="0" w:type="auto"/>
          </w:tcPr>
          <w:p w14:paraId="52596328" w14:textId="7A7E7BA8" w:rsidR="006E2A10" w:rsidRPr="001C7EE1" w:rsidRDefault="006E2A10" w:rsidP="006E2A10">
            <w:pPr>
              <w:keepNext/>
              <w:spacing w:before="0" w:after="0"/>
              <w:ind w:firstLineChars="100" w:firstLine="180"/>
              <w:jc w:val="left"/>
              <w:rPr>
                <w:rFonts w:cs="Arial"/>
                <w:sz w:val="18"/>
                <w:szCs w:val="18"/>
              </w:rPr>
            </w:pPr>
            <w:r w:rsidRPr="001C7EE1">
              <w:rPr>
                <w:rFonts w:cs="Arial"/>
                <w:sz w:val="18"/>
                <w:szCs w:val="18"/>
              </w:rPr>
              <w:t>Инерционный</w:t>
            </w:r>
          </w:p>
        </w:tc>
        <w:tc>
          <w:tcPr>
            <w:tcW w:w="0" w:type="auto"/>
            <w:noWrap/>
          </w:tcPr>
          <w:p w14:paraId="4A3DE10E" w14:textId="615AE24D"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13,1</w:t>
            </w:r>
          </w:p>
        </w:tc>
        <w:tc>
          <w:tcPr>
            <w:tcW w:w="0" w:type="auto"/>
            <w:noWrap/>
          </w:tcPr>
          <w:p w14:paraId="42EFA2AA" w14:textId="76A890FE"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10,5</w:t>
            </w:r>
          </w:p>
        </w:tc>
        <w:tc>
          <w:tcPr>
            <w:tcW w:w="0" w:type="auto"/>
            <w:noWrap/>
          </w:tcPr>
          <w:p w14:paraId="7E401FA8" w14:textId="3BCF4521"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14,4</w:t>
            </w:r>
          </w:p>
        </w:tc>
        <w:tc>
          <w:tcPr>
            <w:tcW w:w="0" w:type="auto"/>
            <w:noWrap/>
          </w:tcPr>
          <w:p w14:paraId="7D0B704E" w14:textId="199BC933"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15,2</w:t>
            </w:r>
          </w:p>
        </w:tc>
        <w:tc>
          <w:tcPr>
            <w:tcW w:w="0" w:type="auto"/>
            <w:noWrap/>
          </w:tcPr>
          <w:p w14:paraId="3AE05F57" w14:textId="08826493"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16,1</w:t>
            </w:r>
          </w:p>
        </w:tc>
        <w:tc>
          <w:tcPr>
            <w:tcW w:w="0" w:type="auto"/>
            <w:noWrap/>
          </w:tcPr>
          <w:p w14:paraId="4CB661F3" w14:textId="0D5913FA"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17,1</w:t>
            </w:r>
          </w:p>
        </w:tc>
      </w:tr>
      <w:tr w:rsidR="006E2A10" w:rsidRPr="0076754B" w14:paraId="027E72CF" w14:textId="77777777" w:rsidTr="006E2A10">
        <w:trPr>
          <w:cantSplit/>
          <w:trHeight w:val="20"/>
        </w:trPr>
        <w:tc>
          <w:tcPr>
            <w:tcW w:w="0" w:type="auto"/>
          </w:tcPr>
          <w:p w14:paraId="191B22F6" w14:textId="2D60169E" w:rsidR="006E2A10" w:rsidRPr="001C7EE1" w:rsidRDefault="006E2A10" w:rsidP="006E2A10">
            <w:pPr>
              <w:keepNext/>
              <w:spacing w:before="0" w:after="0"/>
              <w:ind w:firstLineChars="100" w:firstLine="180"/>
              <w:jc w:val="left"/>
              <w:rPr>
                <w:rFonts w:cs="Arial"/>
                <w:sz w:val="18"/>
                <w:szCs w:val="18"/>
              </w:rPr>
            </w:pPr>
            <w:r w:rsidRPr="001C7EE1">
              <w:rPr>
                <w:rFonts w:cs="Arial"/>
                <w:sz w:val="18"/>
                <w:szCs w:val="18"/>
              </w:rPr>
              <w:t>Базовый</w:t>
            </w:r>
          </w:p>
        </w:tc>
        <w:tc>
          <w:tcPr>
            <w:tcW w:w="0" w:type="auto"/>
            <w:noWrap/>
          </w:tcPr>
          <w:p w14:paraId="411907B1" w14:textId="5A507919"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13,1</w:t>
            </w:r>
          </w:p>
        </w:tc>
        <w:tc>
          <w:tcPr>
            <w:tcW w:w="0" w:type="auto"/>
            <w:noWrap/>
          </w:tcPr>
          <w:p w14:paraId="7848E059" w14:textId="5C429BC8"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10,5</w:t>
            </w:r>
          </w:p>
        </w:tc>
        <w:tc>
          <w:tcPr>
            <w:tcW w:w="0" w:type="auto"/>
            <w:noWrap/>
          </w:tcPr>
          <w:p w14:paraId="1ED3A860" w14:textId="025F307C"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15,3</w:t>
            </w:r>
          </w:p>
        </w:tc>
        <w:tc>
          <w:tcPr>
            <w:tcW w:w="0" w:type="auto"/>
            <w:noWrap/>
          </w:tcPr>
          <w:p w14:paraId="38EF2FE2" w14:textId="18D3BCF2"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16,7</w:t>
            </w:r>
          </w:p>
        </w:tc>
        <w:tc>
          <w:tcPr>
            <w:tcW w:w="0" w:type="auto"/>
            <w:noWrap/>
          </w:tcPr>
          <w:p w14:paraId="4B0CD61B" w14:textId="0E0456BA"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18,1</w:t>
            </w:r>
          </w:p>
        </w:tc>
        <w:tc>
          <w:tcPr>
            <w:tcW w:w="0" w:type="auto"/>
            <w:noWrap/>
          </w:tcPr>
          <w:p w14:paraId="467E9DF4" w14:textId="577FDAA3"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19,7</w:t>
            </w:r>
          </w:p>
        </w:tc>
      </w:tr>
      <w:tr w:rsidR="006E2A10" w:rsidRPr="0076754B" w14:paraId="6DB53787" w14:textId="77777777" w:rsidTr="006E2A10">
        <w:trPr>
          <w:cantSplit/>
          <w:trHeight w:val="20"/>
        </w:trPr>
        <w:tc>
          <w:tcPr>
            <w:tcW w:w="0" w:type="auto"/>
          </w:tcPr>
          <w:p w14:paraId="4E80BCD6" w14:textId="5EF37A7A" w:rsidR="006E2A10" w:rsidRPr="001C7EE1" w:rsidRDefault="006E2A10" w:rsidP="006E2A10">
            <w:pPr>
              <w:keepNext/>
              <w:spacing w:before="0" w:after="0"/>
              <w:ind w:firstLineChars="100" w:firstLine="180"/>
              <w:jc w:val="left"/>
              <w:rPr>
                <w:rFonts w:cs="Arial"/>
                <w:sz w:val="18"/>
                <w:szCs w:val="18"/>
              </w:rPr>
            </w:pPr>
            <w:r w:rsidRPr="001C7EE1">
              <w:rPr>
                <w:rFonts w:cs="Arial"/>
                <w:sz w:val="18"/>
                <w:szCs w:val="18"/>
              </w:rPr>
              <w:t>Оптимистический</w:t>
            </w:r>
          </w:p>
        </w:tc>
        <w:tc>
          <w:tcPr>
            <w:tcW w:w="0" w:type="auto"/>
            <w:noWrap/>
          </w:tcPr>
          <w:p w14:paraId="3BD94FB5" w14:textId="3DAE7D4D"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13,1</w:t>
            </w:r>
          </w:p>
        </w:tc>
        <w:tc>
          <w:tcPr>
            <w:tcW w:w="0" w:type="auto"/>
            <w:noWrap/>
          </w:tcPr>
          <w:p w14:paraId="1AD3B729" w14:textId="6A09CAC9"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10,5</w:t>
            </w:r>
          </w:p>
        </w:tc>
        <w:tc>
          <w:tcPr>
            <w:tcW w:w="0" w:type="auto"/>
            <w:noWrap/>
          </w:tcPr>
          <w:p w14:paraId="472662A8" w14:textId="14B57CBB"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16,2</w:t>
            </w:r>
          </w:p>
        </w:tc>
        <w:tc>
          <w:tcPr>
            <w:tcW w:w="0" w:type="auto"/>
            <w:noWrap/>
          </w:tcPr>
          <w:p w14:paraId="26A39ACE" w14:textId="117EC124"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17,6</w:t>
            </w:r>
          </w:p>
        </w:tc>
        <w:tc>
          <w:tcPr>
            <w:tcW w:w="0" w:type="auto"/>
            <w:noWrap/>
          </w:tcPr>
          <w:p w14:paraId="6D768728" w14:textId="46C44630"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19,2</w:t>
            </w:r>
          </w:p>
        </w:tc>
        <w:tc>
          <w:tcPr>
            <w:tcW w:w="0" w:type="auto"/>
            <w:noWrap/>
          </w:tcPr>
          <w:p w14:paraId="772BFDD1" w14:textId="72C57D8B" w:rsidR="006E2A10" w:rsidRPr="001C7EE1" w:rsidRDefault="006E2A10" w:rsidP="006E2A10">
            <w:pPr>
              <w:spacing w:before="0" w:after="0"/>
              <w:jc w:val="right"/>
              <w:rPr>
                <w:rFonts w:eastAsia="Times New Roman" w:cs="Arial"/>
                <w:sz w:val="18"/>
                <w:szCs w:val="18"/>
                <w:lang w:eastAsia="ru-RU"/>
              </w:rPr>
            </w:pPr>
            <w:r w:rsidRPr="001C7EE1">
              <w:rPr>
                <w:rFonts w:cs="Arial"/>
                <w:sz w:val="18"/>
                <w:szCs w:val="18"/>
              </w:rPr>
              <w:t>20,9</w:t>
            </w:r>
          </w:p>
        </w:tc>
      </w:tr>
      <w:tr w:rsidR="006E2A10" w:rsidRPr="0076754B" w14:paraId="123EB55B" w14:textId="77777777" w:rsidTr="00F305D1">
        <w:trPr>
          <w:cantSplit/>
          <w:trHeight w:val="20"/>
        </w:trPr>
        <w:tc>
          <w:tcPr>
            <w:tcW w:w="0" w:type="auto"/>
            <w:noWrap/>
          </w:tcPr>
          <w:p w14:paraId="4E3F9326" w14:textId="64DAE4A4" w:rsidR="006E2A10" w:rsidRPr="006E2A10" w:rsidRDefault="006E2A10" w:rsidP="006E2A10">
            <w:pPr>
              <w:keepNext/>
              <w:spacing w:before="0" w:after="0"/>
              <w:jc w:val="left"/>
              <w:rPr>
                <w:rFonts w:cs="Arial"/>
                <w:sz w:val="18"/>
                <w:szCs w:val="18"/>
              </w:rPr>
            </w:pPr>
            <w:r w:rsidRPr="006E2A10">
              <w:rPr>
                <w:rFonts w:cs="Arial"/>
                <w:sz w:val="18"/>
                <w:szCs w:val="18"/>
              </w:rPr>
              <w:t>Объём производства муки пшеничной, тыс. т</w:t>
            </w:r>
          </w:p>
        </w:tc>
        <w:tc>
          <w:tcPr>
            <w:tcW w:w="0" w:type="auto"/>
            <w:noWrap/>
          </w:tcPr>
          <w:p w14:paraId="77FCF809" w14:textId="77777777" w:rsidR="006E2A10" w:rsidRPr="006E2A10" w:rsidRDefault="006E2A10" w:rsidP="00F305D1">
            <w:pPr>
              <w:spacing w:before="0" w:after="0"/>
              <w:jc w:val="right"/>
              <w:rPr>
                <w:sz w:val="18"/>
                <w:szCs w:val="18"/>
              </w:rPr>
            </w:pPr>
          </w:p>
        </w:tc>
        <w:tc>
          <w:tcPr>
            <w:tcW w:w="0" w:type="auto"/>
            <w:noWrap/>
          </w:tcPr>
          <w:p w14:paraId="3EC46C4D" w14:textId="77777777" w:rsidR="006E2A10" w:rsidRPr="006E2A10" w:rsidRDefault="006E2A10" w:rsidP="00F305D1">
            <w:pPr>
              <w:spacing w:before="0" w:after="0"/>
              <w:jc w:val="right"/>
              <w:rPr>
                <w:sz w:val="18"/>
                <w:szCs w:val="18"/>
              </w:rPr>
            </w:pPr>
          </w:p>
        </w:tc>
        <w:tc>
          <w:tcPr>
            <w:tcW w:w="0" w:type="auto"/>
            <w:noWrap/>
          </w:tcPr>
          <w:p w14:paraId="107BA98E" w14:textId="77777777" w:rsidR="006E2A10" w:rsidRPr="006E2A10" w:rsidRDefault="006E2A10" w:rsidP="00F305D1">
            <w:pPr>
              <w:spacing w:before="0" w:after="0"/>
              <w:jc w:val="right"/>
              <w:rPr>
                <w:sz w:val="18"/>
                <w:szCs w:val="18"/>
              </w:rPr>
            </w:pPr>
          </w:p>
        </w:tc>
        <w:tc>
          <w:tcPr>
            <w:tcW w:w="0" w:type="auto"/>
            <w:noWrap/>
          </w:tcPr>
          <w:p w14:paraId="73246F6B" w14:textId="77777777" w:rsidR="006E2A10" w:rsidRPr="006E2A10" w:rsidRDefault="006E2A10" w:rsidP="00F305D1">
            <w:pPr>
              <w:spacing w:before="0" w:after="0"/>
              <w:jc w:val="right"/>
              <w:rPr>
                <w:sz w:val="18"/>
                <w:szCs w:val="18"/>
              </w:rPr>
            </w:pPr>
          </w:p>
        </w:tc>
        <w:tc>
          <w:tcPr>
            <w:tcW w:w="0" w:type="auto"/>
            <w:noWrap/>
          </w:tcPr>
          <w:p w14:paraId="57D35CF9" w14:textId="77777777" w:rsidR="006E2A10" w:rsidRPr="006E2A10" w:rsidRDefault="006E2A10" w:rsidP="00F305D1">
            <w:pPr>
              <w:spacing w:before="0" w:after="0"/>
              <w:jc w:val="right"/>
              <w:rPr>
                <w:sz w:val="18"/>
                <w:szCs w:val="18"/>
              </w:rPr>
            </w:pPr>
          </w:p>
        </w:tc>
        <w:tc>
          <w:tcPr>
            <w:tcW w:w="0" w:type="auto"/>
            <w:noWrap/>
          </w:tcPr>
          <w:p w14:paraId="62A29518" w14:textId="77777777" w:rsidR="006E2A10" w:rsidRPr="006E2A10" w:rsidRDefault="006E2A10" w:rsidP="00F305D1">
            <w:pPr>
              <w:spacing w:before="0" w:after="0"/>
              <w:jc w:val="right"/>
              <w:rPr>
                <w:sz w:val="18"/>
                <w:szCs w:val="18"/>
              </w:rPr>
            </w:pPr>
          </w:p>
        </w:tc>
      </w:tr>
      <w:tr w:rsidR="006E2A10" w:rsidRPr="0076754B" w14:paraId="29F8BD73" w14:textId="77777777" w:rsidTr="00F305D1">
        <w:trPr>
          <w:cantSplit/>
          <w:trHeight w:val="20"/>
        </w:trPr>
        <w:tc>
          <w:tcPr>
            <w:tcW w:w="0" w:type="auto"/>
            <w:noWrap/>
          </w:tcPr>
          <w:p w14:paraId="3EFDDC64" w14:textId="3C82459D" w:rsidR="006E2A10" w:rsidRPr="006E2A10" w:rsidRDefault="006E2A10" w:rsidP="006E2A10">
            <w:pPr>
              <w:spacing w:before="0" w:after="0"/>
              <w:ind w:firstLineChars="100" w:firstLine="180"/>
              <w:jc w:val="left"/>
              <w:rPr>
                <w:rFonts w:cs="Arial"/>
                <w:sz w:val="18"/>
                <w:szCs w:val="18"/>
              </w:rPr>
            </w:pPr>
            <w:r w:rsidRPr="006E2A10">
              <w:rPr>
                <w:rFonts w:cs="Arial"/>
                <w:sz w:val="18"/>
                <w:szCs w:val="18"/>
              </w:rPr>
              <w:t>Инерционный</w:t>
            </w:r>
          </w:p>
        </w:tc>
        <w:tc>
          <w:tcPr>
            <w:tcW w:w="0" w:type="auto"/>
            <w:noWrap/>
          </w:tcPr>
          <w:p w14:paraId="2BFCCD2F" w14:textId="6CB5704C" w:rsidR="006E2A10" w:rsidRPr="006E2A10" w:rsidRDefault="006E2A10" w:rsidP="00F305D1">
            <w:pPr>
              <w:spacing w:before="0" w:after="0"/>
              <w:jc w:val="right"/>
              <w:rPr>
                <w:sz w:val="18"/>
                <w:szCs w:val="18"/>
              </w:rPr>
            </w:pPr>
            <w:r w:rsidRPr="006E2A10">
              <w:rPr>
                <w:rFonts w:cs="Arial"/>
                <w:sz w:val="18"/>
                <w:szCs w:val="18"/>
              </w:rPr>
              <w:t>23,4</w:t>
            </w:r>
          </w:p>
        </w:tc>
        <w:tc>
          <w:tcPr>
            <w:tcW w:w="0" w:type="auto"/>
            <w:noWrap/>
          </w:tcPr>
          <w:p w14:paraId="1C584A49" w14:textId="07A212C4" w:rsidR="006E2A10" w:rsidRPr="006E2A10" w:rsidRDefault="006E2A10" w:rsidP="00F305D1">
            <w:pPr>
              <w:spacing w:before="0" w:after="0"/>
              <w:jc w:val="right"/>
              <w:rPr>
                <w:sz w:val="18"/>
                <w:szCs w:val="18"/>
              </w:rPr>
            </w:pPr>
            <w:r w:rsidRPr="006E2A10">
              <w:rPr>
                <w:rFonts w:cs="Arial"/>
                <w:sz w:val="18"/>
                <w:szCs w:val="18"/>
              </w:rPr>
              <w:t>26,8</w:t>
            </w:r>
          </w:p>
        </w:tc>
        <w:tc>
          <w:tcPr>
            <w:tcW w:w="0" w:type="auto"/>
            <w:noWrap/>
          </w:tcPr>
          <w:p w14:paraId="02268D91" w14:textId="6FB6A61E" w:rsidR="006E2A10" w:rsidRPr="006E2A10" w:rsidRDefault="006E2A10" w:rsidP="00F305D1">
            <w:pPr>
              <w:spacing w:before="0" w:after="0"/>
              <w:jc w:val="right"/>
              <w:rPr>
                <w:sz w:val="18"/>
                <w:szCs w:val="18"/>
              </w:rPr>
            </w:pPr>
            <w:r w:rsidRPr="006E2A10">
              <w:rPr>
                <w:rFonts w:cs="Arial"/>
                <w:sz w:val="18"/>
                <w:szCs w:val="18"/>
              </w:rPr>
              <w:t>28,4</w:t>
            </w:r>
          </w:p>
        </w:tc>
        <w:tc>
          <w:tcPr>
            <w:tcW w:w="0" w:type="auto"/>
            <w:noWrap/>
          </w:tcPr>
          <w:p w14:paraId="1C11AC40" w14:textId="4D0FC096" w:rsidR="006E2A10" w:rsidRPr="006E2A10" w:rsidRDefault="006E2A10" w:rsidP="00F305D1">
            <w:pPr>
              <w:spacing w:before="0" w:after="0"/>
              <w:jc w:val="right"/>
              <w:rPr>
                <w:sz w:val="18"/>
                <w:szCs w:val="18"/>
              </w:rPr>
            </w:pPr>
            <w:r w:rsidRPr="006E2A10">
              <w:rPr>
                <w:rFonts w:cs="Arial"/>
                <w:sz w:val="18"/>
                <w:szCs w:val="18"/>
              </w:rPr>
              <w:t>30,2</w:t>
            </w:r>
          </w:p>
        </w:tc>
        <w:tc>
          <w:tcPr>
            <w:tcW w:w="0" w:type="auto"/>
            <w:noWrap/>
          </w:tcPr>
          <w:p w14:paraId="6D09CC0C" w14:textId="705C25B6" w:rsidR="006E2A10" w:rsidRPr="006E2A10" w:rsidRDefault="006E2A10" w:rsidP="00F305D1">
            <w:pPr>
              <w:spacing w:before="0" w:after="0"/>
              <w:jc w:val="right"/>
              <w:rPr>
                <w:sz w:val="18"/>
                <w:szCs w:val="18"/>
              </w:rPr>
            </w:pPr>
            <w:r w:rsidRPr="006E2A10">
              <w:rPr>
                <w:rFonts w:cs="Arial"/>
                <w:sz w:val="18"/>
                <w:szCs w:val="18"/>
              </w:rPr>
              <w:t>32,0</w:t>
            </w:r>
          </w:p>
        </w:tc>
        <w:tc>
          <w:tcPr>
            <w:tcW w:w="0" w:type="auto"/>
            <w:noWrap/>
          </w:tcPr>
          <w:p w14:paraId="2BE5CD11" w14:textId="1A1FB48D" w:rsidR="006E2A10" w:rsidRPr="006E2A10" w:rsidRDefault="006E2A10" w:rsidP="00F305D1">
            <w:pPr>
              <w:spacing w:before="0" w:after="0"/>
              <w:jc w:val="right"/>
              <w:rPr>
                <w:sz w:val="18"/>
                <w:szCs w:val="18"/>
              </w:rPr>
            </w:pPr>
            <w:r w:rsidRPr="006E2A10">
              <w:rPr>
                <w:rFonts w:cs="Arial"/>
                <w:sz w:val="18"/>
                <w:szCs w:val="18"/>
              </w:rPr>
              <w:t>34,0</w:t>
            </w:r>
          </w:p>
        </w:tc>
      </w:tr>
      <w:tr w:rsidR="006E2A10" w:rsidRPr="0076754B" w14:paraId="03953090" w14:textId="77777777" w:rsidTr="00F305D1">
        <w:trPr>
          <w:cantSplit/>
          <w:trHeight w:val="20"/>
        </w:trPr>
        <w:tc>
          <w:tcPr>
            <w:tcW w:w="0" w:type="auto"/>
            <w:noWrap/>
          </w:tcPr>
          <w:p w14:paraId="318C4084" w14:textId="4D5E3B3F" w:rsidR="006E2A10" w:rsidRPr="006E2A10" w:rsidRDefault="006E2A10" w:rsidP="006E2A10">
            <w:pPr>
              <w:spacing w:before="0" w:after="0"/>
              <w:ind w:firstLineChars="100" w:firstLine="180"/>
              <w:jc w:val="left"/>
              <w:rPr>
                <w:rFonts w:cs="Arial"/>
                <w:sz w:val="18"/>
                <w:szCs w:val="18"/>
              </w:rPr>
            </w:pPr>
            <w:r w:rsidRPr="006E2A10">
              <w:rPr>
                <w:rFonts w:cs="Arial"/>
                <w:sz w:val="18"/>
                <w:szCs w:val="18"/>
              </w:rPr>
              <w:t>Базовый</w:t>
            </w:r>
          </w:p>
        </w:tc>
        <w:tc>
          <w:tcPr>
            <w:tcW w:w="0" w:type="auto"/>
            <w:noWrap/>
          </w:tcPr>
          <w:p w14:paraId="6C93C4A5" w14:textId="3313B84E" w:rsidR="006E2A10" w:rsidRPr="006E2A10" w:rsidRDefault="006E2A10" w:rsidP="00F305D1">
            <w:pPr>
              <w:spacing w:before="0" w:after="0"/>
              <w:jc w:val="right"/>
              <w:rPr>
                <w:sz w:val="18"/>
                <w:szCs w:val="18"/>
              </w:rPr>
            </w:pPr>
            <w:r w:rsidRPr="006E2A10">
              <w:rPr>
                <w:rFonts w:cs="Arial"/>
                <w:sz w:val="18"/>
                <w:szCs w:val="18"/>
              </w:rPr>
              <w:t>23,4</w:t>
            </w:r>
          </w:p>
        </w:tc>
        <w:tc>
          <w:tcPr>
            <w:tcW w:w="0" w:type="auto"/>
            <w:noWrap/>
          </w:tcPr>
          <w:p w14:paraId="7BEBCCB9" w14:textId="169248B4" w:rsidR="006E2A10" w:rsidRPr="006E2A10" w:rsidRDefault="006E2A10" w:rsidP="00F305D1">
            <w:pPr>
              <w:spacing w:before="0" w:after="0"/>
              <w:jc w:val="right"/>
              <w:rPr>
                <w:sz w:val="18"/>
                <w:szCs w:val="18"/>
              </w:rPr>
            </w:pPr>
            <w:r w:rsidRPr="006E2A10">
              <w:rPr>
                <w:rFonts w:cs="Arial"/>
                <w:sz w:val="18"/>
                <w:szCs w:val="18"/>
              </w:rPr>
              <w:t>26,8</w:t>
            </w:r>
          </w:p>
        </w:tc>
        <w:tc>
          <w:tcPr>
            <w:tcW w:w="0" w:type="auto"/>
            <w:noWrap/>
          </w:tcPr>
          <w:p w14:paraId="2019CCDF" w14:textId="04FBD5FF" w:rsidR="006E2A10" w:rsidRPr="006E2A10" w:rsidRDefault="006E2A10" w:rsidP="00F305D1">
            <w:pPr>
              <w:spacing w:before="0" w:after="0"/>
              <w:jc w:val="right"/>
              <w:rPr>
                <w:sz w:val="18"/>
                <w:szCs w:val="18"/>
              </w:rPr>
            </w:pPr>
            <w:r w:rsidRPr="006E2A10">
              <w:rPr>
                <w:rFonts w:cs="Arial"/>
                <w:sz w:val="18"/>
                <w:szCs w:val="18"/>
              </w:rPr>
              <w:t>30,1</w:t>
            </w:r>
          </w:p>
        </w:tc>
        <w:tc>
          <w:tcPr>
            <w:tcW w:w="0" w:type="auto"/>
            <w:noWrap/>
          </w:tcPr>
          <w:p w14:paraId="18D53DA3" w14:textId="4C4D3861" w:rsidR="006E2A10" w:rsidRPr="006E2A10" w:rsidRDefault="006E2A10" w:rsidP="00F305D1">
            <w:pPr>
              <w:spacing w:before="0" w:after="0"/>
              <w:jc w:val="right"/>
              <w:rPr>
                <w:sz w:val="18"/>
                <w:szCs w:val="18"/>
              </w:rPr>
            </w:pPr>
            <w:r w:rsidRPr="006E2A10">
              <w:rPr>
                <w:rFonts w:cs="Arial"/>
                <w:sz w:val="18"/>
                <w:szCs w:val="18"/>
              </w:rPr>
              <w:t>33,9</w:t>
            </w:r>
          </w:p>
        </w:tc>
        <w:tc>
          <w:tcPr>
            <w:tcW w:w="0" w:type="auto"/>
            <w:noWrap/>
          </w:tcPr>
          <w:p w14:paraId="47AA59A6" w14:textId="4978C98A" w:rsidR="006E2A10" w:rsidRPr="006E2A10" w:rsidRDefault="006E2A10" w:rsidP="00F305D1">
            <w:pPr>
              <w:spacing w:before="0" w:after="0"/>
              <w:jc w:val="right"/>
              <w:rPr>
                <w:sz w:val="18"/>
                <w:szCs w:val="18"/>
              </w:rPr>
            </w:pPr>
            <w:r w:rsidRPr="006E2A10">
              <w:rPr>
                <w:rFonts w:cs="Arial"/>
                <w:sz w:val="18"/>
                <w:szCs w:val="18"/>
              </w:rPr>
              <w:t>38,1</w:t>
            </w:r>
          </w:p>
        </w:tc>
        <w:tc>
          <w:tcPr>
            <w:tcW w:w="0" w:type="auto"/>
            <w:noWrap/>
          </w:tcPr>
          <w:p w14:paraId="6D3E216C" w14:textId="39D886FA" w:rsidR="006E2A10" w:rsidRPr="006E2A10" w:rsidRDefault="006E2A10" w:rsidP="00F305D1">
            <w:pPr>
              <w:spacing w:before="0" w:after="0"/>
              <w:jc w:val="right"/>
              <w:rPr>
                <w:sz w:val="18"/>
                <w:szCs w:val="18"/>
              </w:rPr>
            </w:pPr>
            <w:r w:rsidRPr="006E2A10">
              <w:rPr>
                <w:rFonts w:cs="Arial"/>
                <w:sz w:val="18"/>
                <w:szCs w:val="18"/>
              </w:rPr>
              <w:t>42,9</w:t>
            </w:r>
          </w:p>
        </w:tc>
      </w:tr>
      <w:tr w:rsidR="006E2A10" w:rsidRPr="0076754B" w14:paraId="78770402" w14:textId="77777777" w:rsidTr="00F305D1">
        <w:trPr>
          <w:cantSplit/>
          <w:trHeight w:val="20"/>
        </w:trPr>
        <w:tc>
          <w:tcPr>
            <w:tcW w:w="0" w:type="auto"/>
            <w:noWrap/>
          </w:tcPr>
          <w:p w14:paraId="4B3F95BE" w14:textId="42BF087A" w:rsidR="006E2A10" w:rsidRPr="006E2A10" w:rsidRDefault="006E2A10" w:rsidP="006E2A10">
            <w:pPr>
              <w:spacing w:before="0" w:after="0"/>
              <w:ind w:firstLineChars="100" w:firstLine="180"/>
              <w:jc w:val="left"/>
              <w:rPr>
                <w:rFonts w:cs="Arial"/>
                <w:sz w:val="18"/>
                <w:szCs w:val="18"/>
              </w:rPr>
            </w:pPr>
            <w:r w:rsidRPr="006E2A10">
              <w:rPr>
                <w:rFonts w:cs="Arial"/>
                <w:sz w:val="18"/>
                <w:szCs w:val="18"/>
              </w:rPr>
              <w:t>Оптимистический</w:t>
            </w:r>
          </w:p>
        </w:tc>
        <w:tc>
          <w:tcPr>
            <w:tcW w:w="0" w:type="auto"/>
            <w:noWrap/>
          </w:tcPr>
          <w:p w14:paraId="6160810C" w14:textId="35B4FA20" w:rsidR="006E2A10" w:rsidRPr="006E2A10" w:rsidRDefault="006E2A10" w:rsidP="00F305D1">
            <w:pPr>
              <w:spacing w:before="0" w:after="0"/>
              <w:jc w:val="right"/>
              <w:rPr>
                <w:sz w:val="18"/>
                <w:szCs w:val="18"/>
              </w:rPr>
            </w:pPr>
            <w:r w:rsidRPr="006E2A10">
              <w:rPr>
                <w:rFonts w:cs="Arial"/>
                <w:sz w:val="18"/>
                <w:szCs w:val="18"/>
              </w:rPr>
              <w:t>23,4</w:t>
            </w:r>
          </w:p>
        </w:tc>
        <w:tc>
          <w:tcPr>
            <w:tcW w:w="0" w:type="auto"/>
            <w:noWrap/>
          </w:tcPr>
          <w:p w14:paraId="4E43A032" w14:textId="7AEC743D" w:rsidR="006E2A10" w:rsidRPr="006E2A10" w:rsidRDefault="006E2A10" w:rsidP="00F305D1">
            <w:pPr>
              <w:spacing w:before="0" w:after="0"/>
              <w:jc w:val="right"/>
              <w:rPr>
                <w:sz w:val="18"/>
                <w:szCs w:val="18"/>
              </w:rPr>
            </w:pPr>
            <w:r w:rsidRPr="006E2A10">
              <w:rPr>
                <w:rFonts w:cs="Arial"/>
                <w:sz w:val="18"/>
                <w:szCs w:val="18"/>
              </w:rPr>
              <w:t>26,8</w:t>
            </w:r>
          </w:p>
        </w:tc>
        <w:tc>
          <w:tcPr>
            <w:tcW w:w="0" w:type="auto"/>
            <w:noWrap/>
          </w:tcPr>
          <w:p w14:paraId="13657B27" w14:textId="5C344776" w:rsidR="006E2A10" w:rsidRPr="006E2A10" w:rsidRDefault="006E2A10" w:rsidP="00F305D1">
            <w:pPr>
              <w:spacing w:before="0" w:after="0"/>
              <w:jc w:val="right"/>
              <w:rPr>
                <w:sz w:val="18"/>
                <w:szCs w:val="18"/>
              </w:rPr>
            </w:pPr>
            <w:r w:rsidRPr="006E2A10">
              <w:rPr>
                <w:rFonts w:cs="Arial"/>
                <w:sz w:val="18"/>
                <w:szCs w:val="18"/>
              </w:rPr>
              <w:t>31,9</w:t>
            </w:r>
          </w:p>
        </w:tc>
        <w:tc>
          <w:tcPr>
            <w:tcW w:w="0" w:type="auto"/>
            <w:noWrap/>
          </w:tcPr>
          <w:p w14:paraId="37324A9B" w14:textId="5CA66B15" w:rsidR="006E2A10" w:rsidRPr="006E2A10" w:rsidRDefault="006E2A10" w:rsidP="00F305D1">
            <w:pPr>
              <w:spacing w:before="0" w:after="0"/>
              <w:jc w:val="right"/>
              <w:rPr>
                <w:sz w:val="18"/>
                <w:szCs w:val="18"/>
              </w:rPr>
            </w:pPr>
            <w:r w:rsidRPr="006E2A10">
              <w:rPr>
                <w:rFonts w:cs="Arial"/>
                <w:sz w:val="18"/>
                <w:szCs w:val="18"/>
              </w:rPr>
              <w:t>38,0</w:t>
            </w:r>
          </w:p>
        </w:tc>
        <w:tc>
          <w:tcPr>
            <w:tcW w:w="0" w:type="auto"/>
            <w:noWrap/>
          </w:tcPr>
          <w:p w14:paraId="1F64E212" w14:textId="7766F013" w:rsidR="006E2A10" w:rsidRPr="006E2A10" w:rsidRDefault="006E2A10" w:rsidP="00F305D1">
            <w:pPr>
              <w:spacing w:before="0" w:after="0"/>
              <w:jc w:val="right"/>
              <w:rPr>
                <w:sz w:val="18"/>
                <w:szCs w:val="18"/>
              </w:rPr>
            </w:pPr>
            <w:r w:rsidRPr="006E2A10">
              <w:rPr>
                <w:rFonts w:cs="Arial"/>
                <w:sz w:val="18"/>
                <w:szCs w:val="18"/>
              </w:rPr>
              <w:t>45,3</w:t>
            </w:r>
          </w:p>
        </w:tc>
        <w:tc>
          <w:tcPr>
            <w:tcW w:w="0" w:type="auto"/>
            <w:noWrap/>
          </w:tcPr>
          <w:p w14:paraId="7C418422" w14:textId="4314F4E0" w:rsidR="006E2A10" w:rsidRPr="006E2A10" w:rsidRDefault="006E2A10" w:rsidP="00F305D1">
            <w:pPr>
              <w:spacing w:before="0" w:after="0"/>
              <w:jc w:val="right"/>
              <w:rPr>
                <w:sz w:val="18"/>
                <w:szCs w:val="18"/>
              </w:rPr>
            </w:pPr>
            <w:r w:rsidRPr="006E2A10">
              <w:rPr>
                <w:rFonts w:cs="Arial"/>
                <w:sz w:val="18"/>
                <w:szCs w:val="18"/>
              </w:rPr>
              <w:t>53,9</w:t>
            </w:r>
          </w:p>
        </w:tc>
      </w:tr>
    </w:tbl>
    <w:p w14:paraId="32F933BD" w14:textId="77777777" w:rsidR="00976837" w:rsidRPr="0076754B" w:rsidRDefault="00976837" w:rsidP="009548FE">
      <w:pPr>
        <w:pStyle w:val="4"/>
        <w:ind w:left="2268"/>
      </w:pPr>
      <w:bookmarkStart w:id="124" w:name="_Toc59533418"/>
      <w:r w:rsidRPr="0076754B">
        <w:t>Виноградарство и виноделие</w:t>
      </w:r>
      <w:bookmarkEnd w:id="124"/>
    </w:p>
    <w:p w14:paraId="1D42B0A8" w14:textId="6458258D" w:rsidR="00976837" w:rsidRPr="0076754B" w:rsidRDefault="00976837" w:rsidP="002D239C">
      <w:pPr>
        <w:keepNext/>
        <w:spacing w:before="80" w:after="80"/>
        <w:ind w:left="1418" w:hanging="1418"/>
        <w:rPr>
          <w:b/>
          <w:bCs/>
        </w:rPr>
      </w:pPr>
      <w:r w:rsidRPr="0076754B">
        <w:rPr>
          <w:rFonts w:cs="Arial"/>
          <w:b/>
          <w:bCs/>
          <w:color w:val="000000" w:themeColor="text1"/>
        </w:rPr>
        <w:t>Цель</w:t>
      </w:r>
      <w:r w:rsidR="00916293" w:rsidRPr="0076754B">
        <w:rPr>
          <w:rFonts w:cs="Arial"/>
          <w:b/>
          <w:bCs/>
          <w:color w:val="000000" w:themeColor="text1"/>
        </w:rPr>
        <w:t xml:space="preserve"> (Ц-3)</w:t>
      </w:r>
      <w:r w:rsidRPr="0076754B">
        <w:rPr>
          <w:rFonts w:cs="Arial"/>
          <w:b/>
          <w:bCs/>
          <w:color w:val="000000" w:themeColor="text1"/>
        </w:rPr>
        <w:t xml:space="preserve">: </w:t>
      </w:r>
      <w:r w:rsidRPr="0076754B">
        <w:rPr>
          <w:rFonts w:cs="Arial"/>
          <w:b/>
          <w:bCs/>
          <w:color w:val="000000" w:themeColor="text1"/>
        </w:rPr>
        <w:tab/>
      </w:r>
      <w:r w:rsidR="00040C20" w:rsidRPr="0076754B">
        <w:rPr>
          <w:rFonts w:cs="Arial"/>
          <w:b/>
          <w:bCs/>
        </w:rPr>
        <w:t xml:space="preserve">Новороссийск – </w:t>
      </w:r>
      <w:r w:rsidR="00040C20" w:rsidRPr="0076754B">
        <w:rPr>
          <w:rFonts w:cs="Arial"/>
          <w:b/>
          <w:bCs/>
          <w:color w:val="000000" w:themeColor="text1"/>
        </w:rPr>
        <w:t>г</w:t>
      </w:r>
      <w:r w:rsidRPr="0076754B">
        <w:rPr>
          <w:rFonts w:cs="Arial"/>
          <w:b/>
          <w:bCs/>
          <w:color w:val="000000" w:themeColor="text1"/>
        </w:rPr>
        <w:t>лобально конкурентоспособный центр виноградарства и виноделия, обеспечивающий про</w:t>
      </w:r>
      <w:r w:rsidR="00040C20" w:rsidRPr="0076754B">
        <w:rPr>
          <w:rFonts w:cs="Arial"/>
          <w:b/>
          <w:bCs/>
          <w:color w:val="000000" w:themeColor="text1"/>
        </w:rPr>
        <w:t>изводство вина в объёме более 3 </w:t>
      </w:r>
      <w:r w:rsidRPr="0076754B">
        <w:rPr>
          <w:rFonts w:cs="Arial"/>
          <w:b/>
          <w:bCs/>
          <w:color w:val="000000" w:themeColor="text1"/>
        </w:rPr>
        <w:t>000 тыс. дал (более 40 млн бутылок) и экспорт более 2 млн бутылок вина в год.</w:t>
      </w:r>
    </w:p>
    <w:p w14:paraId="227FCC17" w14:textId="49299360" w:rsidR="00976837" w:rsidRPr="0076754B" w:rsidRDefault="002D239C" w:rsidP="002D239C">
      <w:pPr>
        <w:keepNext/>
        <w:spacing w:before="80" w:after="80"/>
        <w:ind w:left="1418"/>
      </w:pPr>
      <w:r w:rsidRPr="0076754B">
        <w:t>Ц</w:t>
      </w:r>
      <w:r w:rsidR="00976837" w:rsidRPr="0076754B">
        <w:t xml:space="preserve">ель реализуется в рамках </w:t>
      </w:r>
      <w:r w:rsidR="00976837" w:rsidRPr="0076754B">
        <w:rPr>
          <w:b/>
        </w:rPr>
        <w:t>муниципальн</w:t>
      </w:r>
      <w:r w:rsidR="00B82079">
        <w:rPr>
          <w:b/>
        </w:rPr>
        <w:t>ого</w:t>
      </w:r>
      <w:r w:rsidR="00976837" w:rsidRPr="0076754B">
        <w:rPr>
          <w:b/>
        </w:rPr>
        <w:t xml:space="preserve"> флагманск</w:t>
      </w:r>
      <w:r w:rsidR="00B82079">
        <w:rPr>
          <w:b/>
        </w:rPr>
        <w:t>ого</w:t>
      </w:r>
      <w:r w:rsidR="00976837" w:rsidRPr="0076754B">
        <w:rPr>
          <w:b/>
        </w:rPr>
        <w:t xml:space="preserve"> проект</w:t>
      </w:r>
      <w:r w:rsidR="00B82079">
        <w:rPr>
          <w:b/>
        </w:rPr>
        <w:t>а</w:t>
      </w:r>
      <w:r w:rsidR="00976837" w:rsidRPr="0076754B">
        <w:rPr>
          <w:b/>
        </w:rPr>
        <w:t xml:space="preserve"> «Новороссийск – центр виноградарства и виноделия»</w:t>
      </w:r>
      <w:r w:rsidR="004D5268">
        <w:t>.</w:t>
      </w:r>
    </w:p>
    <w:p w14:paraId="1BC54488" w14:textId="77777777" w:rsidR="00976837" w:rsidRPr="0076754B" w:rsidRDefault="00976837" w:rsidP="002D239C">
      <w:pPr>
        <w:keepNext/>
        <w:spacing w:before="60"/>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79E2D564" w14:textId="2BEC2F33" w:rsidR="00976837" w:rsidRPr="0076754B" w:rsidRDefault="00976837" w:rsidP="00B2100A">
      <w:pPr>
        <w:pStyle w:val="af2"/>
        <w:numPr>
          <w:ilvl w:val="0"/>
          <w:numId w:val="4"/>
        </w:numPr>
        <w:suppressAutoHyphens/>
        <w:spacing w:before="100" w:after="80"/>
        <w:ind w:left="568" w:hanging="284"/>
        <w:rPr>
          <w:lang w:val="ru-RU"/>
        </w:rPr>
      </w:pPr>
      <w:r w:rsidRPr="0076754B">
        <w:rPr>
          <w:lang w:val="ru-RU"/>
        </w:rPr>
        <w:t>Развитие производства местного винограда и качественной винодельческой продукции с защищенным географическим указанием и с защищенным наименованием места происхождения: закладка и развитие виноградников, развитие заводов по производству вина и малых виноделен (в т.ч. – по производству элитных сортов вин)</w:t>
      </w:r>
      <w:r w:rsidR="00B2100A" w:rsidRPr="0076754B">
        <w:rPr>
          <w:lang w:val="ru-RU"/>
        </w:rPr>
        <w:t>, увеличение доли винодельческой продукции высокого качества в общем объёме производства</w:t>
      </w:r>
      <w:r w:rsidRPr="0076754B">
        <w:rPr>
          <w:lang w:val="ru-RU"/>
        </w:rPr>
        <w:t>.</w:t>
      </w:r>
    </w:p>
    <w:p w14:paraId="0E21622E" w14:textId="77777777" w:rsidR="00976837" w:rsidRPr="0076754B" w:rsidRDefault="00976837" w:rsidP="002D239C">
      <w:pPr>
        <w:pStyle w:val="af2"/>
        <w:numPr>
          <w:ilvl w:val="0"/>
          <w:numId w:val="4"/>
        </w:numPr>
        <w:suppressAutoHyphens/>
        <w:spacing w:before="100" w:after="80"/>
        <w:ind w:left="568" w:hanging="284"/>
        <w:rPr>
          <w:lang w:val="ru-RU"/>
        </w:rPr>
      </w:pPr>
      <w:r w:rsidRPr="0076754B">
        <w:rPr>
          <w:lang w:val="ru-RU"/>
        </w:rPr>
        <w:t>Развитие производства высококачественного посадочного материала.</w:t>
      </w:r>
    </w:p>
    <w:p w14:paraId="0A2AAAC9" w14:textId="77777777" w:rsidR="00B2100A" w:rsidRPr="0076754B" w:rsidRDefault="00B2100A" w:rsidP="00B2100A">
      <w:pPr>
        <w:pStyle w:val="af2"/>
        <w:numPr>
          <w:ilvl w:val="0"/>
          <w:numId w:val="4"/>
        </w:numPr>
        <w:suppressAutoHyphens/>
        <w:spacing w:before="100" w:after="80"/>
        <w:ind w:left="568" w:hanging="284"/>
        <w:rPr>
          <w:lang w:val="ru-RU"/>
        </w:rPr>
      </w:pPr>
      <w:r w:rsidRPr="0076754B">
        <w:rPr>
          <w:lang w:val="ru-RU"/>
        </w:rPr>
        <w:lastRenderedPageBreak/>
        <w:t>Развитие и продвижение глобально конкурентоспособных винных брендов на внутреннем и внешних рынках.</w:t>
      </w:r>
    </w:p>
    <w:p w14:paraId="359CE9BF" w14:textId="77777777" w:rsidR="00976837" w:rsidRPr="0076754B" w:rsidRDefault="00976837" w:rsidP="002D239C">
      <w:pPr>
        <w:pStyle w:val="af2"/>
        <w:numPr>
          <w:ilvl w:val="0"/>
          <w:numId w:val="4"/>
        </w:numPr>
        <w:suppressAutoHyphens/>
        <w:spacing w:before="100" w:after="80"/>
        <w:ind w:left="568" w:hanging="284"/>
        <w:rPr>
          <w:lang w:val="ru-RU"/>
        </w:rPr>
      </w:pPr>
      <w:r w:rsidRPr="0076754B">
        <w:rPr>
          <w:lang w:val="ru-RU"/>
        </w:rPr>
        <w:t>Создание винодельческих кооперативов крестьянских (фермерских) хозяйств.</w:t>
      </w:r>
    </w:p>
    <w:p w14:paraId="5FC025B8" w14:textId="77777777" w:rsidR="00976837" w:rsidRPr="0076754B" w:rsidRDefault="00976837" w:rsidP="002D239C">
      <w:pPr>
        <w:pStyle w:val="af2"/>
        <w:numPr>
          <w:ilvl w:val="0"/>
          <w:numId w:val="4"/>
        </w:numPr>
        <w:suppressAutoHyphens/>
        <w:spacing w:before="100" w:after="80"/>
        <w:ind w:left="568" w:hanging="284"/>
        <w:rPr>
          <w:lang w:val="ru-RU"/>
        </w:rPr>
      </w:pPr>
      <w:r w:rsidRPr="0076754B">
        <w:rPr>
          <w:lang w:val="ru-RU"/>
        </w:rPr>
        <w:t>Обеспечение целевого использования сельскохозяйственных земель, пригодных для выращивания винограда (ограничение перевода земель в другие категории, в т.ч. для жилищного строительства и пр.).</w:t>
      </w:r>
    </w:p>
    <w:p w14:paraId="58A804D1" w14:textId="79278F0A" w:rsidR="00106B95" w:rsidRPr="0076754B" w:rsidRDefault="00106B95" w:rsidP="00106B95">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13</w:t>
      </w:r>
      <w:r w:rsidR="0034275B" w:rsidRPr="0076754B">
        <w:rPr>
          <w:noProof/>
        </w:rPr>
        <w:fldChar w:fldCharType="end"/>
      </w:r>
      <w:r w:rsidRPr="0076754B">
        <w:t xml:space="preserve"> – Ключевые индикаторы цели Ц-</w:t>
      </w:r>
      <w:r w:rsidR="00916293" w:rsidRPr="0076754B">
        <w:t>3</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5637"/>
        <w:gridCol w:w="665"/>
        <w:gridCol w:w="665"/>
        <w:gridCol w:w="665"/>
        <w:gridCol w:w="665"/>
        <w:gridCol w:w="665"/>
        <w:gridCol w:w="665"/>
      </w:tblGrid>
      <w:tr w:rsidR="00106B95" w:rsidRPr="0076754B" w14:paraId="7C33AA38" w14:textId="77777777" w:rsidTr="00362A64">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40CD9965" w14:textId="77777777" w:rsidR="00106B95" w:rsidRPr="0076754B" w:rsidRDefault="00106B95" w:rsidP="00021CF7">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0" w:type="auto"/>
            <w:noWrap/>
            <w:vAlign w:val="center"/>
          </w:tcPr>
          <w:p w14:paraId="2A829EDF"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7015890E"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0537D932"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4A94176C"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2E537648"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52ED7F26"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106B95" w:rsidRPr="0076754B" w14:paraId="35EF9C47" w14:textId="77777777" w:rsidTr="00362A64">
        <w:trPr>
          <w:cantSplit/>
          <w:trHeight w:val="20"/>
        </w:trPr>
        <w:tc>
          <w:tcPr>
            <w:tcW w:w="0" w:type="auto"/>
            <w:hideMark/>
          </w:tcPr>
          <w:p w14:paraId="6516293E" w14:textId="4388942A" w:rsidR="00106B95" w:rsidRPr="0076754B" w:rsidRDefault="00106B95" w:rsidP="00021CF7">
            <w:pPr>
              <w:keepNext/>
              <w:spacing w:before="0" w:after="0"/>
              <w:jc w:val="left"/>
              <w:rPr>
                <w:rFonts w:eastAsia="Times New Roman" w:cs="Arial"/>
                <w:b/>
                <w:bCs/>
                <w:color w:val="000000"/>
                <w:sz w:val="18"/>
                <w:szCs w:val="18"/>
                <w:lang w:eastAsia="ru-RU"/>
              </w:rPr>
            </w:pPr>
            <w:r w:rsidRPr="0076754B">
              <w:rPr>
                <w:rFonts w:eastAsia="Times New Roman" w:cs="Arial"/>
                <w:b/>
                <w:bCs/>
                <w:color w:val="000000"/>
                <w:sz w:val="18"/>
                <w:szCs w:val="18"/>
                <w:lang w:eastAsia="ru-RU"/>
              </w:rPr>
              <w:t>Ц-</w:t>
            </w:r>
            <w:r w:rsidR="00916293" w:rsidRPr="0076754B">
              <w:rPr>
                <w:rFonts w:eastAsia="Times New Roman" w:cs="Arial"/>
                <w:b/>
                <w:bCs/>
                <w:color w:val="000000"/>
                <w:sz w:val="18"/>
                <w:szCs w:val="18"/>
                <w:lang w:eastAsia="ru-RU"/>
              </w:rPr>
              <w:t>3</w:t>
            </w:r>
            <w:r w:rsidRPr="0076754B">
              <w:rPr>
                <w:rFonts w:eastAsia="Times New Roman" w:cs="Arial"/>
                <w:b/>
                <w:bCs/>
                <w:color w:val="000000"/>
                <w:sz w:val="18"/>
                <w:szCs w:val="18"/>
                <w:lang w:eastAsia="ru-RU"/>
              </w:rPr>
              <w:t>. Новороссийск – глобально конкурентоспособный центр виноградарства и виноделия, обеспечивающий производство вина в объёме более 3 000 тыс. дал (более 40 млн бутылок) и экспорт более 2 млн бутылок вина в год.</w:t>
            </w:r>
          </w:p>
        </w:tc>
        <w:tc>
          <w:tcPr>
            <w:tcW w:w="0" w:type="auto"/>
            <w:noWrap/>
            <w:hideMark/>
          </w:tcPr>
          <w:p w14:paraId="1E3915F4"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0F0BF0BC"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581F0D86"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3A56B47B"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2B56B49E"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385BD463"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8944FB" w:rsidRPr="0076754B" w14:paraId="0A25B9F7" w14:textId="77777777" w:rsidTr="00362A64">
        <w:trPr>
          <w:cantSplit/>
          <w:trHeight w:val="20"/>
        </w:trPr>
        <w:tc>
          <w:tcPr>
            <w:tcW w:w="0" w:type="auto"/>
          </w:tcPr>
          <w:p w14:paraId="3096FBEF" w14:textId="266122E4" w:rsidR="008944FB" w:rsidRPr="0076754B" w:rsidRDefault="008944FB" w:rsidP="00021CF7">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Производство винограда, т</w:t>
            </w:r>
          </w:p>
        </w:tc>
        <w:tc>
          <w:tcPr>
            <w:tcW w:w="0" w:type="auto"/>
            <w:noWrap/>
          </w:tcPr>
          <w:p w14:paraId="2B4BD206" w14:textId="4C08DC62" w:rsidR="008944FB" w:rsidRPr="0076754B" w:rsidRDefault="008944FB" w:rsidP="008944FB">
            <w:pPr>
              <w:keepNext/>
              <w:spacing w:before="0" w:after="0"/>
              <w:jc w:val="right"/>
              <w:rPr>
                <w:sz w:val="18"/>
                <w:szCs w:val="18"/>
              </w:rPr>
            </w:pPr>
          </w:p>
        </w:tc>
        <w:tc>
          <w:tcPr>
            <w:tcW w:w="0" w:type="auto"/>
            <w:noWrap/>
          </w:tcPr>
          <w:p w14:paraId="16C4EDA0" w14:textId="21B230DA" w:rsidR="008944FB" w:rsidRPr="0076754B" w:rsidRDefault="008944FB" w:rsidP="008944FB">
            <w:pPr>
              <w:keepNext/>
              <w:spacing w:before="0" w:after="0"/>
              <w:jc w:val="right"/>
              <w:rPr>
                <w:sz w:val="18"/>
                <w:szCs w:val="18"/>
              </w:rPr>
            </w:pPr>
          </w:p>
        </w:tc>
        <w:tc>
          <w:tcPr>
            <w:tcW w:w="0" w:type="auto"/>
            <w:noWrap/>
          </w:tcPr>
          <w:p w14:paraId="1BDCC481" w14:textId="52F1CF80" w:rsidR="008944FB" w:rsidRPr="0076754B" w:rsidRDefault="008944FB" w:rsidP="008944FB">
            <w:pPr>
              <w:keepNext/>
              <w:spacing w:before="0" w:after="0"/>
              <w:jc w:val="right"/>
              <w:rPr>
                <w:sz w:val="18"/>
                <w:szCs w:val="18"/>
              </w:rPr>
            </w:pPr>
          </w:p>
        </w:tc>
        <w:tc>
          <w:tcPr>
            <w:tcW w:w="0" w:type="auto"/>
            <w:noWrap/>
          </w:tcPr>
          <w:p w14:paraId="7F6B573C" w14:textId="18A6D2CD" w:rsidR="008944FB" w:rsidRPr="0076754B" w:rsidRDefault="008944FB" w:rsidP="008944FB">
            <w:pPr>
              <w:keepNext/>
              <w:spacing w:before="0" w:after="0"/>
              <w:jc w:val="right"/>
              <w:rPr>
                <w:sz w:val="18"/>
                <w:szCs w:val="18"/>
              </w:rPr>
            </w:pPr>
          </w:p>
        </w:tc>
        <w:tc>
          <w:tcPr>
            <w:tcW w:w="0" w:type="auto"/>
            <w:noWrap/>
          </w:tcPr>
          <w:p w14:paraId="53FE98D9" w14:textId="2E55478E" w:rsidR="008944FB" w:rsidRPr="0076754B" w:rsidRDefault="008944FB" w:rsidP="008944FB">
            <w:pPr>
              <w:keepNext/>
              <w:spacing w:before="0" w:after="0"/>
              <w:jc w:val="right"/>
              <w:rPr>
                <w:sz w:val="18"/>
                <w:szCs w:val="18"/>
              </w:rPr>
            </w:pPr>
          </w:p>
        </w:tc>
        <w:tc>
          <w:tcPr>
            <w:tcW w:w="0" w:type="auto"/>
            <w:noWrap/>
          </w:tcPr>
          <w:p w14:paraId="693AA701" w14:textId="3CB2B1A1" w:rsidR="008944FB" w:rsidRPr="0076754B" w:rsidRDefault="008944FB" w:rsidP="008944FB">
            <w:pPr>
              <w:keepNext/>
              <w:spacing w:before="0" w:after="0"/>
              <w:jc w:val="right"/>
              <w:rPr>
                <w:sz w:val="18"/>
                <w:szCs w:val="18"/>
              </w:rPr>
            </w:pPr>
          </w:p>
        </w:tc>
      </w:tr>
      <w:tr w:rsidR="001C3417" w:rsidRPr="0076754B" w14:paraId="63294D5E" w14:textId="77777777" w:rsidTr="00362A64">
        <w:trPr>
          <w:cantSplit/>
          <w:trHeight w:val="20"/>
        </w:trPr>
        <w:tc>
          <w:tcPr>
            <w:tcW w:w="0" w:type="auto"/>
          </w:tcPr>
          <w:p w14:paraId="631262DD" w14:textId="77845DEA" w:rsidR="001C3417" w:rsidRPr="0076754B" w:rsidRDefault="001C3417" w:rsidP="008944FB">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5367A1B5" w14:textId="570ECC20" w:rsidR="001C3417" w:rsidRPr="0076754B" w:rsidRDefault="001C3417" w:rsidP="008944FB">
            <w:pPr>
              <w:keepNext/>
              <w:spacing w:before="0" w:after="0"/>
              <w:jc w:val="right"/>
              <w:rPr>
                <w:sz w:val="18"/>
                <w:szCs w:val="18"/>
              </w:rPr>
            </w:pPr>
            <w:r w:rsidRPr="0076754B">
              <w:rPr>
                <w:sz w:val="18"/>
                <w:szCs w:val="18"/>
              </w:rPr>
              <w:t>6 620</w:t>
            </w:r>
          </w:p>
        </w:tc>
        <w:tc>
          <w:tcPr>
            <w:tcW w:w="0" w:type="auto"/>
            <w:noWrap/>
          </w:tcPr>
          <w:p w14:paraId="49B38C66" w14:textId="09CCC914" w:rsidR="001C3417" w:rsidRPr="0076754B" w:rsidRDefault="001C3417" w:rsidP="008944FB">
            <w:pPr>
              <w:keepNext/>
              <w:spacing w:before="0" w:after="0"/>
              <w:jc w:val="right"/>
              <w:rPr>
                <w:sz w:val="18"/>
                <w:szCs w:val="18"/>
              </w:rPr>
            </w:pPr>
            <w:r w:rsidRPr="0076754B">
              <w:rPr>
                <w:sz w:val="18"/>
                <w:szCs w:val="18"/>
              </w:rPr>
              <w:t>10 363</w:t>
            </w:r>
          </w:p>
        </w:tc>
        <w:tc>
          <w:tcPr>
            <w:tcW w:w="0" w:type="auto"/>
            <w:noWrap/>
          </w:tcPr>
          <w:p w14:paraId="081DF143" w14:textId="1F21328F" w:rsidR="001C3417" w:rsidRPr="0076754B" w:rsidRDefault="001C3417" w:rsidP="008944FB">
            <w:pPr>
              <w:keepNext/>
              <w:spacing w:before="0" w:after="0"/>
              <w:jc w:val="right"/>
              <w:rPr>
                <w:sz w:val="18"/>
                <w:szCs w:val="18"/>
              </w:rPr>
            </w:pPr>
            <w:r w:rsidRPr="0076754B">
              <w:rPr>
                <w:sz w:val="18"/>
                <w:szCs w:val="18"/>
              </w:rPr>
              <w:t>12 630</w:t>
            </w:r>
          </w:p>
        </w:tc>
        <w:tc>
          <w:tcPr>
            <w:tcW w:w="0" w:type="auto"/>
            <w:noWrap/>
          </w:tcPr>
          <w:p w14:paraId="7FBD4066" w14:textId="48E7A052" w:rsidR="001C3417" w:rsidRPr="0076754B" w:rsidRDefault="001C3417" w:rsidP="008944FB">
            <w:pPr>
              <w:keepNext/>
              <w:spacing w:before="0" w:after="0"/>
              <w:jc w:val="right"/>
              <w:rPr>
                <w:sz w:val="18"/>
                <w:szCs w:val="18"/>
              </w:rPr>
            </w:pPr>
            <w:r w:rsidRPr="0076754B">
              <w:rPr>
                <w:sz w:val="18"/>
                <w:szCs w:val="18"/>
              </w:rPr>
              <w:t>15 524</w:t>
            </w:r>
          </w:p>
        </w:tc>
        <w:tc>
          <w:tcPr>
            <w:tcW w:w="0" w:type="auto"/>
            <w:noWrap/>
          </w:tcPr>
          <w:p w14:paraId="1A5C7794" w14:textId="4DBA460E" w:rsidR="001C3417" w:rsidRPr="0076754B" w:rsidRDefault="001C3417" w:rsidP="008944FB">
            <w:pPr>
              <w:keepNext/>
              <w:spacing w:before="0" w:after="0"/>
              <w:jc w:val="right"/>
              <w:rPr>
                <w:sz w:val="18"/>
                <w:szCs w:val="18"/>
              </w:rPr>
            </w:pPr>
            <w:r w:rsidRPr="0076754B">
              <w:rPr>
                <w:sz w:val="18"/>
                <w:szCs w:val="18"/>
              </w:rPr>
              <w:t>19 082</w:t>
            </w:r>
          </w:p>
        </w:tc>
        <w:tc>
          <w:tcPr>
            <w:tcW w:w="0" w:type="auto"/>
            <w:noWrap/>
          </w:tcPr>
          <w:p w14:paraId="6864193E" w14:textId="70DA9A5A" w:rsidR="001C3417" w:rsidRPr="0076754B" w:rsidRDefault="001C3417" w:rsidP="008944FB">
            <w:pPr>
              <w:keepNext/>
              <w:spacing w:before="0" w:after="0"/>
              <w:jc w:val="right"/>
              <w:rPr>
                <w:sz w:val="18"/>
                <w:szCs w:val="18"/>
              </w:rPr>
            </w:pPr>
            <w:r w:rsidRPr="0076754B">
              <w:rPr>
                <w:sz w:val="18"/>
                <w:szCs w:val="18"/>
              </w:rPr>
              <w:t>23 455</w:t>
            </w:r>
          </w:p>
        </w:tc>
      </w:tr>
      <w:tr w:rsidR="001C3417" w:rsidRPr="0076754B" w14:paraId="3E44B232" w14:textId="77777777" w:rsidTr="00362A64">
        <w:trPr>
          <w:cantSplit/>
          <w:trHeight w:val="20"/>
        </w:trPr>
        <w:tc>
          <w:tcPr>
            <w:tcW w:w="0" w:type="auto"/>
          </w:tcPr>
          <w:p w14:paraId="6719746D" w14:textId="2C13D916" w:rsidR="001C3417" w:rsidRPr="0076754B" w:rsidRDefault="001C3417" w:rsidP="008944FB">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569464F8" w14:textId="430D7308" w:rsidR="001C3417" w:rsidRPr="0076754B" w:rsidRDefault="001C3417" w:rsidP="008944FB">
            <w:pPr>
              <w:keepNext/>
              <w:spacing w:before="0" w:after="0"/>
              <w:jc w:val="right"/>
              <w:rPr>
                <w:sz w:val="18"/>
                <w:szCs w:val="18"/>
              </w:rPr>
            </w:pPr>
            <w:r w:rsidRPr="0076754B">
              <w:rPr>
                <w:sz w:val="18"/>
                <w:szCs w:val="18"/>
              </w:rPr>
              <w:t>6 620</w:t>
            </w:r>
          </w:p>
        </w:tc>
        <w:tc>
          <w:tcPr>
            <w:tcW w:w="0" w:type="auto"/>
            <w:noWrap/>
          </w:tcPr>
          <w:p w14:paraId="15F2631A" w14:textId="664E2EE0" w:rsidR="001C3417" w:rsidRPr="0076754B" w:rsidRDefault="001C3417" w:rsidP="008944FB">
            <w:pPr>
              <w:keepNext/>
              <w:spacing w:before="0" w:after="0"/>
              <w:jc w:val="right"/>
              <w:rPr>
                <w:sz w:val="18"/>
                <w:szCs w:val="18"/>
              </w:rPr>
            </w:pPr>
            <w:r w:rsidRPr="0076754B">
              <w:rPr>
                <w:sz w:val="18"/>
                <w:szCs w:val="18"/>
              </w:rPr>
              <w:t>10 363</w:t>
            </w:r>
          </w:p>
        </w:tc>
        <w:tc>
          <w:tcPr>
            <w:tcW w:w="0" w:type="auto"/>
            <w:noWrap/>
          </w:tcPr>
          <w:p w14:paraId="0ED08A3B" w14:textId="3E42B499" w:rsidR="001C3417" w:rsidRPr="0076754B" w:rsidRDefault="001C3417" w:rsidP="008944FB">
            <w:pPr>
              <w:keepNext/>
              <w:spacing w:before="0" w:after="0"/>
              <w:jc w:val="right"/>
              <w:rPr>
                <w:sz w:val="18"/>
                <w:szCs w:val="18"/>
              </w:rPr>
            </w:pPr>
            <w:r w:rsidRPr="0076754B">
              <w:rPr>
                <w:sz w:val="18"/>
                <w:szCs w:val="18"/>
              </w:rPr>
              <w:t>13 254</w:t>
            </w:r>
          </w:p>
        </w:tc>
        <w:tc>
          <w:tcPr>
            <w:tcW w:w="0" w:type="auto"/>
            <w:noWrap/>
          </w:tcPr>
          <w:p w14:paraId="7153AC3B" w14:textId="33F51F64" w:rsidR="001C3417" w:rsidRPr="0076754B" w:rsidRDefault="001C3417" w:rsidP="008944FB">
            <w:pPr>
              <w:keepNext/>
              <w:spacing w:before="0" w:after="0"/>
              <w:jc w:val="right"/>
              <w:rPr>
                <w:sz w:val="18"/>
                <w:szCs w:val="18"/>
              </w:rPr>
            </w:pPr>
            <w:r w:rsidRPr="0076754B">
              <w:rPr>
                <w:sz w:val="18"/>
                <w:szCs w:val="18"/>
              </w:rPr>
              <w:t>16 771</w:t>
            </w:r>
          </w:p>
        </w:tc>
        <w:tc>
          <w:tcPr>
            <w:tcW w:w="0" w:type="auto"/>
            <w:noWrap/>
          </w:tcPr>
          <w:p w14:paraId="3203597B" w14:textId="77C2B584" w:rsidR="001C3417" w:rsidRPr="0076754B" w:rsidRDefault="001C3417" w:rsidP="008944FB">
            <w:pPr>
              <w:keepNext/>
              <w:spacing w:before="0" w:after="0"/>
              <w:jc w:val="right"/>
              <w:rPr>
                <w:sz w:val="18"/>
                <w:szCs w:val="18"/>
              </w:rPr>
            </w:pPr>
            <w:r w:rsidRPr="0076754B">
              <w:rPr>
                <w:sz w:val="18"/>
                <w:szCs w:val="18"/>
              </w:rPr>
              <w:t>21 221</w:t>
            </w:r>
          </w:p>
        </w:tc>
        <w:tc>
          <w:tcPr>
            <w:tcW w:w="0" w:type="auto"/>
            <w:noWrap/>
          </w:tcPr>
          <w:p w14:paraId="458C9BE0" w14:textId="27B383B1" w:rsidR="001C3417" w:rsidRPr="0076754B" w:rsidRDefault="001C3417" w:rsidP="008944FB">
            <w:pPr>
              <w:keepNext/>
              <w:spacing w:before="0" w:after="0"/>
              <w:jc w:val="right"/>
              <w:rPr>
                <w:sz w:val="18"/>
                <w:szCs w:val="18"/>
              </w:rPr>
            </w:pPr>
            <w:r w:rsidRPr="0076754B">
              <w:rPr>
                <w:sz w:val="18"/>
                <w:szCs w:val="18"/>
              </w:rPr>
              <w:t>26 851</w:t>
            </w:r>
          </w:p>
        </w:tc>
      </w:tr>
      <w:tr w:rsidR="001C3417" w:rsidRPr="0076754B" w14:paraId="3BE15694" w14:textId="77777777" w:rsidTr="00362A64">
        <w:trPr>
          <w:cantSplit/>
          <w:trHeight w:val="20"/>
        </w:trPr>
        <w:tc>
          <w:tcPr>
            <w:tcW w:w="0" w:type="auto"/>
          </w:tcPr>
          <w:p w14:paraId="58A61A83" w14:textId="107BFD3B" w:rsidR="001C3417" w:rsidRPr="0076754B" w:rsidRDefault="001C3417" w:rsidP="008944FB">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7754040E" w14:textId="3EC22ED9" w:rsidR="001C3417" w:rsidRPr="0076754B" w:rsidRDefault="001C3417" w:rsidP="008944FB">
            <w:pPr>
              <w:keepNext/>
              <w:spacing w:before="0" w:after="0"/>
              <w:jc w:val="right"/>
              <w:rPr>
                <w:sz w:val="18"/>
                <w:szCs w:val="18"/>
              </w:rPr>
            </w:pPr>
            <w:r w:rsidRPr="0076754B">
              <w:rPr>
                <w:sz w:val="18"/>
                <w:szCs w:val="18"/>
              </w:rPr>
              <w:t>6 620</w:t>
            </w:r>
          </w:p>
        </w:tc>
        <w:tc>
          <w:tcPr>
            <w:tcW w:w="0" w:type="auto"/>
            <w:noWrap/>
          </w:tcPr>
          <w:p w14:paraId="6D2C7F93" w14:textId="2BEAB1AF" w:rsidR="001C3417" w:rsidRPr="0076754B" w:rsidRDefault="001C3417" w:rsidP="008944FB">
            <w:pPr>
              <w:keepNext/>
              <w:spacing w:before="0" w:after="0"/>
              <w:jc w:val="right"/>
              <w:rPr>
                <w:sz w:val="18"/>
                <w:szCs w:val="18"/>
              </w:rPr>
            </w:pPr>
            <w:r w:rsidRPr="0076754B">
              <w:rPr>
                <w:sz w:val="18"/>
                <w:szCs w:val="18"/>
              </w:rPr>
              <w:t>10 363</w:t>
            </w:r>
          </w:p>
        </w:tc>
        <w:tc>
          <w:tcPr>
            <w:tcW w:w="0" w:type="auto"/>
            <w:noWrap/>
          </w:tcPr>
          <w:p w14:paraId="5F271938" w14:textId="0FF96363" w:rsidR="001C3417" w:rsidRPr="0076754B" w:rsidRDefault="001C3417" w:rsidP="008944FB">
            <w:pPr>
              <w:keepNext/>
              <w:spacing w:before="0" w:after="0"/>
              <w:jc w:val="right"/>
              <w:rPr>
                <w:sz w:val="18"/>
                <w:szCs w:val="18"/>
              </w:rPr>
            </w:pPr>
            <w:r w:rsidRPr="0076754B">
              <w:rPr>
                <w:sz w:val="18"/>
                <w:szCs w:val="18"/>
              </w:rPr>
              <w:t>13 896</w:t>
            </w:r>
          </w:p>
        </w:tc>
        <w:tc>
          <w:tcPr>
            <w:tcW w:w="0" w:type="auto"/>
            <w:noWrap/>
          </w:tcPr>
          <w:p w14:paraId="79FF6C0E" w14:textId="117C93AA" w:rsidR="001C3417" w:rsidRPr="0076754B" w:rsidRDefault="001C3417" w:rsidP="008944FB">
            <w:pPr>
              <w:keepNext/>
              <w:spacing w:before="0" w:after="0"/>
              <w:jc w:val="right"/>
              <w:rPr>
                <w:sz w:val="18"/>
                <w:szCs w:val="18"/>
              </w:rPr>
            </w:pPr>
            <w:r w:rsidRPr="0076754B">
              <w:rPr>
                <w:sz w:val="18"/>
                <w:szCs w:val="18"/>
              </w:rPr>
              <w:t>18 095</w:t>
            </w:r>
          </w:p>
        </w:tc>
        <w:tc>
          <w:tcPr>
            <w:tcW w:w="0" w:type="auto"/>
            <w:noWrap/>
          </w:tcPr>
          <w:p w14:paraId="56E158CF" w14:textId="03C78A29" w:rsidR="001C3417" w:rsidRPr="0076754B" w:rsidRDefault="001C3417" w:rsidP="008944FB">
            <w:pPr>
              <w:keepNext/>
              <w:spacing w:before="0" w:after="0"/>
              <w:jc w:val="right"/>
              <w:rPr>
                <w:sz w:val="18"/>
                <w:szCs w:val="18"/>
              </w:rPr>
            </w:pPr>
            <w:r w:rsidRPr="0076754B">
              <w:rPr>
                <w:sz w:val="18"/>
                <w:szCs w:val="18"/>
              </w:rPr>
              <w:t>23 563</w:t>
            </w:r>
          </w:p>
        </w:tc>
        <w:tc>
          <w:tcPr>
            <w:tcW w:w="0" w:type="auto"/>
            <w:noWrap/>
          </w:tcPr>
          <w:p w14:paraId="1E18E3A1" w14:textId="7D0C4F1C" w:rsidR="001C3417" w:rsidRPr="0076754B" w:rsidRDefault="001C3417" w:rsidP="008944FB">
            <w:pPr>
              <w:keepNext/>
              <w:spacing w:before="0" w:after="0"/>
              <w:jc w:val="right"/>
              <w:rPr>
                <w:sz w:val="18"/>
                <w:szCs w:val="18"/>
              </w:rPr>
            </w:pPr>
            <w:r w:rsidRPr="0076754B">
              <w:rPr>
                <w:sz w:val="18"/>
                <w:szCs w:val="18"/>
              </w:rPr>
              <w:t>30 683</w:t>
            </w:r>
          </w:p>
        </w:tc>
      </w:tr>
      <w:tr w:rsidR="00106B95" w:rsidRPr="0076754B" w14:paraId="2F791CAA" w14:textId="77777777" w:rsidTr="00362A64">
        <w:trPr>
          <w:cantSplit/>
          <w:trHeight w:val="20"/>
        </w:trPr>
        <w:tc>
          <w:tcPr>
            <w:tcW w:w="0" w:type="auto"/>
            <w:hideMark/>
          </w:tcPr>
          <w:p w14:paraId="444B201E" w14:textId="7E7EB8D2" w:rsidR="00106B95" w:rsidRPr="0076754B" w:rsidRDefault="00106B95" w:rsidP="00021CF7">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Производство вина, млн бутылок</w:t>
            </w:r>
          </w:p>
        </w:tc>
        <w:tc>
          <w:tcPr>
            <w:tcW w:w="0" w:type="auto"/>
            <w:noWrap/>
            <w:hideMark/>
          </w:tcPr>
          <w:p w14:paraId="111BEDF3" w14:textId="77777777" w:rsidR="00106B95" w:rsidRPr="0076754B" w:rsidRDefault="00106B95" w:rsidP="00021CF7">
            <w:pPr>
              <w:keepNext/>
              <w:spacing w:before="0" w:after="0"/>
              <w:jc w:val="left"/>
              <w:rPr>
                <w:rFonts w:eastAsia="Times New Roman" w:cs="Arial"/>
                <w:color w:val="000000"/>
                <w:sz w:val="18"/>
                <w:szCs w:val="18"/>
                <w:lang w:eastAsia="ru-RU"/>
              </w:rPr>
            </w:pPr>
          </w:p>
        </w:tc>
        <w:tc>
          <w:tcPr>
            <w:tcW w:w="0" w:type="auto"/>
            <w:noWrap/>
            <w:hideMark/>
          </w:tcPr>
          <w:p w14:paraId="77844EF4"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29D5D204"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0AE6A22C"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4CE826BC"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0122CF58" w14:textId="77777777" w:rsidR="00106B95" w:rsidRPr="0076754B" w:rsidRDefault="00106B95" w:rsidP="00021CF7">
            <w:pPr>
              <w:keepNext/>
              <w:spacing w:before="0" w:after="0"/>
              <w:jc w:val="left"/>
              <w:rPr>
                <w:rFonts w:eastAsia="Times New Roman" w:cs="Arial"/>
                <w:sz w:val="18"/>
                <w:szCs w:val="18"/>
                <w:lang w:eastAsia="ru-RU"/>
              </w:rPr>
            </w:pPr>
          </w:p>
        </w:tc>
      </w:tr>
      <w:tr w:rsidR="00106B95" w:rsidRPr="0076754B" w14:paraId="1EA38978" w14:textId="77777777" w:rsidTr="00362A64">
        <w:trPr>
          <w:cantSplit/>
          <w:trHeight w:val="20"/>
        </w:trPr>
        <w:tc>
          <w:tcPr>
            <w:tcW w:w="0" w:type="auto"/>
            <w:noWrap/>
            <w:hideMark/>
          </w:tcPr>
          <w:p w14:paraId="544D7A5A"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3B5BB6CF" w14:textId="33077F57"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26,702</w:t>
            </w:r>
          </w:p>
        </w:tc>
        <w:tc>
          <w:tcPr>
            <w:tcW w:w="0" w:type="auto"/>
            <w:noWrap/>
          </w:tcPr>
          <w:p w14:paraId="4880F8C4" w14:textId="25DD1516"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31,000</w:t>
            </w:r>
          </w:p>
        </w:tc>
        <w:tc>
          <w:tcPr>
            <w:tcW w:w="0" w:type="auto"/>
            <w:noWrap/>
          </w:tcPr>
          <w:p w14:paraId="16D461AE" w14:textId="738D6BD3"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31,600</w:t>
            </w:r>
          </w:p>
        </w:tc>
        <w:tc>
          <w:tcPr>
            <w:tcW w:w="0" w:type="auto"/>
            <w:noWrap/>
          </w:tcPr>
          <w:p w14:paraId="6CB407F5" w14:textId="0EC2A49F"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32,200</w:t>
            </w:r>
          </w:p>
        </w:tc>
        <w:tc>
          <w:tcPr>
            <w:tcW w:w="0" w:type="auto"/>
            <w:noWrap/>
          </w:tcPr>
          <w:p w14:paraId="51A2213D" w14:textId="0B654CA7"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32,800</w:t>
            </w:r>
          </w:p>
        </w:tc>
        <w:tc>
          <w:tcPr>
            <w:tcW w:w="0" w:type="auto"/>
            <w:noWrap/>
          </w:tcPr>
          <w:p w14:paraId="53E1F5E7" w14:textId="007501B7"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33,400</w:t>
            </w:r>
          </w:p>
        </w:tc>
      </w:tr>
      <w:tr w:rsidR="00106B95" w:rsidRPr="0076754B" w14:paraId="6CB67DAD" w14:textId="77777777" w:rsidTr="00362A64">
        <w:trPr>
          <w:cantSplit/>
          <w:trHeight w:val="20"/>
        </w:trPr>
        <w:tc>
          <w:tcPr>
            <w:tcW w:w="0" w:type="auto"/>
            <w:noWrap/>
            <w:hideMark/>
          </w:tcPr>
          <w:p w14:paraId="02DD7F50"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0669D4D1" w14:textId="66E8D7FB"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26,702</w:t>
            </w:r>
          </w:p>
        </w:tc>
        <w:tc>
          <w:tcPr>
            <w:tcW w:w="0" w:type="auto"/>
            <w:noWrap/>
          </w:tcPr>
          <w:p w14:paraId="2516049C" w14:textId="1A20C925"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31,000</w:t>
            </w:r>
          </w:p>
        </w:tc>
        <w:tc>
          <w:tcPr>
            <w:tcW w:w="0" w:type="auto"/>
            <w:noWrap/>
          </w:tcPr>
          <w:p w14:paraId="58BBA55C" w14:textId="55CE188B"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32,320</w:t>
            </w:r>
          </w:p>
        </w:tc>
        <w:tc>
          <w:tcPr>
            <w:tcW w:w="0" w:type="auto"/>
            <w:noWrap/>
          </w:tcPr>
          <w:p w14:paraId="31C39D11" w14:textId="634E52F3"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33,673</w:t>
            </w:r>
          </w:p>
        </w:tc>
        <w:tc>
          <w:tcPr>
            <w:tcW w:w="0" w:type="auto"/>
            <w:noWrap/>
          </w:tcPr>
          <w:p w14:paraId="386D60DB" w14:textId="46DD9223"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35,059</w:t>
            </w:r>
          </w:p>
        </w:tc>
        <w:tc>
          <w:tcPr>
            <w:tcW w:w="0" w:type="auto"/>
            <w:noWrap/>
          </w:tcPr>
          <w:p w14:paraId="57297691" w14:textId="471D7239"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36,479</w:t>
            </w:r>
          </w:p>
        </w:tc>
      </w:tr>
      <w:tr w:rsidR="00106B95" w:rsidRPr="0076754B" w14:paraId="35BEF9AD" w14:textId="77777777" w:rsidTr="00362A64">
        <w:trPr>
          <w:cantSplit/>
          <w:trHeight w:val="20"/>
        </w:trPr>
        <w:tc>
          <w:tcPr>
            <w:tcW w:w="0" w:type="auto"/>
            <w:noWrap/>
            <w:hideMark/>
          </w:tcPr>
          <w:p w14:paraId="3000505B"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17178C4D" w14:textId="40C559FF"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26,702</w:t>
            </w:r>
          </w:p>
        </w:tc>
        <w:tc>
          <w:tcPr>
            <w:tcW w:w="0" w:type="auto"/>
            <w:noWrap/>
          </w:tcPr>
          <w:p w14:paraId="7D6E2642" w14:textId="051E51B9"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31,000</w:t>
            </w:r>
          </w:p>
        </w:tc>
        <w:tc>
          <w:tcPr>
            <w:tcW w:w="0" w:type="auto"/>
            <w:noWrap/>
          </w:tcPr>
          <w:p w14:paraId="05BEAC57" w14:textId="4C0BFC2E"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33,176</w:t>
            </w:r>
          </w:p>
        </w:tc>
        <w:tc>
          <w:tcPr>
            <w:tcW w:w="0" w:type="auto"/>
            <w:noWrap/>
          </w:tcPr>
          <w:p w14:paraId="7EE62A8B" w14:textId="731647F6"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35,455</w:t>
            </w:r>
          </w:p>
        </w:tc>
        <w:tc>
          <w:tcPr>
            <w:tcW w:w="0" w:type="auto"/>
            <w:noWrap/>
          </w:tcPr>
          <w:p w14:paraId="5EFB0563" w14:textId="26A143A3"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37,842</w:t>
            </w:r>
          </w:p>
        </w:tc>
        <w:tc>
          <w:tcPr>
            <w:tcW w:w="0" w:type="auto"/>
            <w:noWrap/>
          </w:tcPr>
          <w:p w14:paraId="5F0AA092" w14:textId="5BB7A49E" w:rsidR="00106B95" w:rsidRPr="0076754B" w:rsidRDefault="00106B95" w:rsidP="00021CF7">
            <w:pPr>
              <w:keepNext/>
              <w:spacing w:before="0" w:after="0"/>
              <w:jc w:val="right"/>
              <w:rPr>
                <w:rFonts w:eastAsia="Times New Roman" w:cs="Arial"/>
                <w:color w:val="000000"/>
                <w:sz w:val="18"/>
                <w:szCs w:val="18"/>
                <w:lang w:eastAsia="ru-RU"/>
              </w:rPr>
            </w:pPr>
            <w:r w:rsidRPr="0076754B">
              <w:rPr>
                <w:sz w:val="18"/>
                <w:szCs w:val="18"/>
              </w:rPr>
              <w:t>40,340</w:t>
            </w:r>
          </w:p>
        </w:tc>
      </w:tr>
      <w:tr w:rsidR="00106B95" w:rsidRPr="0076754B" w14:paraId="381E32D6" w14:textId="77777777" w:rsidTr="00362A64">
        <w:trPr>
          <w:cantSplit/>
          <w:trHeight w:val="20"/>
        </w:trPr>
        <w:tc>
          <w:tcPr>
            <w:tcW w:w="0" w:type="auto"/>
            <w:hideMark/>
          </w:tcPr>
          <w:p w14:paraId="7A7D2641" w14:textId="1BF71F72" w:rsidR="00106B95" w:rsidRPr="0076754B" w:rsidRDefault="00106B95" w:rsidP="00021CF7">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Объём экспорта вина, млн бутылок</w:t>
            </w:r>
          </w:p>
        </w:tc>
        <w:tc>
          <w:tcPr>
            <w:tcW w:w="0" w:type="auto"/>
            <w:noWrap/>
          </w:tcPr>
          <w:p w14:paraId="2E318599" w14:textId="77777777" w:rsidR="00106B95" w:rsidRPr="0076754B" w:rsidRDefault="00106B95" w:rsidP="00021CF7">
            <w:pPr>
              <w:spacing w:before="0" w:after="0"/>
              <w:jc w:val="right"/>
              <w:rPr>
                <w:rFonts w:eastAsia="Times New Roman" w:cs="Arial"/>
                <w:color w:val="000000"/>
                <w:sz w:val="18"/>
                <w:szCs w:val="18"/>
                <w:lang w:eastAsia="ru-RU"/>
              </w:rPr>
            </w:pPr>
          </w:p>
        </w:tc>
        <w:tc>
          <w:tcPr>
            <w:tcW w:w="0" w:type="auto"/>
            <w:noWrap/>
          </w:tcPr>
          <w:p w14:paraId="3CDF0D55" w14:textId="77777777" w:rsidR="00106B95" w:rsidRPr="0076754B" w:rsidRDefault="00106B95" w:rsidP="00021CF7">
            <w:pPr>
              <w:spacing w:before="0" w:after="0"/>
              <w:jc w:val="right"/>
              <w:rPr>
                <w:rFonts w:eastAsia="Times New Roman" w:cs="Arial"/>
                <w:sz w:val="18"/>
                <w:szCs w:val="18"/>
                <w:lang w:eastAsia="ru-RU"/>
              </w:rPr>
            </w:pPr>
          </w:p>
        </w:tc>
        <w:tc>
          <w:tcPr>
            <w:tcW w:w="0" w:type="auto"/>
            <w:noWrap/>
          </w:tcPr>
          <w:p w14:paraId="540F4C0C" w14:textId="77777777" w:rsidR="00106B95" w:rsidRPr="0076754B" w:rsidRDefault="00106B95" w:rsidP="00021CF7">
            <w:pPr>
              <w:spacing w:before="0" w:after="0"/>
              <w:jc w:val="right"/>
              <w:rPr>
                <w:rFonts w:eastAsia="Times New Roman" w:cs="Arial"/>
                <w:sz w:val="18"/>
                <w:szCs w:val="18"/>
                <w:lang w:eastAsia="ru-RU"/>
              </w:rPr>
            </w:pPr>
          </w:p>
        </w:tc>
        <w:tc>
          <w:tcPr>
            <w:tcW w:w="0" w:type="auto"/>
            <w:noWrap/>
          </w:tcPr>
          <w:p w14:paraId="69E53DDA" w14:textId="77777777" w:rsidR="00106B95" w:rsidRPr="0076754B" w:rsidRDefault="00106B95" w:rsidP="00021CF7">
            <w:pPr>
              <w:spacing w:before="0" w:after="0"/>
              <w:jc w:val="right"/>
              <w:rPr>
                <w:rFonts w:eastAsia="Times New Roman" w:cs="Arial"/>
                <w:sz w:val="18"/>
                <w:szCs w:val="18"/>
                <w:lang w:eastAsia="ru-RU"/>
              </w:rPr>
            </w:pPr>
          </w:p>
        </w:tc>
        <w:tc>
          <w:tcPr>
            <w:tcW w:w="0" w:type="auto"/>
            <w:noWrap/>
          </w:tcPr>
          <w:p w14:paraId="1A82B7B4" w14:textId="77777777" w:rsidR="00106B95" w:rsidRPr="0076754B" w:rsidRDefault="00106B95" w:rsidP="00021CF7">
            <w:pPr>
              <w:spacing w:before="0" w:after="0"/>
              <w:jc w:val="right"/>
              <w:rPr>
                <w:rFonts w:eastAsia="Times New Roman" w:cs="Arial"/>
                <w:sz w:val="18"/>
                <w:szCs w:val="18"/>
                <w:lang w:eastAsia="ru-RU"/>
              </w:rPr>
            </w:pPr>
          </w:p>
        </w:tc>
        <w:tc>
          <w:tcPr>
            <w:tcW w:w="0" w:type="auto"/>
            <w:noWrap/>
          </w:tcPr>
          <w:p w14:paraId="23CE3043" w14:textId="77777777" w:rsidR="00106B95" w:rsidRPr="0076754B" w:rsidRDefault="00106B95" w:rsidP="00021CF7">
            <w:pPr>
              <w:spacing w:before="0" w:after="0"/>
              <w:jc w:val="right"/>
              <w:rPr>
                <w:rFonts w:eastAsia="Times New Roman" w:cs="Arial"/>
                <w:sz w:val="18"/>
                <w:szCs w:val="18"/>
                <w:lang w:eastAsia="ru-RU"/>
              </w:rPr>
            </w:pPr>
          </w:p>
        </w:tc>
      </w:tr>
      <w:tr w:rsidR="00106B95" w:rsidRPr="0076754B" w14:paraId="533FB1BA" w14:textId="77777777" w:rsidTr="00362A64">
        <w:trPr>
          <w:cantSplit/>
          <w:trHeight w:val="20"/>
        </w:trPr>
        <w:tc>
          <w:tcPr>
            <w:tcW w:w="0" w:type="auto"/>
            <w:noWrap/>
            <w:hideMark/>
          </w:tcPr>
          <w:p w14:paraId="799113EE"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vAlign w:val="bottom"/>
          </w:tcPr>
          <w:p w14:paraId="4DB689A5" w14:textId="682897AD"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0,332</w:t>
            </w:r>
          </w:p>
        </w:tc>
        <w:tc>
          <w:tcPr>
            <w:tcW w:w="0" w:type="auto"/>
            <w:noWrap/>
            <w:vAlign w:val="bottom"/>
          </w:tcPr>
          <w:p w14:paraId="6ECB6644" w14:textId="23E358A0"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1,000</w:t>
            </w:r>
          </w:p>
        </w:tc>
        <w:tc>
          <w:tcPr>
            <w:tcW w:w="0" w:type="auto"/>
            <w:noWrap/>
            <w:vAlign w:val="bottom"/>
          </w:tcPr>
          <w:p w14:paraId="0C1F2B0E" w14:textId="1ACA2683"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1,162</w:t>
            </w:r>
          </w:p>
        </w:tc>
        <w:tc>
          <w:tcPr>
            <w:tcW w:w="0" w:type="auto"/>
            <w:noWrap/>
            <w:vAlign w:val="bottom"/>
          </w:tcPr>
          <w:p w14:paraId="22C35E60" w14:textId="635A5309"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1,329</w:t>
            </w:r>
          </w:p>
        </w:tc>
        <w:tc>
          <w:tcPr>
            <w:tcW w:w="0" w:type="auto"/>
            <w:noWrap/>
            <w:vAlign w:val="bottom"/>
          </w:tcPr>
          <w:p w14:paraId="3C085BBF" w14:textId="2BC695C6"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1,501</w:t>
            </w:r>
          </w:p>
        </w:tc>
        <w:tc>
          <w:tcPr>
            <w:tcW w:w="0" w:type="auto"/>
            <w:noWrap/>
            <w:vAlign w:val="bottom"/>
          </w:tcPr>
          <w:p w14:paraId="27B4842E" w14:textId="6B86906E"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1,679</w:t>
            </w:r>
          </w:p>
        </w:tc>
      </w:tr>
      <w:tr w:rsidR="00106B95" w:rsidRPr="0076754B" w14:paraId="2868FEB2" w14:textId="77777777" w:rsidTr="00362A64">
        <w:trPr>
          <w:cantSplit/>
          <w:trHeight w:val="20"/>
        </w:trPr>
        <w:tc>
          <w:tcPr>
            <w:tcW w:w="0" w:type="auto"/>
            <w:noWrap/>
            <w:hideMark/>
          </w:tcPr>
          <w:p w14:paraId="4D91FE51"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vAlign w:val="bottom"/>
          </w:tcPr>
          <w:p w14:paraId="74D649C8" w14:textId="0964C1CD"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0,332</w:t>
            </w:r>
          </w:p>
        </w:tc>
        <w:tc>
          <w:tcPr>
            <w:tcW w:w="0" w:type="auto"/>
            <w:noWrap/>
            <w:vAlign w:val="bottom"/>
          </w:tcPr>
          <w:p w14:paraId="5BD96E1F" w14:textId="302C2486"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1,000</w:t>
            </w:r>
          </w:p>
        </w:tc>
        <w:tc>
          <w:tcPr>
            <w:tcW w:w="0" w:type="auto"/>
            <w:noWrap/>
            <w:vAlign w:val="bottom"/>
          </w:tcPr>
          <w:p w14:paraId="3F628DD4" w14:textId="1E00C17E"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1,188</w:t>
            </w:r>
          </w:p>
        </w:tc>
        <w:tc>
          <w:tcPr>
            <w:tcW w:w="0" w:type="auto"/>
            <w:noWrap/>
            <w:vAlign w:val="bottom"/>
          </w:tcPr>
          <w:p w14:paraId="42E7CD71" w14:textId="43040470"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1,389</w:t>
            </w:r>
          </w:p>
        </w:tc>
        <w:tc>
          <w:tcPr>
            <w:tcW w:w="0" w:type="auto"/>
            <w:noWrap/>
            <w:vAlign w:val="bottom"/>
          </w:tcPr>
          <w:p w14:paraId="51C13035" w14:textId="6BCCCD8F"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1,604</w:t>
            </w:r>
          </w:p>
        </w:tc>
        <w:tc>
          <w:tcPr>
            <w:tcW w:w="0" w:type="auto"/>
            <w:noWrap/>
            <w:vAlign w:val="bottom"/>
          </w:tcPr>
          <w:p w14:paraId="7B633804" w14:textId="59543FDA"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1,833</w:t>
            </w:r>
          </w:p>
        </w:tc>
      </w:tr>
      <w:tr w:rsidR="00106B95" w:rsidRPr="0076754B" w14:paraId="198C5CD4" w14:textId="77777777" w:rsidTr="00362A64">
        <w:trPr>
          <w:cantSplit/>
          <w:trHeight w:val="20"/>
        </w:trPr>
        <w:tc>
          <w:tcPr>
            <w:tcW w:w="0" w:type="auto"/>
            <w:noWrap/>
            <w:hideMark/>
          </w:tcPr>
          <w:p w14:paraId="5EFFB546" w14:textId="77777777" w:rsidR="00106B95" w:rsidRPr="0076754B" w:rsidRDefault="00106B95" w:rsidP="00021CF7">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vAlign w:val="bottom"/>
          </w:tcPr>
          <w:p w14:paraId="12DA2AA1" w14:textId="12099DF0"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0,332</w:t>
            </w:r>
          </w:p>
        </w:tc>
        <w:tc>
          <w:tcPr>
            <w:tcW w:w="0" w:type="auto"/>
            <w:noWrap/>
            <w:vAlign w:val="bottom"/>
          </w:tcPr>
          <w:p w14:paraId="56A2210D" w14:textId="1B34AA8B"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1,000</w:t>
            </w:r>
          </w:p>
        </w:tc>
        <w:tc>
          <w:tcPr>
            <w:tcW w:w="0" w:type="auto"/>
            <w:noWrap/>
            <w:vAlign w:val="bottom"/>
          </w:tcPr>
          <w:p w14:paraId="24DAE344" w14:textId="06C6AA4B"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1,219</w:t>
            </w:r>
          </w:p>
        </w:tc>
        <w:tc>
          <w:tcPr>
            <w:tcW w:w="0" w:type="auto"/>
            <w:noWrap/>
            <w:vAlign w:val="bottom"/>
          </w:tcPr>
          <w:p w14:paraId="7C4D5E9F" w14:textId="542912AE"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1,463</w:t>
            </w:r>
          </w:p>
        </w:tc>
        <w:tc>
          <w:tcPr>
            <w:tcW w:w="0" w:type="auto"/>
            <w:noWrap/>
            <w:vAlign w:val="bottom"/>
          </w:tcPr>
          <w:p w14:paraId="3F33FF6F" w14:textId="14D894AA"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1,732</w:t>
            </w:r>
          </w:p>
        </w:tc>
        <w:tc>
          <w:tcPr>
            <w:tcW w:w="0" w:type="auto"/>
            <w:noWrap/>
            <w:vAlign w:val="bottom"/>
          </w:tcPr>
          <w:p w14:paraId="48DB20F6" w14:textId="525CB7AF" w:rsidR="00106B95" w:rsidRPr="0076754B" w:rsidRDefault="00106B95" w:rsidP="00021CF7">
            <w:pPr>
              <w:spacing w:before="0" w:after="0"/>
              <w:jc w:val="right"/>
              <w:rPr>
                <w:rFonts w:eastAsia="Times New Roman" w:cs="Arial"/>
                <w:color w:val="000000"/>
                <w:sz w:val="18"/>
                <w:szCs w:val="18"/>
                <w:lang w:eastAsia="ru-RU"/>
              </w:rPr>
            </w:pPr>
            <w:r w:rsidRPr="0076754B">
              <w:rPr>
                <w:rFonts w:cs="Arial"/>
                <w:sz w:val="18"/>
                <w:szCs w:val="18"/>
              </w:rPr>
              <w:t>2,027</w:t>
            </w:r>
          </w:p>
        </w:tc>
      </w:tr>
    </w:tbl>
    <w:p w14:paraId="6973DBCF" w14:textId="77777777" w:rsidR="00976837" w:rsidRPr="0076754B" w:rsidRDefault="00976837" w:rsidP="009548FE">
      <w:pPr>
        <w:pStyle w:val="4"/>
        <w:ind w:left="2268"/>
      </w:pPr>
      <w:bookmarkStart w:id="125" w:name="_Toc59533419"/>
      <w:r w:rsidRPr="0076754B">
        <w:t>Винный и гастрономический туризм</w:t>
      </w:r>
      <w:bookmarkEnd w:id="125"/>
    </w:p>
    <w:p w14:paraId="1CC4777B" w14:textId="395B8313" w:rsidR="00976837" w:rsidRPr="0076754B" w:rsidRDefault="00976837" w:rsidP="00976837">
      <w:pPr>
        <w:keepNext/>
        <w:ind w:left="1418" w:hanging="1418"/>
        <w:rPr>
          <w:b/>
        </w:rPr>
      </w:pPr>
      <w:r w:rsidRPr="0076754B">
        <w:rPr>
          <w:rFonts w:cs="Arial"/>
          <w:b/>
          <w:bCs/>
          <w:color w:val="000000" w:themeColor="text1"/>
        </w:rPr>
        <w:t>Цель</w:t>
      </w:r>
      <w:r w:rsidR="00916293" w:rsidRPr="0076754B">
        <w:rPr>
          <w:rFonts w:cs="Arial"/>
          <w:b/>
          <w:bCs/>
          <w:color w:val="000000" w:themeColor="text1"/>
        </w:rPr>
        <w:t xml:space="preserve"> (Ц-4)</w:t>
      </w:r>
      <w:r w:rsidRPr="0076754B">
        <w:rPr>
          <w:rFonts w:cs="Arial"/>
          <w:b/>
          <w:bCs/>
          <w:color w:val="000000" w:themeColor="text1"/>
        </w:rPr>
        <w:t xml:space="preserve">: </w:t>
      </w:r>
      <w:r w:rsidRPr="0076754B">
        <w:rPr>
          <w:rFonts w:cs="Arial"/>
          <w:b/>
          <w:bCs/>
          <w:color w:val="000000" w:themeColor="text1"/>
        </w:rPr>
        <w:tab/>
      </w:r>
      <w:r w:rsidR="00B14165" w:rsidRPr="0076754B">
        <w:rPr>
          <w:rFonts w:cs="Arial"/>
          <w:b/>
          <w:bCs/>
          <w:color w:val="000000" w:themeColor="text1"/>
        </w:rPr>
        <w:t xml:space="preserve">Новороссийск </w:t>
      </w:r>
      <w:r w:rsidR="00040C20" w:rsidRPr="0076754B">
        <w:rPr>
          <w:rFonts w:cs="Arial"/>
          <w:b/>
          <w:bCs/>
          <w:color w:val="000000" w:themeColor="text1"/>
        </w:rPr>
        <w:t>– о</w:t>
      </w:r>
      <w:r w:rsidRPr="0076754B">
        <w:rPr>
          <w:rFonts w:cs="Arial"/>
          <w:b/>
          <w:bCs/>
        </w:rPr>
        <w:t xml:space="preserve">дин из крупнейших центров </w:t>
      </w:r>
      <w:r w:rsidR="00F210D1" w:rsidRPr="0076754B">
        <w:rPr>
          <w:rFonts w:cs="Arial"/>
          <w:b/>
          <w:bCs/>
        </w:rPr>
        <w:t>эногастрономического</w:t>
      </w:r>
      <w:r w:rsidRPr="0076754B">
        <w:rPr>
          <w:rFonts w:cs="Arial"/>
          <w:b/>
          <w:bCs/>
        </w:rPr>
        <w:t xml:space="preserve"> туризма на Юге России, </w:t>
      </w:r>
      <w:r w:rsidR="002E7DBA" w:rsidRPr="0076754B">
        <w:rPr>
          <w:rFonts w:cs="Arial"/>
          <w:b/>
          <w:bCs/>
        </w:rPr>
        <w:t xml:space="preserve">на территории которого расположен уникальный курорт Абрау-Дюрсо, </w:t>
      </w:r>
      <w:r w:rsidRPr="0076754B">
        <w:rPr>
          <w:rFonts w:cs="Arial"/>
          <w:b/>
          <w:bCs/>
        </w:rPr>
        <w:t>ежегодно принимающий более 400 тыс. туристов и экскурсантов.</w:t>
      </w:r>
    </w:p>
    <w:p w14:paraId="38287703" w14:textId="7747F69D" w:rsidR="00976837" w:rsidRPr="0076754B" w:rsidRDefault="00976837" w:rsidP="00976837">
      <w:pPr>
        <w:ind w:left="1418"/>
        <w:rPr>
          <w:b/>
        </w:rPr>
      </w:pPr>
      <w:r w:rsidRPr="0076754B">
        <w:t xml:space="preserve">Данная подцель реализуется в рамках </w:t>
      </w:r>
      <w:r w:rsidRPr="0076754B">
        <w:rPr>
          <w:b/>
        </w:rPr>
        <w:t>муниципальн</w:t>
      </w:r>
      <w:r w:rsidR="00B82079">
        <w:rPr>
          <w:b/>
        </w:rPr>
        <w:t>ого</w:t>
      </w:r>
      <w:r w:rsidRPr="0076754B">
        <w:rPr>
          <w:b/>
        </w:rPr>
        <w:t xml:space="preserve"> флагманск</w:t>
      </w:r>
      <w:r w:rsidR="00B82079">
        <w:rPr>
          <w:b/>
        </w:rPr>
        <w:t>ого</w:t>
      </w:r>
      <w:r w:rsidRPr="0076754B">
        <w:rPr>
          <w:b/>
        </w:rPr>
        <w:t xml:space="preserve"> проект</w:t>
      </w:r>
      <w:r w:rsidR="00B82079">
        <w:rPr>
          <w:b/>
        </w:rPr>
        <w:t>а</w:t>
      </w:r>
      <w:r w:rsidRPr="0076754B">
        <w:rPr>
          <w:b/>
        </w:rPr>
        <w:t xml:space="preserve"> «</w:t>
      </w:r>
      <w:r w:rsidR="003D36DB" w:rsidRPr="0076754B">
        <w:rPr>
          <w:b/>
        </w:rPr>
        <w:t>К</w:t>
      </w:r>
      <w:r w:rsidR="00BE4976" w:rsidRPr="0076754B">
        <w:rPr>
          <w:b/>
        </w:rPr>
        <w:t xml:space="preserve">урорт </w:t>
      </w:r>
      <w:r w:rsidRPr="0076754B">
        <w:rPr>
          <w:b/>
        </w:rPr>
        <w:t>Абрау-Дюрсо».</w:t>
      </w:r>
    </w:p>
    <w:p w14:paraId="036A72F4" w14:textId="77777777" w:rsidR="00976837" w:rsidRPr="0076754B" w:rsidRDefault="00976837" w:rsidP="00976837">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25C8AB59" w14:textId="27BFE5E2" w:rsidR="00976837" w:rsidRPr="0076754B" w:rsidRDefault="00976837" w:rsidP="00976837">
      <w:pPr>
        <w:pStyle w:val="af2"/>
        <w:numPr>
          <w:ilvl w:val="0"/>
          <w:numId w:val="4"/>
        </w:numPr>
        <w:suppressAutoHyphens/>
        <w:ind w:left="567" w:hanging="283"/>
        <w:rPr>
          <w:lang w:val="ru-RU"/>
        </w:rPr>
      </w:pPr>
      <w:r w:rsidRPr="0076754B">
        <w:rPr>
          <w:lang w:val="ru-RU"/>
        </w:rPr>
        <w:t>Комплексное развитие территории курорта «Абрау-Дюрсо</w:t>
      </w:r>
      <w:r w:rsidR="005A7C70" w:rsidRPr="0076754B">
        <w:rPr>
          <w:lang w:val="ru-RU"/>
        </w:rPr>
        <w:t>»</w:t>
      </w:r>
      <w:r w:rsidRPr="0076754B">
        <w:rPr>
          <w:lang w:val="ru-RU"/>
        </w:rPr>
        <w:t>.</w:t>
      </w:r>
    </w:p>
    <w:p w14:paraId="1E622B5C" w14:textId="77777777" w:rsidR="00976837" w:rsidRPr="0076754B" w:rsidRDefault="00976837" w:rsidP="00976837">
      <w:pPr>
        <w:pStyle w:val="af2"/>
        <w:numPr>
          <w:ilvl w:val="0"/>
          <w:numId w:val="4"/>
        </w:numPr>
        <w:suppressAutoHyphens/>
        <w:ind w:left="567" w:hanging="283"/>
        <w:rPr>
          <w:lang w:val="ru-RU"/>
        </w:rPr>
      </w:pPr>
      <w:r w:rsidRPr="0076754B">
        <w:rPr>
          <w:lang w:val="ru-RU"/>
        </w:rPr>
        <w:t>Развитие туристской и сопутствующей инфраструктуры курорта «Абрау-Дюрсо».</w:t>
      </w:r>
    </w:p>
    <w:p w14:paraId="37261A7A" w14:textId="139C5E42" w:rsidR="00EA21C0" w:rsidRPr="0076754B" w:rsidRDefault="00976837" w:rsidP="00976837">
      <w:pPr>
        <w:pStyle w:val="af2"/>
        <w:numPr>
          <w:ilvl w:val="0"/>
          <w:numId w:val="4"/>
        </w:numPr>
        <w:suppressAutoHyphens/>
        <w:ind w:left="567" w:hanging="283"/>
        <w:rPr>
          <w:lang w:val="ru-RU"/>
        </w:rPr>
      </w:pPr>
      <w:r w:rsidRPr="0076754B">
        <w:rPr>
          <w:lang w:val="ru-RU"/>
        </w:rPr>
        <w:t>Создание и развитие маршрутов винного и гастрономического туризма, включающих ключевые объекты винного туризма г. Новороссийска.</w:t>
      </w:r>
    </w:p>
    <w:p w14:paraId="1E96EF3B" w14:textId="7DA7778D" w:rsidR="00106B95" w:rsidRPr="0076754B" w:rsidRDefault="00106B95" w:rsidP="00106B95">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14</w:t>
      </w:r>
      <w:r w:rsidR="0034275B" w:rsidRPr="0076754B">
        <w:rPr>
          <w:noProof/>
        </w:rPr>
        <w:fldChar w:fldCharType="end"/>
      </w:r>
      <w:r w:rsidRPr="0076754B">
        <w:t xml:space="preserve"> – Ключевые индикаторы цели Ц-</w:t>
      </w:r>
      <w:r w:rsidR="00916293" w:rsidRPr="0076754B">
        <w:t>4</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237"/>
        <w:gridCol w:w="565"/>
        <w:gridCol w:w="565"/>
        <w:gridCol w:w="565"/>
        <w:gridCol w:w="565"/>
        <w:gridCol w:w="565"/>
        <w:gridCol w:w="565"/>
      </w:tblGrid>
      <w:tr w:rsidR="00106B95" w:rsidRPr="0076754B" w14:paraId="2F8A9A3E" w14:textId="77777777" w:rsidTr="00362A64">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1F6468C7" w14:textId="77777777" w:rsidR="00106B95" w:rsidRPr="0076754B" w:rsidRDefault="00106B95" w:rsidP="00021CF7">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0" w:type="auto"/>
            <w:noWrap/>
            <w:vAlign w:val="center"/>
          </w:tcPr>
          <w:p w14:paraId="6A145290"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28B047F7"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0DC5868E"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6DC7B56C"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2187E726"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75BB5A78" w14:textId="77777777" w:rsidR="00106B95" w:rsidRPr="0076754B" w:rsidRDefault="00106B95" w:rsidP="00021CF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106B95" w:rsidRPr="0076754B" w14:paraId="4707C839" w14:textId="77777777" w:rsidTr="00362A64">
        <w:trPr>
          <w:cantSplit/>
          <w:trHeight w:val="20"/>
        </w:trPr>
        <w:tc>
          <w:tcPr>
            <w:tcW w:w="0" w:type="auto"/>
            <w:hideMark/>
          </w:tcPr>
          <w:p w14:paraId="734BFEAF" w14:textId="15F73C72" w:rsidR="00106B95" w:rsidRPr="0076754B" w:rsidRDefault="00106B95" w:rsidP="00106B95">
            <w:pPr>
              <w:keepNext/>
              <w:spacing w:before="0" w:after="0"/>
              <w:jc w:val="left"/>
              <w:rPr>
                <w:rFonts w:eastAsia="Times New Roman" w:cs="Arial"/>
                <w:b/>
                <w:bCs/>
                <w:color w:val="000000"/>
                <w:sz w:val="18"/>
                <w:szCs w:val="18"/>
                <w:lang w:eastAsia="ru-RU"/>
              </w:rPr>
            </w:pPr>
            <w:r w:rsidRPr="0076754B">
              <w:rPr>
                <w:rFonts w:eastAsia="Times New Roman" w:cs="Arial"/>
                <w:b/>
                <w:bCs/>
                <w:color w:val="000000"/>
                <w:sz w:val="18"/>
                <w:szCs w:val="18"/>
                <w:lang w:eastAsia="ru-RU"/>
              </w:rPr>
              <w:t>Ц-</w:t>
            </w:r>
            <w:r w:rsidR="00916293" w:rsidRPr="0076754B">
              <w:rPr>
                <w:rFonts w:eastAsia="Times New Roman" w:cs="Arial"/>
                <w:b/>
                <w:bCs/>
                <w:color w:val="000000"/>
                <w:sz w:val="18"/>
                <w:szCs w:val="18"/>
                <w:lang w:eastAsia="ru-RU"/>
              </w:rPr>
              <w:t>4</w:t>
            </w:r>
            <w:r w:rsidRPr="0076754B">
              <w:rPr>
                <w:rFonts w:eastAsia="Times New Roman" w:cs="Arial"/>
                <w:b/>
                <w:bCs/>
                <w:color w:val="000000"/>
                <w:sz w:val="18"/>
                <w:szCs w:val="18"/>
                <w:lang w:eastAsia="ru-RU"/>
              </w:rPr>
              <w:t>. Новороссийск – один из крупнейших центров эногастрономического туризма на Юге России, на территории которого расположен уникальный курорт Абрау-Дюрсо, ежегодно принимающий более 400 тыс. туристов и экскурсантов.</w:t>
            </w:r>
          </w:p>
        </w:tc>
        <w:tc>
          <w:tcPr>
            <w:tcW w:w="0" w:type="auto"/>
            <w:noWrap/>
            <w:hideMark/>
          </w:tcPr>
          <w:p w14:paraId="45766853"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6A8D0F97"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409C1316"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3E94F6CD"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73CCFF12"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1A624543" w14:textId="77777777" w:rsidR="00106B95" w:rsidRPr="0076754B" w:rsidRDefault="00106B95" w:rsidP="00021CF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106B95" w:rsidRPr="0076754B" w14:paraId="097A7FDD" w14:textId="77777777" w:rsidTr="00362A64">
        <w:trPr>
          <w:cantSplit/>
          <w:trHeight w:val="20"/>
        </w:trPr>
        <w:tc>
          <w:tcPr>
            <w:tcW w:w="0" w:type="auto"/>
            <w:hideMark/>
          </w:tcPr>
          <w:p w14:paraId="109904FB" w14:textId="1FBF722C" w:rsidR="00106B95" w:rsidRPr="0076754B" w:rsidRDefault="00106B95" w:rsidP="00021CF7">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Количество туристов и экскурсантов, посетивших курорт «Абрау-Дюрсо», тыс. чел.</w:t>
            </w:r>
          </w:p>
        </w:tc>
        <w:tc>
          <w:tcPr>
            <w:tcW w:w="0" w:type="auto"/>
            <w:noWrap/>
            <w:hideMark/>
          </w:tcPr>
          <w:p w14:paraId="5960D598" w14:textId="77777777" w:rsidR="00106B95" w:rsidRPr="0076754B" w:rsidRDefault="00106B95" w:rsidP="00021CF7">
            <w:pPr>
              <w:keepNext/>
              <w:spacing w:before="0" w:after="0"/>
              <w:jc w:val="left"/>
              <w:rPr>
                <w:rFonts w:eastAsia="Times New Roman" w:cs="Arial"/>
                <w:color w:val="000000"/>
                <w:sz w:val="18"/>
                <w:szCs w:val="18"/>
                <w:lang w:eastAsia="ru-RU"/>
              </w:rPr>
            </w:pPr>
          </w:p>
        </w:tc>
        <w:tc>
          <w:tcPr>
            <w:tcW w:w="0" w:type="auto"/>
            <w:noWrap/>
            <w:hideMark/>
          </w:tcPr>
          <w:p w14:paraId="72EEFBD6"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554035DB"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1B5EE8CE"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2315DCF0" w14:textId="77777777" w:rsidR="00106B95" w:rsidRPr="0076754B" w:rsidRDefault="00106B95" w:rsidP="00021CF7">
            <w:pPr>
              <w:keepNext/>
              <w:spacing w:before="0" w:after="0"/>
              <w:jc w:val="left"/>
              <w:rPr>
                <w:rFonts w:eastAsia="Times New Roman" w:cs="Arial"/>
                <w:sz w:val="18"/>
                <w:szCs w:val="18"/>
                <w:lang w:eastAsia="ru-RU"/>
              </w:rPr>
            </w:pPr>
          </w:p>
        </w:tc>
        <w:tc>
          <w:tcPr>
            <w:tcW w:w="0" w:type="auto"/>
            <w:noWrap/>
            <w:hideMark/>
          </w:tcPr>
          <w:p w14:paraId="18C99C36" w14:textId="77777777" w:rsidR="00106B95" w:rsidRPr="0076754B" w:rsidRDefault="00106B95" w:rsidP="00021CF7">
            <w:pPr>
              <w:keepNext/>
              <w:spacing w:before="0" w:after="0"/>
              <w:jc w:val="left"/>
              <w:rPr>
                <w:rFonts w:eastAsia="Times New Roman" w:cs="Arial"/>
                <w:sz w:val="18"/>
                <w:szCs w:val="18"/>
                <w:lang w:eastAsia="ru-RU"/>
              </w:rPr>
            </w:pPr>
          </w:p>
        </w:tc>
      </w:tr>
      <w:tr w:rsidR="00106B95" w:rsidRPr="0076754B" w14:paraId="2A58F0DE" w14:textId="77777777" w:rsidTr="00362A64">
        <w:trPr>
          <w:cantSplit/>
          <w:trHeight w:val="20"/>
        </w:trPr>
        <w:tc>
          <w:tcPr>
            <w:tcW w:w="0" w:type="auto"/>
            <w:noWrap/>
            <w:hideMark/>
          </w:tcPr>
          <w:p w14:paraId="3B87F643"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69FF2BEC" w14:textId="3E953820"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268,4</w:t>
            </w:r>
          </w:p>
        </w:tc>
        <w:tc>
          <w:tcPr>
            <w:tcW w:w="0" w:type="auto"/>
            <w:noWrap/>
          </w:tcPr>
          <w:p w14:paraId="7D44F6CA" w14:textId="24896FC6"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228,9</w:t>
            </w:r>
          </w:p>
        </w:tc>
        <w:tc>
          <w:tcPr>
            <w:tcW w:w="0" w:type="auto"/>
            <w:noWrap/>
          </w:tcPr>
          <w:p w14:paraId="59BC9F76" w14:textId="40895700"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250,2</w:t>
            </w:r>
          </w:p>
        </w:tc>
        <w:tc>
          <w:tcPr>
            <w:tcW w:w="0" w:type="auto"/>
            <w:noWrap/>
          </w:tcPr>
          <w:p w14:paraId="343E6A47" w14:textId="4DDC9348"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273,4</w:t>
            </w:r>
          </w:p>
        </w:tc>
        <w:tc>
          <w:tcPr>
            <w:tcW w:w="0" w:type="auto"/>
            <w:noWrap/>
          </w:tcPr>
          <w:p w14:paraId="597FFBA9" w14:textId="1D80A100"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298,7</w:t>
            </w:r>
          </w:p>
        </w:tc>
        <w:tc>
          <w:tcPr>
            <w:tcW w:w="0" w:type="auto"/>
            <w:noWrap/>
          </w:tcPr>
          <w:p w14:paraId="1DE66261" w14:textId="129F392F"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326,4</w:t>
            </w:r>
          </w:p>
        </w:tc>
      </w:tr>
      <w:tr w:rsidR="00106B95" w:rsidRPr="0076754B" w14:paraId="0A587CF6" w14:textId="77777777" w:rsidTr="00362A64">
        <w:trPr>
          <w:cantSplit/>
          <w:trHeight w:val="20"/>
        </w:trPr>
        <w:tc>
          <w:tcPr>
            <w:tcW w:w="0" w:type="auto"/>
            <w:noWrap/>
            <w:hideMark/>
          </w:tcPr>
          <w:p w14:paraId="311D2F05"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47A19966" w14:textId="12BD3858"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268,4</w:t>
            </w:r>
          </w:p>
        </w:tc>
        <w:tc>
          <w:tcPr>
            <w:tcW w:w="0" w:type="auto"/>
            <w:noWrap/>
          </w:tcPr>
          <w:p w14:paraId="1D86BBF1" w14:textId="0025734B"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231,2</w:t>
            </w:r>
          </w:p>
        </w:tc>
        <w:tc>
          <w:tcPr>
            <w:tcW w:w="0" w:type="auto"/>
            <w:noWrap/>
          </w:tcPr>
          <w:p w14:paraId="54E4D6E1" w14:textId="10492A03"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260,0</w:t>
            </w:r>
          </w:p>
        </w:tc>
        <w:tc>
          <w:tcPr>
            <w:tcW w:w="0" w:type="auto"/>
            <w:noWrap/>
          </w:tcPr>
          <w:p w14:paraId="6A1456C5" w14:textId="05FB949C"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292,5</w:t>
            </w:r>
          </w:p>
        </w:tc>
        <w:tc>
          <w:tcPr>
            <w:tcW w:w="0" w:type="auto"/>
            <w:noWrap/>
          </w:tcPr>
          <w:p w14:paraId="2951A606" w14:textId="2E1BEE07"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329,0</w:t>
            </w:r>
          </w:p>
        </w:tc>
        <w:tc>
          <w:tcPr>
            <w:tcW w:w="0" w:type="auto"/>
            <w:noWrap/>
          </w:tcPr>
          <w:p w14:paraId="3C5B0195" w14:textId="62E1B96E"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370,1</w:t>
            </w:r>
          </w:p>
        </w:tc>
      </w:tr>
      <w:tr w:rsidR="00106B95" w:rsidRPr="0076754B" w14:paraId="37031E4F" w14:textId="77777777" w:rsidTr="00362A64">
        <w:trPr>
          <w:cantSplit/>
          <w:trHeight w:val="20"/>
        </w:trPr>
        <w:tc>
          <w:tcPr>
            <w:tcW w:w="0" w:type="auto"/>
            <w:noWrap/>
            <w:hideMark/>
          </w:tcPr>
          <w:p w14:paraId="7FBE95F2" w14:textId="77777777" w:rsidR="00106B95" w:rsidRPr="0076754B" w:rsidRDefault="00106B95" w:rsidP="00021CF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4D8B680A" w14:textId="1FBF31EC"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268,4</w:t>
            </w:r>
          </w:p>
        </w:tc>
        <w:tc>
          <w:tcPr>
            <w:tcW w:w="0" w:type="auto"/>
            <w:noWrap/>
          </w:tcPr>
          <w:p w14:paraId="78231CAC" w14:textId="41A92BCC"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233,4</w:t>
            </w:r>
          </w:p>
        </w:tc>
        <w:tc>
          <w:tcPr>
            <w:tcW w:w="0" w:type="auto"/>
            <w:noWrap/>
          </w:tcPr>
          <w:p w14:paraId="760FF8E7" w14:textId="73EC3820"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270,2</w:t>
            </w:r>
          </w:p>
        </w:tc>
        <w:tc>
          <w:tcPr>
            <w:tcW w:w="0" w:type="auto"/>
            <w:noWrap/>
          </w:tcPr>
          <w:p w14:paraId="5DCCB106" w14:textId="4778639F"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312,8</w:t>
            </w:r>
          </w:p>
        </w:tc>
        <w:tc>
          <w:tcPr>
            <w:tcW w:w="0" w:type="auto"/>
            <w:noWrap/>
          </w:tcPr>
          <w:p w14:paraId="10B01DCE" w14:textId="43FB228A"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362,1</w:t>
            </w:r>
          </w:p>
        </w:tc>
        <w:tc>
          <w:tcPr>
            <w:tcW w:w="0" w:type="auto"/>
            <w:noWrap/>
          </w:tcPr>
          <w:p w14:paraId="4F742D85" w14:textId="1902047E" w:rsidR="00106B95" w:rsidRPr="0076754B" w:rsidRDefault="00106B95" w:rsidP="00106B95">
            <w:pPr>
              <w:keepNext/>
              <w:spacing w:before="0" w:after="0"/>
              <w:jc w:val="right"/>
              <w:rPr>
                <w:rFonts w:eastAsia="Times New Roman" w:cs="Arial"/>
                <w:color w:val="000000"/>
                <w:sz w:val="18"/>
                <w:szCs w:val="18"/>
                <w:lang w:eastAsia="ru-RU"/>
              </w:rPr>
            </w:pPr>
            <w:r w:rsidRPr="0076754B">
              <w:rPr>
                <w:sz w:val="18"/>
                <w:szCs w:val="18"/>
              </w:rPr>
              <w:t>419,1</w:t>
            </w:r>
          </w:p>
        </w:tc>
      </w:tr>
    </w:tbl>
    <w:p w14:paraId="603CFBDB" w14:textId="77777777" w:rsidR="00106B95" w:rsidRPr="0076754B" w:rsidRDefault="00106B95" w:rsidP="00106B95">
      <w:pPr>
        <w:pStyle w:val="af2"/>
        <w:suppressAutoHyphens/>
        <w:rPr>
          <w:lang w:val="ru-RU"/>
        </w:rPr>
      </w:pPr>
    </w:p>
    <w:p w14:paraId="4BD27AAF" w14:textId="77777777" w:rsidR="00976837" w:rsidRPr="0076754B" w:rsidRDefault="00976837" w:rsidP="009548FE">
      <w:pPr>
        <w:pStyle w:val="4"/>
        <w:ind w:left="2268"/>
      </w:pPr>
      <w:bookmarkStart w:id="126" w:name="_Toc59533420"/>
      <w:r w:rsidRPr="0076754B">
        <w:t>Морской, деловой и спортивный туризм</w:t>
      </w:r>
      <w:bookmarkEnd w:id="126"/>
    </w:p>
    <w:p w14:paraId="64B96689" w14:textId="6C00B627" w:rsidR="00976837" w:rsidRPr="0076754B" w:rsidRDefault="00976837" w:rsidP="00976837">
      <w:pPr>
        <w:keepNext/>
        <w:ind w:left="1418" w:hanging="1418"/>
        <w:rPr>
          <w:b/>
        </w:rPr>
      </w:pPr>
      <w:r w:rsidRPr="0076754B">
        <w:rPr>
          <w:rFonts w:cs="Arial"/>
          <w:b/>
          <w:bCs/>
        </w:rPr>
        <w:t>Цель</w:t>
      </w:r>
      <w:r w:rsidR="00916293" w:rsidRPr="0076754B">
        <w:rPr>
          <w:rFonts w:cs="Arial"/>
          <w:b/>
          <w:bCs/>
        </w:rPr>
        <w:t xml:space="preserve"> (Ц-5)</w:t>
      </w:r>
      <w:r w:rsidRPr="0076754B">
        <w:rPr>
          <w:rFonts w:cs="Arial"/>
          <w:b/>
          <w:bCs/>
        </w:rPr>
        <w:t xml:space="preserve">: </w:t>
      </w:r>
      <w:r w:rsidRPr="0076754B">
        <w:rPr>
          <w:rFonts w:cs="Arial"/>
          <w:b/>
          <w:bCs/>
        </w:rPr>
        <w:tab/>
      </w:r>
      <w:r w:rsidR="00040C20" w:rsidRPr="0076754B">
        <w:rPr>
          <w:rFonts w:cs="Arial"/>
          <w:b/>
          <w:bCs/>
        </w:rPr>
        <w:t>Новороссийск – о</w:t>
      </w:r>
      <w:r w:rsidRPr="0076754B">
        <w:rPr>
          <w:b/>
        </w:rPr>
        <w:t xml:space="preserve">дин из центров морского, делового и спортивного туризма на черноморском побережье России, обладающий уникальными объектами историко-культурного наследия, развитой круизной, яхтенной, </w:t>
      </w:r>
      <w:r w:rsidRPr="0076754B">
        <w:rPr>
          <w:b/>
        </w:rPr>
        <w:lastRenderedPageBreak/>
        <w:t>туристской, делов</w:t>
      </w:r>
      <w:r w:rsidR="00040C20" w:rsidRPr="0076754B">
        <w:rPr>
          <w:b/>
        </w:rPr>
        <w:t xml:space="preserve">ой и спортивной инфраструктурой, </w:t>
      </w:r>
      <w:r w:rsidR="00040C20" w:rsidRPr="0076754B">
        <w:rPr>
          <w:rFonts w:cs="Arial"/>
          <w:b/>
          <w:bCs/>
        </w:rPr>
        <w:t>ежегодно принимающий более 1,7 млн туристов.</w:t>
      </w:r>
    </w:p>
    <w:p w14:paraId="379F833E" w14:textId="0EAB696B" w:rsidR="00976837" w:rsidRPr="0076754B" w:rsidRDefault="00976837" w:rsidP="00976837">
      <w:pPr>
        <w:ind w:left="1418"/>
        <w:rPr>
          <w:b/>
        </w:rPr>
      </w:pPr>
      <w:r w:rsidRPr="0076754B">
        <w:t xml:space="preserve">Данная подцель реализуется в рамках </w:t>
      </w:r>
      <w:r w:rsidRPr="0076754B">
        <w:rPr>
          <w:b/>
        </w:rPr>
        <w:t>муниципальн</w:t>
      </w:r>
      <w:r w:rsidR="00040C20" w:rsidRPr="0076754B">
        <w:rPr>
          <w:b/>
        </w:rPr>
        <w:t>ых</w:t>
      </w:r>
      <w:r w:rsidRPr="0076754B">
        <w:rPr>
          <w:b/>
        </w:rPr>
        <w:t xml:space="preserve"> флагманск</w:t>
      </w:r>
      <w:r w:rsidR="00040C20" w:rsidRPr="0076754B">
        <w:rPr>
          <w:b/>
        </w:rPr>
        <w:t>их</w:t>
      </w:r>
      <w:r w:rsidRPr="0076754B">
        <w:rPr>
          <w:b/>
        </w:rPr>
        <w:t xml:space="preserve"> проект</w:t>
      </w:r>
      <w:r w:rsidR="00040C20" w:rsidRPr="0076754B">
        <w:rPr>
          <w:b/>
        </w:rPr>
        <w:t>ов</w:t>
      </w:r>
      <w:r w:rsidRPr="0076754B">
        <w:rPr>
          <w:b/>
        </w:rPr>
        <w:t xml:space="preserve"> «Новороссийск – центр морского и делового туризма»</w:t>
      </w:r>
      <w:r w:rsidR="00CE4388">
        <w:rPr>
          <w:b/>
        </w:rPr>
        <w:t xml:space="preserve">, </w:t>
      </w:r>
      <w:r w:rsidR="00040C20" w:rsidRPr="0076754B">
        <w:rPr>
          <w:b/>
        </w:rPr>
        <w:t>«Новороссийск – город спорта»</w:t>
      </w:r>
      <w:r w:rsidRPr="0076754B">
        <w:rPr>
          <w:b/>
        </w:rPr>
        <w:t>.</w:t>
      </w:r>
    </w:p>
    <w:p w14:paraId="7D7AA375" w14:textId="77777777" w:rsidR="00976837" w:rsidRPr="0076754B" w:rsidRDefault="00976837" w:rsidP="00976837">
      <w:pPr>
        <w:keepNext/>
        <w:ind w:left="1418" w:hanging="1418"/>
        <w:rPr>
          <w:rFonts w:cs="Arial"/>
          <w:bCs/>
        </w:rPr>
      </w:pPr>
      <w:r w:rsidRPr="0076754B">
        <w:rPr>
          <w:rFonts w:cs="Arial"/>
          <w:bCs/>
        </w:rPr>
        <w:t>Зада</w:t>
      </w:r>
      <w:r w:rsidRPr="0076754B">
        <w:rPr>
          <w:rFonts w:eastAsiaTheme="minorEastAsia" w:cs="Times New Roman"/>
          <w:lang w:eastAsia="ja-JP"/>
        </w:rPr>
        <w:t>ч</w:t>
      </w:r>
      <w:r w:rsidRPr="0076754B">
        <w:rPr>
          <w:rFonts w:cs="Arial"/>
          <w:bCs/>
        </w:rPr>
        <w:t>и:</w:t>
      </w:r>
    </w:p>
    <w:p w14:paraId="0BA114D5" w14:textId="5B4A5BCE" w:rsidR="00BE4976" w:rsidRPr="00B8768D" w:rsidRDefault="00976837" w:rsidP="00BE4976">
      <w:pPr>
        <w:pStyle w:val="af2"/>
        <w:numPr>
          <w:ilvl w:val="0"/>
          <w:numId w:val="4"/>
        </w:numPr>
        <w:suppressAutoHyphens/>
        <w:ind w:left="567" w:hanging="283"/>
        <w:rPr>
          <w:lang w:val="ru-RU"/>
        </w:rPr>
      </w:pPr>
      <w:r w:rsidRPr="00B8768D">
        <w:rPr>
          <w:lang w:val="ru-RU"/>
        </w:rPr>
        <w:t>Развитие инфраструктуры морского туризма</w:t>
      </w:r>
      <w:r w:rsidR="00BE4976" w:rsidRPr="00B8768D">
        <w:rPr>
          <w:lang w:val="ru-RU"/>
        </w:rPr>
        <w:t xml:space="preserve"> (круизной и яхтенной инфраструктуры, междугородного и пригородного морского пассажирского сообщения, набережных, пляжей и средств размещения).</w:t>
      </w:r>
    </w:p>
    <w:p w14:paraId="292A5ED9" w14:textId="77777777" w:rsidR="00976837" w:rsidRPr="0076754B" w:rsidRDefault="00976837" w:rsidP="00976837">
      <w:pPr>
        <w:pStyle w:val="af2"/>
        <w:numPr>
          <w:ilvl w:val="0"/>
          <w:numId w:val="4"/>
        </w:numPr>
        <w:suppressAutoHyphens/>
        <w:ind w:left="567" w:hanging="283"/>
        <w:rPr>
          <w:lang w:val="ru-RU"/>
        </w:rPr>
      </w:pPr>
      <w:r w:rsidRPr="0076754B">
        <w:rPr>
          <w:lang w:val="ru-RU"/>
        </w:rPr>
        <w:t>Развитие делового и MICE-туризма: реализация комплекса проектов по созданию туристской, деловой, развлекательной и сопутствующей инфраструктуры в рамках развития и реконструкции Набережной адмирала Серебрякова.</w:t>
      </w:r>
    </w:p>
    <w:p w14:paraId="5E1AB66C" w14:textId="264551F5" w:rsidR="00976837" w:rsidRPr="0076754B" w:rsidRDefault="00976837" w:rsidP="005B72C3">
      <w:pPr>
        <w:pStyle w:val="af2"/>
        <w:numPr>
          <w:ilvl w:val="0"/>
          <w:numId w:val="4"/>
        </w:numPr>
        <w:suppressAutoHyphens/>
        <w:ind w:left="567" w:hanging="283"/>
        <w:rPr>
          <w:lang w:val="ru-RU"/>
        </w:rPr>
      </w:pPr>
      <w:r w:rsidRPr="0076754B">
        <w:rPr>
          <w:lang w:val="ru-RU"/>
        </w:rPr>
        <w:t>Создание и развитие инфраструктуры спортивного туризма.</w:t>
      </w:r>
    </w:p>
    <w:p w14:paraId="75E0E8ED" w14:textId="653723BB" w:rsidR="00106B95" w:rsidRPr="0076754B" w:rsidRDefault="00106B95" w:rsidP="00106B95">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15</w:t>
      </w:r>
      <w:r w:rsidR="0034275B" w:rsidRPr="0076754B">
        <w:rPr>
          <w:noProof/>
        </w:rPr>
        <w:fldChar w:fldCharType="end"/>
      </w:r>
      <w:r w:rsidRPr="0076754B">
        <w:t xml:space="preserve"> – Ключевые индикаторы цели Ц-</w:t>
      </w:r>
      <w:r w:rsidR="00916293" w:rsidRPr="0076754B">
        <w:t>5</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237"/>
        <w:gridCol w:w="565"/>
        <w:gridCol w:w="565"/>
        <w:gridCol w:w="565"/>
        <w:gridCol w:w="565"/>
        <w:gridCol w:w="565"/>
        <w:gridCol w:w="565"/>
      </w:tblGrid>
      <w:tr w:rsidR="00106B95" w:rsidRPr="0076754B" w14:paraId="59B42DF3" w14:textId="77777777" w:rsidTr="00362A64">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5054C182" w14:textId="77777777" w:rsidR="00106B95" w:rsidRPr="0076754B" w:rsidRDefault="00106B95" w:rsidP="00943737">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0" w:type="auto"/>
            <w:noWrap/>
            <w:vAlign w:val="center"/>
          </w:tcPr>
          <w:p w14:paraId="5E908A57" w14:textId="77777777" w:rsidR="00106B95" w:rsidRPr="0076754B" w:rsidRDefault="00106B95" w:rsidP="0094373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6A181DF2" w14:textId="77777777" w:rsidR="00106B95" w:rsidRPr="0076754B" w:rsidRDefault="00106B95" w:rsidP="0094373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3A41ADCC" w14:textId="77777777" w:rsidR="00106B95" w:rsidRPr="0076754B" w:rsidRDefault="00106B95" w:rsidP="0094373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04B53FA2" w14:textId="77777777" w:rsidR="00106B95" w:rsidRPr="0076754B" w:rsidRDefault="00106B95" w:rsidP="0094373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3856D922" w14:textId="77777777" w:rsidR="00106B95" w:rsidRPr="0076754B" w:rsidRDefault="00106B95" w:rsidP="0094373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76D4B86D" w14:textId="77777777" w:rsidR="00106B95" w:rsidRPr="0076754B" w:rsidRDefault="00106B95" w:rsidP="00943737">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106B95" w:rsidRPr="0076754B" w14:paraId="1A0F0E56" w14:textId="77777777" w:rsidTr="00362A64">
        <w:trPr>
          <w:cantSplit/>
          <w:trHeight w:val="20"/>
        </w:trPr>
        <w:tc>
          <w:tcPr>
            <w:tcW w:w="0" w:type="auto"/>
            <w:hideMark/>
          </w:tcPr>
          <w:p w14:paraId="7053A2F5" w14:textId="56755459" w:rsidR="00106B95" w:rsidRPr="0076754B" w:rsidRDefault="00106B95" w:rsidP="00943737">
            <w:pPr>
              <w:keepNext/>
              <w:spacing w:before="0" w:after="0"/>
              <w:jc w:val="left"/>
              <w:rPr>
                <w:rFonts w:eastAsia="Times New Roman" w:cs="Arial"/>
                <w:b/>
                <w:bCs/>
                <w:color w:val="000000"/>
                <w:sz w:val="18"/>
                <w:szCs w:val="18"/>
                <w:lang w:eastAsia="ru-RU"/>
              </w:rPr>
            </w:pPr>
            <w:r w:rsidRPr="0076754B">
              <w:rPr>
                <w:rFonts w:eastAsia="Times New Roman" w:cs="Arial"/>
                <w:b/>
                <w:bCs/>
                <w:color w:val="000000"/>
                <w:sz w:val="18"/>
                <w:szCs w:val="18"/>
                <w:lang w:eastAsia="ru-RU"/>
              </w:rPr>
              <w:t>Ц-</w:t>
            </w:r>
            <w:r w:rsidR="00916293" w:rsidRPr="0076754B">
              <w:rPr>
                <w:rFonts w:eastAsia="Times New Roman" w:cs="Arial"/>
                <w:b/>
                <w:bCs/>
                <w:color w:val="000000"/>
                <w:sz w:val="18"/>
                <w:szCs w:val="18"/>
                <w:lang w:eastAsia="ru-RU"/>
              </w:rPr>
              <w:t>5</w:t>
            </w:r>
            <w:r w:rsidRPr="0076754B">
              <w:rPr>
                <w:rFonts w:eastAsia="Times New Roman" w:cs="Arial"/>
                <w:b/>
                <w:bCs/>
                <w:color w:val="000000"/>
                <w:sz w:val="18"/>
                <w:szCs w:val="18"/>
                <w:lang w:eastAsia="ru-RU"/>
              </w:rPr>
              <w:t xml:space="preserve">. </w:t>
            </w:r>
            <w:r w:rsidR="00142B87" w:rsidRPr="0076754B">
              <w:rPr>
                <w:rFonts w:eastAsia="Times New Roman" w:cs="Arial"/>
                <w:b/>
                <w:bCs/>
                <w:color w:val="000000"/>
                <w:sz w:val="18"/>
                <w:szCs w:val="18"/>
                <w:lang w:eastAsia="ru-RU"/>
              </w:rPr>
              <w:t>Новороссийск – один из центров морского, делового и спортивного туризма на черноморском побережье России, обладающий уникальными объектами историко-культурного наследия, развитой круизной, яхтенной, туристской, деловой и спортивной инфраструктурой, ежегодно принимающий более 1,7 млн туристов.</w:t>
            </w:r>
          </w:p>
        </w:tc>
        <w:tc>
          <w:tcPr>
            <w:tcW w:w="0" w:type="auto"/>
            <w:noWrap/>
            <w:hideMark/>
          </w:tcPr>
          <w:p w14:paraId="539F8F7B" w14:textId="77777777" w:rsidR="00106B95" w:rsidRPr="0076754B" w:rsidRDefault="00106B95" w:rsidP="0094373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2B5052E7" w14:textId="77777777" w:rsidR="00106B95" w:rsidRPr="0076754B" w:rsidRDefault="00106B95" w:rsidP="0094373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43892D01" w14:textId="77777777" w:rsidR="00106B95" w:rsidRPr="0076754B" w:rsidRDefault="00106B95" w:rsidP="0094373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009044FA" w14:textId="77777777" w:rsidR="00106B95" w:rsidRPr="0076754B" w:rsidRDefault="00106B95" w:rsidP="0094373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39B2D47B" w14:textId="77777777" w:rsidR="00106B95" w:rsidRPr="0076754B" w:rsidRDefault="00106B95" w:rsidP="0094373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1C8E4C3A" w14:textId="77777777" w:rsidR="00106B95" w:rsidRPr="0076754B" w:rsidRDefault="00106B95" w:rsidP="00943737">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106B95" w:rsidRPr="0076754B" w14:paraId="24B37738" w14:textId="77777777" w:rsidTr="00362A64">
        <w:trPr>
          <w:cantSplit/>
          <w:trHeight w:val="20"/>
        </w:trPr>
        <w:tc>
          <w:tcPr>
            <w:tcW w:w="0" w:type="auto"/>
            <w:hideMark/>
          </w:tcPr>
          <w:p w14:paraId="4EA5B4BC" w14:textId="71A99966" w:rsidR="00106B95" w:rsidRPr="0076754B" w:rsidRDefault="00142B87" w:rsidP="00943737">
            <w:pPr>
              <w:spacing w:before="0" w:after="0"/>
              <w:jc w:val="left"/>
              <w:rPr>
                <w:rFonts w:eastAsia="Times New Roman" w:cs="Arial"/>
                <w:color w:val="000000"/>
                <w:sz w:val="18"/>
                <w:szCs w:val="18"/>
                <w:lang w:eastAsia="ru-RU"/>
              </w:rPr>
            </w:pPr>
            <w:r w:rsidRPr="0076754B">
              <w:rPr>
                <w:rFonts w:cs="Arial"/>
                <w:color w:val="000000"/>
                <w:sz w:val="20"/>
                <w:szCs w:val="20"/>
              </w:rPr>
              <w:t>Количество туристов, посетивших г. Новороссийск, тыс. чел.</w:t>
            </w:r>
          </w:p>
        </w:tc>
        <w:tc>
          <w:tcPr>
            <w:tcW w:w="0" w:type="auto"/>
            <w:noWrap/>
            <w:hideMark/>
          </w:tcPr>
          <w:p w14:paraId="461372AD" w14:textId="77777777" w:rsidR="00106B95" w:rsidRPr="0076754B" w:rsidRDefault="00106B95" w:rsidP="00943737">
            <w:pPr>
              <w:keepNext/>
              <w:spacing w:before="0" w:after="0"/>
              <w:jc w:val="left"/>
              <w:rPr>
                <w:rFonts w:eastAsia="Times New Roman" w:cs="Arial"/>
                <w:color w:val="000000"/>
                <w:sz w:val="18"/>
                <w:szCs w:val="18"/>
                <w:lang w:eastAsia="ru-RU"/>
              </w:rPr>
            </w:pPr>
          </w:p>
        </w:tc>
        <w:tc>
          <w:tcPr>
            <w:tcW w:w="0" w:type="auto"/>
            <w:noWrap/>
            <w:hideMark/>
          </w:tcPr>
          <w:p w14:paraId="732343A4" w14:textId="77777777" w:rsidR="00106B95" w:rsidRPr="0076754B" w:rsidRDefault="00106B95" w:rsidP="00943737">
            <w:pPr>
              <w:keepNext/>
              <w:spacing w:before="0" w:after="0"/>
              <w:jc w:val="left"/>
              <w:rPr>
                <w:rFonts w:eastAsia="Times New Roman" w:cs="Arial"/>
                <w:sz w:val="18"/>
                <w:szCs w:val="18"/>
                <w:lang w:eastAsia="ru-RU"/>
              </w:rPr>
            </w:pPr>
          </w:p>
        </w:tc>
        <w:tc>
          <w:tcPr>
            <w:tcW w:w="0" w:type="auto"/>
            <w:noWrap/>
            <w:hideMark/>
          </w:tcPr>
          <w:p w14:paraId="2AE6E0E4" w14:textId="77777777" w:rsidR="00106B95" w:rsidRPr="0076754B" w:rsidRDefault="00106B95" w:rsidP="00943737">
            <w:pPr>
              <w:keepNext/>
              <w:spacing w:before="0" w:after="0"/>
              <w:jc w:val="left"/>
              <w:rPr>
                <w:rFonts w:eastAsia="Times New Roman" w:cs="Arial"/>
                <w:sz w:val="18"/>
                <w:szCs w:val="18"/>
                <w:lang w:eastAsia="ru-RU"/>
              </w:rPr>
            </w:pPr>
          </w:p>
        </w:tc>
        <w:tc>
          <w:tcPr>
            <w:tcW w:w="0" w:type="auto"/>
            <w:noWrap/>
            <w:hideMark/>
          </w:tcPr>
          <w:p w14:paraId="764E5D79" w14:textId="77777777" w:rsidR="00106B95" w:rsidRPr="0076754B" w:rsidRDefault="00106B95" w:rsidP="00943737">
            <w:pPr>
              <w:keepNext/>
              <w:spacing w:before="0" w:after="0"/>
              <w:jc w:val="left"/>
              <w:rPr>
                <w:rFonts w:eastAsia="Times New Roman" w:cs="Arial"/>
                <w:sz w:val="18"/>
                <w:szCs w:val="18"/>
                <w:lang w:eastAsia="ru-RU"/>
              </w:rPr>
            </w:pPr>
          </w:p>
        </w:tc>
        <w:tc>
          <w:tcPr>
            <w:tcW w:w="0" w:type="auto"/>
            <w:noWrap/>
            <w:hideMark/>
          </w:tcPr>
          <w:p w14:paraId="3764D236" w14:textId="77777777" w:rsidR="00106B95" w:rsidRPr="0076754B" w:rsidRDefault="00106B95" w:rsidP="00943737">
            <w:pPr>
              <w:keepNext/>
              <w:spacing w:before="0" w:after="0"/>
              <w:jc w:val="left"/>
              <w:rPr>
                <w:rFonts w:eastAsia="Times New Roman" w:cs="Arial"/>
                <w:sz w:val="18"/>
                <w:szCs w:val="18"/>
                <w:lang w:eastAsia="ru-RU"/>
              </w:rPr>
            </w:pPr>
          </w:p>
        </w:tc>
        <w:tc>
          <w:tcPr>
            <w:tcW w:w="0" w:type="auto"/>
            <w:noWrap/>
            <w:hideMark/>
          </w:tcPr>
          <w:p w14:paraId="31E120C8" w14:textId="77777777" w:rsidR="00106B95" w:rsidRPr="0076754B" w:rsidRDefault="00106B95" w:rsidP="00943737">
            <w:pPr>
              <w:keepNext/>
              <w:spacing w:before="0" w:after="0"/>
              <w:jc w:val="left"/>
              <w:rPr>
                <w:rFonts w:eastAsia="Times New Roman" w:cs="Arial"/>
                <w:sz w:val="18"/>
                <w:szCs w:val="18"/>
                <w:lang w:eastAsia="ru-RU"/>
              </w:rPr>
            </w:pPr>
          </w:p>
        </w:tc>
      </w:tr>
      <w:tr w:rsidR="008E7BF7" w:rsidRPr="0076754B" w14:paraId="1984928E" w14:textId="77777777" w:rsidTr="00362A64">
        <w:trPr>
          <w:cantSplit/>
          <w:trHeight w:val="20"/>
        </w:trPr>
        <w:tc>
          <w:tcPr>
            <w:tcW w:w="0" w:type="auto"/>
            <w:noWrap/>
            <w:hideMark/>
          </w:tcPr>
          <w:p w14:paraId="13F15BAA" w14:textId="77777777" w:rsidR="008E7BF7" w:rsidRPr="0076754B" w:rsidRDefault="008E7BF7" w:rsidP="0094373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2D5644B4" w14:textId="54D41BC2"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1 070</w:t>
            </w:r>
          </w:p>
        </w:tc>
        <w:tc>
          <w:tcPr>
            <w:tcW w:w="0" w:type="auto"/>
            <w:noWrap/>
          </w:tcPr>
          <w:p w14:paraId="61966CDA" w14:textId="088952F9"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1 260</w:t>
            </w:r>
          </w:p>
        </w:tc>
        <w:tc>
          <w:tcPr>
            <w:tcW w:w="0" w:type="auto"/>
            <w:noWrap/>
          </w:tcPr>
          <w:p w14:paraId="62DAE1A0" w14:textId="2E2024DE"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1 295</w:t>
            </w:r>
          </w:p>
        </w:tc>
        <w:tc>
          <w:tcPr>
            <w:tcW w:w="0" w:type="auto"/>
            <w:noWrap/>
          </w:tcPr>
          <w:p w14:paraId="020EAFB0" w14:textId="1C7BCCC1"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1 340</w:t>
            </w:r>
          </w:p>
        </w:tc>
        <w:tc>
          <w:tcPr>
            <w:tcW w:w="0" w:type="auto"/>
            <w:noWrap/>
          </w:tcPr>
          <w:p w14:paraId="0876B062" w14:textId="20EFDBE5"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1 392</w:t>
            </w:r>
          </w:p>
        </w:tc>
        <w:tc>
          <w:tcPr>
            <w:tcW w:w="0" w:type="auto"/>
            <w:noWrap/>
          </w:tcPr>
          <w:p w14:paraId="4C5950FB" w14:textId="5005088E"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1 423</w:t>
            </w:r>
          </w:p>
        </w:tc>
      </w:tr>
      <w:tr w:rsidR="008E7BF7" w:rsidRPr="0076754B" w14:paraId="1363CEB3" w14:textId="77777777" w:rsidTr="00362A64">
        <w:trPr>
          <w:cantSplit/>
          <w:trHeight w:val="20"/>
        </w:trPr>
        <w:tc>
          <w:tcPr>
            <w:tcW w:w="0" w:type="auto"/>
            <w:noWrap/>
            <w:hideMark/>
          </w:tcPr>
          <w:p w14:paraId="0DF712ED" w14:textId="77777777" w:rsidR="008E7BF7" w:rsidRPr="0076754B" w:rsidRDefault="008E7BF7" w:rsidP="0094373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5A9DD08F" w14:textId="09CE9193"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1 070</w:t>
            </w:r>
          </w:p>
        </w:tc>
        <w:tc>
          <w:tcPr>
            <w:tcW w:w="0" w:type="auto"/>
            <w:noWrap/>
          </w:tcPr>
          <w:p w14:paraId="7356DC35" w14:textId="03E99A4A"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1 260</w:t>
            </w:r>
          </w:p>
        </w:tc>
        <w:tc>
          <w:tcPr>
            <w:tcW w:w="0" w:type="auto"/>
            <w:noWrap/>
          </w:tcPr>
          <w:p w14:paraId="664ACA6C" w14:textId="6B8053F3"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1 304</w:t>
            </w:r>
          </w:p>
        </w:tc>
        <w:tc>
          <w:tcPr>
            <w:tcW w:w="0" w:type="auto"/>
            <w:noWrap/>
          </w:tcPr>
          <w:p w14:paraId="5E448419" w14:textId="645B277B"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1 360</w:t>
            </w:r>
          </w:p>
        </w:tc>
        <w:tc>
          <w:tcPr>
            <w:tcW w:w="0" w:type="auto"/>
            <w:noWrap/>
          </w:tcPr>
          <w:p w14:paraId="058C9E62" w14:textId="4BDAFE38"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1 527</w:t>
            </w:r>
          </w:p>
        </w:tc>
        <w:tc>
          <w:tcPr>
            <w:tcW w:w="0" w:type="auto"/>
            <w:noWrap/>
          </w:tcPr>
          <w:p w14:paraId="7EA4CD45" w14:textId="59E0D4F1"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1 571</w:t>
            </w:r>
          </w:p>
        </w:tc>
      </w:tr>
      <w:tr w:rsidR="008E7BF7" w:rsidRPr="0076754B" w14:paraId="4875D518" w14:textId="77777777" w:rsidTr="00362A64">
        <w:trPr>
          <w:cantSplit/>
          <w:trHeight w:val="20"/>
        </w:trPr>
        <w:tc>
          <w:tcPr>
            <w:tcW w:w="0" w:type="auto"/>
            <w:noWrap/>
            <w:hideMark/>
          </w:tcPr>
          <w:p w14:paraId="76FD5B9A" w14:textId="77777777" w:rsidR="008E7BF7" w:rsidRPr="0076754B" w:rsidRDefault="008E7BF7" w:rsidP="00943737">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70B01416" w14:textId="79FBE41C"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1 070</w:t>
            </w:r>
          </w:p>
        </w:tc>
        <w:tc>
          <w:tcPr>
            <w:tcW w:w="0" w:type="auto"/>
            <w:noWrap/>
          </w:tcPr>
          <w:p w14:paraId="2DFF749F" w14:textId="5748098D"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1 260</w:t>
            </w:r>
          </w:p>
        </w:tc>
        <w:tc>
          <w:tcPr>
            <w:tcW w:w="0" w:type="auto"/>
            <w:noWrap/>
          </w:tcPr>
          <w:p w14:paraId="3C29CF81" w14:textId="6F1F9482"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1 313</w:t>
            </w:r>
          </w:p>
        </w:tc>
        <w:tc>
          <w:tcPr>
            <w:tcW w:w="0" w:type="auto"/>
            <w:noWrap/>
          </w:tcPr>
          <w:p w14:paraId="2B0A563D" w14:textId="41753C1E"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1 380</w:t>
            </w:r>
          </w:p>
        </w:tc>
        <w:tc>
          <w:tcPr>
            <w:tcW w:w="0" w:type="auto"/>
            <w:noWrap/>
          </w:tcPr>
          <w:p w14:paraId="469B3BD9" w14:textId="36F5B9D4"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1 559</w:t>
            </w:r>
          </w:p>
        </w:tc>
        <w:tc>
          <w:tcPr>
            <w:tcW w:w="0" w:type="auto"/>
            <w:noWrap/>
          </w:tcPr>
          <w:p w14:paraId="4C53DDEE" w14:textId="304376C7" w:rsidR="008E7BF7" w:rsidRPr="0076754B" w:rsidRDefault="008E7BF7" w:rsidP="00943737">
            <w:pPr>
              <w:keepNext/>
              <w:spacing w:before="0" w:after="0"/>
              <w:jc w:val="right"/>
              <w:rPr>
                <w:rFonts w:eastAsia="Times New Roman" w:cs="Arial"/>
                <w:color w:val="000000"/>
                <w:sz w:val="18"/>
                <w:szCs w:val="18"/>
                <w:lang w:eastAsia="ru-RU"/>
              </w:rPr>
            </w:pPr>
            <w:r w:rsidRPr="0076754B">
              <w:rPr>
                <w:sz w:val="18"/>
                <w:szCs w:val="18"/>
              </w:rPr>
              <w:t>1 743</w:t>
            </w:r>
          </w:p>
        </w:tc>
      </w:tr>
    </w:tbl>
    <w:p w14:paraId="37897D72" w14:textId="77777777" w:rsidR="00106B95" w:rsidRPr="0076754B" w:rsidRDefault="00106B95" w:rsidP="00106B95"/>
    <w:p w14:paraId="0BA8AB2F" w14:textId="5510BE93" w:rsidR="005B72C3" w:rsidRPr="0076754B" w:rsidRDefault="005B72C3" w:rsidP="00C57B23">
      <w:pPr>
        <w:pStyle w:val="2"/>
      </w:pPr>
      <w:bookmarkStart w:id="127" w:name="_Toc59533421"/>
      <w:r w:rsidRPr="0076754B">
        <w:t>Развитие институциональной среды</w:t>
      </w:r>
      <w:bookmarkEnd w:id="127"/>
    </w:p>
    <w:p w14:paraId="68110012" w14:textId="77777777" w:rsidR="005B72C3" w:rsidRPr="0076754B" w:rsidRDefault="005B72C3" w:rsidP="00CD3C1F">
      <w:pPr>
        <w:pStyle w:val="3"/>
      </w:pPr>
      <w:bookmarkStart w:id="128" w:name="_Toc59533422"/>
      <w:r w:rsidRPr="0076754B">
        <w:t>Развитие предпринимательства.</w:t>
      </w:r>
      <w:bookmarkEnd w:id="128"/>
    </w:p>
    <w:p w14:paraId="114EA4F4" w14:textId="15F1B1EB" w:rsidR="00DE4CD8" w:rsidRPr="0076754B" w:rsidRDefault="00DE4CD8" w:rsidP="00DE4CD8">
      <w:pPr>
        <w:keepNext/>
        <w:spacing w:before="100" w:after="100"/>
        <w:ind w:left="1418" w:hanging="1418"/>
        <w:rPr>
          <w:rFonts w:cs="Arial"/>
          <w:b/>
          <w:bCs/>
          <w:color w:val="000000" w:themeColor="text1"/>
        </w:rPr>
      </w:pPr>
      <w:r w:rsidRPr="0076754B">
        <w:rPr>
          <w:rFonts w:cs="Arial"/>
          <w:b/>
          <w:bCs/>
          <w:color w:val="000000" w:themeColor="text1"/>
        </w:rPr>
        <w:t>Цель</w:t>
      </w:r>
      <w:r w:rsidR="00916293" w:rsidRPr="0076754B">
        <w:rPr>
          <w:rFonts w:cs="Arial"/>
          <w:b/>
          <w:bCs/>
          <w:color w:val="000000" w:themeColor="text1"/>
        </w:rPr>
        <w:t xml:space="preserve"> (Ц-6)</w:t>
      </w:r>
      <w:r w:rsidRPr="0076754B">
        <w:rPr>
          <w:rFonts w:cs="Arial"/>
          <w:b/>
          <w:bCs/>
          <w:color w:val="000000" w:themeColor="text1"/>
        </w:rPr>
        <w:t xml:space="preserve"> </w:t>
      </w:r>
      <w:r w:rsidRPr="0076754B">
        <w:rPr>
          <w:rFonts w:cs="Arial"/>
          <w:b/>
          <w:bCs/>
          <w:color w:val="000000" w:themeColor="text1"/>
        </w:rPr>
        <w:tab/>
      </w:r>
      <w:r w:rsidRPr="0076754B">
        <w:rPr>
          <w:b/>
        </w:rPr>
        <w:t>Новороссийск – город предпринимателей (на уровне крупного, среднего и малого бизнеса), входящий в топ-30 городов по уровню ведения бизнеса (Doing business), и эффективного муниципального управления, входящий в топ-30 городов по качеству муниципального управления. Высокое качество персональных и деловых сервисов, центр притяжения российских и международных компаний, оказывающих деловые услуги бизнесу и населению.</w:t>
      </w:r>
    </w:p>
    <w:p w14:paraId="111AE0BC" w14:textId="3C3CB4C2" w:rsidR="00DE4CD8" w:rsidRPr="0076754B" w:rsidRDefault="00DE4CD8" w:rsidP="00DE4CD8">
      <w:pPr>
        <w:spacing w:before="100" w:after="100"/>
        <w:ind w:left="1418"/>
        <w:rPr>
          <w:rFonts w:cs="Arial"/>
          <w:bCs/>
          <w:color w:val="000000" w:themeColor="text1"/>
        </w:rPr>
      </w:pPr>
      <w:r w:rsidRPr="0076754B">
        <w:rPr>
          <w:rFonts w:cs="Arial"/>
          <w:bCs/>
          <w:color w:val="000000" w:themeColor="text1"/>
        </w:rPr>
        <w:t xml:space="preserve">Данная цель реализуется в </w:t>
      </w:r>
      <w:r w:rsidRPr="0076754B">
        <w:rPr>
          <w:rFonts w:cs="Arial"/>
          <w:b/>
          <w:bCs/>
          <w:color w:val="000000" w:themeColor="text1"/>
        </w:rPr>
        <w:t>рамках муниципальной программы «Поддержка малого и среднего предпринимательства в муниципальном образовании город Новороссийск»</w:t>
      </w:r>
      <w:r w:rsidR="00793AD6">
        <w:rPr>
          <w:rFonts w:cs="Arial"/>
          <w:b/>
          <w:bCs/>
          <w:color w:val="000000" w:themeColor="text1"/>
        </w:rPr>
        <w:t xml:space="preserve"> </w:t>
      </w:r>
      <w:r w:rsidR="00793AD6" w:rsidRPr="00793AD6">
        <w:rPr>
          <w:rFonts w:cs="Arial"/>
          <w:bCs/>
          <w:color w:val="000000" w:themeColor="text1"/>
        </w:rPr>
        <w:t>и</w:t>
      </w:r>
      <w:r w:rsidR="00793AD6">
        <w:rPr>
          <w:rFonts w:cs="Arial"/>
          <w:b/>
          <w:bCs/>
          <w:color w:val="000000" w:themeColor="text1"/>
        </w:rPr>
        <w:t xml:space="preserve"> </w:t>
      </w:r>
      <w:r w:rsidR="00B53C9A">
        <w:rPr>
          <w:rFonts w:cs="Arial"/>
          <w:b/>
          <w:bCs/>
          <w:color w:val="000000" w:themeColor="text1"/>
        </w:rPr>
        <w:t>м</w:t>
      </w:r>
      <w:r w:rsidR="00793AD6">
        <w:rPr>
          <w:rFonts w:cs="Arial"/>
          <w:b/>
          <w:bCs/>
          <w:color w:val="000000" w:themeColor="text1"/>
        </w:rPr>
        <w:t>униципального флагманского проекта «Бережливый» Новороссийск»</w:t>
      </w:r>
      <w:r w:rsidRPr="0076754B">
        <w:rPr>
          <w:rFonts w:cs="Arial"/>
          <w:b/>
          <w:bCs/>
          <w:color w:val="000000" w:themeColor="text1"/>
        </w:rPr>
        <w:t>.</w:t>
      </w:r>
    </w:p>
    <w:p w14:paraId="4F2C59B2" w14:textId="77777777" w:rsidR="00DE4CD8" w:rsidRPr="0076754B" w:rsidRDefault="00DE4CD8" w:rsidP="00DE4CD8">
      <w:pPr>
        <w:keepNext/>
        <w:spacing w:before="100" w:after="100"/>
        <w:ind w:left="1418" w:hanging="1418"/>
        <w:rPr>
          <w:rFonts w:cs="Arial"/>
          <w:bCs/>
          <w:color w:val="000000" w:themeColor="text1"/>
        </w:rPr>
      </w:pPr>
      <w:r w:rsidRPr="0076754B">
        <w:rPr>
          <w:rFonts w:cs="Arial"/>
          <w:bCs/>
          <w:color w:val="000000" w:themeColor="text1"/>
        </w:rPr>
        <w:t>Задачи:</w:t>
      </w:r>
    </w:p>
    <w:p w14:paraId="7379F3DA" w14:textId="77777777" w:rsidR="00DE4CD8" w:rsidRPr="0076754B" w:rsidRDefault="00F44252" w:rsidP="00DE4CD8">
      <w:pPr>
        <w:pStyle w:val="af2"/>
        <w:numPr>
          <w:ilvl w:val="0"/>
          <w:numId w:val="4"/>
        </w:numPr>
        <w:suppressAutoHyphens/>
        <w:spacing w:before="80" w:after="80"/>
        <w:ind w:left="568" w:hanging="284"/>
        <w:rPr>
          <w:lang w:val="ru-RU"/>
        </w:rPr>
      </w:pPr>
      <w:hyperlink w:anchor="Par344" w:tooltip="ПАСПОРТ" w:history="1">
        <w:r w:rsidR="00DE4CD8" w:rsidRPr="0076754B">
          <w:rPr>
            <w:lang w:val="ru-RU"/>
          </w:rPr>
          <w:t>Развитие</w:t>
        </w:r>
      </w:hyperlink>
      <w:r w:rsidR="00DE4CD8" w:rsidRPr="0076754B">
        <w:rPr>
          <w:lang w:val="ru-RU"/>
        </w:rPr>
        <w:t xml:space="preserve"> кредитно-финансовых механизмов поддержки субъектов малого и среднего предпринимательства и малых форм хозяйствования в агропромышленном комплексе, развитие микрофинансирования.</w:t>
      </w:r>
    </w:p>
    <w:p w14:paraId="288CEB82" w14:textId="77777777" w:rsidR="00DE4CD8" w:rsidRPr="0076754B" w:rsidRDefault="00F44252" w:rsidP="00DE4CD8">
      <w:pPr>
        <w:pStyle w:val="af2"/>
        <w:numPr>
          <w:ilvl w:val="0"/>
          <w:numId w:val="4"/>
        </w:numPr>
        <w:suppressAutoHyphens/>
        <w:spacing w:before="80" w:after="80"/>
        <w:ind w:left="568" w:hanging="284"/>
        <w:rPr>
          <w:lang w:val="ru-RU"/>
        </w:rPr>
      </w:pPr>
      <w:hyperlink w:anchor="Par453" w:tooltip="ПАСПОРТ" w:history="1">
        <w:r w:rsidR="00DE4CD8" w:rsidRPr="0076754B">
          <w:rPr>
            <w:lang w:val="ru-RU"/>
          </w:rPr>
          <w:t>Поддержка</w:t>
        </w:r>
      </w:hyperlink>
      <w:r w:rsidR="00DE4CD8" w:rsidRPr="0076754B">
        <w:rPr>
          <w:lang w:val="ru-RU"/>
        </w:rPr>
        <w:t xml:space="preserve"> субъектов малого и среднего предпринимательства, осуществляющих инновационную деятельность: стимулирование внедрения и использования предприятиями МСП новых технологий в своей деятельности.</w:t>
      </w:r>
    </w:p>
    <w:p w14:paraId="413390B3"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Развитие инфраструктуры поддержки субъектов малого и среднего предпринимательства, обеспечение ее качества и доступности для предпринимателей. Расширение деятельности центра поддержки предпринимателей – «Коворкинг-Центра».</w:t>
      </w:r>
    </w:p>
    <w:p w14:paraId="7242FEE3"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lastRenderedPageBreak/>
        <w:t>Информационная поддержка предприятий малого и среднего предпринимательства; организация и проведение выставок, ярмарок, форумов, семинаров, конференций и других презентационных мероприятий.</w:t>
      </w:r>
    </w:p>
    <w:p w14:paraId="5BC5D93E" w14:textId="39663126" w:rsidR="00F0136C" w:rsidRPr="0076754B" w:rsidRDefault="00F0136C" w:rsidP="00F0136C">
      <w:pPr>
        <w:pStyle w:val="af2"/>
        <w:numPr>
          <w:ilvl w:val="0"/>
          <w:numId w:val="4"/>
        </w:numPr>
        <w:suppressAutoHyphens/>
        <w:spacing w:before="80" w:after="80"/>
        <w:ind w:left="568" w:hanging="284"/>
        <w:rPr>
          <w:lang w:val="ru-RU"/>
        </w:rPr>
      </w:pPr>
      <w:r w:rsidRPr="0076754B">
        <w:rPr>
          <w:lang w:val="ru-RU"/>
        </w:rPr>
        <w:t>Имущественная поддержка субъектов малого и среднего предпринимательства: предоставление субъектам малого и среднего предпринимательства, а также организациям, образующим инфраструктуру поддержки субъектов малого и среднего предпринимательства, во владение и (или) в пользование муниципального имущества, включенного в перечень, указанный в части 4 статьи18 Федерального закона от 24 июля 2007 г. № 209-ФЗ «О развитии малого и среднего предпринимательства в Российской Федерации», подлежащий ежегодному (до 01 ноября текущего года) дополнению объектами муниципальной собственности.</w:t>
      </w:r>
    </w:p>
    <w:p w14:paraId="222C284E"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Повышение конкурентоспособности (в т.ч. глобальной) новороссийских компаний-лидеров в приоритетных направлениях развития Краснодарского края.</w:t>
      </w:r>
    </w:p>
    <w:p w14:paraId="1312F149"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Стимулирование развития конкуренции на локальных рынках.</w:t>
      </w:r>
    </w:p>
    <w:p w14:paraId="58BF32CB"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Стимулирование развития предпринимательства через рост вовлеченности населения в предпринимательство, стимулирование создания новых бизнесов и повышение качества оказания муниципальных услуг субъектам предпринимательства.</w:t>
      </w:r>
    </w:p>
    <w:p w14:paraId="3A0C7535"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Стимулирование повышения качества взаимодействия в среде МСП.</w:t>
      </w:r>
    </w:p>
    <w:p w14:paraId="0AF93578" w14:textId="77777777" w:rsidR="00DE4CD8" w:rsidRPr="002F16F7" w:rsidRDefault="00DE4CD8" w:rsidP="00DE4CD8">
      <w:pPr>
        <w:pStyle w:val="af2"/>
        <w:numPr>
          <w:ilvl w:val="0"/>
          <w:numId w:val="4"/>
        </w:numPr>
        <w:suppressAutoHyphens/>
        <w:spacing w:before="80" w:after="80"/>
        <w:ind w:left="568" w:hanging="284"/>
        <w:rPr>
          <w:lang w:val="ru-RU"/>
        </w:rPr>
      </w:pPr>
      <w:r w:rsidRPr="002F16F7">
        <w:rPr>
          <w:lang w:val="ru-RU"/>
        </w:rPr>
        <w:t>Обеспечение развития партнерства муниципалитета и предпринимателей, в т.ч. в форме муниципально-частного партнерства.</w:t>
      </w:r>
    </w:p>
    <w:p w14:paraId="1584ED73"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Создание вертикальных связей МСП и крупного бизнеса.</w:t>
      </w:r>
    </w:p>
    <w:p w14:paraId="279618BD"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Проведение мероприятий и участие в мероприятиях, направленных на организацию взаимодействия и сотрудничества субъектов малого и среднего предпринимательства и научных учреждений г. Новороссийска и Краснодарского края по вопросам инновационной деятельности.</w:t>
      </w:r>
    </w:p>
    <w:p w14:paraId="443FDAD5" w14:textId="77777777" w:rsidR="00DE4CD8" w:rsidRPr="0076754B" w:rsidRDefault="00DE4CD8" w:rsidP="00DE4CD8">
      <w:pPr>
        <w:pStyle w:val="af2"/>
        <w:numPr>
          <w:ilvl w:val="0"/>
          <w:numId w:val="4"/>
        </w:numPr>
        <w:suppressAutoHyphens/>
        <w:spacing w:before="80" w:after="80"/>
        <w:ind w:left="568" w:hanging="284"/>
        <w:rPr>
          <w:lang w:val="ru-RU"/>
        </w:rPr>
      </w:pPr>
      <w:r w:rsidRPr="0076754B">
        <w:rPr>
          <w:lang w:val="ru-RU"/>
        </w:rPr>
        <w:t>Стимулирование роста взаимодействия бизнеса и общества («третьего» сектора).</w:t>
      </w:r>
    </w:p>
    <w:p w14:paraId="05E43D3C" w14:textId="77777777" w:rsidR="005B72C3" w:rsidRPr="0076754B" w:rsidRDefault="005B72C3" w:rsidP="00CD3C1F">
      <w:pPr>
        <w:pStyle w:val="3"/>
      </w:pPr>
      <w:bookmarkStart w:id="129" w:name="_Toc59533423"/>
      <w:r w:rsidRPr="0076754B">
        <w:t>Развитие общества.</w:t>
      </w:r>
      <w:bookmarkEnd w:id="129"/>
    </w:p>
    <w:p w14:paraId="2B8624B9" w14:textId="558B144A" w:rsidR="00DE4CD8" w:rsidRPr="0076754B" w:rsidRDefault="00DE4CD8" w:rsidP="00FB7EFA">
      <w:pPr>
        <w:keepNext/>
        <w:keepLines/>
        <w:ind w:left="1418" w:hanging="1418"/>
        <w:rPr>
          <w:b/>
        </w:rPr>
      </w:pPr>
      <w:r w:rsidRPr="0076754B">
        <w:rPr>
          <w:b/>
        </w:rPr>
        <w:t>Цель</w:t>
      </w:r>
      <w:r w:rsidR="00916293" w:rsidRPr="0076754B">
        <w:rPr>
          <w:b/>
        </w:rPr>
        <w:t xml:space="preserve"> (Ц-7)</w:t>
      </w:r>
      <w:r w:rsidRPr="0076754B">
        <w:rPr>
          <w:b/>
        </w:rPr>
        <w:t xml:space="preserve">: </w:t>
      </w:r>
      <w:r w:rsidRPr="0076754B">
        <w:rPr>
          <w:b/>
        </w:rPr>
        <w:tab/>
        <w:t>Новороссийск – город с благоприятными условиями для развития гражданского общества, поддерживающий ценности патриотизма, обеспечивающий гармонию в межнациональных отношениях, вовлекающий местные сообщества и некоммерческие организации в решение социальных проблем.</w:t>
      </w:r>
    </w:p>
    <w:p w14:paraId="543B8926" w14:textId="4E1C2AE6" w:rsidR="00DE4CD8" w:rsidRPr="0076754B" w:rsidRDefault="00DE4CD8" w:rsidP="00DE4CD8">
      <w:pPr>
        <w:ind w:left="1416"/>
      </w:pPr>
      <w:r w:rsidRPr="0076754B">
        <w:t>На начальном этапе реализации Стратегии данная цель реализуется в рамках системы действующих муниципальны</w:t>
      </w:r>
      <w:r w:rsidR="00AE318A">
        <w:t>х программ.</w:t>
      </w:r>
    </w:p>
    <w:p w14:paraId="0B095CA3" w14:textId="77777777" w:rsidR="00DE4CD8" w:rsidRPr="0076754B" w:rsidRDefault="00DE4CD8" w:rsidP="00DE4CD8">
      <w:pPr>
        <w:ind w:left="1416"/>
        <w:rPr>
          <w:b/>
        </w:rPr>
      </w:pPr>
    </w:p>
    <w:p w14:paraId="013386ED" w14:textId="43ADF7AC" w:rsidR="00DE4CD8" w:rsidRPr="0076754B" w:rsidRDefault="00DE4CD8" w:rsidP="00916293">
      <w:pPr>
        <w:keepNext/>
        <w:ind w:left="2127" w:hanging="2127"/>
        <w:rPr>
          <w:b/>
        </w:rPr>
      </w:pPr>
      <w:r w:rsidRPr="0076754B">
        <w:rPr>
          <w:b/>
        </w:rPr>
        <w:t>Подцель</w:t>
      </w:r>
      <w:r w:rsidR="00916293" w:rsidRPr="0076754B">
        <w:rPr>
          <w:b/>
        </w:rPr>
        <w:t xml:space="preserve"> (Ц-7.1)</w:t>
      </w:r>
      <w:r w:rsidRPr="0076754B">
        <w:rPr>
          <w:b/>
        </w:rPr>
        <w:t xml:space="preserve">: </w:t>
      </w:r>
      <w:r w:rsidRPr="0076754B">
        <w:rPr>
          <w:b/>
        </w:rPr>
        <w:tab/>
        <w:t>Новороссийск – центр патриотического воспитания и образования, сохраняющий историческое прошлое родного края и города.</w:t>
      </w:r>
    </w:p>
    <w:p w14:paraId="30CBDDEF" w14:textId="77777777" w:rsidR="00DE4CD8" w:rsidRPr="0076754B" w:rsidRDefault="00DE4CD8" w:rsidP="00E814AC">
      <w:pPr>
        <w:ind w:left="2127"/>
        <w:rPr>
          <w:b/>
        </w:rPr>
      </w:pPr>
      <w:r w:rsidRPr="0076754B">
        <w:t xml:space="preserve">Данная подцель реализуется в рамках </w:t>
      </w:r>
      <w:r w:rsidRPr="0076754B">
        <w:rPr>
          <w:b/>
        </w:rPr>
        <w:t>муниципальной программы «Патриотическое воспитание детей, юношества, молодёжи, граждан города Новороссийска»</w:t>
      </w:r>
      <w:r w:rsidRPr="0076754B">
        <w:t>.</w:t>
      </w:r>
    </w:p>
    <w:p w14:paraId="180DD745" w14:textId="77777777" w:rsidR="00DE4CD8" w:rsidRPr="0076754B" w:rsidRDefault="00DE4CD8" w:rsidP="00DE4CD8">
      <w:r w:rsidRPr="0076754B">
        <w:t>Задачи:</w:t>
      </w:r>
    </w:p>
    <w:p w14:paraId="66082EF2" w14:textId="77777777" w:rsidR="00DE4CD8" w:rsidRPr="0076754B" w:rsidRDefault="00DE4CD8" w:rsidP="00DE4CD8">
      <w:pPr>
        <w:pStyle w:val="af2"/>
        <w:numPr>
          <w:ilvl w:val="0"/>
          <w:numId w:val="4"/>
        </w:numPr>
        <w:suppressAutoHyphens/>
        <w:ind w:left="567" w:hanging="283"/>
        <w:rPr>
          <w:lang w:val="ru-RU"/>
        </w:rPr>
      </w:pPr>
      <w:r w:rsidRPr="0076754B">
        <w:rPr>
          <w:lang w:val="ru-RU"/>
        </w:rPr>
        <w:t>Развитие и поддержка образовательной среды, формирующей ценности патриотизма среди всех слоев населения.</w:t>
      </w:r>
    </w:p>
    <w:p w14:paraId="62FDD6F0" w14:textId="77777777" w:rsidR="00DE4CD8" w:rsidRPr="0076754B" w:rsidRDefault="00DE4CD8" w:rsidP="00DE4CD8">
      <w:pPr>
        <w:pStyle w:val="af2"/>
        <w:numPr>
          <w:ilvl w:val="0"/>
          <w:numId w:val="4"/>
        </w:numPr>
        <w:suppressAutoHyphens/>
        <w:ind w:left="567" w:hanging="283"/>
        <w:rPr>
          <w:lang w:val="ru-RU"/>
        </w:rPr>
      </w:pPr>
      <w:r w:rsidRPr="0076754B">
        <w:rPr>
          <w:lang w:val="ru-RU"/>
        </w:rPr>
        <w:t>Организация и проведение культурно-массовых мероприятий патриотической направленности.</w:t>
      </w:r>
    </w:p>
    <w:p w14:paraId="3F2B8F40" w14:textId="77777777" w:rsidR="00DE4CD8" w:rsidRPr="0076754B" w:rsidRDefault="00DE4CD8" w:rsidP="00DE4CD8">
      <w:pPr>
        <w:pStyle w:val="af2"/>
        <w:numPr>
          <w:ilvl w:val="0"/>
          <w:numId w:val="4"/>
        </w:numPr>
        <w:suppressAutoHyphens/>
        <w:ind w:left="567" w:hanging="283"/>
        <w:rPr>
          <w:lang w:val="ru-RU"/>
        </w:rPr>
      </w:pPr>
      <w:r w:rsidRPr="0076754B">
        <w:rPr>
          <w:lang w:val="ru-RU"/>
        </w:rPr>
        <w:t>Вовлечение молодежи в мероприятия патриотической направленности, формирование ценностей патриотизма в молодежной среде.</w:t>
      </w:r>
    </w:p>
    <w:p w14:paraId="052370D5" w14:textId="77777777" w:rsidR="00DE4CD8" w:rsidRPr="0076754B" w:rsidRDefault="00DE4CD8" w:rsidP="00DE4CD8">
      <w:pPr>
        <w:pStyle w:val="af2"/>
        <w:numPr>
          <w:ilvl w:val="0"/>
          <w:numId w:val="4"/>
        </w:numPr>
        <w:suppressAutoHyphens/>
        <w:ind w:left="567" w:hanging="283"/>
        <w:rPr>
          <w:lang w:val="ru-RU"/>
        </w:rPr>
      </w:pPr>
      <w:r w:rsidRPr="0076754B">
        <w:rPr>
          <w:lang w:val="ru-RU"/>
        </w:rPr>
        <w:lastRenderedPageBreak/>
        <w:t>Проведение спортивно-массовых мероприятий патриотической направленности с привлечением широких слоев населения.</w:t>
      </w:r>
    </w:p>
    <w:p w14:paraId="3BAC420B" w14:textId="77777777" w:rsidR="00DE4CD8" w:rsidRPr="0076754B" w:rsidRDefault="00DE4CD8" w:rsidP="00DE4CD8">
      <w:pPr>
        <w:pStyle w:val="af2"/>
        <w:numPr>
          <w:ilvl w:val="0"/>
          <w:numId w:val="4"/>
        </w:numPr>
        <w:suppressAutoHyphens/>
        <w:ind w:left="567" w:hanging="283"/>
        <w:rPr>
          <w:lang w:val="ru-RU"/>
        </w:rPr>
      </w:pPr>
      <w:r w:rsidRPr="0076754B">
        <w:rPr>
          <w:lang w:val="ru-RU"/>
        </w:rPr>
        <w:t>Широкое освещение проводимой политики в области патриотического воспитания в средствах массовой информации.</w:t>
      </w:r>
    </w:p>
    <w:p w14:paraId="5A6E6F58" w14:textId="77777777" w:rsidR="00DE4CD8" w:rsidRPr="0076754B" w:rsidRDefault="00DE4CD8" w:rsidP="00DE4CD8"/>
    <w:p w14:paraId="59B26A85" w14:textId="252979C2" w:rsidR="00DE4CD8" w:rsidRPr="0076754B" w:rsidRDefault="00DE4CD8" w:rsidP="00E814AC">
      <w:pPr>
        <w:keepNext/>
        <w:ind w:left="2127" w:hanging="2127"/>
        <w:rPr>
          <w:b/>
        </w:rPr>
      </w:pPr>
      <w:r w:rsidRPr="0076754B">
        <w:rPr>
          <w:b/>
        </w:rPr>
        <w:t>Подцель</w:t>
      </w:r>
      <w:r w:rsidR="00E814AC" w:rsidRPr="0076754B">
        <w:rPr>
          <w:b/>
        </w:rPr>
        <w:t xml:space="preserve"> (Ц-7.</w:t>
      </w:r>
      <w:r w:rsidR="00F80B3E" w:rsidRPr="0076754B">
        <w:rPr>
          <w:b/>
        </w:rPr>
        <w:t>2</w:t>
      </w:r>
      <w:r w:rsidR="00E814AC" w:rsidRPr="0076754B">
        <w:rPr>
          <w:b/>
        </w:rPr>
        <w:t>)</w:t>
      </w:r>
      <w:r w:rsidRPr="0076754B">
        <w:rPr>
          <w:b/>
        </w:rPr>
        <w:t xml:space="preserve">: </w:t>
      </w:r>
      <w:r w:rsidRPr="0076754B">
        <w:rPr>
          <w:b/>
        </w:rPr>
        <w:tab/>
        <w:t>Обеспечение гармонизации межнациональных отношений и предотвращение этнических конфликтов на территории города Новороссийска.</w:t>
      </w:r>
    </w:p>
    <w:p w14:paraId="2CAD4B35" w14:textId="4B4A5834" w:rsidR="00DE4CD8" w:rsidRPr="0076754B" w:rsidRDefault="00DE4CD8" w:rsidP="00E814AC">
      <w:pPr>
        <w:ind w:left="2127"/>
        <w:rPr>
          <w:b/>
        </w:rPr>
      </w:pPr>
      <w:r w:rsidRPr="0076754B">
        <w:t xml:space="preserve">Данная подцель реализуется в рамках </w:t>
      </w:r>
      <w:r w:rsidRPr="0076754B">
        <w:rPr>
          <w:b/>
        </w:rPr>
        <w:t>муниципальной программы «</w:t>
      </w:r>
      <w:r w:rsidR="00AE318A">
        <w:rPr>
          <w:b/>
        </w:rPr>
        <w:t>Поддержка некоммерческих организаций и содействие развитию гражданского общества</w:t>
      </w:r>
      <w:r w:rsidRPr="0076754B">
        <w:rPr>
          <w:b/>
        </w:rPr>
        <w:t>»</w:t>
      </w:r>
      <w:r w:rsidRPr="0076754B">
        <w:t>.</w:t>
      </w:r>
    </w:p>
    <w:p w14:paraId="0F2AF065" w14:textId="77777777" w:rsidR="00DE4CD8" w:rsidRPr="0076754B" w:rsidRDefault="00DE4CD8" w:rsidP="00DE4CD8">
      <w:r w:rsidRPr="0076754B">
        <w:t>Задачи:</w:t>
      </w:r>
    </w:p>
    <w:p w14:paraId="7D5518BF" w14:textId="77777777" w:rsidR="00DE4CD8" w:rsidRPr="0076754B" w:rsidRDefault="00DE4CD8" w:rsidP="00DE4CD8">
      <w:pPr>
        <w:pStyle w:val="af2"/>
        <w:numPr>
          <w:ilvl w:val="0"/>
          <w:numId w:val="4"/>
        </w:numPr>
        <w:suppressAutoHyphens/>
        <w:ind w:left="567" w:hanging="283"/>
        <w:rPr>
          <w:lang w:val="ru-RU"/>
        </w:rPr>
      </w:pPr>
      <w:r w:rsidRPr="0076754B">
        <w:rPr>
          <w:lang w:val="ru-RU"/>
        </w:rPr>
        <w:t>Развитие национальных культур народов, проживающих на территории г. Новороссийска.</w:t>
      </w:r>
    </w:p>
    <w:p w14:paraId="44A35138" w14:textId="77777777" w:rsidR="00DE4CD8" w:rsidRPr="0076754B" w:rsidRDefault="00DE4CD8" w:rsidP="00DE4CD8">
      <w:pPr>
        <w:pStyle w:val="af2"/>
        <w:numPr>
          <w:ilvl w:val="0"/>
          <w:numId w:val="4"/>
        </w:numPr>
        <w:suppressAutoHyphens/>
        <w:ind w:left="567" w:hanging="283"/>
        <w:rPr>
          <w:lang w:val="ru-RU"/>
        </w:rPr>
      </w:pPr>
      <w:r w:rsidRPr="0076754B">
        <w:rPr>
          <w:lang w:val="ru-RU"/>
        </w:rPr>
        <w:t>Обеспечение взаимодействия администрации г. Новороссийска, национально-культурных объединений для стабилизации этнополитической ситуации, профилактики экстремизма.</w:t>
      </w:r>
    </w:p>
    <w:p w14:paraId="486FB8AB" w14:textId="77777777" w:rsidR="00DE4CD8" w:rsidRPr="0076754B" w:rsidRDefault="00DE4CD8" w:rsidP="00DE4CD8">
      <w:pPr>
        <w:pStyle w:val="af2"/>
        <w:numPr>
          <w:ilvl w:val="0"/>
          <w:numId w:val="4"/>
        </w:numPr>
        <w:suppressAutoHyphens/>
        <w:ind w:left="567" w:hanging="283"/>
        <w:rPr>
          <w:lang w:val="ru-RU"/>
        </w:rPr>
      </w:pPr>
      <w:r w:rsidRPr="0076754B">
        <w:rPr>
          <w:lang w:val="ru-RU"/>
        </w:rPr>
        <w:t>Поддержка и распространение идей духовного единства и межэтнического согласия.</w:t>
      </w:r>
    </w:p>
    <w:p w14:paraId="010C6479" w14:textId="77777777" w:rsidR="00DE4CD8" w:rsidRPr="0076754B" w:rsidRDefault="00DE4CD8" w:rsidP="00DE4CD8">
      <w:pPr>
        <w:pStyle w:val="af2"/>
        <w:numPr>
          <w:ilvl w:val="0"/>
          <w:numId w:val="4"/>
        </w:numPr>
        <w:suppressAutoHyphens/>
        <w:ind w:left="567" w:hanging="283"/>
        <w:rPr>
          <w:lang w:val="ru-RU"/>
        </w:rPr>
      </w:pPr>
      <w:r w:rsidRPr="0076754B">
        <w:rPr>
          <w:lang w:val="ru-RU"/>
        </w:rPr>
        <w:t>Укрепление единства и дружбы людей различных национальностей, населяющих территорию г. Новороссийска.</w:t>
      </w:r>
    </w:p>
    <w:p w14:paraId="53771C18" w14:textId="77777777" w:rsidR="00DE4CD8" w:rsidRPr="0076754B" w:rsidRDefault="00DE4CD8" w:rsidP="00DE4CD8">
      <w:pPr>
        <w:pStyle w:val="af2"/>
        <w:numPr>
          <w:ilvl w:val="0"/>
          <w:numId w:val="4"/>
        </w:numPr>
        <w:suppressAutoHyphens/>
        <w:ind w:left="567" w:hanging="283"/>
        <w:rPr>
          <w:lang w:val="ru-RU"/>
        </w:rPr>
      </w:pPr>
      <w:r w:rsidRPr="0076754B">
        <w:rPr>
          <w:lang w:val="ru-RU"/>
        </w:rPr>
        <w:t>Укрепление межэтнического сотрудничества, мира и согласия, обеспечение толерантности в межнациональных отношениях, развитие национальных культур народов, профилактика межэтнических конфликтов на территории г. Новороссийска.</w:t>
      </w:r>
    </w:p>
    <w:p w14:paraId="3FD672F4" w14:textId="1E125DF3" w:rsidR="00DE4CD8" w:rsidRPr="0076754B" w:rsidRDefault="00DE4CD8" w:rsidP="00E814AC">
      <w:pPr>
        <w:keepNext/>
        <w:ind w:left="2127" w:hanging="2127"/>
        <w:rPr>
          <w:b/>
        </w:rPr>
      </w:pPr>
      <w:r w:rsidRPr="0076754B">
        <w:rPr>
          <w:b/>
        </w:rPr>
        <w:t>Подцель</w:t>
      </w:r>
      <w:r w:rsidR="00E814AC" w:rsidRPr="0076754B">
        <w:rPr>
          <w:b/>
        </w:rPr>
        <w:t xml:space="preserve"> (Ц-7.</w:t>
      </w:r>
      <w:r w:rsidR="00F80B3E" w:rsidRPr="0076754B">
        <w:rPr>
          <w:b/>
        </w:rPr>
        <w:t>3</w:t>
      </w:r>
      <w:r w:rsidR="00E814AC" w:rsidRPr="0076754B">
        <w:rPr>
          <w:b/>
        </w:rPr>
        <w:t>):</w:t>
      </w:r>
      <w:r w:rsidRPr="0076754B">
        <w:rPr>
          <w:b/>
        </w:rPr>
        <w:t xml:space="preserve"> </w:t>
      </w:r>
      <w:r w:rsidRPr="0076754B">
        <w:rPr>
          <w:b/>
        </w:rPr>
        <w:tab/>
        <w:t>Новороссийск – город с развитой сферой социального предпринимательства, включенного в решение социально-экономических проблем.</w:t>
      </w:r>
    </w:p>
    <w:p w14:paraId="2104CAE4" w14:textId="7AC11B47" w:rsidR="00DE4CD8" w:rsidRPr="0076754B" w:rsidRDefault="00DE4CD8" w:rsidP="00E814AC">
      <w:pPr>
        <w:ind w:left="2127"/>
        <w:rPr>
          <w:b/>
        </w:rPr>
      </w:pPr>
      <w:r w:rsidRPr="0076754B">
        <w:t xml:space="preserve">Данная подцель реализуется в рамках </w:t>
      </w:r>
      <w:r w:rsidRPr="0076754B">
        <w:rPr>
          <w:b/>
        </w:rPr>
        <w:t>муниципальной программы</w:t>
      </w:r>
      <w:r w:rsidRPr="0076754B">
        <w:t xml:space="preserve"> </w:t>
      </w:r>
      <w:r w:rsidRPr="0076754B">
        <w:rPr>
          <w:b/>
        </w:rPr>
        <w:t>«Поддержка некоммерческих организаций и содействие развитию гражданского общества»</w:t>
      </w:r>
      <w:r w:rsidR="002D356D">
        <w:t>.</w:t>
      </w:r>
    </w:p>
    <w:p w14:paraId="4FE854E9" w14:textId="77777777" w:rsidR="00DE4CD8" w:rsidRPr="0076754B" w:rsidRDefault="00DE4CD8" w:rsidP="00DE4CD8">
      <w:r w:rsidRPr="0076754B">
        <w:t>Задачи:</w:t>
      </w:r>
    </w:p>
    <w:p w14:paraId="1F0E3E72" w14:textId="77777777" w:rsidR="00DE4CD8" w:rsidRPr="0076754B" w:rsidRDefault="00DE4CD8" w:rsidP="00DE4CD8">
      <w:pPr>
        <w:pStyle w:val="af2"/>
        <w:numPr>
          <w:ilvl w:val="0"/>
          <w:numId w:val="4"/>
        </w:numPr>
        <w:suppressAutoHyphens/>
        <w:ind w:left="567" w:hanging="283"/>
        <w:rPr>
          <w:lang w:val="ru-RU"/>
        </w:rPr>
      </w:pPr>
      <w:r w:rsidRPr="0076754B">
        <w:rPr>
          <w:lang w:val="ru-RU"/>
        </w:rPr>
        <w:t>Поддержка некоммерческих организаций (НКО), оказывающих общественно полезные услуги в рамках действующего законодательства.</w:t>
      </w:r>
    </w:p>
    <w:p w14:paraId="007E600D" w14:textId="77777777" w:rsidR="00DE4CD8" w:rsidRPr="0076754B" w:rsidRDefault="00DE4CD8" w:rsidP="00DE4CD8">
      <w:pPr>
        <w:pStyle w:val="af2"/>
        <w:numPr>
          <w:ilvl w:val="0"/>
          <w:numId w:val="4"/>
        </w:numPr>
        <w:suppressAutoHyphens/>
        <w:ind w:left="567" w:hanging="283"/>
        <w:rPr>
          <w:lang w:val="ru-RU"/>
        </w:rPr>
      </w:pPr>
      <w:r w:rsidRPr="0076754B">
        <w:rPr>
          <w:lang w:val="ru-RU"/>
        </w:rPr>
        <w:t>Интеграция корпоративного сектора в решение социально-экономических проблем города, поддержка социальных инвестиций.</w:t>
      </w:r>
    </w:p>
    <w:p w14:paraId="4EEE7BEE" w14:textId="77777777" w:rsidR="005B72C3" w:rsidRPr="0076754B" w:rsidRDefault="005B72C3" w:rsidP="00CD3C1F">
      <w:pPr>
        <w:pStyle w:val="3"/>
      </w:pPr>
      <w:bookmarkStart w:id="130" w:name="_Toc59533424"/>
      <w:r w:rsidRPr="0076754B">
        <w:t>Кластерная активация.</w:t>
      </w:r>
      <w:bookmarkEnd w:id="130"/>
    </w:p>
    <w:p w14:paraId="36636D3E" w14:textId="3B714593" w:rsidR="008B6621" w:rsidRPr="0076754B" w:rsidRDefault="008B6621" w:rsidP="008B6621">
      <w:r w:rsidRPr="0076754B">
        <w:t xml:space="preserve">В современном мире наиболее эффективным механизмом стимулирования роста конкурентоспособности признан кластерный подход: сегодня в развитых странах в рамках кластеров развивается более 50% экономики и концентрируется более 40% занятых. Основой экономической политики Краснодарского края, согласно Стратегии социально-экономического развития </w:t>
      </w:r>
      <w:r w:rsidR="00B76DBE" w:rsidRPr="0076754B">
        <w:t>Краснодарского края до 2030 г.</w:t>
      </w:r>
      <w:r w:rsidRPr="0076754B">
        <w:t xml:space="preserve"> (проект), является </w:t>
      </w:r>
      <w:r w:rsidRPr="0076754B">
        <w:rPr>
          <w:b/>
        </w:rPr>
        <w:t>кластерная активация</w:t>
      </w:r>
      <w:r w:rsidRPr="0076754B">
        <w:t xml:space="preserve">. Город Новороссийск также делает ставку на кластерную активацию, под которой понимается акцентированная и концентрированная политика стимулирования создания и развития кластеров со стороны власти, бизнеса и общественных организаций муниципального образования с целью ускорения социально-экономического развития и повышения конкурентоспособности г. Новороссийска и региона в целом, осуществляемая посредством оформленного набора мер и механизмов прямого и косвенного стимулирования (в рамках муниципальных флагманских проектов). </w:t>
      </w:r>
    </w:p>
    <w:p w14:paraId="1F62C5D5" w14:textId="77777777" w:rsidR="008B6621" w:rsidRPr="0076754B" w:rsidRDefault="008B6621" w:rsidP="008463B6">
      <w:pPr>
        <w:keepNext/>
      </w:pPr>
      <w:r w:rsidRPr="0076754B">
        <w:lastRenderedPageBreak/>
        <w:t>Кластерная активация предполагает:</w:t>
      </w:r>
    </w:p>
    <w:p w14:paraId="2B4C3BD8" w14:textId="77777777" w:rsidR="008B6621" w:rsidRPr="0076754B" w:rsidRDefault="008B6621" w:rsidP="00F46464">
      <w:pPr>
        <w:pStyle w:val="af2"/>
        <w:numPr>
          <w:ilvl w:val="0"/>
          <w:numId w:val="13"/>
        </w:numPr>
        <w:rPr>
          <w:lang w:val="ru-RU"/>
        </w:rPr>
      </w:pPr>
      <w:r w:rsidRPr="0076754B">
        <w:rPr>
          <w:lang w:val="ru-RU"/>
        </w:rPr>
        <w:t>Концентрацию на приоритетных направлениях, способных обеспечить экономический рост и высокую конкурентоспособность на межмуниципальных, межрегиональных и международных рынках. Создание кластеров умной экономики на основе действующих экономических комплексов в ряде приоритетных направлений развития.</w:t>
      </w:r>
    </w:p>
    <w:p w14:paraId="26A0A18A" w14:textId="77777777" w:rsidR="008B6621" w:rsidRPr="0076754B" w:rsidRDefault="008B6621" w:rsidP="00F46464">
      <w:pPr>
        <w:pStyle w:val="af2"/>
        <w:numPr>
          <w:ilvl w:val="0"/>
          <w:numId w:val="13"/>
        </w:numPr>
        <w:rPr>
          <w:lang w:val="ru-RU"/>
        </w:rPr>
      </w:pPr>
      <w:r w:rsidRPr="0076754B">
        <w:rPr>
          <w:lang w:val="ru-RU"/>
        </w:rPr>
        <w:t>Стимулирование экономического роста в условиях поэтапного перехода от временного ограничения конкуренции через стимулирование развития локальных бизнесов к устойчивому экспортоориентированному развитию на открытом конкурентном рынке.</w:t>
      </w:r>
    </w:p>
    <w:p w14:paraId="7B61FD53" w14:textId="77777777" w:rsidR="008B6621" w:rsidRPr="0076754B" w:rsidRDefault="008B6621" w:rsidP="00F46464">
      <w:pPr>
        <w:pStyle w:val="af2"/>
        <w:numPr>
          <w:ilvl w:val="0"/>
          <w:numId w:val="13"/>
        </w:numPr>
        <w:rPr>
          <w:lang w:val="ru-RU"/>
        </w:rPr>
      </w:pPr>
      <w:r w:rsidRPr="0076754B">
        <w:rPr>
          <w:lang w:val="ru-RU"/>
        </w:rPr>
        <w:t>Новые акценты политики создания экосистем предпринимательства и инноваций, инвестиционной политики.</w:t>
      </w:r>
    </w:p>
    <w:p w14:paraId="79406351" w14:textId="77777777" w:rsidR="008B6621" w:rsidRPr="0076754B" w:rsidRDefault="008B6621" w:rsidP="00F46464">
      <w:pPr>
        <w:pStyle w:val="af2"/>
        <w:numPr>
          <w:ilvl w:val="0"/>
          <w:numId w:val="13"/>
        </w:numPr>
        <w:rPr>
          <w:lang w:val="ru-RU"/>
        </w:rPr>
      </w:pPr>
      <w:r w:rsidRPr="0076754B">
        <w:rPr>
          <w:lang w:val="ru-RU"/>
        </w:rPr>
        <w:t>Формирование интегрированных технологических цепочек, обеспечивающих повышение доли добавленной стоимости, производимой в муниципальном образовании.</w:t>
      </w:r>
    </w:p>
    <w:p w14:paraId="362F1888" w14:textId="77777777" w:rsidR="008B6621" w:rsidRPr="0076754B" w:rsidRDefault="008B6621" w:rsidP="00F46464">
      <w:pPr>
        <w:pStyle w:val="af2"/>
        <w:numPr>
          <w:ilvl w:val="0"/>
          <w:numId w:val="13"/>
        </w:numPr>
        <w:rPr>
          <w:lang w:val="ru-RU"/>
        </w:rPr>
      </w:pPr>
      <w:r w:rsidRPr="0076754B">
        <w:rPr>
          <w:lang w:val="ru-RU"/>
        </w:rPr>
        <w:t>Помощь муниципального образования в продвижении продукции, произведенной в г. Новороссийске, на внутреннем и внешних рынках.</w:t>
      </w:r>
    </w:p>
    <w:p w14:paraId="47CCE7DB" w14:textId="2DCF5AE2" w:rsidR="008B6621" w:rsidRPr="0076754B" w:rsidRDefault="008B6621" w:rsidP="00F46464">
      <w:pPr>
        <w:pStyle w:val="af2"/>
        <w:numPr>
          <w:ilvl w:val="0"/>
          <w:numId w:val="13"/>
        </w:numPr>
        <w:rPr>
          <w:lang w:val="ru-RU"/>
        </w:rPr>
      </w:pPr>
      <w:r w:rsidRPr="0076754B">
        <w:rPr>
          <w:lang w:val="ru-RU"/>
        </w:rPr>
        <w:t>Межрегиональную интеграцию в процессе разработки кластерной политики и образование трансграничных</w:t>
      </w:r>
      <w:r w:rsidR="00B9421A">
        <w:rPr>
          <w:lang w:val="ru-RU"/>
        </w:rPr>
        <w:t xml:space="preserve"> кластеров в рамках Черноморского</w:t>
      </w:r>
      <w:r w:rsidRPr="0076754B">
        <w:rPr>
          <w:lang w:val="ru-RU"/>
        </w:rPr>
        <w:t xml:space="preserve"> экономическо</w:t>
      </w:r>
      <w:r w:rsidR="00B9421A">
        <w:rPr>
          <w:lang w:val="ru-RU"/>
        </w:rPr>
        <w:t>го округа</w:t>
      </w:r>
      <w:r w:rsidRPr="0076754B">
        <w:rPr>
          <w:lang w:val="ru-RU"/>
        </w:rPr>
        <w:t>, Краснодарского края и Южного полюса роста в целом.</w:t>
      </w:r>
    </w:p>
    <w:p w14:paraId="1AE79D38" w14:textId="77777777" w:rsidR="008B6621" w:rsidRPr="0076754B" w:rsidRDefault="008B6621" w:rsidP="00F46464">
      <w:pPr>
        <w:pStyle w:val="af2"/>
        <w:numPr>
          <w:ilvl w:val="0"/>
          <w:numId w:val="13"/>
        </w:numPr>
        <w:rPr>
          <w:lang w:val="ru-RU"/>
        </w:rPr>
      </w:pPr>
      <w:r w:rsidRPr="0076754B">
        <w:rPr>
          <w:lang w:val="ru-RU"/>
        </w:rPr>
        <w:t>Государственную политику стимулирования развития связей между вузами, исследовательскими институтами и бизнесом и привлечения в центры знаний и предпринимательства отечественных и зарубежных предприятий.</w:t>
      </w:r>
    </w:p>
    <w:p w14:paraId="42872CF5" w14:textId="0FB9CE26" w:rsidR="008B6621" w:rsidRPr="0076754B" w:rsidRDefault="008B6621" w:rsidP="00F46464">
      <w:pPr>
        <w:pStyle w:val="af2"/>
        <w:numPr>
          <w:ilvl w:val="0"/>
          <w:numId w:val="13"/>
        </w:numPr>
        <w:rPr>
          <w:lang w:val="ru-RU"/>
        </w:rPr>
      </w:pPr>
      <w:r w:rsidRPr="0076754B">
        <w:rPr>
          <w:lang w:val="ru-RU"/>
        </w:rPr>
        <w:t>Формирование центров конкурентоспособности и высоких технологий, технополисов на базе и вокруг вузов и инновационно</w:t>
      </w:r>
      <w:r w:rsidR="00FB7EFA" w:rsidRPr="0076754B">
        <w:rPr>
          <w:lang w:val="ru-RU"/>
        </w:rPr>
        <w:t>-</w:t>
      </w:r>
      <w:r w:rsidRPr="0076754B">
        <w:rPr>
          <w:lang w:val="ru-RU"/>
        </w:rPr>
        <w:t>ориентированных бизнесов.</w:t>
      </w:r>
    </w:p>
    <w:p w14:paraId="56D49502" w14:textId="77777777" w:rsidR="008B6621" w:rsidRPr="0076754B" w:rsidRDefault="008B6621" w:rsidP="00F46464">
      <w:pPr>
        <w:pStyle w:val="af2"/>
        <w:numPr>
          <w:ilvl w:val="0"/>
          <w:numId w:val="13"/>
        </w:numPr>
        <w:rPr>
          <w:lang w:val="ru-RU"/>
        </w:rPr>
      </w:pPr>
      <w:r w:rsidRPr="0076754B">
        <w:rPr>
          <w:lang w:val="ru-RU"/>
        </w:rPr>
        <w:t xml:space="preserve">Стимулирование реализации проектов, несущих максимальный мультипликативный и синергетический эффекты для экономики региона в целом. </w:t>
      </w:r>
      <w:bookmarkStart w:id="131" w:name="_GoBack"/>
      <w:bookmarkEnd w:id="131"/>
    </w:p>
    <w:p w14:paraId="34655E0C" w14:textId="77777777" w:rsidR="008B6621" w:rsidRPr="0076754B" w:rsidRDefault="008B6621" w:rsidP="008B6621">
      <w:r w:rsidRPr="0076754B">
        <w:t>Политика кластерной активации позволяет по-новому взглянуть на развитие предпринимательства. Конкурентоспособный кластер – это взаимосвязанные крупный, средний и малый бизнес. При этом роль МСП очень велика, особенно в развитии инновационных направлений и комплекса услуг, в том числе финансовых и профессиональных, туристско-рекреационных, а также услуг в области здравоохранения, образования, социальных и бытовых сервисов, направленных на удовлетворение потребностей человека. Сегодня МСП эффективно используется как форма построения бизнеса в рамках крупных корпораций и холдингов.</w:t>
      </w:r>
    </w:p>
    <w:p w14:paraId="2FD5B08D" w14:textId="77777777" w:rsidR="008B6621" w:rsidRPr="0076754B" w:rsidRDefault="008B6621" w:rsidP="008B6621">
      <w:r w:rsidRPr="0076754B">
        <w:t>Наиболее перспективной и эффективной формой МСП в рамках кластеров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инновационность, 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г. Новороссийска – одно из приоритетных направлений развития. Для таких компаний, как и для бизнеса в целом, нужен благоприятный хозяйственный климат, экосистема предпринимательства.</w:t>
      </w:r>
    </w:p>
    <w:p w14:paraId="33E2E1EC" w14:textId="3F34CE79" w:rsidR="008B6621" w:rsidRPr="0076754B" w:rsidRDefault="008B6621" w:rsidP="008B6621">
      <w:r w:rsidRPr="0076754B">
        <w:t xml:space="preserve">Развитие инновационно-инвестиционной инфраструктуры поддержки </w:t>
      </w:r>
      <w:r w:rsidR="00F41511" w:rsidRPr="0076754B">
        <w:t>МСП</w:t>
      </w:r>
      <w:r w:rsidRPr="0076754B">
        <w:t xml:space="preserve"> в рамках муниципального образования должно осуществляться не только за счет государственного и муниципального финансирования, но и за счет крупного и среднего бизнеса – потенциально крупнейшего потребителя товаров и услуг малых предприятий. Это позволит повысить адаптивность крупных и средних компаний к потребностям рынка и создать действенную систему субконтрактных отношений с малым и средним бизнесом и, самое главное, вовлечь малый и средний бизнес в сферу производства.</w:t>
      </w:r>
    </w:p>
    <w:p w14:paraId="2201E644" w14:textId="77777777" w:rsidR="008B6621" w:rsidRPr="0076754B" w:rsidRDefault="008B6621" w:rsidP="008B6621">
      <w:r w:rsidRPr="0076754B">
        <w:rPr>
          <w:b/>
        </w:rPr>
        <w:t>Ключевыми кластерами умной экономики</w:t>
      </w:r>
      <w:r w:rsidRPr="0076754B">
        <w:t xml:space="preserve"> </w:t>
      </w:r>
      <w:r w:rsidRPr="0076754B">
        <w:rPr>
          <w:b/>
        </w:rPr>
        <w:t>г. Новороссийска</w:t>
      </w:r>
      <w:r w:rsidRPr="0076754B">
        <w:t xml:space="preserve"> являются кластеры Краснодарского края: </w:t>
      </w:r>
    </w:p>
    <w:p w14:paraId="3DEB75C7" w14:textId="77777777" w:rsidR="008B6621" w:rsidRPr="0076754B" w:rsidRDefault="008B6621" w:rsidP="00F46464">
      <w:pPr>
        <w:pStyle w:val="af2"/>
        <w:numPr>
          <w:ilvl w:val="0"/>
          <w:numId w:val="13"/>
        </w:numPr>
        <w:rPr>
          <w:lang w:val="ru-RU"/>
        </w:rPr>
      </w:pPr>
      <w:r w:rsidRPr="0076754B">
        <w:rPr>
          <w:lang w:val="ru-RU"/>
        </w:rPr>
        <w:t>Торгово-транспортно-логистический кластер – Южный экспортно-импортный хаб.</w:t>
      </w:r>
    </w:p>
    <w:p w14:paraId="0D121A2E" w14:textId="77777777" w:rsidR="008B6621" w:rsidRPr="0076754B" w:rsidRDefault="008B6621" w:rsidP="00F46464">
      <w:pPr>
        <w:pStyle w:val="af2"/>
        <w:numPr>
          <w:ilvl w:val="0"/>
          <w:numId w:val="13"/>
        </w:numPr>
        <w:rPr>
          <w:lang w:val="ru-RU"/>
        </w:rPr>
      </w:pPr>
      <w:r w:rsidRPr="0076754B">
        <w:rPr>
          <w:lang w:val="ru-RU"/>
        </w:rPr>
        <w:lastRenderedPageBreak/>
        <w:t>Кластер экологизированного агропромышленного комплекса с глубокой умной переработкой.</w:t>
      </w:r>
    </w:p>
    <w:p w14:paraId="0A8303BF" w14:textId="77777777" w:rsidR="008B6621" w:rsidRPr="0076754B" w:rsidRDefault="008B6621" w:rsidP="00F46464">
      <w:pPr>
        <w:pStyle w:val="af2"/>
        <w:numPr>
          <w:ilvl w:val="0"/>
          <w:numId w:val="13"/>
        </w:numPr>
      </w:pPr>
      <w:r w:rsidRPr="0076754B">
        <w:t>Туристско-рекреационный кластер.</w:t>
      </w:r>
    </w:p>
    <w:p w14:paraId="5F33703B" w14:textId="77777777" w:rsidR="008B6621" w:rsidRPr="0076754B" w:rsidRDefault="008B6621" w:rsidP="00F46464">
      <w:pPr>
        <w:pStyle w:val="af2"/>
        <w:numPr>
          <w:ilvl w:val="0"/>
          <w:numId w:val="13"/>
        </w:numPr>
      </w:pPr>
      <w:r w:rsidRPr="0076754B">
        <w:t>Кластер умной промышленности.</w:t>
      </w:r>
    </w:p>
    <w:p w14:paraId="536569F7" w14:textId="77777777" w:rsidR="008B6621" w:rsidRPr="0076754B" w:rsidRDefault="008B6621" w:rsidP="00F46464">
      <w:pPr>
        <w:pStyle w:val="af2"/>
        <w:numPr>
          <w:ilvl w:val="0"/>
          <w:numId w:val="13"/>
        </w:numPr>
        <w:rPr>
          <w:lang w:val="ru-RU"/>
        </w:rPr>
      </w:pPr>
      <w:r w:rsidRPr="0076754B">
        <w:rPr>
          <w:lang w:val="ru-RU"/>
        </w:rPr>
        <w:t>Кластер социальных и креативных индустрий.</w:t>
      </w:r>
    </w:p>
    <w:p w14:paraId="749EFD19" w14:textId="77777777" w:rsidR="008B6621" w:rsidRPr="0076754B" w:rsidRDefault="008B6621" w:rsidP="008B6621">
      <w:r w:rsidRPr="0076754B">
        <w:t>Развитие будет стимулироваться в рамках региональных флагманских проектов социально-экономической трансформации:</w:t>
      </w:r>
    </w:p>
    <w:p w14:paraId="12609628" w14:textId="77777777" w:rsidR="008B6621" w:rsidRPr="0076754B" w:rsidRDefault="008B6621" w:rsidP="00F46464">
      <w:pPr>
        <w:pStyle w:val="af2"/>
        <w:numPr>
          <w:ilvl w:val="0"/>
          <w:numId w:val="13"/>
        </w:numPr>
        <w:rPr>
          <w:lang w:val="ru-RU"/>
        </w:rPr>
      </w:pPr>
      <w:r w:rsidRPr="0076754B">
        <w:rPr>
          <w:lang w:val="ru-RU"/>
        </w:rPr>
        <w:t>Флагманский проект «Умная Кубань – лидеры будущего»: ставка на глобальное технологическое лидерство через развитие молодых талантов и предпринимателей; развитие системы государственного управления третьего поколения, ориентированной на человека и обеспечивающей устойчивый рост качества жизни населения, сопоставимый со средним уровнем по странам Организации экономического сотрудничества и развития, и реализацию потенциала молодых талантов и предпринимателей.</w:t>
      </w:r>
    </w:p>
    <w:p w14:paraId="1E6D2991" w14:textId="77777777" w:rsidR="008B6621" w:rsidRPr="0076754B" w:rsidRDefault="008B6621" w:rsidP="00F46464">
      <w:pPr>
        <w:pStyle w:val="af2"/>
        <w:numPr>
          <w:ilvl w:val="0"/>
          <w:numId w:val="13"/>
        </w:numPr>
        <w:rPr>
          <w:lang w:val="ru-RU"/>
        </w:rPr>
      </w:pPr>
      <w:r w:rsidRPr="0076754B">
        <w:rPr>
          <w:lang w:val="ru-RU"/>
        </w:rPr>
        <w:t>Флагманский проект «Пространство без границ»: комплексное пространственное развитие.</w:t>
      </w:r>
    </w:p>
    <w:p w14:paraId="5CE05985" w14:textId="77777777" w:rsidR="008B6621" w:rsidRPr="0076754B" w:rsidRDefault="008B6621" w:rsidP="008B6621">
      <w:r w:rsidRPr="0076754B">
        <w:t xml:space="preserve">Формирование кластеров будет сфокусировано на развитии новых национальных чемпионов (родившихся в Южном полюсе роста) на рынках будущего. </w:t>
      </w:r>
    </w:p>
    <w:p w14:paraId="25D725D9" w14:textId="77777777" w:rsidR="008B6621" w:rsidRPr="0076754B" w:rsidRDefault="008B6621" w:rsidP="008B6621">
      <w:r w:rsidRPr="0076754B">
        <w:t>Развитие умной экономики будет осуществляться в рамках сетевого муниципального флагманского проекта «Умный город Новороссийск» через стимулирование предпринимательской инициативы и государственной поддержки, направленных на создание современных бизнесов и проектов, использующих сочетание принципиально новых технологий (пятого, шестого, а в будущем – и седьмого технологических укладов) и традиционных преимуществ экономики г. Новороссийска. Кластеры призваны аккумулировать научный и производственный потенциал различных субъектов для создания цепочек выпуска инновационной продукции как на базе традиционных связей и ресурсов, так и на основе применения сверхновых технологических достижений. Важным условием успеха является способность ключевых субъектов кластера включиться в международное разделение труда, привлечь международных технологических партнеров, а также финансовых и стратегических инвесторов.</w:t>
      </w:r>
    </w:p>
    <w:p w14:paraId="49D3CA33" w14:textId="27C7F85B" w:rsidR="008B6621" w:rsidRPr="0076754B" w:rsidRDefault="008B6621" w:rsidP="008B6621">
      <w:r w:rsidRPr="0076754B">
        <w:t xml:space="preserve">Кластерная активация г. Новороссийска предполагает расширение возможностей для бизнеса участвовать в разработке и реализации важнейших направлений муниципальной экономической политики, получать государственную поддержку (административную, инфраструктурную, налоговую, финансовую), </w:t>
      </w:r>
      <w:r w:rsidRPr="002F16F7">
        <w:t>расширение возможностей применения механизмов государственно-частного и муниципально-частного партнерства.</w:t>
      </w:r>
      <w:r w:rsidRPr="0076754B">
        <w:t xml:space="preserve"> Обязательным условием участия бизнеса в кластерной активации является его максимальная открытость и вовлеченность, обеспечиваемая через участие в разработке и реализации Стратегии социально-экономического развития муниципального образования и разработке и реализации пакета стратегических документов, позволяющих синхронизировать развитие конкретного бизнеса и муниципального образования в целом. Синхронизация планирования достигается при наличии у ключевых предприятий кластеров портфеля следующих стратегических документов:</w:t>
      </w:r>
    </w:p>
    <w:p w14:paraId="5D00F498" w14:textId="77777777" w:rsidR="008B6621" w:rsidRPr="0076754B" w:rsidRDefault="008B6621" w:rsidP="00F46464">
      <w:pPr>
        <w:pStyle w:val="af2"/>
        <w:keepNext/>
        <w:numPr>
          <w:ilvl w:val="0"/>
          <w:numId w:val="13"/>
        </w:numPr>
        <w:rPr>
          <w:lang w:val="ru-RU"/>
        </w:rPr>
      </w:pPr>
      <w:r w:rsidRPr="0076754B">
        <w:rPr>
          <w:lang w:val="ru-RU"/>
        </w:rPr>
        <w:t>Долгосрочная стратегия развития, включающая блоки инновационного развития, повышения конкурентоспособности (рост производительности труда и эффективности производства), продвижения и развития рынков сбыта (расширение вывоза и экспорта).</w:t>
      </w:r>
    </w:p>
    <w:p w14:paraId="08B464E8" w14:textId="77777777" w:rsidR="008B6621" w:rsidRPr="0076754B" w:rsidRDefault="008B6621" w:rsidP="00F46464">
      <w:pPr>
        <w:pStyle w:val="af2"/>
        <w:numPr>
          <w:ilvl w:val="0"/>
          <w:numId w:val="13"/>
        </w:numPr>
        <w:rPr>
          <w:lang w:val="ru-RU"/>
        </w:rPr>
      </w:pPr>
      <w:r w:rsidRPr="0076754B">
        <w:rPr>
          <w:lang w:val="ru-RU"/>
        </w:rPr>
        <w:t>Комплексный среднесрочный бизнес-план развития на базе портфеля инвестиционных проектов.</w:t>
      </w:r>
    </w:p>
    <w:p w14:paraId="6357529B" w14:textId="77777777" w:rsidR="005B72C3" w:rsidRPr="0076754B" w:rsidRDefault="005B72C3" w:rsidP="00CD3C1F">
      <w:pPr>
        <w:pStyle w:val="3"/>
      </w:pPr>
      <w:bookmarkStart w:id="132" w:name="_Toc59533425"/>
      <w:r w:rsidRPr="0076754B">
        <w:lastRenderedPageBreak/>
        <w:t>Развитие муниципального управления.</w:t>
      </w:r>
      <w:bookmarkEnd w:id="132"/>
    </w:p>
    <w:p w14:paraId="0E8DF917" w14:textId="5C73268E" w:rsidR="00715176" w:rsidRPr="0076754B" w:rsidRDefault="00715176" w:rsidP="00FB7EFA">
      <w:pPr>
        <w:keepNext/>
        <w:keepLines/>
        <w:ind w:left="1418" w:hanging="1418"/>
        <w:rPr>
          <w:b/>
        </w:rPr>
      </w:pPr>
      <w:r w:rsidRPr="0076754B">
        <w:rPr>
          <w:b/>
        </w:rPr>
        <w:t>Цель</w:t>
      </w:r>
      <w:r w:rsidR="00E814AC" w:rsidRPr="0076754B">
        <w:rPr>
          <w:b/>
        </w:rPr>
        <w:t xml:space="preserve"> (Ц-8)</w:t>
      </w:r>
      <w:r w:rsidRPr="0076754B">
        <w:rPr>
          <w:b/>
        </w:rPr>
        <w:t>:</w:t>
      </w:r>
      <w:r w:rsidRPr="0076754B">
        <w:rPr>
          <w:b/>
        </w:rPr>
        <w:tab/>
      </w:r>
      <w:r w:rsidR="00ED6C65" w:rsidRPr="0076754B">
        <w:rPr>
          <w:b/>
        </w:rPr>
        <w:t>Новороссийск – в</w:t>
      </w:r>
      <w:r w:rsidRPr="0076754B">
        <w:rPr>
          <w:b/>
        </w:rPr>
        <w:t>ысокое качество муниципального управления, обеспечивающего динамичное социально-экономическое развитие муниципального образования и характеризующегося открытостью, непрерывным совершенствованием муниципальных служащих.</w:t>
      </w:r>
    </w:p>
    <w:p w14:paraId="77999F06" w14:textId="42867AAF" w:rsidR="00715176" w:rsidRPr="0076754B" w:rsidRDefault="00715176" w:rsidP="00715176">
      <w:pPr>
        <w:ind w:left="1416"/>
        <w:rPr>
          <w:b/>
        </w:rPr>
      </w:pPr>
      <w:r w:rsidRPr="0076754B">
        <w:t xml:space="preserve">Данная цель реализуется в рамках </w:t>
      </w:r>
      <w:r w:rsidRPr="0076754B">
        <w:rPr>
          <w:b/>
        </w:rPr>
        <w:t xml:space="preserve">муниципальных программ «Эффективное муниципальное управление в муниципальном образовании город Новороссийск» </w:t>
      </w:r>
      <w:r w:rsidRPr="0076754B">
        <w:t>и</w:t>
      </w:r>
      <w:r w:rsidRPr="0076754B">
        <w:rPr>
          <w:b/>
        </w:rPr>
        <w:t xml:space="preserve"> «Информирование населения через средства массовой информации о деятельности органов местного самоуправления муниципального образования город Новороссийск»</w:t>
      </w:r>
      <w:r w:rsidR="00B53C9A">
        <w:rPr>
          <w:b/>
        </w:rPr>
        <w:t>, муниципального флагманского проекта «Бережливый» Новороссийск»</w:t>
      </w:r>
      <w:r w:rsidRPr="0076754B">
        <w:t>.</w:t>
      </w:r>
    </w:p>
    <w:p w14:paraId="5B76A7CF" w14:textId="77777777" w:rsidR="00715176" w:rsidRPr="0076754B" w:rsidRDefault="00715176" w:rsidP="00715176">
      <w:pPr>
        <w:keepNext/>
        <w:keepLines/>
        <w:suppressAutoHyphens/>
      </w:pPr>
      <w:r w:rsidRPr="0076754B">
        <w:t>Задачи:</w:t>
      </w:r>
    </w:p>
    <w:p w14:paraId="72108923" w14:textId="77777777" w:rsidR="00715176" w:rsidRPr="0076754B" w:rsidRDefault="00715176" w:rsidP="00715176">
      <w:pPr>
        <w:pStyle w:val="af2"/>
        <w:numPr>
          <w:ilvl w:val="0"/>
          <w:numId w:val="4"/>
        </w:numPr>
        <w:suppressAutoHyphens/>
        <w:ind w:left="567" w:hanging="283"/>
        <w:rPr>
          <w:lang w:val="ru-RU"/>
        </w:rPr>
      </w:pPr>
      <w:r w:rsidRPr="0076754B">
        <w:rPr>
          <w:lang w:val="ru-RU"/>
        </w:rPr>
        <w:t>Обеспечение эффективной интеграции программно-целевого и проектного подходов к управлению социально-экономическим развитием муниципального образования.</w:t>
      </w:r>
    </w:p>
    <w:p w14:paraId="7F69F4DA" w14:textId="77777777" w:rsidR="00715176" w:rsidRPr="0076754B" w:rsidRDefault="00715176" w:rsidP="00715176">
      <w:pPr>
        <w:pStyle w:val="af2"/>
        <w:numPr>
          <w:ilvl w:val="0"/>
          <w:numId w:val="4"/>
        </w:numPr>
        <w:suppressAutoHyphens/>
        <w:ind w:left="567" w:hanging="283"/>
        <w:rPr>
          <w:lang w:val="ru-RU"/>
        </w:rPr>
      </w:pPr>
      <w:r w:rsidRPr="0076754B">
        <w:rPr>
          <w:lang w:val="ru-RU"/>
        </w:rPr>
        <w:t xml:space="preserve">Повышение качества и безопасности информационной среды муниципального управления, обеспечивающей высокую скорость, достоверность и прозрачность передачи информации для решения задач функционирования и развития. </w:t>
      </w:r>
    </w:p>
    <w:p w14:paraId="1EE35A31" w14:textId="77777777" w:rsidR="00715176" w:rsidRPr="0076754B" w:rsidRDefault="00715176" w:rsidP="00715176">
      <w:pPr>
        <w:pStyle w:val="af2"/>
        <w:numPr>
          <w:ilvl w:val="0"/>
          <w:numId w:val="4"/>
        </w:numPr>
        <w:suppressAutoHyphens/>
        <w:ind w:left="567" w:hanging="283"/>
        <w:rPr>
          <w:lang w:val="ru-RU"/>
        </w:rPr>
      </w:pPr>
      <w:r w:rsidRPr="0076754B">
        <w:rPr>
          <w:lang w:val="ru-RU"/>
        </w:rPr>
        <w:t>Повышение доступности государственных и муниципальных услуг на всей территории муниципального образования.</w:t>
      </w:r>
    </w:p>
    <w:p w14:paraId="1307BB2E" w14:textId="77777777" w:rsidR="00715176" w:rsidRPr="0076754B" w:rsidRDefault="00715176" w:rsidP="00715176">
      <w:pPr>
        <w:pStyle w:val="af2"/>
        <w:numPr>
          <w:ilvl w:val="0"/>
          <w:numId w:val="4"/>
        </w:numPr>
        <w:suppressAutoHyphens/>
        <w:ind w:left="567" w:hanging="283"/>
        <w:rPr>
          <w:lang w:val="ru-RU"/>
        </w:rPr>
      </w:pPr>
      <w:r w:rsidRPr="0076754B">
        <w:rPr>
          <w:lang w:val="ru-RU"/>
        </w:rPr>
        <w:t>Развитие партнерских отношений и эффективной системы взаимодействия между органами местного самоуправления и органами территориального общественного самоуправления на основе единства интересов, взаимного доверия, открытости и заинтересованности в позитивных изменениях для дальнейшего ускорения процессов демократизации, становления и развития гражданского общества.</w:t>
      </w:r>
    </w:p>
    <w:p w14:paraId="2AA4A216" w14:textId="77777777" w:rsidR="00715176" w:rsidRPr="0076754B" w:rsidRDefault="00715176" w:rsidP="00715176">
      <w:pPr>
        <w:pStyle w:val="af2"/>
        <w:numPr>
          <w:ilvl w:val="0"/>
          <w:numId w:val="4"/>
        </w:numPr>
        <w:suppressAutoHyphens/>
        <w:ind w:left="567" w:hanging="283"/>
        <w:rPr>
          <w:lang w:val="ru-RU"/>
        </w:rPr>
      </w:pPr>
      <w:r w:rsidRPr="0076754B">
        <w:rPr>
          <w:lang w:val="ru-RU"/>
        </w:rPr>
        <w:t>Обеспечение непрерывного профессионального развития муниципальных служащих на основе индивидуальных карьерных траекторий и работы с кадровым резервом.</w:t>
      </w:r>
    </w:p>
    <w:p w14:paraId="51B29D21" w14:textId="19EF47F3" w:rsidR="005B72C3" w:rsidRPr="0076754B" w:rsidRDefault="005B72C3" w:rsidP="00C57B23">
      <w:pPr>
        <w:pStyle w:val="2"/>
      </w:pPr>
      <w:bookmarkStart w:id="133" w:name="_Toc59533426"/>
      <w:r w:rsidRPr="0076754B">
        <w:t>Развитие человеческого капитала</w:t>
      </w:r>
      <w:bookmarkEnd w:id="133"/>
    </w:p>
    <w:p w14:paraId="5CA33E84" w14:textId="77777777" w:rsidR="00715176" w:rsidRPr="0076754B" w:rsidRDefault="00715176" w:rsidP="00CD3C1F">
      <w:pPr>
        <w:pStyle w:val="3"/>
      </w:pPr>
      <w:bookmarkStart w:id="134" w:name="_Toc59533427"/>
      <w:r w:rsidRPr="0076754B">
        <w:t>Политика в сфере развития человеческого капитала</w:t>
      </w:r>
      <w:bookmarkEnd w:id="134"/>
    </w:p>
    <w:p w14:paraId="7DA24696" w14:textId="77777777" w:rsidR="00715176" w:rsidRPr="0076754B" w:rsidRDefault="00715176" w:rsidP="00715176">
      <w:r w:rsidRPr="0076754B">
        <w:t xml:space="preserve">Политика в сфере развития человеческого капитала – комплекс мер, направленных на повышение качества человеческого капитала, повышение качества жизни и обеспечение устойчивого прироста численности населения. </w:t>
      </w:r>
    </w:p>
    <w:p w14:paraId="557AD344" w14:textId="67E1D0BF" w:rsidR="00715176" w:rsidRPr="0076754B" w:rsidRDefault="00715176" w:rsidP="00715176">
      <w:r w:rsidRPr="0076754B">
        <w:t>Развитие человеческого капитала связано с системными преобразованиями по таким направлениям, как образование, здравоохранение, молодежная политика, культура, физическая культура и спорт. В совокупности указанные направления формируют предпосылки для привлечения, удержания и развития населения на территории муниципального образования.</w:t>
      </w:r>
    </w:p>
    <w:p w14:paraId="6407AB65" w14:textId="5D121297" w:rsidR="00715176" w:rsidRPr="0076754B" w:rsidRDefault="00715176" w:rsidP="00715176">
      <w:r w:rsidRPr="0076754B">
        <w:t>Приоритетным</w:t>
      </w:r>
      <w:r w:rsidR="006F4669" w:rsidRPr="0076754B">
        <w:t xml:space="preserve"> для</w:t>
      </w:r>
      <w:r w:rsidRPr="0076754B">
        <w:t xml:space="preserve"> развития человеческого капитала г. Новороссийска до 2030 г. будет являться развитие следующих ключевых направлений:</w:t>
      </w:r>
    </w:p>
    <w:p w14:paraId="15473DC7" w14:textId="77777777" w:rsidR="00715176" w:rsidRPr="0076754B" w:rsidRDefault="00715176" w:rsidP="00F46464">
      <w:pPr>
        <w:pStyle w:val="af2"/>
        <w:keepNext/>
        <w:numPr>
          <w:ilvl w:val="0"/>
          <w:numId w:val="13"/>
        </w:numPr>
        <w:rPr>
          <w:lang w:val="ru-RU"/>
        </w:rPr>
      </w:pPr>
      <w:r w:rsidRPr="0076754B">
        <w:rPr>
          <w:lang w:val="ru-RU"/>
        </w:rPr>
        <w:t>Образование.</w:t>
      </w:r>
    </w:p>
    <w:p w14:paraId="6919A6F9" w14:textId="77777777" w:rsidR="00715176" w:rsidRPr="0076754B" w:rsidRDefault="00715176" w:rsidP="00F46464">
      <w:pPr>
        <w:pStyle w:val="af2"/>
        <w:keepNext/>
        <w:numPr>
          <w:ilvl w:val="0"/>
          <w:numId w:val="13"/>
        </w:numPr>
        <w:rPr>
          <w:lang w:val="ru-RU"/>
        </w:rPr>
      </w:pPr>
      <w:r w:rsidRPr="0076754B">
        <w:rPr>
          <w:lang w:val="ru-RU"/>
        </w:rPr>
        <w:t>Здравоохранение.</w:t>
      </w:r>
    </w:p>
    <w:p w14:paraId="18279AB1" w14:textId="77777777" w:rsidR="00715176" w:rsidRPr="0076754B" w:rsidRDefault="00715176" w:rsidP="00F46464">
      <w:pPr>
        <w:pStyle w:val="af2"/>
        <w:keepNext/>
        <w:numPr>
          <w:ilvl w:val="0"/>
          <w:numId w:val="13"/>
        </w:numPr>
        <w:rPr>
          <w:lang w:val="ru-RU"/>
        </w:rPr>
      </w:pPr>
      <w:r w:rsidRPr="0076754B">
        <w:rPr>
          <w:lang w:val="ru-RU"/>
        </w:rPr>
        <w:t>Культура.</w:t>
      </w:r>
    </w:p>
    <w:p w14:paraId="426631EC" w14:textId="77777777" w:rsidR="00715176" w:rsidRPr="0076754B" w:rsidRDefault="00715176" w:rsidP="00F46464">
      <w:pPr>
        <w:pStyle w:val="af2"/>
        <w:keepNext/>
        <w:numPr>
          <w:ilvl w:val="0"/>
          <w:numId w:val="13"/>
        </w:numPr>
        <w:rPr>
          <w:lang w:val="ru-RU"/>
        </w:rPr>
      </w:pPr>
      <w:r w:rsidRPr="0076754B">
        <w:rPr>
          <w:lang w:val="ru-RU"/>
        </w:rPr>
        <w:t>Физическая культура и спорт.</w:t>
      </w:r>
    </w:p>
    <w:p w14:paraId="6595F85C" w14:textId="16CEAE10" w:rsidR="00715176" w:rsidRPr="0076754B" w:rsidRDefault="00715176" w:rsidP="00F46464">
      <w:pPr>
        <w:pStyle w:val="af2"/>
        <w:keepNext/>
        <w:numPr>
          <w:ilvl w:val="0"/>
          <w:numId w:val="13"/>
        </w:numPr>
      </w:pPr>
      <w:r w:rsidRPr="0076754B">
        <w:rPr>
          <w:lang w:val="ru-RU"/>
        </w:rPr>
        <w:t>Молодежная</w:t>
      </w:r>
      <w:r w:rsidRPr="0076754B">
        <w:t xml:space="preserve"> </w:t>
      </w:r>
      <w:r w:rsidR="001D07D8">
        <w:t>политика</w:t>
      </w:r>
      <w:r w:rsidRPr="0076754B">
        <w:t>.</w:t>
      </w:r>
    </w:p>
    <w:p w14:paraId="4565C227" w14:textId="77777777" w:rsidR="00715176" w:rsidRPr="0076754B" w:rsidRDefault="00715176" w:rsidP="00715176">
      <w:r w:rsidRPr="0076754B">
        <w:t xml:space="preserve">Механизмами реализации политики в области развития человеческого капитала выступает система программ и проектов. В соответствии с приоритетами предполагается реализация </w:t>
      </w:r>
      <w:r w:rsidRPr="0076754B">
        <w:lastRenderedPageBreak/>
        <w:t>муниципальных флагманских проектов: «Обучение через всю жизнь в Новороссийске», «Новороссийск – город здоровья», «Творческий Новороссийск», «Новороссийск – город спорта» и «Молодежь Новороссийска».</w:t>
      </w:r>
    </w:p>
    <w:p w14:paraId="6BD63F1D" w14:textId="77777777" w:rsidR="00715176" w:rsidRPr="0076754B" w:rsidRDefault="00715176" w:rsidP="00715176">
      <w:r w:rsidRPr="0076754B">
        <w:t>Муниципальный флагманский проект «Обучение через всю жизнь в Новороссийске» направлен на создание и реализацию системы доступного и качественного непрерывного образования, которое позволит человеку на протяжении всей жизни осваивать новые компетенции, будет способствовать ускоренному технологическому развитию города и края. В рамках проекта будет сформирована качественная современная образовательная инфраструктура, созданы условия для выявления, развития и самореализации молодых талантов Новороссийска, развито цифровое образовательное пространство через создание общедоступного информационно-образовательного портала, консолидирующего все образовательные ресурсы города Новороссийска, позволяющего проектировать индивидуальные образовательные траектории.</w:t>
      </w:r>
    </w:p>
    <w:p w14:paraId="1540196C" w14:textId="19601794" w:rsidR="00715176" w:rsidRPr="0076754B" w:rsidRDefault="00715176" w:rsidP="00715176">
      <w:r w:rsidRPr="0076754B">
        <w:t xml:space="preserve">Муниципальный флагманский проект «Новороссийск – город здоровья» </w:t>
      </w:r>
      <w:r w:rsidR="00C44AEE" w:rsidRPr="0076754B">
        <w:t xml:space="preserve">направлен на </w:t>
      </w:r>
      <w:r w:rsidRPr="0076754B">
        <w:t xml:space="preserve">повышение качеств и доступности услуг в сфере здравоохранения, характеризующихся пространственной и финансовой доступностью для всех жителей и гостей города. Предлагаемые в проекте преобразования </w:t>
      </w:r>
      <w:r w:rsidR="00C44AEE" w:rsidRPr="0076754B">
        <w:t>включают</w:t>
      </w:r>
      <w:r w:rsidRPr="0076754B">
        <w:t xml:space="preserve"> развитие детской медицины, расширение первичного звена здравоохранения, информатизацию и цифровизацию процессов управления и функционирования отрасли.</w:t>
      </w:r>
    </w:p>
    <w:p w14:paraId="571C0EA3" w14:textId="0D368395" w:rsidR="00715176" w:rsidRPr="0076754B" w:rsidRDefault="00715176" w:rsidP="00715176">
      <w:pPr>
        <w:spacing w:before="0" w:after="160"/>
        <w:rPr>
          <w:rFonts w:eastAsia="Arial" w:cs="Arial"/>
        </w:rPr>
      </w:pPr>
      <w:r w:rsidRPr="0076754B">
        <w:rPr>
          <w:rFonts w:eastAsia="Arial" w:cs="Arial"/>
        </w:rPr>
        <w:t>Муниципальный флагманский проект «Творческий Новороссийск»</w:t>
      </w:r>
      <w:r w:rsidR="00497E05">
        <w:rPr>
          <w:rFonts w:eastAsia="Arial" w:cs="Arial"/>
        </w:rPr>
        <w:t xml:space="preserve"> предполагает</w:t>
      </w:r>
      <w:r w:rsidRPr="0076754B">
        <w:rPr>
          <w:rFonts w:eastAsia="Arial" w:cs="Arial"/>
        </w:rPr>
        <w:t xml:space="preserve"> </w:t>
      </w:r>
      <w:r w:rsidR="00497E05">
        <w:rPr>
          <w:rFonts w:eastAsia="Arial" w:cs="Arial"/>
        </w:rPr>
        <w:t>с</w:t>
      </w:r>
      <w:r w:rsidRPr="0076754B">
        <w:rPr>
          <w:rFonts w:eastAsia="Arial" w:cs="Arial"/>
        </w:rPr>
        <w:t>оздание, реконструкци</w:t>
      </w:r>
      <w:r w:rsidR="00497E05">
        <w:rPr>
          <w:rFonts w:eastAsia="Arial" w:cs="Arial"/>
        </w:rPr>
        <w:t>ю</w:t>
      </w:r>
      <w:r w:rsidRPr="0076754B">
        <w:rPr>
          <w:rFonts w:eastAsia="Arial" w:cs="Arial"/>
        </w:rPr>
        <w:t xml:space="preserve"> и модернизаци</w:t>
      </w:r>
      <w:r w:rsidR="00497E05">
        <w:rPr>
          <w:rFonts w:eastAsia="Arial" w:cs="Arial"/>
        </w:rPr>
        <w:t>ю</w:t>
      </w:r>
      <w:r w:rsidRPr="0076754B">
        <w:rPr>
          <w:rFonts w:eastAsia="Arial" w:cs="Arial"/>
        </w:rPr>
        <w:t xml:space="preserve"> объектов </w:t>
      </w:r>
      <w:r w:rsidR="00497E05">
        <w:rPr>
          <w:rFonts w:eastAsia="Arial" w:cs="Arial"/>
        </w:rPr>
        <w:t xml:space="preserve">культуры, что </w:t>
      </w:r>
      <w:r w:rsidRPr="0076754B">
        <w:rPr>
          <w:rFonts w:eastAsia="Arial" w:cs="Arial"/>
        </w:rPr>
        <w:t xml:space="preserve">позволит существенно расширить спектр предоставляемых услуг в сфере культуры, повысить туристическую привлекательность города, </w:t>
      </w:r>
      <w:r w:rsidR="001B786A" w:rsidRPr="0076754B">
        <w:rPr>
          <w:rFonts w:eastAsia="Arial" w:cs="Arial"/>
        </w:rPr>
        <w:t xml:space="preserve">а также </w:t>
      </w:r>
      <w:r w:rsidRPr="0076754B">
        <w:rPr>
          <w:rFonts w:eastAsia="Arial" w:cs="Arial"/>
        </w:rPr>
        <w:t>доступность и качество художественно-эстетического образования.</w:t>
      </w:r>
    </w:p>
    <w:p w14:paraId="6A6A6B37" w14:textId="77777777" w:rsidR="00715176" w:rsidRPr="0076754B" w:rsidRDefault="00715176" w:rsidP="00715176">
      <w:pPr>
        <w:spacing w:before="0" w:after="160"/>
        <w:rPr>
          <w:rFonts w:eastAsia="Arial" w:cs="Arial"/>
        </w:rPr>
      </w:pPr>
      <w:r w:rsidRPr="0076754B">
        <w:rPr>
          <w:rFonts w:eastAsia="Arial" w:cs="Arial"/>
        </w:rPr>
        <w:t>Муниципальный флагманский проект «Новороссийск – город спорта» предполагает комплекс мер (приоритетных проектов) по созданию современной спортивной инфраструктуры, популяризации физической культуры и спорта, развитию приоритетных для города видов спорта (футбол, легкая атлетика, водные виды спорта), а также развитию спортивного туризма.</w:t>
      </w:r>
    </w:p>
    <w:p w14:paraId="0F9FFB52" w14:textId="77777777" w:rsidR="00715176" w:rsidRPr="0076754B" w:rsidRDefault="00715176" w:rsidP="00715176">
      <w:pPr>
        <w:spacing w:before="0" w:after="160"/>
        <w:rPr>
          <w:rFonts w:eastAsia="Arial" w:cs="Arial"/>
        </w:rPr>
      </w:pPr>
      <w:r w:rsidRPr="0076754B">
        <w:rPr>
          <w:rFonts w:eastAsia="Arial" w:cs="Arial"/>
        </w:rPr>
        <w:t xml:space="preserve">Муниципальный флагманский проект «Молодежь Новороссийска» направлен воспитание, повышение гражданской активности и социальной ответственности, а также интеллектуальное и физическое развитие молодежи и связан с созданием институциональных и организационных условий для реализации указанных направлений молодежной политики города. </w:t>
      </w:r>
    </w:p>
    <w:p w14:paraId="07792035" w14:textId="77777777" w:rsidR="00715176" w:rsidRPr="0076754B" w:rsidRDefault="00715176" w:rsidP="00CD3C1F">
      <w:pPr>
        <w:pStyle w:val="3"/>
      </w:pPr>
      <w:bookmarkStart w:id="135" w:name="_Toc59533428"/>
      <w:r w:rsidRPr="0076754B">
        <w:t>Цели, задачи и флагманские проекты в ключевых направлениях развития человеческого капитала</w:t>
      </w:r>
      <w:bookmarkEnd w:id="135"/>
    </w:p>
    <w:p w14:paraId="4CD53332" w14:textId="77777777" w:rsidR="00715176" w:rsidRPr="0076754B" w:rsidRDefault="00715176" w:rsidP="009548FE">
      <w:pPr>
        <w:pStyle w:val="4"/>
        <w:ind w:left="2268"/>
      </w:pPr>
      <w:bookmarkStart w:id="136" w:name="_Toc59533429"/>
      <w:r w:rsidRPr="0076754B">
        <w:t>Образование</w:t>
      </w:r>
      <w:bookmarkEnd w:id="136"/>
    </w:p>
    <w:p w14:paraId="3F2DC849" w14:textId="0F5C4A54" w:rsidR="00715176" w:rsidRPr="0076754B" w:rsidRDefault="00715176" w:rsidP="00715176">
      <w:pPr>
        <w:keepNext/>
        <w:ind w:left="1418" w:hanging="1418"/>
        <w:rPr>
          <w:rFonts w:cs="Arial"/>
          <w:b/>
          <w:bCs/>
          <w:color w:val="000000" w:themeColor="text1"/>
        </w:rPr>
      </w:pPr>
      <w:r w:rsidRPr="0076754B">
        <w:rPr>
          <w:rFonts w:cs="Arial"/>
          <w:b/>
          <w:bCs/>
          <w:color w:val="000000" w:themeColor="text1"/>
        </w:rPr>
        <w:t>Цель</w:t>
      </w:r>
      <w:r w:rsidR="00E814AC" w:rsidRPr="0076754B">
        <w:rPr>
          <w:rFonts w:cs="Arial"/>
          <w:b/>
          <w:bCs/>
          <w:color w:val="000000" w:themeColor="text1"/>
        </w:rPr>
        <w:t xml:space="preserve"> (Ц-9)</w:t>
      </w:r>
      <w:r w:rsidRPr="0076754B">
        <w:rPr>
          <w:rFonts w:cs="Arial"/>
          <w:b/>
          <w:bCs/>
          <w:color w:val="000000" w:themeColor="text1"/>
        </w:rPr>
        <w:t xml:space="preserve">: </w:t>
      </w:r>
      <w:r w:rsidRPr="0076754B">
        <w:rPr>
          <w:rFonts w:cs="Arial"/>
          <w:b/>
          <w:bCs/>
          <w:color w:val="000000" w:themeColor="text1"/>
        </w:rPr>
        <w:tab/>
      </w:r>
      <w:r w:rsidR="00215F15" w:rsidRPr="0076754B">
        <w:rPr>
          <w:rFonts w:cs="Arial"/>
          <w:b/>
          <w:bCs/>
          <w:color w:val="000000" w:themeColor="text1"/>
        </w:rPr>
        <w:t xml:space="preserve">Новороссийск – инновационная образовательная площадка ускоренного технологического развития Кубани, где созданы условия для получения качественного непрерывного образования и развития цифрового образовательного пространства, к 2024 г. порядка </w:t>
      </w:r>
      <w:r w:rsidR="00215F15" w:rsidRPr="002D356D">
        <w:rPr>
          <w:rFonts w:cs="Arial"/>
          <w:b/>
          <w:bCs/>
          <w:color w:val="000000" w:themeColor="text1"/>
        </w:rPr>
        <w:t>5 тыс. учащихся обеспечены новыми местами в общеобразовательных и 1,5 тыс. детей в дошкольных организациях г. Новороссийска, ликвидирована третья смена.</w:t>
      </w:r>
    </w:p>
    <w:p w14:paraId="5A695BCE" w14:textId="77777777" w:rsidR="00715176" w:rsidRPr="0076754B" w:rsidRDefault="00715176" w:rsidP="00715176">
      <w:pPr>
        <w:keepNext/>
        <w:ind w:left="1418" w:hanging="1418"/>
      </w:pPr>
      <w:r w:rsidRPr="0076754B">
        <w:rPr>
          <w:rFonts w:cs="Arial"/>
          <w:bCs/>
          <w:color w:val="000000" w:themeColor="text1"/>
        </w:rPr>
        <w:t>Данная</w:t>
      </w:r>
      <w:r w:rsidRPr="0076754B">
        <w:t xml:space="preserve"> цель реализуется через выполнение следующих задач:</w:t>
      </w:r>
    </w:p>
    <w:p w14:paraId="16F3CC06" w14:textId="0658E238" w:rsidR="00715176" w:rsidRPr="0076754B" w:rsidRDefault="00715176" w:rsidP="00715176">
      <w:pPr>
        <w:pStyle w:val="af2"/>
        <w:numPr>
          <w:ilvl w:val="0"/>
          <w:numId w:val="4"/>
        </w:numPr>
        <w:suppressAutoHyphens/>
        <w:ind w:left="567" w:hanging="283"/>
        <w:rPr>
          <w:lang w:val="ru-RU"/>
        </w:rPr>
      </w:pPr>
      <w:r w:rsidRPr="0076754B">
        <w:rPr>
          <w:lang w:val="ru-RU"/>
        </w:rPr>
        <w:t>Задачи в рамках подцели «Всестороннее дошкольное образование, доступное для 100% детей в возрасте от 1,5 до 7 лет к 202</w:t>
      </w:r>
      <w:r w:rsidR="001B786A" w:rsidRPr="0076754B">
        <w:rPr>
          <w:lang w:val="ru-RU"/>
        </w:rPr>
        <w:t>4</w:t>
      </w:r>
      <w:r w:rsidRPr="0076754B">
        <w:rPr>
          <w:lang w:val="ru-RU"/>
        </w:rPr>
        <w:t xml:space="preserve"> г.».</w:t>
      </w:r>
    </w:p>
    <w:p w14:paraId="6CA6375B" w14:textId="77777777" w:rsidR="00215F15" w:rsidRPr="0076754B" w:rsidRDefault="00215F15" w:rsidP="00215F15">
      <w:pPr>
        <w:pStyle w:val="af2"/>
        <w:numPr>
          <w:ilvl w:val="0"/>
          <w:numId w:val="4"/>
        </w:numPr>
        <w:suppressAutoHyphens/>
        <w:ind w:left="567" w:hanging="283"/>
        <w:rPr>
          <w:lang w:val="ru-RU"/>
        </w:rPr>
      </w:pPr>
      <w:r w:rsidRPr="0076754B">
        <w:rPr>
          <w:lang w:val="ru-RU"/>
        </w:rPr>
        <w:t>Задачи в рамках подцели «Доступная качественная система общего образования в г. Новороссийске, обеспечивающая обучение в одну смену и профессиональный рост не менее 50% учителей общеобразовательных организаций к 2024 г.».</w:t>
      </w:r>
    </w:p>
    <w:p w14:paraId="3FA693B2" w14:textId="77777777" w:rsidR="00215F15" w:rsidRPr="0076754B" w:rsidRDefault="00215F15" w:rsidP="00215F15">
      <w:pPr>
        <w:pStyle w:val="af2"/>
        <w:numPr>
          <w:ilvl w:val="0"/>
          <w:numId w:val="4"/>
        </w:numPr>
        <w:suppressAutoHyphens/>
        <w:ind w:left="567" w:hanging="283"/>
        <w:rPr>
          <w:lang w:val="ru-RU"/>
        </w:rPr>
      </w:pPr>
      <w:r w:rsidRPr="0076754B">
        <w:rPr>
          <w:lang w:val="ru-RU"/>
        </w:rPr>
        <w:t>Задачи в рамках подцели «Качественное дополнительное образование с развитой научно-технической инфраструктурой, доступное для 90% детей в возрасте от 5 до 18 лет к 2024 г.».</w:t>
      </w:r>
    </w:p>
    <w:p w14:paraId="2BD075BE" w14:textId="77777777" w:rsidR="00715176" w:rsidRPr="0076754B" w:rsidRDefault="00715176" w:rsidP="00715176">
      <w:pPr>
        <w:pStyle w:val="af2"/>
        <w:numPr>
          <w:ilvl w:val="0"/>
          <w:numId w:val="4"/>
        </w:numPr>
        <w:suppressAutoHyphens/>
        <w:ind w:left="567" w:hanging="283"/>
        <w:rPr>
          <w:lang w:val="ru-RU"/>
        </w:rPr>
      </w:pPr>
      <w:r w:rsidRPr="0076754B">
        <w:rPr>
          <w:lang w:val="ru-RU"/>
        </w:rPr>
        <w:lastRenderedPageBreak/>
        <w:t>Задачи в рамках подцели «Сбалансированная конкурентоспособная система подготовки квалифицированных специалистов в соответствии со стандартами национальных чемпионатов по профессиональному мастерству «Молодые профессионалы».</w:t>
      </w:r>
    </w:p>
    <w:p w14:paraId="7741B956" w14:textId="7209B74A" w:rsidR="00715176" w:rsidRPr="002D356D" w:rsidRDefault="00715176" w:rsidP="00110BE0">
      <w:pPr>
        <w:pStyle w:val="af2"/>
        <w:numPr>
          <w:ilvl w:val="0"/>
          <w:numId w:val="4"/>
        </w:numPr>
        <w:suppressAutoHyphens/>
        <w:ind w:left="567" w:hanging="283"/>
        <w:rPr>
          <w:lang w:val="ru-RU"/>
        </w:rPr>
      </w:pPr>
      <w:r w:rsidRPr="0076754B">
        <w:rPr>
          <w:lang w:val="ru-RU"/>
        </w:rPr>
        <w:t xml:space="preserve">Задачи в рамках подцели «Обеспеченность современной образовательной инфраструктурой за счет создания </w:t>
      </w:r>
      <w:r w:rsidR="00110BE0" w:rsidRPr="0076754B">
        <w:rPr>
          <w:lang w:val="ru-RU"/>
        </w:rPr>
        <w:t xml:space="preserve">к 2024 г. </w:t>
      </w:r>
      <w:r w:rsidRPr="0076754B">
        <w:rPr>
          <w:lang w:val="ru-RU"/>
        </w:rPr>
        <w:t xml:space="preserve">порядка </w:t>
      </w:r>
      <w:r w:rsidR="00110BE0" w:rsidRPr="002D356D">
        <w:rPr>
          <w:lang w:val="ru-RU"/>
        </w:rPr>
        <w:t>5</w:t>
      </w:r>
      <w:r w:rsidRPr="002D356D">
        <w:rPr>
          <w:lang w:val="ru-RU"/>
        </w:rPr>
        <w:t xml:space="preserve"> тыс. новых мест в общеобразовательных</w:t>
      </w:r>
      <w:r w:rsidR="00110BE0" w:rsidRPr="002D356D">
        <w:rPr>
          <w:lang w:val="ru-RU"/>
        </w:rPr>
        <w:t xml:space="preserve"> и 1,5 тыс. мест в дошкольных</w:t>
      </w:r>
      <w:r w:rsidR="00107ADE" w:rsidRPr="002D356D">
        <w:rPr>
          <w:lang w:val="ru-RU"/>
        </w:rPr>
        <w:t xml:space="preserve"> </w:t>
      </w:r>
      <w:r w:rsidR="00110BE0" w:rsidRPr="002D356D">
        <w:rPr>
          <w:lang w:val="ru-RU"/>
        </w:rPr>
        <w:t>организациях г. Новороссийска</w:t>
      </w:r>
      <w:r w:rsidRPr="002D356D">
        <w:rPr>
          <w:lang w:val="ru-RU"/>
        </w:rPr>
        <w:t>».</w:t>
      </w:r>
    </w:p>
    <w:p w14:paraId="04437E53" w14:textId="77777777" w:rsidR="00215F15" w:rsidRPr="0076754B" w:rsidRDefault="00215F15" w:rsidP="00215F15">
      <w:pPr>
        <w:pStyle w:val="af2"/>
        <w:numPr>
          <w:ilvl w:val="0"/>
          <w:numId w:val="4"/>
        </w:numPr>
        <w:suppressAutoHyphens/>
        <w:ind w:left="567" w:hanging="283"/>
        <w:rPr>
          <w:lang w:val="ru-RU"/>
        </w:rPr>
      </w:pPr>
      <w:r w:rsidRPr="002D356D">
        <w:rPr>
          <w:lang w:val="ru-RU"/>
        </w:rPr>
        <w:t>Задачи в рамках подцели «Эффективная система выявлен</w:t>
      </w:r>
      <w:r w:rsidRPr="0076754B">
        <w:rPr>
          <w:lang w:val="ru-RU"/>
        </w:rPr>
        <w:t>ия, поддержки и развития индивидуальных способностей и талантов детей и молодежи, направленная на самоопределение и профессиональную ориентацию детей и молодежи, сопровождение развития одаренных детей».</w:t>
      </w:r>
    </w:p>
    <w:p w14:paraId="2C51D972" w14:textId="77777777" w:rsidR="00215F15" w:rsidRPr="0076754B" w:rsidRDefault="00215F15" w:rsidP="00215F15">
      <w:pPr>
        <w:pStyle w:val="af2"/>
        <w:numPr>
          <w:ilvl w:val="0"/>
          <w:numId w:val="4"/>
        </w:numPr>
        <w:suppressAutoHyphens/>
        <w:ind w:left="567" w:hanging="283"/>
        <w:rPr>
          <w:lang w:val="ru-RU"/>
        </w:rPr>
      </w:pPr>
      <w:r w:rsidRPr="0076754B">
        <w:rPr>
          <w:lang w:val="ru-RU"/>
        </w:rPr>
        <w:t>Задачи в рамках подцели «Развитие цифрового образовательного пространства и увеличение числа обучающихся образовательных организаций, прошедших онлайн-обучение».</w:t>
      </w:r>
    </w:p>
    <w:p w14:paraId="039B1F24" w14:textId="3C4D9765" w:rsidR="00715176" w:rsidRPr="0076754B" w:rsidRDefault="00715176" w:rsidP="00715176">
      <w:pPr>
        <w:pStyle w:val="af2"/>
        <w:numPr>
          <w:ilvl w:val="0"/>
          <w:numId w:val="4"/>
        </w:numPr>
        <w:suppressAutoHyphens/>
        <w:ind w:left="567" w:hanging="283"/>
        <w:rPr>
          <w:lang w:val="ru-RU"/>
        </w:rPr>
      </w:pPr>
      <w:r w:rsidRPr="0076754B">
        <w:rPr>
          <w:lang w:val="ru-RU"/>
        </w:rPr>
        <w:t>Задачи в рамках подцели «Индивидуализированная и дифференцированная система обучения через всю жизнь для граждан разного возраста с возможностью овладения новыми профессиональными навыками и компетенциями, в том числе в области цифровой экономики».</w:t>
      </w:r>
    </w:p>
    <w:p w14:paraId="710660A5" w14:textId="77777777" w:rsidR="00715176" w:rsidRPr="002D356D" w:rsidRDefault="00715176" w:rsidP="00715176">
      <w:pPr>
        <w:pStyle w:val="af2"/>
        <w:numPr>
          <w:ilvl w:val="0"/>
          <w:numId w:val="4"/>
        </w:numPr>
        <w:suppressAutoHyphens/>
        <w:ind w:left="567" w:hanging="283"/>
        <w:rPr>
          <w:lang w:val="ru-RU"/>
        </w:rPr>
      </w:pPr>
      <w:r w:rsidRPr="002D356D">
        <w:rPr>
          <w:lang w:val="ru-RU"/>
        </w:rPr>
        <w:t>Задачи в рамках подцели «Новороссийск – центр научных исследований и разработок в сфере транспорта и логистики, объединяющий научные школы вузов города и ведущие компании региона».</w:t>
      </w:r>
    </w:p>
    <w:p w14:paraId="1CB69F77" w14:textId="77777777" w:rsidR="00715176" w:rsidRPr="0076754B" w:rsidRDefault="00715176" w:rsidP="00715176">
      <w:pPr>
        <w:pStyle w:val="af2"/>
        <w:numPr>
          <w:ilvl w:val="0"/>
          <w:numId w:val="4"/>
        </w:numPr>
        <w:suppressAutoHyphens/>
        <w:ind w:left="567" w:hanging="283"/>
        <w:rPr>
          <w:lang w:val="ru-RU"/>
        </w:rPr>
      </w:pPr>
      <w:r w:rsidRPr="0076754B">
        <w:rPr>
          <w:lang w:val="ru-RU"/>
        </w:rPr>
        <w:t>Обеспечение функционирования системы управления сферой образования.</w:t>
      </w:r>
    </w:p>
    <w:p w14:paraId="012902E8" w14:textId="5C6E914D" w:rsidR="00715176" w:rsidRPr="0076754B" w:rsidRDefault="00715176" w:rsidP="00E814AC">
      <w:r w:rsidRPr="0076754B">
        <w:t xml:space="preserve">Данная цель реализуется в рамках </w:t>
      </w:r>
      <w:r w:rsidRPr="0076754B">
        <w:rPr>
          <w:b/>
        </w:rPr>
        <w:t>муниципальной программы «Развитие образования в г. Новороссийске»</w:t>
      </w:r>
      <w:r w:rsidR="00AA6D0B">
        <w:rPr>
          <w:b/>
        </w:rPr>
        <w:t xml:space="preserve">, </w:t>
      </w:r>
      <w:r w:rsidRPr="0076754B">
        <w:rPr>
          <w:b/>
        </w:rPr>
        <w:t>муниципальн</w:t>
      </w:r>
      <w:r w:rsidR="00AA6D0B">
        <w:rPr>
          <w:b/>
        </w:rPr>
        <w:t>ых</w:t>
      </w:r>
      <w:r w:rsidRPr="0076754B">
        <w:rPr>
          <w:b/>
        </w:rPr>
        <w:t xml:space="preserve"> флагманск</w:t>
      </w:r>
      <w:r w:rsidR="00AA6D0B">
        <w:rPr>
          <w:b/>
        </w:rPr>
        <w:t>их</w:t>
      </w:r>
      <w:r w:rsidRPr="0076754B">
        <w:rPr>
          <w:b/>
        </w:rPr>
        <w:t xml:space="preserve"> проект</w:t>
      </w:r>
      <w:r w:rsidR="00AA6D0B">
        <w:rPr>
          <w:b/>
        </w:rPr>
        <w:t>ов</w:t>
      </w:r>
      <w:r w:rsidRPr="0076754B">
        <w:rPr>
          <w:b/>
        </w:rPr>
        <w:t xml:space="preserve"> «Обучение через всю жизнь в Новороссийске»</w:t>
      </w:r>
      <w:r w:rsidR="00AA6D0B">
        <w:rPr>
          <w:b/>
        </w:rPr>
        <w:t xml:space="preserve"> и «Бережливый» Новороссийск»</w:t>
      </w:r>
      <w:r w:rsidRPr="0076754B">
        <w:t>.</w:t>
      </w:r>
    </w:p>
    <w:p w14:paraId="1D613881" w14:textId="56AA6CE8" w:rsidR="00715176" w:rsidRPr="0076754B" w:rsidRDefault="00715176" w:rsidP="00E814AC">
      <w:pPr>
        <w:keepNext/>
        <w:ind w:left="2127" w:hanging="2127"/>
        <w:rPr>
          <w:b/>
        </w:rPr>
      </w:pPr>
      <w:r w:rsidRPr="0076754B">
        <w:rPr>
          <w:rFonts w:cs="Arial"/>
          <w:b/>
          <w:bCs/>
          <w:color w:val="000000" w:themeColor="text1"/>
        </w:rPr>
        <w:t>Подцель</w:t>
      </w:r>
      <w:r w:rsidR="00E814AC" w:rsidRPr="0076754B">
        <w:rPr>
          <w:rFonts w:cs="Arial"/>
          <w:b/>
          <w:bCs/>
          <w:color w:val="000000" w:themeColor="text1"/>
        </w:rPr>
        <w:t xml:space="preserve"> (Ц-9.1)</w:t>
      </w:r>
      <w:r w:rsidRPr="0076754B">
        <w:rPr>
          <w:rFonts w:cs="Arial"/>
          <w:b/>
          <w:bCs/>
          <w:color w:val="000000" w:themeColor="text1"/>
        </w:rPr>
        <w:t xml:space="preserve">: </w:t>
      </w:r>
      <w:r w:rsidRPr="0076754B">
        <w:rPr>
          <w:rFonts w:cs="Arial"/>
          <w:b/>
          <w:bCs/>
          <w:color w:val="000000" w:themeColor="text1"/>
        </w:rPr>
        <w:tab/>
      </w:r>
      <w:r w:rsidRPr="0076754B">
        <w:rPr>
          <w:b/>
        </w:rPr>
        <w:t>Всестороннее дошкольное образование, доступное для 100% детей в возрасте от 1,5 до 7 лет к 202</w:t>
      </w:r>
      <w:r w:rsidR="001B786A" w:rsidRPr="0076754B">
        <w:rPr>
          <w:b/>
        </w:rPr>
        <w:t>4</w:t>
      </w:r>
      <w:r w:rsidRPr="0076754B">
        <w:rPr>
          <w:b/>
        </w:rPr>
        <w:t xml:space="preserve"> г.</w:t>
      </w:r>
    </w:p>
    <w:p w14:paraId="57601DDB" w14:textId="77777777" w:rsidR="00715176" w:rsidRPr="0076754B" w:rsidRDefault="00715176" w:rsidP="00715176">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1D6632D4" w14:textId="77777777" w:rsidR="00715176" w:rsidRPr="0076754B" w:rsidRDefault="00715176" w:rsidP="00715176">
      <w:pPr>
        <w:pStyle w:val="af2"/>
        <w:numPr>
          <w:ilvl w:val="0"/>
          <w:numId w:val="4"/>
        </w:numPr>
        <w:suppressAutoHyphens/>
        <w:ind w:left="567" w:hanging="283"/>
        <w:rPr>
          <w:lang w:val="ru-RU"/>
        </w:rPr>
      </w:pPr>
      <w:r w:rsidRPr="0076754B">
        <w:rPr>
          <w:lang w:val="ru-RU"/>
        </w:rPr>
        <w:t>Обеспечение деятельности муниципальных организаций дошкольного образования.</w:t>
      </w:r>
    </w:p>
    <w:p w14:paraId="74B8A171" w14:textId="77777777" w:rsidR="00715176" w:rsidRPr="0076754B" w:rsidRDefault="00715176" w:rsidP="00715176">
      <w:pPr>
        <w:pStyle w:val="af2"/>
        <w:numPr>
          <w:ilvl w:val="0"/>
          <w:numId w:val="4"/>
        </w:numPr>
        <w:suppressAutoHyphens/>
        <w:ind w:left="567" w:hanging="283"/>
        <w:rPr>
          <w:lang w:val="ru-RU"/>
        </w:rPr>
      </w:pPr>
      <w:r w:rsidRPr="0076754B">
        <w:rPr>
          <w:lang w:val="ru-RU"/>
        </w:rPr>
        <w:t>Разработка и реализация механизмов индивидуального сопровождения детей, учитывающих трудности и особенности развития ребёнка.</w:t>
      </w:r>
    </w:p>
    <w:p w14:paraId="6A164F41" w14:textId="77777777" w:rsidR="00715176" w:rsidRPr="0076754B" w:rsidRDefault="00715176" w:rsidP="00715176">
      <w:pPr>
        <w:pStyle w:val="af2"/>
        <w:numPr>
          <w:ilvl w:val="0"/>
          <w:numId w:val="4"/>
        </w:numPr>
        <w:suppressAutoHyphens/>
        <w:ind w:left="567" w:hanging="283"/>
        <w:rPr>
          <w:lang w:val="ru-RU"/>
        </w:rPr>
      </w:pPr>
      <w:r w:rsidRPr="0076754B">
        <w:rPr>
          <w:lang w:val="ru-RU"/>
        </w:rPr>
        <w:t>Реализация программы психолого-педагогической, методической и консультативной помощи родителям детей, получающих дошкольное образование в семье.</w:t>
      </w:r>
    </w:p>
    <w:p w14:paraId="74EB5D55" w14:textId="77777777" w:rsidR="00715176" w:rsidRPr="0076754B" w:rsidRDefault="00715176" w:rsidP="00715176">
      <w:pPr>
        <w:pStyle w:val="af2"/>
        <w:numPr>
          <w:ilvl w:val="0"/>
          <w:numId w:val="4"/>
        </w:numPr>
        <w:suppressAutoHyphens/>
        <w:ind w:left="567" w:hanging="283"/>
        <w:rPr>
          <w:lang w:val="ru-RU"/>
        </w:rPr>
      </w:pPr>
      <w:r w:rsidRPr="0076754B">
        <w:rPr>
          <w:lang w:val="ru-RU"/>
        </w:rPr>
        <w:t>Создание доступной системы сопровождения детей с ограниченными возможностями здоровья.</w:t>
      </w:r>
    </w:p>
    <w:p w14:paraId="0468753A" w14:textId="77777777" w:rsidR="00715176" w:rsidRPr="0076754B" w:rsidRDefault="00715176" w:rsidP="00715176">
      <w:pPr>
        <w:pStyle w:val="af2"/>
        <w:numPr>
          <w:ilvl w:val="0"/>
          <w:numId w:val="4"/>
        </w:numPr>
        <w:suppressAutoHyphens/>
        <w:ind w:left="567" w:hanging="283"/>
        <w:rPr>
          <w:lang w:val="ru-RU"/>
        </w:rPr>
      </w:pPr>
      <w:r w:rsidRPr="0076754B">
        <w:rPr>
          <w:lang w:val="ru-RU"/>
        </w:rPr>
        <w:t>Организация муниципальных и участие в региональных и всероссийских конкурсах, стажировках, грантах для педагогов дошкольных образовательных организаций.</w:t>
      </w:r>
    </w:p>
    <w:p w14:paraId="3665E28D" w14:textId="77777777" w:rsidR="00715176" w:rsidRPr="0076754B" w:rsidRDefault="00715176" w:rsidP="00715176">
      <w:pPr>
        <w:pStyle w:val="af2"/>
        <w:numPr>
          <w:ilvl w:val="0"/>
          <w:numId w:val="4"/>
        </w:numPr>
        <w:suppressAutoHyphens/>
        <w:ind w:left="567" w:hanging="283"/>
        <w:rPr>
          <w:lang w:val="ru-RU"/>
        </w:rPr>
      </w:pPr>
      <w:r w:rsidRPr="0076754B">
        <w:rPr>
          <w:lang w:val="ru-RU"/>
        </w:rPr>
        <w:t>Повышение уровня компетенций педагогов дошкольных образовательных организаций.</w:t>
      </w:r>
    </w:p>
    <w:p w14:paraId="7DB102B3" w14:textId="77777777" w:rsidR="00715176" w:rsidRPr="0076754B" w:rsidRDefault="00715176" w:rsidP="00715176">
      <w:pPr>
        <w:pStyle w:val="af2"/>
        <w:numPr>
          <w:ilvl w:val="0"/>
          <w:numId w:val="4"/>
        </w:numPr>
        <w:suppressAutoHyphens/>
        <w:ind w:left="567" w:hanging="283"/>
        <w:rPr>
          <w:lang w:val="ru-RU"/>
        </w:rPr>
      </w:pPr>
      <w:r w:rsidRPr="0076754B">
        <w:rPr>
          <w:lang w:val="ru-RU"/>
        </w:rPr>
        <w:t>Социальная поддержка педагогических работников дошкольных образовательных организаций, в т.ч. проживающих в сельской местности.</w:t>
      </w:r>
    </w:p>
    <w:p w14:paraId="0AC1982C" w14:textId="77777777" w:rsidR="00715176" w:rsidRPr="0076754B" w:rsidRDefault="00715176" w:rsidP="00715176">
      <w:pPr>
        <w:pStyle w:val="af2"/>
        <w:numPr>
          <w:ilvl w:val="0"/>
          <w:numId w:val="4"/>
        </w:numPr>
        <w:suppressAutoHyphens/>
        <w:ind w:left="567" w:hanging="283"/>
        <w:rPr>
          <w:lang w:val="ru-RU"/>
        </w:rPr>
      </w:pPr>
      <w:r w:rsidRPr="0076754B">
        <w:rPr>
          <w:lang w:val="ru-RU"/>
        </w:rPr>
        <w:t>Обеспечение внедрения современных мультимедийных технологий в дошкольное образование.</w:t>
      </w:r>
    </w:p>
    <w:p w14:paraId="3FF78F4D" w14:textId="77777777" w:rsidR="00715176" w:rsidRPr="0076754B" w:rsidRDefault="00715176" w:rsidP="00715176">
      <w:pPr>
        <w:pStyle w:val="af2"/>
        <w:numPr>
          <w:ilvl w:val="0"/>
          <w:numId w:val="4"/>
        </w:numPr>
        <w:suppressAutoHyphens/>
        <w:ind w:left="567" w:hanging="283"/>
        <w:rPr>
          <w:lang w:val="ru-RU"/>
        </w:rPr>
      </w:pPr>
      <w:r w:rsidRPr="0076754B">
        <w:rPr>
          <w:lang w:val="ru-RU"/>
        </w:rPr>
        <w:t>Модернизация инфраструктуры дошкольных образовательных организаций, включая оснащение оборудованием.</w:t>
      </w:r>
    </w:p>
    <w:p w14:paraId="1741431C" w14:textId="77777777" w:rsidR="00715176" w:rsidRPr="0076754B" w:rsidRDefault="00715176" w:rsidP="00715176">
      <w:pPr>
        <w:pStyle w:val="af2"/>
        <w:numPr>
          <w:ilvl w:val="0"/>
          <w:numId w:val="4"/>
        </w:numPr>
        <w:suppressAutoHyphens/>
        <w:ind w:left="567" w:hanging="283"/>
        <w:rPr>
          <w:lang w:val="ru-RU"/>
        </w:rPr>
      </w:pPr>
      <w:r w:rsidRPr="0076754B">
        <w:rPr>
          <w:lang w:val="ru-RU"/>
        </w:rPr>
        <w:t>Поддержка частных дошкольных образовательных организаций (оплата расходов на оплату труда, приобретение учебников и учебных пособий, средств обучения, игр, игрушек).</w:t>
      </w:r>
    </w:p>
    <w:p w14:paraId="3DB83D3F" w14:textId="77777777" w:rsidR="00715176" w:rsidRPr="0076754B" w:rsidRDefault="00715176" w:rsidP="00715176">
      <w:pPr>
        <w:keepNext/>
        <w:ind w:left="1418" w:hanging="1418"/>
        <w:rPr>
          <w:rFonts w:cs="Arial"/>
          <w:b/>
          <w:bCs/>
          <w:color w:val="000000" w:themeColor="text1"/>
        </w:rPr>
      </w:pPr>
    </w:p>
    <w:p w14:paraId="60127CF1" w14:textId="231AAAD0" w:rsidR="00715176" w:rsidRPr="0076754B" w:rsidRDefault="00715176" w:rsidP="00E814AC">
      <w:pPr>
        <w:keepNext/>
        <w:ind w:left="2127" w:hanging="2127"/>
        <w:rPr>
          <w:b/>
        </w:rPr>
      </w:pPr>
      <w:r w:rsidRPr="0076754B">
        <w:rPr>
          <w:rFonts w:cs="Arial"/>
          <w:b/>
          <w:bCs/>
          <w:color w:val="000000" w:themeColor="text1"/>
        </w:rPr>
        <w:t>Подцель</w:t>
      </w:r>
      <w:r w:rsidR="00E814AC" w:rsidRPr="0076754B">
        <w:rPr>
          <w:rFonts w:cs="Arial"/>
          <w:b/>
          <w:bCs/>
          <w:color w:val="000000" w:themeColor="text1"/>
        </w:rPr>
        <w:t xml:space="preserve"> (Ц-9.2)</w:t>
      </w:r>
      <w:r w:rsidRPr="0076754B">
        <w:rPr>
          <w:rFonts w:cs="Arial"/>
          <w:b/>
          <w:bCs/>
          <w:color w:val="000000" w:themeColor="text1"/>
        </w:rPr>
        <w:t xml:space="preserve">: </w:t>
      </w:r>
      <w:r w:rsidRPr="0076754B">
        <w:rPr>
          <w:rFonts w:cs="Arial"/>
          <w:b/>
          <w:bCs/>
          <w:color w:val="000000" w:themeColor="text1"/>
        </w:rPr>
        <w:tab/>
      </w:r>
      <w:r w:rsidRPr="0076754B">
        <w:rPr>
          <w:rFonts w:cs="Arial"/>
          <w:b/>
        </w:rPr>
        <w:t>Доступная качественная система общего образования в г. Новороссийске, обеспечивающая обучение в одну смену и профессиональный рост</w:t>
      </w:r>
      <w:r w:rsidR="00107ADE" w:rsidRPr="0076754B">
        <w:rPr>
          <w:rFonts w:cs="Arial"/>
          <w:b/>
        </w:rPr>
        <w:t xml:space="preserve"> </w:t>
      </w:r>
      <w:r w:rsidRPr="0076754B">
        <w:rPr>
          <w:rFonts w:cs="Arial"/>
          <w:b/>
        </w:rPr>
        <w:t>не менее 50% учителей общеобразовательных организаций к 202</w:t>
      </w:r>
      <w:r w:rsidR="001B786A" w:rsidRPr="0076754B">
        <w:rPr>
          <w:rFonts w:cs="Arial"/>
          <w:b/>
        </w:rPr>
        <w:t>4</w:t>
      </w:r>
      <w:r w:rsidRPr="0076754B">
        <w:rPr>
          <w:rFonts w:cs="Arial"/>
          <w:b/>
        </w:rPr>
        <w:t xml:space="preserve"> г.</w:t>
      </w:r>
    </w:p>
    <w:p w14:paraId="595C9C77" w14:textId="77777777" w:rsidR="00715176" w:rsidRPr="0076754B" w:rsidRDefault="00715176" w:rsidP="00715176">
      <w:pPr>
        <w:keepNext/>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50EB572C" w14:textId="77777777" w:rsidR="00715176" w:rsidRPr="0076754B" w:rsidRDefault="00715176" w:rsidP="00607796">
      <w:pPr>
        <w:pStyle w:val="af2"/>
        <w:numPr>
          <w:ilvl w:val="0"/>
          <w:numId w:val="15"/>
        </w:numPr>
        <w:tabs>
          <w:tab w:val="left" w:pos="708"/>
        </w:tabs>
        <w:rPr>
          <w:rFonts w:cs="Arial"/>
          <w:color w:val="000000" w:themeColor="text1"/>
          <w:lang w:val="ru-RU"/>
        </w:rPr>
      </w:pPr>
      <w:r w:rsidRPr="0076754B">
        <w:rPr>
          <w:rFonts w:cs="Arial"/>
          <w:color w:val="000000" w:themeColor="text1"/>
          <w:lang w:val="ru-RU"/>
        </w:rPr>
        <w:t>Обеспечение деятельности муниципальных организаций общего образования.</w:t>
      </w:r>
    </w:p>
    <w:p w14:paraId="6F7C19EF" w14:textId="6D7268AA" w:rsidR="00715176" w:rsidRPr="0076754B" w:rsidRDefault="00715176" w:rsidP="00607796">
      <w:pPr>
        <w:pStyle w:val="af2"/>
        <w:numPr>
          <w:ilvl w:val="0"/>
          <w:numId w:val="15"/>
        </w:numPr>
        <w:tabs>
          <w:tab w:val="left" w:pos="708"/>
        </w:tabs>
        <w:rPr>
          <w:rFonts w:cs="Arial"/>
          <w:color w:val="000000" w:themeColor="text1"/>
          <w:lang w:val="ru-RU"/>
        </w:rPr>
      </w:pPr>
      <w:r w:rsidRPr="0076754B">
        <w:rPr>
          <w:rFonts w:cs="Arial"/>
          <w:color w:val="000000" w:themeColor="text1"/>
          <w:lang w:val="ru-RU"/>
        </w:rPr>
        <w:t>Повышение качества инфраструктуры</w:t>
      </w:r>
      <w:r w:rsidR="00107ADE" w:rsidRPr="0076754B">
        <w:rPr>
          <w:rFonts w:cs="Arial"/>
          <w:color w:val="000000" w:themeColor="text1"/>
          <w:lang w:val="ru-RU"/>
        </w:rPr>
        <w:t xml:space="preserve"> </w:t>
      </w:r>
      <w:r w:rsidRPr="0076754B">
        <w:rPr>
          <w:rFonts w:cs="Arial"/>
          <w:color w:val="000000" w:themeColor="text1"/>
          <w:lang w:val="ru-RU"/>
        </w:rPr>
        <w:t>и материально-техническое обеспечение общеобразовательных организаций.</w:t>
      </w:r>
    </w:p>
    <w:p w14:paraId="06FBD5B2" w14:textId="77777777" w:rsidR="00715176" w:rsidRPr="0076754B" w:rsidRDefault="00715176" w:rsidP="00607796">
      <w:pPr>
        <w:pStyle w:val="af2"/>
        <w:numPr>
          <w:ilvl w:val="0"/>
          <w:numId w:val="15"/>
        </w:numPr>
        <w:tabs>
          <w:tab w:val="left" w:pos="708"/>
        </w:tabs>
        <w:rPr>
          <w:rFonts w:cs="Arial"/>
          <w:color w:val="000000" w:themeColor="text1"/>
          <w:lang w:val="ru-RU"/>
        </w:rPr>
      </w:pPr>
      <w:r w:rsidRPr="0076754B">
        <w:rPr>
          <w:rFonts w:cs="Arial"/>
          <w:color w:val="000000" w:themeColor="text1"/>
          <w:lang w:val="ru-RU"/>
        </w:rPr>
        <w:t>Обновление содержания и совершенствование методов обучения предметной области «Технология».</w:t>
      </w:r>
    </w:p>
    <w:p w14:paraId="0641C87D" w14:textId="77777777" w:rsidR="00715176" w:rsidRPr="0076754B" w:rsidRDefault="00715176" w:rsidP="00607796">
      <w:pPr>
        <w:pStyle w:val="af2"/>
        <w:numPr>
          <w:ilvl w:val="0"/>
          <w:numId w:val="15"/>
        </w:numPr>
        <w:tabs>
          <w:tab w:val="left" w:pos="708"/>
        </w:tabs>
        <w:rPr>
          <w:rFonts w:cs="Arial"/>
          <w:color w:val="000000" w:themeColor="text1"/>
          <w:lang w:val="ru-RU"/>
        </w:rPr>
      </w:pPr>
      <w:r w:rsidRPr="0076754B">
        <w:rPr>
          <w:rFonts w:cs="Arial"/>
          <w:color w:val="000000" w:themeColor="text1"/>
          <w:lang w:val="ru-RU"/>
        </w:rPr>
        <w:t>Обеспечение инклюзивного образования для детей с ограниченными возможностями здоровья.</w:t>
      </w:r>
    </w:p>
    <w:p w14:paraId="24B50714" w14:textId="77777777" w:rsidR="00715176" w:rsidRPr="0076754B" w:rsidRDefault="00715176" w:rsidP="00607796">
      <w:pPr>
        <w:pStyle w:val="af2"/>
        <w:numPr>
          <w:ilvl w:val="0"/>
          <w:numId w:val="15"/>
        </w:numPr>
        <w:tabs>
          <w:tab w:val="left" w:pos="708"/>
        </w:tabs>
        <w:rPr>
          <w:rFonts w:cs="Arial"/>
          <w:color w:val="000000" w:themeColor="text1"/>
          <w:lang w:val="ru-RU"/>
        </w:rPr>
      </w:pPr>
      <w:r w:rsidRPr="0076754B">
        <w:rPr>
          <w:color w:val="000000" w:themeColor="text1"/>
          <w:lang w:val="ru-RU"/>
        </w:rPr>
        <w:t>Обеспечение профессионального роста педагогических работников в рамках национальной системы, охватывающей не менее 50% учителей общеобразовательных организаций.</w:t>
      </w:r>
    </w:p>
    <w:p w14:paraId="4FDD4F6C" w14:textId="77777777" w:rsidR="00715176" w:rsidRPr="0076754B" w:rsidRDefault="00715176" w:rsidP="00607796">
      <w:pPr>
        <w:pStyle w:val="af2"/>
        <w:numPr>
          <w:ilvl w:val="0"/>
          <w:numId w:val="15"/>
        </w:numPr>
        <w:tabs>
          <w:tab w:val="left" w:pos="708"/>
        </w:tabs>
        <w:rPr>
          <w:rFonts w:cs="Arial"/>
          <w:color w:val="000000" w:themeColor="text1"/>
          <w:lang w:val="ru-RU"/>
        </w:rPr>
      </w:pPr>
      <w:r w:rsidRPr="0076754B">
        <w:rPr>
          <w:color w:val="000000" w:themeColor="text1"/>
          <w:lang w:val="ru-RU"/>
        </w:rPr>
        <w:t>Социальная поддержка педагогических работников общего образования, в т.ч. в сельской местности.</w:t>
      </w:r>
    </w:p>
    <w:p w14:paraId="783CD52C" w14:textId="77777777" w:rsidR="00715176" w:rsidRPr="0076754B" w:rsidRDefault="00715176" w:rsidP="00607796">
      <w:pPr>
        <w:pStyle w:val="af2"/>
        <w:numPr>
          <w:ilvl w:val="0"/>
          <w:numId w:val="15"/>
        </w:numPr>
        <w:tabs>
          <w:tab w:val="left" w:pos="708"/>
        </w:tabs>
        <w:rPr>
          <w:rFonts w:cs="Arial"/>
          <w:lang w:val="ru-RU"/>
        </w:rPr>
      </w:pPr>
      <w:r w:rsidRPr="0076754B">
        <w:rPr>
          <w:rFonts w:cs="Arial"/>
          <w:color w:val="000000" w:themeColor="text1"/>
          <w:lang w:val="ru-RU"/>
        </w:rPr>
        <w:t xml:space="preserve">Организация </w:t>
      </w:r>
      <w:r w:rsidRPr="0076754B">
        <w:rPr>
          <w:rFonts w:cs="Arial"/>
          <w:lang w:val="ru-RU"/>
        </w:rPr>
        <w:t>муниципальных и участие в региональных и всероссийских конкурсах, стажировках, грантах для педагогов общеобразовательных организаций.</w:t>
      </w:r>
    </w:p>
    <w:p w14:paraId="50CAEB40" w14:textId="77777777" w:rsidR="00715176" w:rsidRPr="0076754B" w:rsidRDefault="00715176" w:rsidP="00607796">
      <w:pPr>
        <w:pStyle w:val="af2"/>
        <w:numPr>
          <w:ilvl w:val="0"/>
          <w:numId w:val="15"/>
        </w:numPr>
        <w:tabs>
          <w:tab w:val="left" w:pos="708"/>
        </w:tabs>
        <w:rPr>
          <w:rFonts w:cs="Arial"/>
          <w:lang w:val="ru-RU"/>
        </w:rPr>
      </w:pPr>
      <w:r w:rsidRPr="0076754B">
        <w:rPr>
          <w:rFonts w:cs="Arial"/>
          <w:lang w:val="ru-RU"/>
        </w:rPr>
        <w:t>Развитие информационных технологий и дистанционного обучения, в т.ч. обеспечение всех школ г. Новороссийска скоростным и бесплатным интернетом</w:t>
      </w:r>
    </w:p>
    <w:p w14:paraId="13AFD03E" w14:textId="77777777" w:rsidR="00715176" w:rsidRPr="0076754B" w:rsidRDefault="00715176" w:rsidP="00715176">
      <w:pPr>
        <w:keepNext/>
        <w:ind w:left="1418" w:hanging="1418"/>
        <w:rPr>
          <w:rFonts w:cs="Arial"/>
          <w:b/>
          <w:bCs/>
          <w:color w:val="000000" w:themeColor="text1"/>
        </w:rPr>
      </w:pPr>
    </w:p>
    <w:p w14:paraId="5AD493C4" w14:textId="6B2C3136" w:rsidR="00715176" w:rsidRPr="0076754B" w:rsidRDefault="00E814AC" w:rsidP="00E814AC">
      <w:pPr>
        <w:keepNext/>
        <w:ind w:left="2127" w:hanging="2127"/>
        <w:rPr>
          <w:b/>
        </w:rPr>
      </w:pPr>
      <w:r w:rsidRPr="0076754B">
        <w:rPr>
          <w:rFonts w:cs="Arial"/>
          <w:b/>
          <w:bCs/>
          <w:color w:val="000000" w:themeColor="text1"/>
        </w:rPr>
        <w:t>Подцель (Ц-9.3):</w:t>
      </w:r>
      <w:r w:rsidR="00715176" w:rsidRPr="0076754B">
        <w:rPr>
          <w:rFonts w:cs="Arial"/>
          <w:b/>
          <w:bCs/>
          <w:color w:val="000000" w:themeColor="text1"/>
        </w:rPr>
        <w:tab/>
        <w:t>К</w:t>
      </w:r>
      <w:r w:rsidR="00715176" w:rsidRPr="0076754B">
        <w:rPr>
          <w:rFonts w:cs="Arial"/>
          <w:b/>
        </w:rPr>
        <w:t>ачественное дополнительное образование с развитой научно-технической инфраструктурой, доступное для 90% детей в возрасте от 5 до 18 лет к 202</w:t>
      </w:r>
      <w:r w:rsidR="001B786A" w:rsidRPr="0076754B">
        <w:rPr>
          <w:rFonts w:cs="Arial"/>
          <w:b/>
        </w:rPr>
        <w:t>4</w:t>
      </w:r>
      <w:r w:rsidR="00715176" w:rsidRPr="0076754B">
        <w:rPr>
          <w:rFonts w:cs="Arial"/>
          <w:b/>
        </w:rPr>
        <w:t> г</w:t>
      </w:r>
      <w:r w:rsidR="00715176" w:rsidRPr="0076754B">
        <w:rPr>
          <w:b/>
        </w:rPr>
        <w:t>.</w:t>
      </w:r>
    </w:p>
    <w:p w14:paraId="30BBE475" w14:textId="77777777" w:rsidR="00715176" w:rsidRPr="0076754B" w:rsidRDefault="00715176" w:rsidP="00715176">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33382137" w14:textId="77777777" w:rsidR="00715176" w:rsidRPr="0076754B" w:rsidRDefault="00715176" w:rsidP="00715176">
      <w:pPr>
        <w:pStyle w:val="af2"/>
        <w:numPr>
          <w:ilvl w:val="0"/>
          <w:numId w:val="4"/>
        </w:numPr>
        <w:suppressAutoHyphens/>
        <w:ind w:left="567" w:hanging="283"/>
        <w:rPr>
          <w:lang w:val="ru-RU"/>
        </w:rPr>
      </w:pPr>
      <w:r w:rsidRPr="0076754B">
        <w:rPr>
          <w:lang w:val="ru-RU"/>
        </w:rPr>
        <w:t>Обеспечение деятельности муниципальных организаций дополнительного образования.</w:t>
      </w:r>
    </w:p>
    <w:p w14:paraId="0B5F041D" w14:textId="77777777" w:rsidR="00715176" w:rsidRPr="0076754B" w:rsidRDefault="00715176" w:rsidP="00715176">
      <w:pPr>
        <w:pStyle w:val="af2"/>
        <w:numPr>
          <w:ilvl w:val="0"/>
          <w:numId w:val="4"/>
        </w:numPr>
        <w:suppressAutoHyphens/>
        <w:ind w:left="567" w:hanging="283"/>
        <w:rPr>
          <w:lang w:val="ru-RU"/>
        </w:rPr>
      </w:pPr>
      <w:r w:rsidRPr="0076754B">
        <w:rPr>
          <w:lang w:val="ru-RU"/>
        </w:rPr>
        <w:t>Обеспечение доступа к современным и вариативным дополнительным общеобразовательным программам.</w:t>
      </w:r>
    </w:p>
    <w:p w14:paraId="572D8ACD" w14:textId="77777777" w:rsidR="00715176" w:rsidRPr="0076754B" w:rsidRDefault="00715176" w:rsidP="00715176">
      <w:pPr>
        <w:pStyle w:val="af2"/>
        <w:numPr>
          <w:ilvl w:val="0"/>
          <w:numId w:val="4"/>
        </w:numPr>
        <w:suppressAutoHyphens/>
        <w:ind w:left="567" w:hanging="283"/>
        <w:rPr>
          <w:lang w:val="ru-RU"/>
        </w:rPr>
      </w:pPr>
      <w:r w:rsidRPr="0076754B">
        <w:rPr>
          <w:lang w:val="ru-RU"/>
        </w:rPr>
        <w:t>Непрерывное развитие профессионального мастерства и уровня компетенций педагогов дополнительного образования и других участников системы, в том числе родителей.</w:t>
      </w:r>
    </w:p>
    <w:p w14:paraId="0932B224" w14:textId="77777777" w:rsidR="00715176" w:rsidRPr="0076754B" w:rsidRDefault="00715176" w:rsidP="00715176">
      <w:pPr>
        <w:pStyle w:val="af2"/>
        <w:numPr>
          <w:ilvl w:val="0"/>
          <w:numId w:val="4"/>
        </w:numPr>
        <w:suppressAutoHyphens/>
        <w:ind w:left="567" w:hanging="283"/>
        <w:rPr>
          <w:lang w:val="ru-RU"/>
        </w:rPr>
      </w:pPr>
      <w:r w:rsidRPr="0076754B">
        <w:rPr>
          <w:lang w:val="ru-RU"/>
        </w:rPr>
        <w:t>Применение современных организационных и финансово-экономических механизмов управления и развития муниципальной системы дополнительного образования детей.</w:t>
      </w:r>
    </w:p>
    <w:p w14:paraId="177930DC" w14:textId="031A1078" w:rsidR="00715176" w:rsidRPr="0076754B" w:rsidRDefault="00715176" w:rsidP="00E814AC">
      <w:pPr>
        <w:keepNext/>
        <w:keepLines/>
        <w:ind w:left="2127" w:hanging="2127"/>
        <w:rPr>
          <w:b/>
        </w:rPr>
      </w:pPr>
      <w:r w:rsidRPr="0076754B">
        <w:rPr>
          <w:rFonts w:cs="Arial"/>
          <w:b/>
          <w:bCs/>
          <w:color w:val="000000" w:themeColor="text1"/>
        </w:rPr>
        <w:t>Подцель</w:t>
      </w:r>
      <w:r w:rsidR="00E814AC" w:rsidRPr="0076754B">
        <w:rPr>
          <w:rFonts w:cs="Arial"/>
          <w:b/>
          <w:bCs/>
          <w:color w:val="000000" w:themeColor="text1"/>
        </w:rPr>
        <w:t xml:space="preserve"> (Ц-9.4):</w:t>
      </w:r>
      <w:r w:rsidR="00E814AC" w:rsidRPr="0076754B">
        <w:rPr>
          <w:rFonts w:cs="Arial"/>
          <w:b/>
          <w:bCs/>
          <w:color w:val="000000" w:themeColor="text1"/>
        </w:rPr>
        <w:tab/>
      </w:r>
      <w:r w:rsidRPr="0076754B">
        <w:rPr>
          <w:rFonts w:cs="Arial"/>
          <w:b/>
          <w:bCs/>
          <w:color w:val="000000" w:themeColor="text1"/>
        </w:rPr>
        <w:t>Сбалансированная к</w:t>
      </w:r>
      <w:r w:rsidRPr="0076754B">
        <w:rPr>
          <w:rFonts w:cs="Arial"/>
          <w:b/>
        </w:rPr>
        <w:t>онкурентоспособная система подготовки квалифицированных специалистов в соответствии со стандартами национальных чемпионатов по профессиональному мастерству «Молодые профессионалы»</w:t>
      </w:r>
      <w:r w:rsidRPr="0076754B">
        <w:rPr>
          <w:b/>
        </w:rPr>
        <w:t>.</w:t>
      </w:r>
    </w:p>
    <w:p w14:paraId="7B0D4E4E" w14:textId="77777777" w:rsidR="00715176" w:rsidRPr="0076754B" w:rsidRDefault="00715176" w:rsidP="00715176">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48820EC8" w14:textId="77777777" w:rsidR="00715176" w:rsidRPr="0076754B" w:rsidRDefault="00715176" w:rsidP="00715176">
      <w:pPr>
        <w:pStyle w:val="af2"/>
        <w:numPr>
          <w:ilvl w:val="0"/>
          <w:numId w:val="4"/>
        </w:numPr>
        <w:suppressAutoHyphens/>
        <w:ind w:left="567" w:hanging="283"/>
        <w:rPr>
          <w:lang w:val="ru-RU"/>
        </w:rPr>
      </w:pPr>
      <w:r w:rsidRPr="0076754B">
        <w:rPr>
          <w:lang w:val="ru-RU"/>
        </w:rPr>
        <w:t>Участие в национальных чемпионатах по профессиональному мастерству «Молодые профессионалы» (Ворлдскиллс Россия) и чемпионатах профессионального мастерства среди молодых рабочих Hi-tech.</w:t>
      </w:r>
    </w:p>
    <w:p w14:paraId="407DDFA7" w14:textId="77777777" w:rsidR="00715176" w:rsidRPr="0076754B" w:rsidRDefault="00715176" w:rsidP="00715176">
      <w:pPr>
        <w:pStyle w:val="af2"/>
        <w:numPr>
          <w:ilvl w:val="0"/>
          <w:numId w:val="4"/>
        </w:numPr>
        <w:suppressAutoHyphens/>
        <w:ind w:left="567" w:hanging="283"/>
        <w:rPr>
          <w:lang w:val="ru-RU"/>
        </w:rPr>
      </w:pPr>
      <w:r w:rsidRPr="0076754B">
        <w:rPr>
          <w:lang w:val="ru-RU"/>
        </w:rPr>
        <w:t>Формирование системы профессиональных конкурсов в целях предоставления гражданам возможностей для профессионального и карьерного роста.</w:t>
      </w:r>
    </w:p>
    <w:p w14:paraId="37F9F112" w14:textId="7BE9F068" w:rsidR="00715176" w:rsidRPr="0076754B" w:rsidRDefault="00715176" w:rsidP="00715176">
      <w:pPr>
        <w:pStyle w:val="af2"/>
        <w:numPr>
          <w:ilvl w:val="0"/>
          <w:numId w:val="4"/>
        </w:numPr>
        <w:suppressAutoHyphens/>
        <w:ind w:left="567" w:hanging="283"/>
        <w:rPr>
          <w:lang w:val="ru-RU"/>
        </w:rPr>
      </w:pPr>
      <w:r w:rsidRPr="0076754B">
        <w:rPr>
          <w:lang w:val="ru-RU"/>
        </w:rPr>
        <w:lastRenderedPageBreak/>
        <w:t>Реализация проектно-ориентированных программ по технологическому предпринимательству, по управлению технологическими проектами, умному городу совместно с предприятиями реального сектора экономики и институтами развития, а также образовательных программ инженерного, медицинского, социально-экономического, педагогического профилей и отдельных программ естественно-научного и гуманитарного профилей, предполагающи</w:t>
      </w:r>
      <w:r w:rsidR="00876E44" w:rsidRPr="0076754B">
        <w:rPr>
          <w:lang w:val="ru-RU"/>
        </w:rPr>
        <w:t>х</w:t>
      </w:r>
      <w:r w:rsidRPr="0076754B">
        <w:rPr>
          <w:lang w:val="ru-RU"/>
        </w:rPr>
        <w:t xml:space="preserve"> командное выполнение проектов полного жизненного цикла.</w:t>
      </w:r>
    </w:p>
    <w:p w14:paraId="0AA20C7E" w14:textId="77777777" w:rsidR="00715176" w:rsidRPr="0076754B" w:rsidRDefault="00715176" w:rsidP="00715176">
      <w:pPr>
        <w:pStyle w:val="af2"/>
        <w:numPr>
          <w:ilvl w:val="0"/>
          <w:numId w:val="4"/>
        </w:numPr>
        <w:suppressAutoHyphens/>
        <w:ind w:left="567" w:hanging="283"/>
        <w:rPr>
          <w:lang w:val="ru-RU"/>
        </w:rPr>
      </w:pPr>
      <w:r w:rsidRPr="0076754B">
        <w:rPr>
          <w:lang w:val="ru-RU"/>
        </w:rPr>
        <w:t>Повышение квалификации всех педагогических и руководящих работников в образовательных организациях СПО.</w:t>
      </w:r>
    </w:p>
    <w:p w14:paraId="05C60628" w14:textId="77777777" w:rsidR="00715176" w:rsidRPr="0076754B" w:rsidRDefault="00715176" w:rsidP="00715176">
      <w:pPr>
        <w:pStyle w:val="af2"/>
        <w:numPr>
          <w:ilvl w:val="0"/>
          <w:numId w:val="4"/>
        </w:numPr>
        <w:suppressAutoHyphens/>
        <w:ind w:left="567" w:hanging="283"/>
        <w:rPr>
          <w:lang w:val="ru-RU"/>
        </w:rPr>
      </w:pPr>
      <w:r w:rsidRPr="0076754B">
        <w:rPr>
          <w:lang w:val="ru-RU"/>
        </w:rPr>
        <w:t>Создание условий для развития наставничества, поддержки общественных инициатив и проектов, в том числе в сфере добровольчества (волонтёрства).</w:t>
      </w:r>
    </w:p>
    <w:p w14:paraId="18E6F1D8" w14:textId="77777777" w:rsidR="00715176" w:rsidRPr="0076754B" w:rsidRDefault="00715176" w:rsidP="00715176">
      <w:pPr>
        <w:pStyle w:val="af2"/>
        <w:numPr>
          <w:ilvl w:val="0"/>
          <w:numId w:val="4"/>
        </w:numPr>
        <w:suppressAutoHyphens/>
        <w:ind w:left="567" w:hanging="283"/>
        <w:rPr>
          <w:lang w:val="ru-RU"/>
        </w:rPr>
      </w:pPr>
      <w:r w:rsidRPr="0076754B">
        <w:rPr>
          <w:lang w:val="ru-RU"/>
        </w:rPr>
        <w:t>Создание доступной среды для взаимодействия организаций профессионального образования и бизнеса.</w:t>
      </w:r>
    </w:p>
    <w:p w14:paraId="6ED89F9E" w14:textId="58B8B2F3" w:rsidR="00715176" w:rsidRPr="0076754B" w:rsidRDefault="00715176" w:rsidP="00715176">
      <w:pPr>
        <w:pStyle w:val="af2"/>
        <w:numPr>
          <w:ilvl w:val="0"/>
          <w:numId w:val="4"/>
        </w:numPr>
        <w:suppressAutoHyphens/>
        <w:ind w:left="567" w:hanging="283"/>
        <w:rPr>
          <w:lang w:val="ru-RU"/>
        </w:rPr>
      </w:pPr>
      <w:r w:rsidRPr="0076754B">
        <w:rPr>
          <w:lang w:val="ru-RU"/>
        </w:rPr>
        <w:t>Интеграция в образовательный процесс инновационных образовательных технологи</w:t>
      </w:r>
      <w:r w:rsidR="00876E44" w:rsidRPr="0076754B">
        <w:rPr>
          <w:lang w:val="ru-RU"/>
        </w:rPr>
        <w:t>й</w:t>
      </w:r>
      <w:r w:rsidRPr="0076754B">
        <w:rPr>
          <w:lang w:val="ru-RU"/>
        </w:rPr>
        <w:t>.</w:t>
      </w:r>
    </w:p>
    <w:p w14:paraId="07705A6D" w14:textId="77777777" w:rsidR="00715176" w:rsidRPr="0076754B" w:rsidRDefault="00715176" w:rsidP="00715176">
      <w:pPr>
        <w:pStyle w:val="af2"/>
        <w:numPr>
          <w:ilvl w:val="0"/>
          <w:numId w:val="4"/>
        </w:numPr>
        <w:suppressAutoHyphens/>
        <w:ind w:left="567" w:hanging="283"/>
        <w:rPr>
          <w:lang w:val="ru-RU"/>
        </w:rPr>
      </w:pPr>
      <w:r w:rsidRPr="0076754B">
        <w:rPr>
          <w:lang w:val="ru-RU"/>
        </w:rPr>
        <w:t>Модернизация инфраструктуры профессионального образования, обеспечивающей условия для подготовки квалифицированных кадров.</w:t>
      </w:r>
    </w:p>
    <w:p w14:paraId="7C49BBF8" w14:textId="77777777" w:rsidR="00715176" w:rsidRPr="0076754B" w:rsidRDefault="00715176" w:rsidP="00715176">
      <w:pPr>
        <w:keepNext/>
        <w:rPr>
          <w:rFonts w:cs="Arial"/>
          <w:b/>
          <w:bCs/>
          <w:color w:val="000000" w:themeColor="text1"/>
        </w:rPr>
      </w:pPr>
    </w:p>
    <w:p w14:paraId="33BD1806" w14:textId="63C18E7B" w:rsidR="00715176" w:rsidRPr="0076754B" w:rsidRDefault="00715176" w:rsidP="00E814AC">
      <w:pPr>
        <w:keepNext/>
        <w:ind w:left="2127" w:hanging="2127"/>
        <w:rPr>
          <w:b/>
        </w:rPr>
      </w:pPr>
      <w:r w:rsidRPr="0076754B">
        <w:rPr>
          <w:rFonts w:cs="Arial"/>
          <w:b/>
          <w:bCs/>
          <w:color w:val="000000" w:themeColor="text1"/>
        </w:rPr>
        <w:t>Подцель</w:t>
      </w:r>
      <w:r w:rsidR="00E814AC" w:rsidRPr="0076754B">
        <w:rPr>
          <w:rFonts w:cs="Arial"/>
          <w:b/>
          <w:bCs/>
          <w:color w:val="000000" w:themeColor="text1"/>
        </w:rPr>
        <w:t xml:space="preserve"> (Ц-9.5):</w:t>
      </w:r>
      <w:r w:rsidRPr="0076754B">
        <w:rPr>
          <w:rFonts w:cs="Arial"/>
          <w:b/>
          <w:bCs/>
          <w:color w:val="000000" w:themeColor="text1"/>
        </w:rPr>
        <w:t xml:space="preserve"> </w:t>
      </w:r>
      <w:r w:rsidRPr="0076754B">
        <w:rPr>
          <w:rFonts w:cs="Arial"/>
          <w:b/>
          <w:bCs/>
          <w:color w:val="000000" w:themeColor="text1"/>
        </w:rPr>
        <w:tab/>
      </w:r>
      <w:r w:rsidR="00110BE0" w:rsidRPr="0076754B">
        <w:rPr>
          <w:rFonts w:cs="Arial"/>
          <w:b/>
          <w:color w:val="000000" w:themeColor="text1"/>
        </w:rPr>
        <w:t xml:space="preserve">Обеспеченность современной образовательной инфраструктурой за счет создания к 2024 г. порядка </w:t>
      </w:r>
      <w:r w:rsidR="00110BE0" w:rsidRPr="002D356D">
        <w:rPr>
          <w:rFonts w:cs="Arial"/>
          <w:b/>
          <w:color w:val="000000" w:themeColor="text1"/>
        </w:rPr>
        <w:t>5 тыс. новых мест в общеобразовательных и 1,5 тыс. мест в дошкольных</w:t>
      </w:r>
      <w:r w:rsidR="00107ADE" w:rsidRPr="002D356D">
        <w:rPr>
          <w:rFonts w:cs="Arial"/>
          <w:b/>
          <w:color w:val="000000" w:themeColor="text1"/>
        </w:rPr>
        <w:t xml:space="preserve"> </w:t>
      </w:r>
      <w:r w:rsidR="00110BE0" w:rsidRPr="002D356D">
        <w:rPr>
          <w:rFonts w:cs="Arial"/>
          <w:b/>
          <w:color w:val="000000" w:themeColor="text1"/>
        </w:rPr>
        <w:t>организациях</w:t>
      </w:r>
      <w:r w:rsidR="00110BE0" w:rsidRPr="0076754B">
        <w:rPr>
          <w:rFonts w:cs="Arial"/>
          <w:b/>
          <w:color w:val="000000" w:themeColor="text1"/>
        </w:rPr>
        <w:t xml:space="preserve"> г. Новороссийска.</w:t>
      </w:r>
    </w:p>
    <w:p w14:paraId="1A073D26" w14:textId="77777777" w:rsidR="00715176" w:rsidRPr="0076754B" w:rsidRDefault="00715176" w:rsidP="00715176">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22C19A92" w14:textId="77777777" w:rsidR="00715176" w:rsidRPr="0076754B" w:rsidRDefault="00715176" w:rsidP="00715176">
      <w:pPr>
        <w:pStyle w:val="af2"/>
        <w:numPr>
          <w:ilvl w:val="0"/>
          <w:numId w:val="4"/>
        </w:numPr>
        <w:suppressAutoHyphens/>
        <w:ind w:left="567" w:hanging="283"/>
        <w:rPr>
          <w:lang w:val="ru-RU"/>
        </w:rPr>
      </w:pPr>
      <w:r w:rsidRPr="0076754B">
        <w:rPr>
          <w:lang w:val="ru-RU"/>
        </w:rPr>
        <w:t>Строительство объектов инфраструктуры общего образования с применением современных архитектурно-планировочных решений («школ нового типа»).</w:t>
      </w:r>
    </w:p>
    <w:p w14:paraId="78539C9E" w14:textId="77777777" w:rsidR="00715176" w:rsidRPr="0076754B" w:rsidRDefault="00715176" w:rsidP="00715176">
      <w:pPr>
        <w:pStyle w:val="af2"/>
        <w:numPr>
          <w:ilvl w:val="0"/>
          <w:numId w:val="4"/>
        </w:numPr>
        <w:suppressAutoHyphens/>
        <w:ind w:left="567" w:hanging="283"/>
        <w:rPr>
          <w:lang w:val="ru-RU"/>
        </w:rPr>
      </w:pPr>
      <w:r w:rsidRPr="0076754B">
        <w:rPr>
          <w:lang w:val="ru-RU"/>
        </w:rPr>
        <w:t>Строительство объектов дошкольного образования.</w:t>
      </w:r>
    </w:p>
    <w:p w14:paraId="3AAC4179" w14:textId="77777777" w:rsidR="00715176" w:rsidRPr="0076754B" w:rsidRDefault="00715176" w:rsidP="00715176">
      <w:pPr>
        <w:pStyle w:val="af2"/>
        <w:numPr>
          <w:ilvl w:val="0"/>
          <w:numId w:val="4"/>
        </w:numPr>
        <w:suppressAutoHyphens/>
        <w:ind w:left="567" w:hanging="283"/>
        <w:rPr>
          <w:lang w:val="ru-RU"/>
        </w:rPr>
      </w:pPr>
      <w:r w:rsidRPr="0076754B">
        <w:rPr>
          <w:lang w:val="ru-RU"/>
        </w:rPr>
        <w:t>Реконструкция объектов общего образования.</w:t>
      </w:r>
    </w:p>
    <w:p w14:paraId="7D58A455" w14:textId="77777777" w:rsidR="00715176" w:rsidRPr="0076754B" w:rsidRDefault="00715176" w:rsidP="00715176">
      <w:pPr>
        <w:pStyle w:val="af2"/>
        <w:numPr>
          <w:ilvl w:val="0"/>
          <w:numId w:val="4"/>
        </w:numPr>
        <w:suppressAutoHyphens/>
        <w:ind w:left="567" w:hanging="283"/>
        <w:rPr>
          <w:lang w:val="ru-RU"/>
        </w:rPr>
      </w:pPr>
      <w:r w:rsidRPr="0076754B">
        <w:rPr>
          <w:lang w:val="ru-RU"/>
        </w:rPr>
        <w:t>Реконструкция объектов дошкольного образования.</w:t>
      </w:r>
    </w:p>
    <w:p w14:paraId="7BC2D434" w14:textId="77777777" w:rsidR="00715176" w:rsidRPr="0076754B" w:rsidRDefault="00715176" w:rsidP="008463B6">
      <w:pPr>
        <w:ind w:left="1418" w:hanging="1418"/>
        <w:rPr>
          <w:rFonts w:cs="Arial"/>
          <w:b/>
          <w:bCs/>
          <w:color w:val="000000" w:themeColor="text1"/>
        </w:rPr>
      </w:pPr>
    </w:p>
    <w:p w14:paraId="7C53D6CF" w14:textId="29322273" w:rsidR="00715176" w:rsidRPr="0076754B" w:rsidRDefault="00715176" w:rsidP="00E814AC">
      <w:pPr>
        <w:keepNext/>
        <w:ind w:left="2127" w:hanging="2127"/>
        <w:rPr>
          <w:b/>
        </w:rPr>
      </w:pPr>
      <w:r w:rsidRPr="0076754B">
        <w:rPr>
          <w:rFonts w:cs="Arial"/>
          <w:b/>
          <w:bCs/>
          <w:color w:val="000000" w:themeColor="text1"/>
        </w:rPr>
        <w:t>Подцель</w:t>
      </w:r>
      <w:r w:rsidR="00E814AC" w:rsidRPr="0076754B">
        <w:rPr>
          <w:rFonts w:cs="Arial"/>
          <w:b/>
          <w:bCs/>
          <w:color w:val="000000" w:themeColor="text1"/>
        </w:rPr>
        <w:t xml:space="preserve"> (Ц-9.6):</w:t>
      </w:r>
      <w:r w:rsidRPr="0076754B">
        <w:rPr>
          <w:rFonts w:cs="Arial"/>
          <w:b/>
          <w:bCs/>
          <w:color w:val="000000" w:themeColor="text1"/>
        </w:rPr>
        <w:t xml:space="preserve"> </w:t>
      </w:r>
      <w:r w:rsidRPr="0076754B">
        <w:rPr>
          <w:rFonts w:cs="Arial"/>
          <w:b/>
          <w:bCs/>
          <w:color w:val="000000" w:themeColor="text1"/>
        </w:rPr>
        <w:tab/>
      </w:r>
      <w:r w:rsidR="00215F15" w:rsidRPr="0076754B">
        <w:rPr>
          <w:rFonts w:cs="Arial"/>
          <w:b/>
        </w:rPr>
        <w:t>Эффективная система выявления, поддержки и развития индивидуальных способностей и талантов детей и молодежи, направленная на самоопределение и профессиональную ориентацию детей и молодежи, сопровождение развития одаренных детей</w:t>
      </w:r>
      <w:r w:rsidRPr="0076754B">
        <w:rPr>
          <w:rFonts w:cs="Arial"/>
          <w:b/>
        </w:rPr>
        <w:t>.</w:t>
      </w:r>
    </w:p>
    <w:p w14:paraId="2CC93946" w14:textId="77777777" w:rsidR="00715176" w:rsidRPr="0076754B" w:rsidRDefault="00715176" w:rsidP="00715176">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3EA6FF9B" w14:textId="77777777" w:rsidR="00715176" w:rsidRPr="0076754B" w:rsidRDefault="00715176" w:rsidP="00715176">
      <w:pPr>
        <w:pStyle w:val="af2"/>
        <w:numPr>
          <w:ilvl w:val="0"/>
          <w:numId w:val="4"/>
        </w:numPr>
        <w:suppressAutoHyphens/>
        <w:ind w:left="567" w:hanging="283"/>
        <w:rPr>
          <w:color w:val="000000" w:themeColor="text1"/>
          <w:lang w:val="ru-RU"/>
        </w:rPr>
      </w:pPr>
      <w:r w:rsidRPr="0076754B">
        <w:rPr>
          <w:color w:val="000000" w:themeColor="text1"/>
          <w:lang w:val="ru-RU"/>
        </w:rPr>
        <w:t xml:space="preserve">Формирование качественной инфраструктуры дополнительного образования, в т.ч. Центра оценки качества образования в г. Новороссийске, муниципального (опорного) центра </w:t>
      </w:r>
      <w:r w:rsidRPr="0076754B">
        <w:rPr>
          <w:lang w:val="ru-RU"/>
        </w:rPr>
        <w:t>дополнительного образования детей,</w:t>
      </w:r>
      <w:r w:rsidRPr="0076754B">
        <w:rPr>
          <w:color w:val="000000" w:themeColor="text1"/>
          <w:lang w:val="ru-RU"/>
        </w:rPr>
        <w:t xml:space="preserve"> сети детских технопарков, центров подготовки к олимпиадам школьников, центра поддержки одаренных детей, лабораторий на базе кабинетов физики, химии и др.</w:t>
      </w:r>
    </w:p>
    <w:p w14:paraId="27A8BA99" w14:textId="39E37C6E" w:rsidR="00715176" w:rsidRPr="0076754B" w:rsidRDefault="00715176" w:rsidP="00715176">
      <w:pPr>
        <w:pStyle w:val="af2"/>
        <w:numPr>
          <w:ilvl w:val="0"/>
          <w:numId w:val="4"/>
        </w:numPr>
        <w:suppressAutoHyphens/>
        <w:ind w:left="567" w:hanging="283"/>
        <w:rPr>
          <w:lang w:val="ru-RU"/>
        </w:rPr>
      </w:pPr>
      <w:r w:rsidRPr="0076754B">
        <w:rPr>
          <w:lang w:val="ru-RU"/>
        </w:rPr>
        <w:t>Совершенствование методических, психолого-диагностических материалов для выявления, развития ин</w:t>
      </w:r>
      <w:r w:rsidR="00215F15" w:rsidRPr="0076754B">
        <w:rPr>
          <w:lang w:val="ru-RU"/>
        </w:rPr>
        <w:t>дивидуальных способностей детей</w:t>
      </w:r>
      <w:r w:rsidRPr="0076754B">
        <w:rPr>
          <w:lang w:val="ru-RU"/>
        </w:rPr>
        <w:t>.</w:t>
      </w:r>
    </w:p>
    <w:p w14:paraId="0F0B3888" w14:textId="77777777" w:rsidR="00715176" w:rsidRPr="0076754B" w:rsidRDefault="00715176" w:rsidP="00715176">
      <w:pPr>
        <w:pStyle w:val="af2"/>
        <w:numPr>
          <w:ilvl w:val="0"/>
          <w:numId w:val="4"/>
        </w:numPr>
        <w:suppressAutoHyphens/>
        <w:ind w:left="567" w:hanging="283"/>
        <w:rPr>
          <w:lang w:val="ru-RU"/>
        </w:rPr>
      </w:pPr>
      <w:r w:rsidRPr="0076754B">
        <w:rPr>
          <w:lang w:val="ru-RU"/>
        </w:rPr>
        <w:t>Создание условий для самореализации молодых талантов, организация мероприятий по различным направлениям работы с одаренными детьми.</w:t>
      </w:r>
    </w:p>
    <w:p w14:paraId="3C846EAE" w14:textId="77777777" w:rsidR="00715176" w:rsidRPr="0076754B" w:rsidRDefault="00715176" w:rsidP="00715176">
      <w:pPr>
        <w:pStyle w:val="af2"/>
        <w:numPr>
          <w:ilvl w:val="0"/>
          <w:numId w:val="4"/>
        </w:numPr>
        <w:suppressAutoHyphens/>
        <w:ind w:left="567" w:hanging="283"/>
        <w:rPr>
          <w:lang w:val="ru-RU"/>
        </w:rPr>
      </w:pPr>
      <w:r w:rsidRPr="0076754B">
        <w:rPr>
          <w:lang w:val="ru-RU"/>
        </w:rPr>
        <w:t>Расширение видов социальной поддержки молодых талантов.</w:t>
      </w:r>
    </w:p>
    <w:p w14:paraId="3F96E8AC" w14:textId="77777777" w:rsidR="00715176" w:rsidRPr="0076754B" w:rsidRDefault="00715176" w:rsidP="00715176">
      <w:pPr>
        <w:pStyle w:val="af2"/>
        <w:numPr>
          <w:ilvl w:val="0"/>
          <w:numId w:val="4"/>
        </w:numPr>
        <w:suppressAutoHyphens/>
        <w:ind w:left="567" w:hanging="283"/>
        <w:rPr>
          <w:lang w:val="ru-RU"/>
        </w:rPr>
      </w:pPr>
      <w:r w:rsidRPr="0076754B">
        <w:rPr>
          <w:lang w:val="ru-RU"/>
        </w:rPr>
        <w:t>Развитие профессиональной ориентации в организациях дошкольного, общего и дополнительного образования на основе реальной экономической ситуации в городе.</w:t>
      </w:r>
    </w:p>
    <w:p w14:paraId="1B68D1B3" w14:textId="77777777" w:rsidR="00715176" w:rsidRPr="0076754B" w:rsidRDefault="00715176" w:rsidP="00715176">
      <w:pPr>
        <w:pStyle w:val="af2"/>
        <w:numPr>
          <w:ilvl w:val="0"/>
          <w:numId w:val="4"/>
        </w:numPr>
        <w:suppressAutoHyphens/>
        <w:ind w:left="567" w:hanging="283"/>
        <w:rPr>
          <w:lang w:val="ru-RU"/>
        </w:rPr>
      </w:pPr>
      <w:r w:rsidRPr="0076754B">
        <w:rPr>
          <w:lang w:val="ru-RU"/>
        </w:rPr>
        <w:lastRenderedPageBreak/>
        <w:t>Совершенствование профессиональных компетенций педагогов при работе с одаренными детьми и развитии профессиональной ориентации.</w:t>
      </w:r>
    </w:p>
    <w:p w14:paraId="1F4170E2" w14:textId="77777777" w:rsidR="00715176" w:rsidRPr="0076754B" w:rsidRDefault="00715176" w:rsidP="00715176">
      <w:pPr>
        <w:pStyle w:val="af2"/>
        <w:numPr>
          <w:ilvl w:val="0"/>
          <w:numId w:val="4"/>
        </w:numPr>
        <w:suppressAutoHyphens/>
        <w:ind w:left="567" w:hanging="283"/>
        <w:rPr>
          <w:lang w:val="ru-RU"/>
        </w:rPr>
      </w:pPr>
      <w:r w:rsidRPr="0076754B">
        <w:rPr>
          <w:lang w:val="ru-RU"/>
        </w:rPr>
        <w:t>Вовлечение в реализацию общеразвивающих программ для одаренных детей образовательных организаций разных типов, в том числе профессиональных образовательных организаций и образовательных организаций высшего образования, а также организаций спорта, культуры, научных организаций, общественных организаций и организаций реального сектора экономики, в том числе с использованием механизмов сетевого взаимодействия.</w:t>
      </w:r>
    </w:p>
    <w:p w14:paraId="2C945210" w14:textId="77777777" w:rsidR="00715176" w:rsidRPr="0076754B" w:rsidRDefault="00715176" w:rsidP="00715176">
      <w:pPr>
        <w:pStyle w:val="af2"/>
        <w:suppressAutoHyphens/>
        <w:ind w:left="567"/>
        <w:rPr>
          <w:lang w:val="ru-RU"/>
        </w:rPr>
      </w:pPr>
    </w:p>
    <w:p w14:paraId="511CFFFC" w14:textId="38019982" w:rsidR="00715176" w:rsidRPr="0076754B" w:rsidRDefault="00715176" w:rsidP="00E814AC">
      <w:pPr>
        <w:keepNext/>
        <w:ind w:left="2127" w:hanging="2127"/>
        <w:rPr>
          <w:b/>
        </w:rPr>
      </w:pPr>
      <w:r w:rsidRPr="0076754B">
        <w:rPr>
          <w:rFonts w:cs="Arial"/>
          <w:b/>
          <w:bCs/>
          <w:color w:val="000000" w:themeColor="text1"/>
        </w:rPr>
        <w:t>Подцель</w:t>
      </w:r>
      <w:r w:rsidR="00E814AC" w:rsidRPr="0076754B">
        <w:rPr>
          <w:rFonts w:cs="Arial"/>
          <w:b/>
          <w:bCs/>
          <w:color w:val="000000" w:themeColor="text1"/>
        </w:rPr>
        <w:t xml:space="preserve"> (Ц-9.7):</w:t>
      </w:r>
      <w:r w:rsidRPr="0076754B">
        <w:rPr>
          <w:rFonts w:cs="Arial"/>
          <w:b/>
          <w:bCs/>
          <w:color w:val="000000" w:themeColor="text1"/>
        </w:rPr>
        <w:t xml:space="preserve"> </w:t>
      </w:r>
      <w:r w:rsidRPr="0076754B">
        <w:rPr>
          <w:rFonts w:cs="Arial"/>
          <w:b/>
          <w:bCs/>
          <w:color w:val="000000" w:themeColor="text1"/>
        </w:rPr>
        <w:tab/>
        <w:t>Р</w:t>
      </w:r>
      <w:r w:rsidRPr="0076754B">
        <w:rPr>
          <w:b/>
        </w:rPr>
        <w:t>азвитие цифрового образовательного пространства и увеличение числа обучающихся образовательных организаций, прошедших онлайн-</w:t>
      </w:r>
      <w:r w:rsidR="00215F15" w:rsidRPr="0076754B">
        <w:rPr>
          <w:b/>
        </w:rPr>
        <w:t>обучение</w:t>
      </w:r>
      <w:r w:rsidRPr="0076754B">
        <w:rPr>
          <w:b/>
        </w:rPr>
        <w:t>.</w:t>
      </w:r>
    </w:p>
    <w:p w14:paraId="5ADF1019" w14:textId="77777777" w:rsidR="00715176" w:rsidRPr="0076754B" w:rsidRDefault="00715176" w:rsidP="00715176">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3A7979B5" w14:textId="7042C46F" w:rsidR="00715176" w:rsidRPr="0076754B" w:rsidRDefault="00715176" w:rsidP="00715176">
      <w:pPr>
        <w:pStyle w:val="af2"/>
        <w:numPr>
          <w:ilvl w:val="0"/>
          <w:numId w:val="4"/>
        </w:numPr>
        <w:suppressAutoHyphens/>
        <w:ind w:left="567" w:hanging="283"/>
        <w:rPr>
          <w:lang w:val="ru-RU"/>
        </w:rPr>
      </w:pPr>
      <w:r w:rsidRPr="0076754B">
        <w:rPr>
          <w:lang w:val="ru-RU"/>
        </w:rPr>
        <w:t>Создание общедоступного информационно-образовательного портала г.</w:t>
      </w:r>
      <w:r w:rsidR="00876E44" w:rsidRPr="0076754B">
        <w:rPr>
          <w:lang w:val="ru-RU"/>
        </w:rPr>
        <w:t> </w:t>
      </w:r>
      <w:r w:rsidRPr="0076754B">
        <w:rPr>
          <w:lang w:val="ru-RU"/>
        </w:rPr>
        <w:t>Новороссийска, позволяющего выбирать образовательные программы на всех уровнях образования, соответствующие запросам, уровню подготовки и способностям детей и взрослых с различными образовательными потребностями и возможностями, обеспечивающего возможность проектирования индивидуальных образовательных траекторий.</w:t>
      </w:r>
    </w:p>
    <w:p w14:paraId="613EDA6F" w14:textId="77777777" w:rsidR="00715176" w:rsidRPr="0076754B" w:rsidRDefault="00715176" w:rsidP="00715176">
      <w:pPr>
        <w:pStyle w:val="af2"/>
        <w:numPr>
          <w:ilvl w:val="0"/>
          <w:numId w:val="4"/>
        </w:numPr>
        <w:suppressAutoHyphens/>
        <w:ind w:left="567" w:hanging="283"/>
        <w:rPr>
          <w:lang w:val="ru-RU"/>
        </w:rPr>
      </w:pPr>
      <w:r w:rsidRPr="0076754B">
        <w:rPr>
          <w:lang w:val="ru-RU"/>
        </w:rPr>
        <w:t>Содержательное наполнение информационно-образовательного портала, в т.ч. консолидация всех образовательных ресурсов города Новороссийска на портале.</w:t>
      </w:r>
    </w:p>
    <w:p w14:paraId="434ED1AE" w14:textId="77777777" w:rsidR="00715176" w:rsidRPr="0076754B" w:rsidRDefault="00715176" w:rsidP="00715176">
      <w:pPr>
        <w:pStyle w:val="af2"/>
        <w:numPr>
          <w:ilvl w:val="0"/>
          <w:numId w:val="4"/>
        </w:numPr>
        <w:suppressAutoHyphens/>
        <w:ind w:left="567" w:hanging="283"/>
        <w:rPr>
          <w:lang w:val="ru-RU"/>
        </w:rPr>
      </w:pPr>
      <w:r w:rsidRPr="0076754B">
        <w:rPr>
          <w:lang w:val="ru-RU"/>
        </w:rPr>
        <w:t>Создание и интеграция имеющихся открытых образовательных онлайн-курсов на портале и внедрение системы их оценки качества.</w:t>
      </w:r>
    </w:p>
    <w:p w14:paraId="41CED5A1" w14:textId="77777777" w:rsidR="00715176" w:rsidRPr="0076754B" w:rsidRDefault="00715176" w:rsidP="008463B6">
      <w:pPr>
        <w:ind w:left="1418" w:hanging="1418"/>
        <w:rPr>
          <w:rFonts w:cs="Arial"/>
          <w:b/>
          <w:bCs/>
          <w:color w:val="000000" w:themeColor="text1"/>
        </w:rPr>
      </w:pPr>
    </w:p>
    <w:p w14:paraId="36E65E07" w14:textId="0FD94E59" w:rsidR="00715176" w:rsidRPr="0076754B" w:rsidRDefault="00715176" w:rsidP="00E814AC">
      <w:pPr>
        <w:keepNext/>
        <w:ind w:left="2127" w:hanging="2127"/>
        <w:rPr>
          <w:b/>
        </w:rPr>
      </w:pPr>
      <w:r w:rsidRPr="0076754B">
        <w:rPr>
          <w:rFonts w:cs="Arial"/>
          <w:b/>
          <w:bCs/>
          <w:color w:val="000000" w:themeColor="text1"/>
        </w:rPr>
        <w:t>Подцель</w:t>
      </w:r>
      <w:r w:rsidR="00E814AC" w:rsidRPr="0076754B">
        <w:rPr>
          <w:rFonts w:cs="Arial"/>
          <w:b/>
          <w:bCs/>
          <w:color w:val="000000" w:themeColor="text1"/>
        </w:rPr>
        <w:t xml:space="preserve"> (Ц-9.8): </w:t>
      </w:r>
      <w:r w:rsidRPr="0076754B">
        <w:rPr>
          <w:rFonts w:cs="Arial"/>
          <w:b/>
          <w:bCs/>
          <w:color w:val="000000" w:themeColor="text1"/>
        </w:rPr>
        <w:tab/>
      </w:r>
      <w:r w:rsidRPr="0076754B">
        <w:rPr>
          <w:rFonts w:cs="Arial"/>
          <w:b/>
        </w:rPr>
        <w:t>Индивидуализированная и дифференцированная система обучения через всю жизнь для граждан разного возраста с возможностью овладения новыми профессиональными навыками и компетенциями, в том числе в области цифровой экономики.</w:t>
      </w:r>
    </w:p>
    <w:p w14:paraId="4BB229E4" w14:textId="77777777" w:rsidR="00715176" w:rsidRPr="0076754B" w:rsidRDefault="00715176" w:rsidP="00715176">
      <w:pPr>
        <w:keepNext/>
        <w:ind w:left="1418" w:hanging="1418"/>
        <w:rPr>
          <w:rFonts w:cs="Arial"/>
          <w:bCs/>
          <w:color w:val="000000" w:themeColor="text1"/>
        </w:rPr>
      </w:pPr>
      <w:r w:rsidRPr="0076754B">
        <w:rPr>
          <w:rFonts w:cs="Arial"/>
          <w:bCs/>
          <w:color w:val="000000" w:themeColor="text1"/>
        </w:rPr>
        <w:t>Зада</w:t>
      </w:r>
      <w:r w:rsidRPr="0076754B">
        <w:rPr>
          <w:rFonts w:eastAsiaTheme="minorEastAsia" w:cs="Times New Roman"/>
          <w:lang w:eastAsia="ja-JP"/>
        </w:rPr>
        <w:t>ч</w:t>
      </w:r>
      <w:r w:rsidRPr="0076754B">
        <w:rPr>
          <w:rFonts w:cs="Arial"/>
          <w:bCs/>
          <w:color w:val="000000" w:themeColor="text1"/>
        </w:rPr>
        <w:t>и:</w:t>
      </w:r>
    </w:p>
    <w:p w14:paraId="201AEF14" w14:textId="77777777" w:rsidR="00215F15" w:rsidRPr="0076754B" w:rsidRDefault="00215F15" w:rsidP="00215F15">
      <w:pPr>
        <w:pStyle w:val="af2"/>
        <w:numPr>
          <w:ilvl w:val="0"/>
          <w:numId w:val="4"/>
        </w:numPr>
        <w:suppressAutoHyphens/>
        <w:ind w:left="567" w:hanging="283"/>
        <w:rPr>
          <w:lang w:val="ru-RU"/>
        </w:rPr>
      </w:pPr>
      <w:r w:rsidRPr="0076754B">
        <w:rPr>
          <w:lang w:val="ru-RU"/>
        </w:rPr>
        <w:t>Анализ состояния профессионального уровня лиц, вовлеченных в процесс непрерывного образования.</w:t>
      </w:r>
    </w:p>
    <w:p w14:paraId="0CFDEB8B" w14:textId="4C76B987" w:rsidR="00715176" w:rsidRPr="0076754B" w:rsidRDefault="00715176" w:rsidP="00715176">
      <w:pPr>
        <w:pStyle w:val="af2"/>
        <w:numPr>
          <w:ilvl w:val="0"/>
          <w:numId w:val="4"/>
        </w:numPr>
        <w:suppressAutoHyphens/>
        <w:ind w:left="567" w:hanging="283"/>
        <w:rPr>
          <w:lang w:val="ru-RU"/>
        </w:rPr>
      </w:pPr>
      <w:r w:rsidRPr="0076754B">
        <w:rPr>
          <w:lang w:val="ru-RU"/>
        </w:rPr>
        <w:t xml:space="preserve">Создание </w:t>
      </w:r>
      <w:r w:rsidR="00876E44" w:rsidRPr="0076754B">
        <w:rPr>
          <w:lang w:val="ru-RU"/>
        </w:rPr>
        <w:t xml:space="preserve">системы </w:t>
      </w:r>
      <w:r w:rsidRPr="0076754B">
        <w:rPr>
          <w:lang w:val="ru-RU"/>
        </w:rPr>
        <w:t>непрерывного образования, независимо от возраста и первоначально приобретённой профессии, с учетом индивидуальных способностей, мотивов и интересов, включая овладение компетенциями в области цифровой экономики.</w:t>
      </w:r>
    </w:p>
    <w:p w14:paraId="71299A66" w14:textId="77777777" w:rsidR="00715176" w:rsidRPr="0076754B" w:rsidRDefault="00715176" w:rsidP="00715176">
      <w:pPr>
        <w:pStyle w:val="af2"/>
        <w:numPr>
          <w:ilvl w:val="0"/>
          <w:numId w:val="4"/>
        </w:numPr>
        <w:suppressAutoHyphens/>
        <w:ind w:left="567" w:hanging="283"/>
        <w:rPr>
          <w:lang w:val="ru-RU"/>
        </w:rPr>
      </w:pPr>
      <w:r w:rsidRPr="0076754B">
        <w:rPr>
          <w:lang w:val="ru-RU"/>
        </w:rPr>
        <w:t>Интеграция ведущих образовательных программ дополнительного профессионального и послевузовского образования на информационно-образовательном портале (единой виртуальной платформе), позволяющей самостоятельно формировать индивидуальные образовательные траектории в конкурентной среде.</w:t>
      </w:r>
    </w:p>
    <w:p w14:paraId="64153902" w14:textId="77777777" w:rsidR="00715176" w:rsidRPr="0076754B" w:rsidRDefault="00715176" w:rsidP="00715176">
      <w:pPr>
        <w:pStyle w:val="af2"/>
        <w:numPr>
          <w:ilvl w:val="0"/>
          <w:numId w:val="4"/>
        </w:numPr>
        <w:suppressAutoHyphens/>
        <w:ind w:left="567" w:hanging="283"/>
        <w:rPr>
          <w:lang w:val="ru-RU"/>
        </w:rPr>
      </w:pPr>
      <w:r w:rsidRPr="0076754B">
        <w:rPr>
          <w:lang w:val="ru-RU"/>
        </w:rPr>
        <w:t>Создание центров опережающей профессиональной подготовки и специальных центров по отдельным компетенциям на базе организаций профессионального образования.</w:t>
      </w:r>
    </w:p>
    <w:p w14:paraId="1D38E89B" w14:textId="77777777" w:rsidR="00715176" w:rsidRPr="0076754B" w:rsidRDefault="00715176" w:rsidP="00715176">
      <w:pPr>
        <w:pStyle w:val="af2"/>
        <w:numPr>
          <w:ilvl w:val="0"/>
          <w:numId w:val="4"/>
        </w:numPr>
        <w:suppressAutoHyphens/>
        <w:ind w:left="567" w:hanging="283"/>
        <w:rPr>
          <w:lang w:val="ru-RU"/>
        </w:rPr>
      </w:pPr>
      <w:r w:rsidRPr="0076754B">
        <w:rPr>
          <w:lang w:val="ru-RU"/>
        </w:rPr>
        <w:t>Создание муниципального (опорного) центра дополнительного образования.</w:t>
      </w:r>
    </w:p>
    <w:p w14:paraId="2B4044D9" w14:textId="77777777" w:rsidR="00715176" w:rsidRPr="0076754B" w:rsidRDefault="00715176" w:rsidP="00715176">
      <w:pPr>
        <w:pStyle w:val="af2"/>
        <w:numPr>
          <w:ilvl w:val="0"/>
          <w:numId w:val="4"/>
        </w:numPr>
        <w:suppressAutoHyphens/>
        <w:ind w:left="567" w:hanging="283"/>
        <w:rPr>
          <w:lang w:val="ru-RU"/>
        </w:rPr>
      </w:pPr>
      <w:r w:rsidRPr="0076754B">
        <w:rPr>
          <w:lang w:val="ru-RU"/>
        </w:rPr>
        <w:t>Формирование эффективной системы межведомственного взаимодействия муниципального (опорного) центра дополнительного образования с региональным и организациями среднего профессионального и высшего образования.</w:t>
      </w:r>
    </w:p>
    <w:p w14:paraId="0953C710" w14:textId="77777777" w:rsidR="00215F15" w:rsidRPr="0076754B" w:rsidRDefault="00215F15" w:rsidP="00215F15">
      <w:pPr>
        <w:pStyle w:val="af2"/>
        <w:numPr>
          <w:ilvl w:val="0"/>
          <w:numId w:val="4"/>
        </w:numPr>
        <w:suppressAutoHyphens/>
        <w:ind w:left="567" w:hanging="283"/>
        <w:rPr>
          <w:lang w:val="ru-RU"/>
        </w:rPr>
      </w:pPr>
      <w:r w:rsidRPr="0076754B">
        <w:rPr>
          <w:lang w:val="ru-RU"/>
        </w:rPr>
        <w:t>Повышение профессионализма педагогов, подготовка и формирование высококвалифицированного педагогического корпуса., в том числе реализация новой модели аттестации педагогических кадров, системная работа с молодыми специалистами системы образования.</w:t>
      </w:r>
    </w:p>
    <w:p w14:paraId="6E086243" w14:textId="77777777" w:rsidR="00215F15" w:rsidRPr="0076754B" w:rsidRDefault="00215F15" w:rsidP="00E814AC">
      <w:pPr>
        <w:keepNext/>
        <w:ind w:left="2127" w:hanging="2127"/>
        <w:rPr>
          <w:b/>
        </w:rPr>
      </w:pPr>
    </w:p>
    <w:p w14:paraId="6F4D2FF6" w14:textId="57D48FC1" w:rsidR="00715176" w:rsidRPr="002D356D" w:rsidRDefault="00715176" w:rsidP="00E814AC">
      <w:pPr>
        <w:keepNext/>
        <w:ind w:left="2127" w:hanging="2127"/>
        <w:rPr>
          <w:b/>
        </w:rPr>
      </w:pPr>
      <w:r w:rsidRPr="002D356D">
        <w:rPr>
          <w:b/>
        </w:rPr>
        <w:t>Подцель</w:t>
      </w:r>
      <w:r w:rsidR="00E814AC" w:rsidRPr="002D356D">
        <w:rPr>
          <w:b/>
        </w:rPr>
        <w:t xml:space="preserve"> </w:t>
      </w:r>
      <w:r w:rsidR="00E814AC" w:rsidRPr="002D356D">
        <w:rPr>
          <w:rFonts w:cs="Arial"/>
          <w:b/>
          <w:bCs/>
          <w:color w:val="000000" w:themeColor="text1"/>
        </w:rPr>
        <w:t>(Ц-9.9)</w:t>
      </w:r>
      <w:r w:rsidRPr="002D356D">
        <w:rPr>
          <w:b/>
        </w:rPr>
        <w:t xml:space="preserve">: </w:t>
      </w:r>
      <w:r w:rsidRPr="002D356D">
        <w:rPr>
          <w:b/>
        </w:rPr>
        <w:tab/>
        <w:t>Новороссийск – центр научных исследований и разработок в сфере транспорта и логистики, объединяющий научные школы вузов города и ведущие компании региона.</w:t>
      </w:r>
    </w:p>
    <w:p w14:paraId="518377FF" w14:textId="77777777" w:rsidR="00715176" w:rsidRPr="002D356D" w:rsidRDefault="00715176" w:rsidP="00715176">
      <w:r w:rsidRPr="002D356D">
        <w:t>Задачи:</w:t>
      </w:r>
    </w:p>
    <w:p w14:paraId="3B9F4362" w14:textId="77777777" w:rsidR="00715176" w:rsidRPr="002D356D" w:rsidRDefault="00715176" w:rsidP="00715176">
      <w:pPr>
        <w:pStyle w:val="af2"/>
        <w:numPr>
          <w:ilvl w:val="0"/>
          <w:numId w:val="4"/>
        </w:numPr>
        <w:suppressAutoHyphens/>
        <w:ind w:left="567" w:hanging="283"/>
        <w:rPr>
          <w:lang w:val="ru-RU"/>
        </w:rPr>
      </w:pPr>
      <w:r w:rsidRPr="002D356D">
        <w:rPr>
          <w:lang w:val="ru-RU"/>
        </w:rPr>
        <w:t>Организация научного сотрудничества между вузами города в рамках совместных научно-исследовательских проектов.</w:t>
      </w:r>
    </w:p>
    <w:p w14:paraId="67E8E6F5" w14:textId="77777777" w:rsidR="00715176" w:rsidRPr="002D356D" w:rsidRDefault="00715176" w:rsidP="00715176">
      <w:pPr>
        <w:pStyle w:val="af2"/>
        <w:numPr>
          <w:ilvl w:val="0"/>
          <w:numId w:val="4"/>
        </w:numPr>
        <w:suppressAutoHyphens/>
        <w:ind w:left="567" w:hanging="283"/>
        <w:rPr>
          <w:lang w:val="ru-RU"/>
        </w:rPr>
      </w:pPr>
      <w:r w:rsidRPr="002D356D">
        <w:rPr>
          <w:lang w:val="ru-RU"/>
        </w:rPr>
        <w:t>Поддержка компаний г. Новороссийска, ориентированных на достижение лидерства на приоритетных рынках Национальной технологической инициативы («рынках будущего») «Маринет».</w:t>
      </w:r>
    </w:p>
    <w:p w14:paraId="6CF13578" w14:textId="77777777" w:rsidR="00715176" w:rsidRPr="002D356D" w:rsidRDefault="00715176" w:rsidP="00715176">
      <w:pPr>
        <w:pStyle w:val="af2"/>
        <w:numPr>
          <w:ilvl w:val="0"/>
          <w:numId w:val="4"/>
        </w:numPr>
        <w:suppressAutoHyphens/>
        <w:ind w:left="567" w:hanging="283"/>
        <w:rPr>
          <w:lang w:val="ru-RU"/>
        </w:rPr>
      </w:pPr>
      <w:r w:rsidRPr="002D356D">
        <w:rPr>
          <w:lang w:val="ru-RU"/>
        </w:rPr>
        <w:t>Привлечение, удержание, развитие и реализация потенциала талантливой молодежи и технологических предпринимателей.</w:t>
      </w:r>
    </w:p>
    <w:p w14:paraId="7C9D2F15" w14:textId="77777777" w:rsidR="00715176" w:rsidRPr="002D356D" w:rsidRDefault="00715176" w:rsidP="00715176">
      <w:pPr>
        <w:pStyle w:val="af2"/>
        <w:numPr>
          <w:ilvl w:val="0"/>
          <w:numId w:val="4"/>
        </w:numPr>
        <w:suppressAutoHyphens/>
        <w:ind w:left="567" w:hanging="283"/>
        <w:rPr>
          <w:lang w:val="ru-RU"/>
        </w:rPr>
      </w:pPr>
      <w:r w:rsidRPr="002D356D">
        <w:rPr>
          <w:lang w:val="ru-RU"/>
        </w:rPr>
        <w:t>Развитие научно-технологической и инновационной инфраструктуры, обеспечивающей конкурентоспособность технологических компаний и способствующей их росту (масштабированию) до уровня региональных и национальных чемпионов на рынках будущего.</w:t>
      </w:r>
    </w:p>
    <w:p w14:paraId="51112B31" w14:textId="4229ED9C" w:rsidR="001B55B9" w:rsidRPr="0076754B" w:rsidRDefault="001B55B9" w:rsidP="001B55B9">
      <w:pPr>
        <w:pStyle w:val="a5"/>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16</w:t>
      </w:r>
      <w:r w:rsidRPr="0076754B">
        <w:rPr>
          <w:noProof/>
        </w:rPr>
        <w:fldChar w:fldCharType="end"/>
      </w:r>
      <w:r w:rsidRPr="0076754B">
        <w:t xml:space="preserve"> – Ключевые индикаторы цели Ц-9</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571"/>
        <w:gridCol w:w="510"/>
        <w:gridCol w:w="510"/>
        <w:gridCol w:w="509"/>
        <w:gridCol w:w="509"/>
        <w:gridCol w:w="509"/>
        <w:gridCol w:w="509"/>
      </w:tblGrid>
      <w:tr w:rsidR="001B55B9" w:rsidRPr="0076754B" w14:paraId="3BF8E818" w14:textId="77777777" w:rsidTr="00050C84">
        <w:trPr>
          <w:cnfStyle w:val="100000000000" w:firstRow="1" w:lastRow="0" w:firstColumn="0" w:lastColumn="0" w:oddVBand="0" w:evenVBand="0" w:oddHBand="0" w:evenHBand="0" w:firstRowFirstColumn="0" w:firstRowLastColumn="0" w:lastRowFirstColumn="0" w:lastRowLastColumn="0"/>
          <w:cantSplit/>
          <w:trHeight w:val="20"/>
          <w:tblHeader/>
        </w:trPr>
        <w:tc>
          <w:tcPr>
            <w:tcW w:w="6661" w:type="dxa"/>
            <w:vAlign w:val="center"/>
          </w:tcPr>
          <w:p w14:paraId="1AB2D92F" w14:textId="77777777" w:rsidR="001B55B9" w:rsidRPr="0076754B" w:rsidRDefault="001B55B9" w:rsidP="003A5C66">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515" w:type="dxa"/>
            <w:noWrap/>
            <w:vAlign w:val="center"/>
          </w:tcPr>
          <w:p w14:paraId="5A42A681"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49FA992D"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2DD325EC"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186288A8"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1721582B"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754039DE"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1B55B9" w:rsidRPr="0076754B" w14:paraId="035E321B" w14:textId="77777777" w:rsidTr="00050C84">
        <w:trPr>
          <w:cantSplit/>
          <w:trHeight w:val="1497"/>
        </w:trPr>
        <w:tc>
          <w:tcPr>
            <w:tcW w:w="6661" w:type="dxa"/>
            <w:hideMark/>
          </w:tcPr>
          <w:p w14:paraId="56ECB0AB" w14:textId="3CB2C965" w:rsidR="001B55B9" w:rsidRPr="0076754B" w:rsidRDefault="001B55B9" w:rsidP="003A5C66">
            <w:pPr>
              <w:keepNext/>
              <w:spacing w:before="0" w:after="0"/>
              <w:jc w:val="left"/>
              <w:rPr>
                <w:rFonts w:eastAsia="Times New Roman" w:cs="Arial"/>
                <w:b/>
                <w:bCs/>
                <w:color w:val="000000"/>
                <w:sz w:val="18"/>
                <w:szCs w:val="18"/>
                <w:lang w:eastAsia="ru-RU"/>
              </w:rPr>
            </w:pPr>
            <w:r w:rsidRPr="0076754B">
              <w:rPr>
                <w:rFonts w:eastAsia="Times New Roman" w:cs="Arial"/>
                <w:b/>
                <w:bCs/>
                <w:color w:val="000000"/>
                <w:sz w:val="18"/>
                <w:szCs w:val="18"/>
                <w:lang w:eastAsia="ru-RU"/>
              </w:rPr>
              <w:t>Ц-9. Новороссийск – инновационная образовательная площадка ускоренного технологического развития Кубани, где созданы условия для получения качественного непрерывного образования и развития цифрового образовательного пространства, к 2024 г. порядка 5 тыс. учащихся обеспечены новыми местами в общеобразовательных и 1,5 тыс. детей в дошкольных организациях г. Новороссийска, ликвидирована третья смена.</w:t>
            </w:r>
          </w:p>
        </w:tc>
        <w:tc>
          <w:tcPr>
            <w:tcW w:w="515" w:type="dxa"/>
            <w:noWrap/>
            <w:hideMark/>
          </w:tcPr>
          <w:p w14:paraId="514262B1"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7AD10095"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3F103DA1"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6D1919BC"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76FD2FBD"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6A1D5BF8"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1B55B9" w:rsidRPr="0076754B" w14:paraId="093AC0A2" w14:textId="77777777" w:rsidTr="00050C84">
        <w:trPr>
          <w:cantSplit/>
          <w:trHeight w:val="20"/>
        </w:trPr>
        <w:tc>
          <w:tcPr>
            <w:tcW w:w="6661" w:type="dxa"/>
            <w:hideMark/>
          </w:tcPr>
          <w:p w14:paraId="4FB4F6B2" w14:textId="32DDAB0F" w:rsidR="001B55B9" w:rsidRPr="0076754B" w:rsidRDefault="00050C84" w:rsidP="003A5C66">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Охват детей дошкольными образовательными организациями (отношение численности детей в возрасте от 0 до 3 лет, посещающих дошкольные образовательные организации, к общей численности детей в возрасте от 0 до 3 лет), %</w:t>
            </w:r>
          </w:p>
        </w:tc>
        <w:tc>
          <w:tcPr>
            <w:tcW w:w="515" w:type="dxa"/>
            <w:noWrap/>
            <w:hideMark/>
          </w:tcPr>
          <w:p w14:paraId="6C68F00A" w14:textId="77777777" w:rsidR="001B55B9" w:rsidRPr="0076754B" w:rsidRDefault="001B55B9" w:rsidP="003A5C66">
            <w:pPr>
              <w:keepNext/>
              <w:spacing w:before="0" w:after="0"/>
              <w:jc w:val="left"/>
              <w:rPr>
                <w:rFonts w:eastAsia="Times New Roman" w:cs="Arial"/>
                <w:color w:val="000000"/>
                <w:sz w:val="18"/>
                <w:szCs w:val="18"/>
                <w:lang w:eastAsia="ru-RU"/>
              </w:rPr>
            </w:pPr>
          </w:p>
        </w:tc>
        <w:tc>
          <w:tcPr>
            <w:tcW w:w="0" w:type="auto"/>
            <w:noWrap/>
            <w:hideMark/>
          </w:tcPr>
          <w:p w14:paraId="10CDA69F" w14:textId="77777777" w:rsidR="001B55B9" w:rsidRPr="0076754B" w:rsidRDefault="001B55B9" w:rsidP="003A5C66">
            <w:pPr>
              <w:keepNext/>
              <w:spacing w:before="0" w:after="0"/>
              <w:jc w:val="left"/>
              <w:rPr>
                <w:rFonts w:eastAsia="Times New Roman" w:cs="Arial"/>
                <w:sz w:val="18"/>
                <w:szCs w:val="18"/>
                <w:lang w:eastAsia="ru-RU"/>
              </w:rPr>
            </w:pPr>
          </w:p>
        </w:tc>
        <w:tc>
          <w:tcPr>
            <w:tcW w:w="0" w:type="auto"/>
            <w:noWrap/>
            <w:hideMark/>
          </w:tcPr>
          <w:p w14:paraId="3C7DE652" w14:textId="77777777" w:rsidR="001B55B9" w:rsidRPr="0076754B" w:rsidRDefault="001B55B9" w:rsidP="003A5C66">
            <w:pPr>
              <w:keepNext/>
              <w:spacing w:before="0" w:after="0"/>
              <w:jc w:val="left"/>
              <w:rPr>
                <w:rFonts w:eastAsia="Times New Roman" w:cs="Arial"/>
                <w:sz w:val="18"/>
                <w:szCs w:val="18"/>
                <w:lang w:eastAsia="ru-RU"/>
              </w:rPr>
            </w:pPr>
          </w:p>
        </w:tc>
        <w:tc>
          <w:tcPr>
            <w:tcW w:w="0" w:type="auto"/>
            <w:noWrap/>
            <w:hideMark/>
          </w:tcPr>
          <w:p w14:paraId="44F9B959" w14:textId="77777777" w:rsidR="001B55B9" w:rsidRPr="0076754B" w:rsidRDefault="001B55B9" w:rsidP="003A5C66">
            <w:pPr>
              <w:keepNext/>
              <w:spacing w:before="0" w:after="0"/>
              <w:jc w:val="left"/>
              <w:rPr>
                <w:rFonts w:eastAsia="Times New Roman" w:cs="Arial"/>
                <w:sz w:val="18"/>
                <w:szCs w:val="18"/>
                <w:lang w:eastAsia="ru-RU"/>
              </w:rPr>
            </w:pPr>
          </w:p>
        </w:tc>
        <w:tc>
          <w:tcPr>
            <w:tcW w:w="0" w:type="auto"/>
            <w:noWrap/>
            <w:hideMark/>
          </w:tcPr>
          <w:p w14:paraId="3B4851D7" w14:textId="77777777" w:rsidR="001B55B9" w:rsidRPr="0076754B" w:rsidRDefault="001B55B9" w:rsidP="003A5C66">
            <w:pPr>
              <w:keepNext/>
              <w:spacing w:before="0" w:after="0"/>
              <w:jc w:val="left"/>
              <w:rPr>
                <w:rFonts w:eastAsia="Times New Roman" w:cs="Arial"/>
                <w:sz w:val="18"/>
                <w:szCs w:val="18"/>
                <w:lang w:eastAsia="ru-RU"/>
              </w:rPr>
            </w:pPr>
          </w:p>
        </w:tc>
        <w:tc>
          <w:tcPr>
            <w:tcW w:w="0" w:type="auto"/>
            <w:noWrap/>
            <w:hideMark/>
          </w:tcPr>
          <w:p w14:paraId="60787C05" w14:textId="77777777" w:rsidR="001B55B9" w:rsidRPr="0076754B" w:rsidRDefault="001B55B9" w:rsidP="003A5C66">
            <w:pPr>
              <w:keepNext/>
              <w:spacing w:before="0" w:after="0"/>
              <w:jc w:val="left"/>
              <w:rPr>
                <w:rFonts w:eastAsia="Times New Roman" w:cs="Arial"/>
                <w:sz w:val="18"/>
                <w:szCs w:val="18"/>
                <w:lang w:eastAsia="ru-RU"/>
              </w:rPr>
            </w:pPr>
          </w:p>
        </w:tc>
      </w:tr>
      <w:tr w:rsidR="00050C84" w:rsidRPr="0076754B" w14:paraId="69BDDA4C" w14:textId="77777777" w:rsidTr="00050C84">
        <w:trPr>
          <w:cantSplit/>
          <w:trHeight w:val="20"/>
        </w:trPr>
        <w:tc>
          <w:tcPr>
            <w:tcW w:w="6661" w:type="dxa"/>
            <w:noWrap/>
            <w:hideMark/>
          </w:tcPr>
          <w:p w14:paraId="2DFCC126" w14:textId="77777777" w:rsidR="00050C84" w:rsidRPr="0076754B" w:rsidRDefault="00050C84" w:rsidP="003A5C66">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515" w:type="dxa"/>
            <w:noWrap/>
          </w:tcPr>
          <w:p w14:paraId="548A8E6B" w14:textId="577EEBBA"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45,5</w:t>
            </w:r>
          </w:p>
        </w:tc>
        <w:tc>
          <w:tcPr>
            <w:tcW w:w="0" w:type="auto"/>
            <w:noWrap/>
          </w:tcPr>
          <w:p w14:paraId="628680E0" w14:textId="3B261C4E"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50</w:t>
            </w:r>
          </w:p>
        </w:tc>
        <w:tc>
          <w:tcPr>
            <w:tcW w:w="0" w:type="auto"/>
            <w:noWrap/>
          </w:tcPr>
          <w:p w14:paraId="5D0B01B1" w14:textId="4018BF17"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55</w:t>
            </w:r>
          </w:p>
        </w:tc>
        <w:tc>
          <w:tcPr>
            <w:tcW w:w="0" w:type="auto"/>
            <w:noWrap/>
          </w:tcPr>
          <w:p w14:paraId="0A4CC7DC" w14:textId="1067BEA2"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60</w:t>
            </w:r>
          </w:p>
        </w:tc>
        <w:tc>
          <w:tcPr>
            <w:tcW w:w="0" w:type="auto"/>
            <w:noWrap/>
          </w:tcPr>
          <w:p w14:paraId="3E9BED42" w14:textId="77090831"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65</w:t>
            </w:r>
          </w:p>
        </w:tc>
        <w:tc>
          <w:tcPr>
            <w:tcW w:w="0" w:type="auto"/>
            <w:noWrap/>
          </w:tcPr>
          <w:p w14:paraId="7EE9C880" w14:textId="308C3A9C"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80</w:t>
            </w:r>
          </w:p>
        </w:tc>
      </w:tr>
      <w:tr w:rsidR="00050C84" w:rsidRPr="0076754B" w14:paraId="68A56ED8" w14:textId="77777777" w:rsidTr="00050C84">
        <w:trPr>
          <w:cantSplit/>
          <w:trHeight w:val="20"/>
        </w:trPr>
        <w:tc>
          <w:tcPr>
            <w:tcW w:w="6661" w:type="dxa"/>
            <w:noWrap/>
            <w:hideMark/>
          </w:tcPr>
          <w:p w14:paraId="336C82EE" w14:textId="77777777" w:rsidR="00050C84" w:rsidRPr="0076754B" w:rsidRDefault="00050C84" w:rsidP="003A5C66">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515" w:type="dxa"/>
            <w:noWrap/>
          </w:tcPr>
          <w:p w14:paraId="64E7BED3" w14:textId="0EB1416D"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45,5</w:t>
            </w:r>
          </w:p>
        </w:tc>
        <w:tc>
          <w:tcPr>
            <w:tcW w:w="0" w:type="auto"/>
            <w:noWrap/>
          </w:tcPr>
          <w:p w14:paraId="299080BE" w14:textId="4127A267"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50</w:t>
            </w:r>
          </w:p>
        </w:tc>
        <w:tc>
          <w:tcPr>
            <w:tcW w:w="0" w:type="auto"/>
            <w:noWrap/>
          </w:tcPr>
          <w:p w14:paraId="27A7B591" w14:textId="288E1EEA"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55</w:t>
            </w:r>
          </w:p>
        </w:tc>
        <w:tc>
          <w:tcPr>
            <w:tcW w:w="0" w:type="auto"/>
            <w:noWrap/>
          </w:tcPr>
          <w:p w14:paraId="67ED4C85" w14:textId="6F44B426"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60</w:t>
            </w:r>
          </w:p>
        </w:tc>
        <w:tc>
          <w:tcPr>
            <w:tcW w:w="0" w:type="auto"/>
            <w:noWrap/>
          </w:tcPr>
          <w:p w14:paraId="159D8A26" w14:textId="39BFF809"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75</w:t>
            </w:r>
          </w:p>
        </w:tc>
        <w:tc>
          <w:tcPr>
            <w:tcW w:w="0" w:type="auto"/>
            <w:noWrap/>
          </w:tcPr>
          <w:p w14:paraId="57C982A2" w14:textId="149B5035" w:rsidR="00050C84" w:rsidRPr="0076754B" w:rsidRDefault="00050C84" w:rsidP="00050C84">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100</w:t>
            </w:r>
          </w:p>
        </w:tc>
      </w:tr>
      <w:tr w:rsidR="00050C84" w:rsidRPr="0076754B" w14:paraId="52B49D5B" w14:textId="77777777" w:rsidTr="00050C84">
        <w:trPr>
          <w:cantSplit/>
          <w:trHeight w:val="192"/>
        </w:trPr>
        <w:tc>
          <w:tcPr>
            <w:tcW w:w="6661" w:type="dxa"/>
            <w:noWrap/>
            <w:hideMark/>
          </w:tcPr>
          <w:p w14:paraId="2D9A472F" w14:textId="77777777" w:rsidR="00050C84" w:rsidRPr="0076754B" w:rsidRDefault="00050C84" w:rsidP="003A5C66">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515" w:type="dxa"/>
            <w:noWrap/>
          </w:tcPr>
          <w:p w14:paraId="12A9B370" w14:textId="2560BA0D" w:rsidR="00050C84" w:rsidRPr="0076754B" w:rsidRDefault="00050C84" w:rsidP="003A5C66">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45,5</w:t>
            </w:r>
          </w:p>
        </w:tc>
        <w:tc>
          <w:tcPr>
            <w:tcW w:w="0" w:type="auto"/>
            <w:noWrap/>
          </w:tcPr>
          <w:p w14:paraId="13558F9B" w14:textId="0ACE526D" w:rsidR="00050C84" w:rsidRPr="0076754B" w:rsidRDefault="00050C84" w:rsidP="003A5C66">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50</w:t>
            </w:r>
          </w:p>
        </w:tc>
        <w:tc>
          <w:tcPr>
            <w:tcW w:w="0" w:type="auto"/>
            <w:noWrap/>
          </w:tcPr>
          <w:p w14:paraId="5472DE76" w14:textId="283CE0F0" w:rsidR="00050C84" w:rsidRPr="0076754B" w:rsidRDefault="00050C84" w:rsidP="003A5C66">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75</w:t>
            </w:r>
          </w:p>
        </w:tc>
        <w:tc>
          <w:tcPr>
            <w:tcW w:w="0" w:type="auto"/>
            <w:noWrap/>
          </w:tcPr>
          <w:p w14:paraId="55CD34B3" w14:textId="428E19A6" w:rsidR="00050C84" w:rsidRPr="0076754B" w:rsidRDefault="00050C84" w:rsidP="003A5C66">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100</w:t>
            </w:r>
          </w:p>
        </w:tc>
        <w:tc>
          <w:tcPr>
            <w:tcW w:w="0" w:type="auto"/>
            <w:noWrap/>
          </w:tcPr>
          <w:p w14:paraId="3C6B9D15" w14:textId="607AD390" w:rsidR="00050C84" w:rsidRPr="0076754B" w:rsidRDefault="00050C84" w:rsidP="003A5C66">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100</w:t>
            </w:r>
          </w:p>
        </w:tc>
        <w:tc>
          <w:tcPr>
            <w:tcW w:w="0" w:type="auto"/>
            <w:noWrap/>
          </w:tcPr>
          <w:p w14:paraId="0775F13E" w14:textId="6313287B" w:rsidR="00050C84" w:rsidRPr="0076754B" w:rsidRDefault="00050C84" w:rsidP="003A5C66">
            <w:pPr>
              <w:spacing w:before="0" w:after="0"/>
              <w:jc w:val="right"/>
              <w:rPr>
                <w:rFonts w:eastAsia="Times New Roman" w:cs="Arial"/>
                <w:color w:val="000000" w:themeColor="text1"/>
                <w:sz w:val="18"/>
                <w:szCs w:val="18"/>
                <w:lang w:eastAsia="ru-RU"/>
              </w:rPr>
            </w:pPr>
            <w:r w:rsidRPr="0076754B">
              <w:rPr>
                <w:rFonts w:eastAsia="Times New Roman" w:cs="Arial"/>
                <w:color w:val="000000" w:themeColor="text1"/>
                <w:sz w:val="18"/>
                <w:szCs w:val="18"/>
                <w:lang w:eastAsia="ru-RU"/>
              </w:rPr>
              <w:t>100</w:t>
            </w:r>
          </w:p>
        </w:tc>
      </w:tr>
      <w:tr w:rsidR="001B55B9" w:rsidRPr="0076754B" w14:paraId="7D4BDDF6" w14:textId="77777777" w:rsidTr="00050C84">
        <w:trPr>
          <w:cantSplit/>
          <w:trHeight w:val="20"/>
        </w:trPr>
        <w:tc>
          <w:tcPr>
            <w:tcW w:w="6661" w:type="dxa"/>
            <w:hideMark/>
          </w:tcPr>
          <w:p w14:paraId="760590FC" w14:textId="7958C11B" w:rsidR="001B55B9" w:rsidRPr="0076754B" w:rsidRDefault="00050C84" w:rsidP="003A5C66">
            <w:pPr>
              <w:keepNext/>
              <w:spacing w:before="0" w:after="0"/>
              <w:jc w:val="left"/>
              <w:rPr>
                <w:rFonts w:eastAsia="Times New Roman" w:cs="Arial"/>
                <w:color w:val="000000"/>
                <w:sz w:val="18"/>
                <w:szCs w:val="18"/>
                <w:lang w:eastAsia="ru-RU"/>
              </w:rPr>
            </w:pPr>
            <w:r w:rsidRPr="0076754B">
              <w:rPr>
                <w:rFonts w:eastAsia="Times New Roman" w:cs="Arial"/>
                <w:sz w:val="18"/>
                <w:szCs w:val="18"/>
                <w:lang w:eastAsia="ru-RU"/>
              </w:rPr>
              <w:t>Удельный вес численности обучающихся, занимающихся во вторую смену, в общей численности обучающихся в общеобразовательных организациях, %</w:t>
            </w:r>
          </w:p>
        </w:tc>
        <w:tc>
          <w:tcPr>
            <w:tcW w:w="515" w:type="dxa"/>
            <w:noWrap/>
          </w:tcPr>
          <w:p w14:paraId="4E980716" w14:textId="5CF51022" w:rsidR="001B55B9" w:rsidRPr="0076754B" w:rsidRDefault="001B55B9" w:rsidP="003A5C66">
            <w:pPr>
              <w:spacing w:before="0" w:after="0"/>
              <w:jc w:val="right"/>
              <w:rPr>
                <w:rFonts w:eastAsia="Times New Roman" w:cs="Arial"/>
                <w:color w:val="000000" w:themeColor="text1"/>
                <w:sz w:val="18"/>
                <w:szCs w:val="18"/>
                <w:lang w:eastAsia="ru-RU"/>
              </w:rPr>
            </w:pPr>
          </w:p>
        </w:tc>
        <w:tc>
          <w:tcPr>
            <w:tcW w:w="0" w:type="auto"/>
            <w:noWrap/>
          </w:tcPr>
          <w:p w14:paraId="3954B46E" w14:textId="4078D4C6" w:rsidR="001B55B9" w:rsidRPr="0076754B" w:rsidRDefault="001B55B9" w:rsidP="003A5C66">
            <w:pPr>
              <w:spacing w:before="0" w:after="0"/>
              <w:jc w:val="right"/>
              <w:rPr>
                <w:rFonts w:eastAsia="Times New Roman" w:cs="Arial"/>
                <w:color w:val="000000" w:themeColor="text1"/>
                <w:sz w:val="18"/>
                <w:szCs w:val="18"/>
                <w:lang w:eastAsia="ru-RU"/>
              </w:rPr>
            </w:pPr>
          </w:p>
        </w:tc>
        <w:tc>
          <w:tcPr>
            <w:tcW w:w="0" w:type="auto"/>
            <w:noWrap/>
          </w:tcPr>
          <w:p w14:paraId="019AA6D9" w14:textId="76878366" w:rsidR="001B55B9" w:rsidRPr="0076754B" w:rsidRDefault="001B55B9" w:rsidP="003A5C66">
            <w:pPr>
              <w:spacing w:before="0" w:after="0"/>
              <w:jc w:val="right"/>
              <w:rPr>
                <w:rFonts w:eastAsia="Times New Roman" w:cs="Arial"/>
                <w:color w:val="000000" w:themeColor="text1"/>
                <w:sz w:val="18"/>
                <w:szCs w:val="18"/>
                <w:lang w:eastAsia="ru-RU"/>
              </w:rPr>
            </w:pPr>
          </w:p>
        </w:tc>
        <w:tc>
          <w:tcPr>
            <w:tcW w:w="0" w:type="auto"/>
            <w:noWrap/>
          </w:tcPr>
          <w:p w14:paraId="24FF7FDE" w14:textId="47C8C73B" w:rsidR="001B55B9" w:rsidRPr="0076754B" w:rsidRDefault="001B55B9" w:rsidP="003A5C66">
            <w:pPr>
              <w:spacing w:before="0" w:after="0"/>
              <w:jc w:val="right"/>
              <w:rPr>
                <w:rFonts w:eastAsia="Times New Roman" w:cs="Arial"/>
                <w:color w:val="000000" w:themeColor="text1"/>
                <w:sz w:val="18"/>
                <w:szCs w:val="18"/>
                <w:lang w:eastAsia="ru-RU"/>
              </w:rPr>
            </w:pPr>
          </w:p>
        </w:tc>
        <w:tc>
          <w:tcPr>
            <w:tcW w:w="0" w:type="auto"/>
            <w:noWrap/>
          </w:tcPr>
          <w:p w14:paraId="78D9217E" w14:textId="7C9000EA" w:rsidR="001B55B9" w:rsidRPr="0076754B" w:rsidRDefault="001B55B9" w:rsidP="003A5C66">
            <w:pPr>
              <w:spacing w:before="0" w:after="0"/>
              <w:jc w:val="right"/>
              <w:rPr>
                <w:rFonts w:eastAsia="Times New Roman" w:cs="Arial"/>
                <w:color w:val="000000" w:themeColor="text1"/>
                <w:sz w:val="18"/>
                <w:szCs w:val="18"/>
                <w:lang w:eastAsia="ru-RU"/>
              </w:rPr>
            </w:pPr>
          </w:p>
        </w:tc>
        <w:tc>
          <w:tcPr>
            <w:tcW w:w="0" w:type="auto"/>
            <w:noWrap/>
          </w:tcPr>
          <w:p w14:paraId="3CE6CCCE" w14:textId="3B801315" w:rsidR="001B55B9" w:rsidRPr="0076754B" w:rsidRDefault="001B55B9" w:rsidP="003A5C66">
            <w:pPr>
              <w:spacing w:before="0" w:after="0"/>
              <w:jc w:val="right"/>
              <w:rPr>
                <w:rFonts w:eastAsia="Times New Roman" w:cs="Arial"/>
                <w:color w:val="000000" w:themeColor="text1"/>
                <w:sz w:val="18"/>
                <w:szCs w:val="18"/>
                <w:lang w:eastAsia="ru-RU"/>
              </w:rPr>
            </w:pPr>
          </w:p>
        </w:tc>
      </w:tr>
      <w:tr w:rsidR="00050C84" w:rsidRPr="0076754B" w14:paraId="5C7B4C77" w14:textId="77777777" w:rsidTr="00050C84">
        <w:trPr>
          <w:cantSplit/>
          <w:trHeight w:val="20"/>
        </w:trPr>
        <w:tc>
          <w:tcPr>
            <w:tcW w:w="6661" w:type="dxa"/>
            <w:noWrap/>
            <w:hideMark/>
          </w:tcPr>
          <w:p w14:paraId="628F327B" w14:textId="77777777" w:rsidR="00050C84" w:rsidRPr="0076754B" w:rsidRDefault="00050C84" w:rsidP="003A5C66">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515" w:type="dxa"/>
            <w:noWrap/>
          </w:tcPr>
          <w:p w14:paraId="2A908C4D" w14:textId="22E2A60A"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35,0</w:t>
            </w:r>
          </w:p>
        </w:tc>
        <w:tc>
          <w:tcPr>
            <w:tcW w:w="0" w:type="auto"/>
            <w:noWrap/>
          </w:tcPr>
          <w:p w14:paraId="066323DE" w14:textId="6C088A9F"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33.0</w:t>
            </w:r>
          </w:p>
        </w:tc>
        <w:tc>
          <w:tcPr>
            <w:tcW w:w="0" w:type="auto"/>
            <w:noWrap/>
          </w:tcPr>
          <w:p w14:paraId="2463B07A" w14:textId="1EBAF06C"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27,0</w:t>
            </w:r>
          </w:p>
        </w:tc>
        <w:tc>
          <w:tcPr>
            <w:tcW w:w="0" w:type="auto"/>
            <w:noWrap/>
          </w:tcPr>
          <w:p w14:paraId="1F75EDF9" w14:textId="04A6200D"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25,2</w:t>
            </w:r>
          </w:p>
        </w:tc>
        <w:tc>
          <w:tcPr>
            <w:tcW w:w="0" w:type="auto"/>
            <w:noWrap/>
          </w:tcPr>
          <w:p w14:paraId="0A371F09" w14:textId="74284AC4"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23,0</w:t>
            </w:r>
          </w:p>
        </w:tc>
        <w:tc>
          <w:tcPr>
            <w:tcW w:w="0" w:type="auto"/>
            <w:noWrap/>
          </w:tcPr>
          <w:p w14:paraId="7FAE4ADF" w14:textId="48C93C4F"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23,0</w:t>
            </w:r>
          </w:p>
        </w:tc>
      </w:tr>
      <w:tr w:rsidR="00050C84" w:rsidRPr="0076754B" w14:paraId="72B7769E" w14:textId="77777777" w:rsidTr="00050C84">
        <w:trPr>
          <w:cantSplit/>
          <w:trHeight w:val="20"/>
        </w:trPr>
        <w:tc>
          <w:tcPr>
            <w:tcW w:w="6661" w:type="dxa"/>
            <w:noWrap/>
            <w:hideMark/>
          </w:tcPr>
          <w:p w14:paraId="01314A06" w14:textId="77777777" w:rsidR="00050C84" w:rsidRPr="0076754B" w:rsidRDefault="00050C84" w:rsidP="003A5C66">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515" w:type="dxa"/>
            <w:noWrap/>
          </w:tcPr>
          <w:p w14:paraId="5AF18505" w14:textId="6B1B8D52"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35,0</w:t>
            </w:r>
          </w:p>
        </w:tc>
        <w:tc>
          <w:tcPr>
            <w:tcW w:w="0" w:type="auto"/>
            <w:noWrap/>
          </w:tcPr>
          <w:p w14:paraId="7E88FD89" w14:textId="1B096ED7"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33,0</w:t>
            </w:r>
          </w:p>
        </w:tc>
        <w:tc>
          <w:tcPr>
            <w:tcW w:w="0" w:type="auto"/>
            <w:noWrap/>
          </w:tcPr>
          <w:p w14:paraId="68736B93" w14:textId="53EDDEE2"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24,0</w:t>
            </w:r>
          </w:p>
        </w:tc>
        <w:tc>
          <w:tcPr>
            <w:tcW w:w="0" w:type="auto"/>
            <w:noWrap/>
          </w:tcPr>
          <w:p w14:paraId="2EF2DB84" w14:textId="678C6774"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15,1</w:t>
            </w:r>
          </w:p>
        </w:tc>
        <w:tc>
          <w:tcPr>
            <w:tcW w:w="0" w:type="auto"/>
            <w:noWrap/>
          </w:tcPr>
          <w:p w14:paraId="35DC2D1F" w14:textId="1069C7CD"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10,0</w:t>
            </w:r>
          </w:p>
        </w:tc>
        <w:tc>
          <w:tcPr>
            <w:tcW w:w="0" w:type="auto"/>
            <w:noWrap/>
          </w:tcPr>
          <w:p w14:paraId="5ABBD3C1" w14:textId="4522C436" w:rsidR="00050C84" w:rsidRPr="0076754B" w:rsidRDefault="00050C84" w:rsidP="003A5C66">
            <w:pPr>
              <w:spacing w:before="0" w:after="0"/>
              <w:jc w:val="right"/>
              <w:rPr>
                <w:rFonts w:eastAsia="Times New Roman" w:cs="Arial"/>
                <w:color w:val="000000"/>
                <w:sz w:val="18"/>
                <w:szCs w:val="18"/>
                <w:lang w:eastAsia="ru-RU"/>
              </w:rPr>
            </w:pPr>
            <w:r w:rsidRPr="0076754B">
              <w:rPr>
                <w:rFonts w:eastAsia="Times New Roman" w:cs="Arial"/>
                <w:sz w:val="18"/>
                <w:szCs w:val="18"/>
                <w:lang w:eastAsia="ru-RU"/>
              </w:rPr>
              <w:t>0,0</w:t>
            </w:r>
          </w:p>
        </w:tc>
      </w:tr>
      <w:tr w:rsidR="00050C84" w:rsidRPr="0076754B" w14:paraId="7F8FD399" w14:textId="77777777" w:rsidTr="00050C84">
        <w:trPr>
          <w:cantSplit/>
          <w:trHeight w:val="20"/>
        </w:trPr>
        <w:tc>
          <w:tcPr>
            <w:tcW w:w="6661" w:type="dxa"/>
            <w:noWrap/>
            <w:hideMark/>
          </w:tcPr>
          <w:p w14:paraId="034E6DA2" w14:textId="77777777" w:rsidR="00050C84" w:rsidRPr="0076754B" w:rsidRDefault="00050C84"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515" w:type="dxa"/>
            <w:noWrap/>
          </w:tcPr>
          <w:p w14:paraId="72D0986B" w14:textId="61CE230F" w:rsidR="00050C84" w:rsidRPr="0076754B" w:rsidRDefault="00050C84" w:rsidP="003A5C66">
            <w:pPr>
              <w:spacing w:before="0" w:after="0"/>
              <w:jc w:val="right"/>
              <w:rPr>
                <w:rFonts w:cs="Arial"/>
                <w:sz w:val="18"/>
                <w:szCs w:val="18"/>
              </w:rPr>
            </w:pPr>
            <w:r w:rsidRPr="0076754B">
              <w:rPr>
                <w:rFonts w:eastAsia="Times New Roman" w:cs="Arial"/>
                <w:sz w:val="18"/>
                <w:szCs w:val="18"/>
                <w:lang w:eastAsia="ru-RU"/>
              </w:rPr>
              <w:t>35,0</w:t>
            </w:r>
          </w:p>
        </w:tc>
        <w:tc>
          <w:tcPr>
            <w:tcW w:w="0" w:type="auto"/>
            <w:noWrap/>
          </w:tcPr>
          <w:p w14:paraId="47744665" w14:textId="3C23CF51"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33,0</w:t>
            </w:r>
          </w:p>
        </w:tc>
        <w:tc>
          <w:tcPr>
            <w:tcW w:w="0" w:type="auto"/>
            <w:noWrap/>
          </w:tcPr>
          <w:p w14:paraId="52BD7578" w14:textId="44D51A3C"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20,5</w:t>
            </w:r>
          </w:p>
        </w:tc>
        <w:tc>
          <w:tcPr>
            <w:tcW w:w="0" w:type="auto"/>
            <w:noWrap/>
          </w:tcPr>
          <w:p w14:paraId="49506232" w14:textId="3E5C5866"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13,0</w:t>
            </w:r>
          </w:p>
        </w:tc>
        <w:tc>
          <w:tcPr>
            <w:tcW w:w="0" w:type="auto"/>
            <w:noWrap/>
          </w:tcPr>
          <w:p w14:paraId="2BD3FDB2" w14:textId="77B80A68"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5,0</w:t>
            </w:r>
          </w:p>
        </w:tc>
        <w:tc>
          <w:tcPr>
            <w:tcW w:w="0" w:type="auto"/>
            <w:noWrap/>
          </w:tcPr>
          <w:p w14:paraId="7EB84DDB" w14:textId="6A743150"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0,0</w:t>
            </w:r>
          </w:p>
        </w:tc>
      </w:tr>
      <w:tr w:rsidR="00050C84" w:rsidRPr="0076754B" w14:paraId="756F62AF" w14:textId="77777777" w:rsidTr="00050C84">
        <w:trPr>
          <w:cantSplit/>
          <w:trHeight w:val="20"/>
        </w:trPr>
        <w:tc>
          <w:tcPr>
            <w:tcW w:w="6661" w:type="dxa"/>
            <w:noWrap/>
          </w:tcPr>
          <w:p w14:paraId="08CE0FC0" w14:textId="341CC84D" w:rsidR="00050C84" w:rsidRPr="0076754B" w:rsidRDefault="00050C84" w:rsidP="00050C84">
            <w:pPr>
              <w:spacing w:before="0" w:after="0"/>
              <w:jc w:val="left"/>
              <w:rPr>
                <w:rFonts w:eastAsia="Times New Roman" w:cs="Arial"/>
                <w:color w:val="000000"/>
                <w:sz w:val="18"/>
                <w:szCs w:val="18"/>
                <w:lang w:eastAsia="ru-RU"/>
              </w:rPr>
            </w:pPr>
            <w:r w:rsidRPr="0076754B">
              <w:rPr>
                <w:rFonts w:eastAsia="Times New Roman" w:cs="Arial"/>
                <w:sz w:val="18"/>
                <w:szCs w:val="18"/>
                <w:lang w:eastAsia="ru-RU"/>
              </w:rPr>
              <w:t>Доля обучающихся общеобразовательных организаций, участвующих в региональном этапе всероссийской олимпиады школьников, %</w:t>
            </w:r>
          </w:p>
        </w:tc>
        <w:tc>
          <w:tcPr>
            <w:tcW w:w="515" w:type="dxa"/>
            <w:noWrap/>
          </w:tcPr>
          <w:p w14:paraId="643F0001" w14:textId="77777777" w:rsidR="00050C84" w:rsidRPr="0076754B" w:rsidRDefault="00050C84" w:rsidP="003A5C66">
            <w:pPr>
              <w:spacing w:before="0" w:after="0"/>
              <w:jc w:val="right"/>
              <w:rPr>
                <w:rFonts w:eastAsia="Times New Roman" w:cs="Arial"/>
                <w:sz w:val="18"/>
                <w:szCs w:val="18"/>
                <w:lang w:eastAsia="ru-RU"/>
              </w:rPr>
            </w:pPr>
          </w:p>
        </w:tc>
        <w:tc>
          <w:tcPr>
            <w:tcW w:w="0" w:type="auto"/>
            <w:noWrap/>
          </w:tcPr>
          <w:p w14:paraId="5FF01C99" w14:textId="77777777" w:rsidR="00050C84" w:rsidRPr="0076754B" w:rsidRDefault="00050C84" w:rsidP="003A5C66">
            <w:pPr>
              <w:spacing w:before="0" w:after="0"/>
              <w:jc w:val="right"/>
              <w:rPr>
                <w:rFonts w:eastAsia="Times New Roman" w:cs="Arial"/>
                <w:sz w:val="18"/>
                <w:szCs w:val="18"/>
                <w:lang w:eastAsia="ru-RU"/>
              </w:rPr>
            </w:pPr>
          </w:p>
        </w:tc>
        <w:tc>
          <w:tcPr>
            <w:tcW w:w="0" w:type="auto"/>
            <w:noWrap/>
          </w:tcPr>
          <w:p w14:paraId="19860B8D" w14:textId="77777777" w:rsidR="00050C84" w:rsidRPr="0076754B" w:rsidRDefault="00050C84" w:rsidP="003A5C66">
            <w:pPr>
              <w:spacing w:before="0" w:after="0"/>
              <w:jc w:val="right"/>
              <w:rPr>
                <w:rFonts w:eastAsia="Times New Roman" w:cs="Arial"/>
                <w:sz w:val="18"/>
                <w:szCs w:val="18"/>
                <w:lang w:eastAsia="ru-RU"/>
              </w:rPr>
            </w:pPr>
          </w:p>
        </w:tc>
        <w:tc>
          <w:tcPr>
            <w:tcW w:w="0" w:type="auto"/>
            <w:noWrap/>
          </w:tcPr>
          <w:p w14:paraId="4675DE43" w14:textId="77777777" w:rsidR="00050C84" w:rsidRPr="0076754B" w:rsidRDefault="00050C84" w:rsidP="003A5C66">
            <w:pPr>
              <w:spacing w:before="0" w:after="0"/>
              <w:jc w:val="right"/>
              <w:rPr>
                <w:rFonts w:eastAsia="Times New Roman" w:cs="Arial"/>
                <w:sz w:val="18"/>
                <w:szCs w:val="18"/>
                <w:lang w:eastAsia="ru-RU"/>
              </w:rPr>
            </w:pPr>
          </w:p>
        </w:tc>
        <w:tc>
          <w:tcPr>
            <w:tcW w:w="0" w:type="auto"/>
            <w:noWrap/>
          </w:tcPr>
          <w:p w14:paraId="32DC9977" w14:textId="77777777" w:rsidR="00050C84" w:rsidRPr="0076754B" w:rsidRDefault="00050C84" w:rsidP="003A5C66">
            <w:pPr>
              <w:spacing w:before="0" w:after="0"/>
              <w:jc w:val="right"/>
              <w:rPr>
                <w:rFonts w:eastAsia="Times New Roman" w:cs="Arial"/>
                <w:sz w:val="18"/>
                <w:szCs w:val="18"/>
                <w:lang w:eastAsia="ru-RU"/>
              </w:rPr>
            </w:pPr>
          </w:p>
        </w:tc>
        <w:tc>
          <w:tcPr>
            <w:tcW w:w="0" w:type="auto"/>
            <w:noWrap/>
          </w:tcPr>
          <w:p w14:paraId="53F83E00" w14:textId="77777777" w:rsidR="00050C84" w:rsidRPr="0076754B" w:rsidRDefault="00050C84" w:rsidP="003A5C66">
            <w:pPr>
              <w:spacing w:before="0" w:after="0"/>
              <w:jc w:val="right"/>
              <w:rPr>
                <w:rFonts w:eastAsia="Times New Roman" w:cs="Arial"/>
                <w:sz w:val="18"/>
                <w:szCs w:val="18"/>
                <w:lang w:eastAsia="ru-RU"/>
              </w:rPr>
            </w:pPr>
          </w:p>
        </w:tc>
      </w:tr>
      <w:tr w:rsidR="00050C84" w:rsidRPr="0076754B" w14:paraId="4426164F" w14:textId="77777777" w:rsidTr="00050C84">
        <w:trPr>
          <w:cantSplit/>
          <w:trHeight w:val="20"/>
        </w:trPr>
        <w:tc>
          <w:tcPr>
            <w:tcW w:w="6661" w:type="dxa"/>
            <w:noWrap/>
          </w:tcPr>
          <w:p w14:paraId="3A7C8EF5" w14:textId="4F3D0C43" w:rsidR="00050C84" w:rsidRPr="0076754B" w:rsidRDefault="00050C84"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sz w:val="18"/>
                <w:szCs w:val="18"/>
                <w:lang w:eastAsia="ru-RU"/>
              </w:rPr>
              <w:t>Инерционный</w:t>
            </w:r>
          </w:p>
        </w:tc>
        <w:tc>
          <w:tcPr>
            <w:tcW w:w="515" w:type="dxa"/>
            <w:noWrap/>
          </w:tcPr>
          <w:p w14:paraId="578522B9" w14:textId="0E8D91DF"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3,0</w:t>
            </w:r>
          </w:p>
        </w:tc>
        <w:tc>
          <w:tcPr>
            <w:tcW w:w="0" w:type="auto"/>
            <w:noWrap/>
          </w:tcPr>
          <w:p w14:paraId="2991E541" w14:textId="6821C62A"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3,2</w:t>
            </w:r>
          </w:p>
        </w:tc>
        <w:tc>
          <w:tcPr>
            <w:tcW w:w="0" w:type="auto"/>
            <w:noWrap/>
          </w:tcPr>
          <w:p w14:paraId="5D14C47B" w14:textId="72BC3543"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3,0</w:t>
            </w:r>
          </w:p>
        </w:tc>
        <w:tc>
          <w:tcPr>
            <w:tcW w:w="0" w:type="auto"/>
            <w:noWrap/>
          </w:tcPr>
          <w:p w14:paraId="00C282AC" w14:textId="39543CC8"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3,0</w:t>
            </w:r>
          </w:p>
        </w:tc>
        <w:tc>
          <w:tcPr>
            <w:tcW w:w="0" w:type="auto"/>
            <w:noWrap/>
          </w:tcPr>
          <w:p w14:paraId="411BA7BF" w14:textId="6FAC9ECB"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2,9</w:t>
            </w:r>
          </w:p>
        </w:tc>
        <w:tc>
          <w:tcPr>
            <w:tcW w:w="0" w:type="auto"/>
            <w:noWrap/>
          </w:tcPr>
          <w:p w14:paraId="5CFF2B1E" w14:textId="4C54BF4A"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6,0</w:t>
            </w:r>
          </w:p>
        </w:tc>
      </w:tr>
      <w:tr w:rsidR="00050C84" w:rsidRPr="0076754B" w14:paraId="3B1B55E4" w14:textId="77777777" w:rsidTr="00050C84">
        <w:trPr>
          <w:cantSplit/>
          <w:trHeight w:val="20"/>
        </w:trPr>
        <w:tc>
          <w:tcPr>
            <w:tcW w:w="6661" w:type="dxa"/>
            <w:noWrap/>
          </w:tcPr>
          <w:p w14:paraId="7258FBDB" w14:textId="740C3B75" w:rsidR="00050C84" w:rsidRPr="0076754B" w:rsidRDefault="00050C84"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sz w:val="18"/>
                <w:szCs w:val="18"/>
                <w:lang w:eastAsia="ru-RU"/>
              </w:rPr>
              <w:t>Базовый</w:t>
            </w:r>
          </w:p>
        </w:tc>
        <w:tc>
          <w:tcPr>
            <w:tcW w:w="515" w:type="dxa"/>
            <w:noWrap/>
          </w:tcPr>
          <w:p w14:paraId="5AC30315" w14:textId="6A3B694D"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3,0</w:t>
            </w:r>
          </w:p>
        </w:tc>
        <w:tc>
          <w:tcPr>
            <w:tcW w:w="0" w:type="auto"/>
            <w:noWrap/>
          </w:tcPr>
          <w:p w14:paraId="065A26A8" w14:textId="04438CA3"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3,2</w:t>
            </w:r>
          </w:p>
        </w:tc>
        <w:tc>
          <w:tcPr>
            <w:tcW w:w="0" w:type="auto"/>
            <w:noWrap/>
          </w:tcPr>
          <w:p w14:paraId="4B89AF55" w14:textId="2E76FEA4"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5,8</w:t>
            </w:r>
          </w:p>
        </w:tc>
        <w:tc>
          <w:tcPr>
            <w:tcW w:w="0" w:type="auto"/>
            <w:noWrap/>
          </w:tcPr>
          <w:p w14:paraId="7C182179" w14:textId="2613A09D"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6,2</w:t>
            </w:r>
          </w:p>
        </w:tc>
        <w:tc>
          <w:tcPr>
            <w:tcW w:w="0" w:type="auto"/>
            <w:noWrap/>
          </w:tcPr>
          <w:p w14:paraId="44C917BE" w14:textId="5A056201"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6,5</w:t>
            </w:r>
          </w:p>
        </w:tc>
        <w:tc>
          <w:tcPr>
            <w:tcW w:w="0" w:type="auto"/>
            <w:noWrap/>
          </w:tcPr>
          <w:p w14:paraId="71A0A65E" w14:textId="1B8D9855"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15,0</w:t>
            </w:r>
          </w:p>
        </w:tc>
      </w:tr>
      <w:tr w:rsidR="00050C84" w:rsidRPr="0076754B" w14:paraId="03C93721" w14:textId="77777777" w:rsidTr="00050C84">
        <w:trPr>
          <w:cantSplit/>
          <w:trHeight w:val="20"/>
        </w:trPr>
        <w:tc>
          <w:tcPr>
            <w:tcW w:w="6661" w:type="dxa"/>
            <w:noWrap/>
          </w:tcPr>
          <w:p w14:paraId="2AB647CE" w14:textId="1451DE89" w:rsidR="00050C84" w:rsidRPr="0076754B" w:rsidRDefault="00050C84"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sz w:val="18"/>
                <w:szCs w:val="18"/>
                <w:lang w:eastAsia="ru-RU"/>
              </w:rPr>
              <w:t>Оптимистический</w:t>
            </w:r>
          </w:p>
        </w:tc>
        <w:tc>
          <w:tcPr>
            <w:tcW w:w="515" w:type="dxa"/>
            <w:noWrap/>
          </w:tcPr>
          <w:p w14:paraId="2DED6601" w14:textId="2219B1CC"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3,0</w:t>
            </w:r>
          </w:p>
        </w:tc>
        <w:tc>
          <w:tcPr>
            <w:tcW w:w="0" w:type="auto"/>
            <w:noWrap/>
          </w:tcPr>
          <w:p w14:paraId="076F08BC" w14:textId="4EC6AC6F"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3,2</w:t>
            </w:r>
          </w:p>
        </w:tc>
        <w:tc>
          <w:tcPr>
            <w:tcW w:w="0" w:type="auto"/>
            <w:noWrap/>
          </w:tcPr>
          <w:p w14:paraId="49AEDC01" w14:textId="36D2098C"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5,0</w:t>
            </w:r>
          </w:p>
        </w:tc>
        <w:tc>
          <w:tcPr>
            <w:tcW w:w="0" w:type="auto"/>
            <w:noWrap/>
          </w:tcPr>
          <w:p w14:paraId="543AE5AF" w14:textId="32C516ED"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8,5</w:t>
            </w:r>
          </w:p>
        </w:tc>
        <w:tc>
          <w:tcPr>
            <w:tcW w:w="0" w:type="auto"/>
            <w:noWrap/>
          </w:tcPr>
          <w:p w14:paraId="728A43D0" w14:textId="4E0D5E7C"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12,0</w:t>
            </w:r>
          </w:p>
        </w:tc>
        <w:tc>
          <w:tcPr>
            <w:tcW w:w="0" w:type="auto"/>
            <w:noWrap/>
          </w:tcPr>
          <w:p w14:paraId="3D586937" w14:textId="71EE9376" w:rsidR="00050C84" w:rsidRPr="0076754B" w:rsidRDefault="00050C84"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18,0</w:t>
            </w:r>
          </w:p>
        </w:tc>
      </w:tr>
      <w:tr w:rsidR="001B55B9" w:rsidRPr="0076754B" w14:paraId="164F2A49" w14:textId="77777777" w:rsidTr="00050C84">
        <w:trPr>
          <w:cantSplit/>
          <w:trHeight w:val="20"/>
        </w:trPr>
        <w:tc>
          <w:tcPr>
            <w:tcW w:w="6661" w:type="dxa"/>
            <w:hideMark/>
          </w:tcPr>
          <w:p w14:paraId="4BB59D53" w14:textId="77777777" w:rsidR="001B55B9" w:rsidRPr="0076754B" w:rsidRDefault="001B55B9" w:rsidP="003A5C66">
            <w:pPr>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Доля детей в возрасте от 5 до 18 лет, охваченных дополнительным образованием, %</w:t>
            </w:r>
          </w:p>
        </w:tc>
        <w:tc>
          <w:tcPr>
            <w:tcW w:w="515" w:type="dxa"/>
            <w:noWrap/>
          </w:tcPr>
          <w:p w14:paraId="11616607" w14:textId="77777777" w:rsidR="001B55B9" w:rsidRPr="0076754B" w:rsidRDefault="001B55B9" w:rsidP="003A5C66">
            <w:pPr>
              <w:spacing w:before="0" w:after="0"/>
              <w:jc w:val="right"/>
              <w:rPr>
                <w:rFonts w:eastAsia="Times New Roman" w:cs="Arial"/>
                <w:color w:val="000000"/>
                <w:sz w:val="18"/>
                <w:szCs w:val="18"/>
                <w:lang w:eastAsia="ru-RU"/>
              </w:rPr>
            </w:pPr>
          </w:p>
        </w:tc>
        <w:tc>
          <w:tcPr>
            <w:tcW w:w="0" w:type="auto"/>
            <w:noWrap/>
          </w:tcPr>
          <w:p w14:paraId="6093CB18" w14:textId="77777777" w:rsidR="001B55B9" w:rsidRPr="0076754B" w:rsidRDefault="001B55B9" w:rsidP="003A5C66">
            <w:pPr>
              <w:spacing w:before="0" w:after="0"/>
              <w:jc w:val="right"/>
              <w:rPr>
                <w:rFonts w:eastAsia="Times New Roman" w:cs="Arial"/>
                <w:sz w:val="18"/>
                <w:szCs w:val="18"/>
                <w:lang w:eastAsia="ru-RU"/>
              </w:rPr>
            </w:pPr>
          </w:p>
        </w:tc>
        <w:tc>
          <w:tcPr>
            <w:tcW w:w="0" w:type="auto"/>
            <w:noWrap/>
          </w:tcPr>
          <w:p w14:paraId="20E34C89" w14:textId="77777777" w:rsidR="001B55B9" w:rsidRPr="0076754B" w:rsidRDefault="001B55B9" w:rsidP="003A5C66">
            <w:pPr>
              <w:spacing w:before="0" w:after="0"/>
              <w:jc w:val="right"/>
              <w:rPr>
                <w:rFonts w:eastAsia="Times New Roman" w:cs="Arial"/>
                <w:sz w:val="18"/>
                <w:szCs w:val="18"/>
                <w:lang w:eastAsia="ru-RU"/>
              </w:rPr>
            </w:pPr>
          </w:p>
        </w:tc>
        <w:tc>
          <w:tcPr>
            <w:tcW w:w="0" w:type="auto"/>
            <w:noWrap/>
          </w:tcPr>
          <w:p w14:paraId="4AFBDE10" w14:textId="77777777" w:rsidR="001B55B9" w:rsidRPr="0076754B" w:rsidRDefault="001B55B9" w:rsidP="003A5C66">
            <w:pPr>
              <w:spacing w:before="0" w:after="0"/>
              <w:jc w:val="right"/>
              <w:rPr>
                <w:rFonts w:eastAsia="Times New Roman" w:cs="Arial"/>
                <w:sz w:val="18"/>
                <w:szCs w:val="18"/>
                <w:lang w:eastAsia="ru-RU"/>
              </w:rPr>
            </w:pPr>
          </w:p>
        </w:tc>
        <w:tc>
          <w:tcPr>
            <w:tcW w:w="0" w:type="auto"/>
            <w:noWrap/>
          </w:tcPr>
          <w:p w14:paraId="3B82F1CA" w14:textId="77777777" w:rsidR="001B55B9" w:rsidRPr="0076754B" w:rsidRDefault="001B55B9" w:rsidP="003A5C66">
            <w:pPr>
              <w:spacing w:before="0" w:after="0"/>
              <w:jc w:val="right"/>
              <w:rPr>
                <w:rFonts w:eastAsia="Times New Roman" w:cs="Arial"/>
                <w:sz w:val="18"/>
                <w:szCs w:val="18"/>
                <w:lang w:eastAsia="ru-RU"/>
              </w:rPr>
            </w:pPr>
          </w:p>
        </w:tc>
        <w:tc>
          <w:tcPr>
            <w:tcW w:w="0" w:type="auto"/>
            <w:noWrap/>
          </w:tcPr>
          <w:p w14:paraId="2982B464" w14:textId="77777777" w:rsidR="001B55B9" w:rsidRPr="0076754B" w:rsidRDefault="001B55B9" w:rsidP="003A5C66">
            <w:pPr>
              <w:spacing w:before="0" w:after="0"/>
              <w:jc w:val="right"/>
              <w:rPr>
                <w:rFonts w:eastAsia="Times New Roman" w:cs="Arial"/>
                <w:sz w:val="18"/>
                <w:szCs w:val="18"/>
                <w:lang w:eastAsia="ru-RU"/>
              </w:rPr>
            </w:pPr>
          </w:p>
        </w:tc>
      </w:tr>
      <w:tr w:rsidR="00050C84" w:rsidRPr="0076754B" w14:paraId="585D973C" w14:textId="77777777" w:rsidTr="00050C84">
        <w:trPr>
          <w:cantSplit/>
          <w:trHeight w:val="218"/>
        </w:trPr>
        <w:tc>
          <w:tcPr>
            <w:tcW w:w="6661" w:type="dxa"/>
            <w:noWrap/>
            <w:hideMark/>
          </w:tcPr>
          <w:p w14:paraId="7615F0B5" w14:textId="77777777" w:rsidR="00050C84" w:rsidRPr="0076754B" w:rsidRDefault="00050C84"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515" w:type="dxa"/>
            <w:noWrap/>
          </w:tcPr>
          <w:p w14:paraId="42C046D1" w14:textId="0FB40997"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69,1</w:t>
            </w:r>
          </w:p>
        </w:tc>
        <w:tc>
          <w:tcPr>
            <w:tcW w:w="0" w:type="auto"/>
            <w:noWrap/>
          </w:tcPr>
          <w:p w14:paraId="65698B87" w14:textId="08E09DE8"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72,0</w:t>
            </w:r>
          </w:p>
        </w:tc>
        <w:tc>
          <w:tcPr>
            <w:tcW w:w="0" w:type="auto"/>
            <w:noWrap/>
          </w:tcPr>
          <w:p w14:paraId="1D1A9E73" w14:textId="2C167BAA"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72,0</w:t>
            </w:r>
          </w:p>
        </w:tc>
        <w:tc>
          <w:tcPr>
            <w:tcW w:w="0" w:type="auto"/>
            <w:noWrap/>
          </w:tcPr>
          <w:p w14:paraId="213D648A" w14:textId="7592ECF1"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71,0</w:t>
            </w:r>
          </w:p>
        </w:tc>
        <w:tc>
          <w:tcPr>
            <w:tcW w:w="0" w:type="auto"/>
            <w:noWrap/>
          </w:tcPr>
          <w:p w14:paraId="4B46D5E7" w14:textId="2098BEA2"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70,0</w:t>
            </w:r>
          </w:p>
        </w:tc>
        <w:tc>
          <w:tcPr>
            <w:tcW w:w="0" w:type="auto"/>
            <w:noWrap/>
          </w:tcPr>
          <w:p w14:paraId="7788DB9A" w14:textId="1ED601AE"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70,0</w:t>
            </w:r>
          </w:p>
        </w:tc>
      </w:tr>
      <w:tr w:rsidR="00050C84" w:rsidRPr="0076754B" w14:paraId="3319CC79" w14:textId="77777777" w:rsidTr="00050C84">
        <w:trPr>
          <w:cantSplit/>
          <w:trHeight w:val="20"/>
        </w:trPr>
        <w:tc>
          <w:tcPr>
            <w:tcW w:w="6661" w:type="dxa"/>
            <w:noWrap/>
            <w:hideMark/>
          </w:tcPr>
          <w:p w14:paraId="197FAF0B" w14:textId="77777777" w:rsidR="00050C84" w:rsidRPr="0076754B" w:rsidRDefault="00050C84"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515" w:type="dxa"/>
            <w:noWrap/>
          </w:tcPr>
          <w:p w14:paraId="526AEF18" w14:textId="130B25DD"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69,1</w:t>
            </w:r>
          </w:p>
        </w:tc>
        <w:tc>
          <w:tcPr>
            <w:tcW w:w="0" w:type="auto"/>
            <w:noWrap/>
          </w:tcPr>
          <w:p w14:paraId="6B634B1A" w14:textId="2DB844DC"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72,0</w:t>
            </w:r>
          </w:p>
        </w:tc>
        <w:tc>
          <w:tcPr>
            <w:tcW w:w="0" w:type="auto"/>
            <w:noWrap/>
          </w:tcPr>
          <w:p w14:paraId="5B45070D" w14:textId="113680E5"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72,7</w:t>
            </w:r>
          </w:p>
        </w:tc>
        <w:tc>
          <w:tcPr>
            <w:tcW w:w="0" w:type="auto"/>
            <w:noWrap/>
          </w:tcPr>
          <w:p w14:paraId="022C5910" w14:textId="72FB83EA"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74,8</w:t>
            </w:r>
          </w:p>
        </w:tc>
        <w:tc>
          <w:tcPr>
            <w:tcW w:w="0" w:type="auto"/>
            <w:noWrap/>
          </w:tcPr>
          <w:p w14:paraId="7A617E65" w14:textId="3600A716"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76,0</w:t>
            </w:r>
          </w:p>
        </w:tc>
        <w:tc>
          <w:tcPr>
            <w:tcW w:w="0" w:type="auto"/>
            <w:noWrap/>
          </w:tcPr>
          <w:p w14:paraId="093AE2C1" w14:textId="5216D33A"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82,0</w:t>
            </w:r>
          </w:p>
        </w:tc>
      </w:tr>
      <w:tr w:rsidR="00050C84" w:rsidRPr="0076754B" w14:paraId="5EC833B7" w14:textId="77777777" w:rsidTr="00050C84">
        <w:trPr>
          <w:cantSplit/>
          <w:trHeight w:val="155"/>
        </w:trPr>
        <w:tc>
          <w:tcPr>
            <w:tcW w:w="6661" w:type="dxa"/>
            <w:noWrap/>
            <w:hideMark/>
          </w:tcPr>
          <w:p w14:paraId="7FC606EF" w14:textId="77777777" w:rsidR="00050C84" w:rsidRPr="0076754B" w:rsidRDefault="00050C84"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515" w:type="dxa"/>
            <w:noWrap/>
          </w:tcPr>
          <w:p w14:paraId="6B04FBE1" w14:textId="50B248E9"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69,1</w:t>
            </w:r>
          </w:p>
        </w:tc>
        <w:tc>
          <w:tcPr>
            <w:tcW w:w="0" w:type="auto"/>
            <w:noWrap/>
          </w:tcPr>
          <w:p w14:paraId="393FC6B9" w14:textId="62A4019D"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72,0</w:t>
            </w:r>
          </w:p>
        </w:tc>
        <w:tc>
          <w:tcPr>
            <w:tcW w:w="0" w:type="auto"/>
            <w:noWrap/>
          </w:tcPr>
          <w:p w14:paraId="5EB774E8" w14:textId="48DEBE40"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75,7</w:t>
            </w:r>
          </w:p>
        </w:tc>
        <w:tc>
          <w:tcPr>
            <w:tcW w:w="0" w:type="auto"/>
            <w:noWrap/>
          </w:tcPr>
          <w:p w14:paraId="3F0CCFFB" w14:textId="24356B67"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79,1</w:t>
            </w:r>
          </w:p>
        </w:tc>
        <w:tc>
          <w:tcPr>
            <w:tcW w:w="0" w:type="auto"/>
            <w:noWrap/>
          </w:tcPr>
          <w:p w14:paraId="6993B902" w14:textId="30661334" w:rsidR="00050C84" w:rsidRPr="0076754B" w:rsidRDefault="00050C84" w:rsidP="00050C84">
            <w:pPr>
              <w:spacing w:before="0" w:after="0"/>
              <w:jc w:val="center"/>
              <w:rPr>
                <w:rFonts w:eastAsia="Times New Roman" w:cs="Arial"/>
                <w:sz w:val="18"/>
                <w:szCs w:val="18"/>
                <w:lang w:eastAsia="ru-RU"/>
              </w:rPr>
            </w:pPr>
            <w:r w:rsidRPr="0076754B">
              <w:rPr>
                <w:rFonts w:eastAsia="Times New Roman" w:cs="Arial"/>
                <w:sz w:val="18"/>
                <w:szCs w:val="18"/>
                <w:lang w:eastAsia="ru-RU"/>
              </w:rPr>
              <w:t>84,0</w:t>
            </w:r>
          </w:p>
        </w:tc>
        <w:tc>
          <w:tcPr>
            <w:tcW w:w="0" w:type="auto"/>
            <w:noWrap/>
          </w:tcPr>
          <w:p w14:paraId="632D5FFC" w14:textId="56FB81FD" w:rsidR="00050C84" w:rsidRPr="0076754B" w:rsidRDefault="00050C84" w:rsidP="00050C84">
            <w:pPr>
              <w:spacing w:before="0" w:after="0"/>
              <w:jc w:val="right"/>
              <w:rPr>
                <w:rFonts w:eastAsia="Times New Roman" w:cs="Arial"/>
                <w:sz w:val="18"/>
                <w:szCs w:val="18"/>
                <w:lang w:eastAsia="ru-RU"/>
              </w:rPr>
            </w:pPr>
            <w:r w:rsidRPr="0076754B">
              <w:rPr>
                <w:rFonts w:eastAsia="Times New Roman" w:cs="Arial"/>
                <w:sz w:val="18"/>
                <w:szCs w:val="18"/>
                <w:lang w:eastAsia="ru-RU"/>
              </w:rPr>
              <w:t>90,0</w:t>
            </w:r>
          </w:p>
        </w:tc>
      </w:tr>
    </w:tbl>
    <w:p w14:paraId="0B0F7FAD" w14:textId="77777777" w:rsidR="00715176" w:rsidRPr="0076754B" w:rsidRDefault="00715176" w:rsidP="009548FE">
      <w:pPr>
        <w:pStyle w:val="4"/>
        <w:ind w:left="2268"/>
      </w:pPr>
      <w:bookmarkStart w:id="137" w:name="_Toc59533430"/>
      <w:r w:rsidRPr="0076754B">
        <w:t>Здравоохранение</w:t>
      </w:r>
      <w:bookmarkEnd w:id="137"/>
    </w:p>
    <w:p w14:paraId="15D1CD30" w14:textId="405E2276" w:rsidR="00715176" w:rsidRPr="0076754B" w:rsidRDefault="00715176" w:rsidP="00715176">
      <w:pPr>
        <w:keepNext/>
        <w:ind w:left="1418" w:hanging="1418"/>
        <w:rPr>
          <w:b/>
        </w:rPr>
      </w:pPr>
      <w:r w:rsidRPr="0076754B">
        <w:rPr>
          <w:b/>
        </w:rPr>
        <w:t>Цель</w:t>
      </w:r>
      <w:r w:rsidR="00E814AC" w:rsidRPr="0076754B">
        <w:rPr>
          <w:b/>
        </w:rPr>
        <w:t xml:space="preserve"> (Ц-10)</w:t>
      </w:r>
      <w:r w:rsidRPr="0076754B">
        <w:rPr>
          <w:b/>
        </w:rPr>
        <w:t xml:space="preserve">: </w:t>
      </w:r>
      <w:r w:rsidRPr="0076754B">
        <w:rPr>
          <w:b/>
        </w:rPr>
        <w:tab/>
        <w:t xml:space="preserve">Новороссийск – город с доступной и качественной системой здравоохранения, обеспечивающей высокое </w:t>
      </w:r>
      <w:r w:rsidRPr="0076754B">
        <w:rPr>
          <w:rFonts w:cs="Arial"/>
          <w:b/>
          <w:bCs/>
          <w:color w:val="000000" w:themeColor="text1"/>
        </w:rPr>
        <w:t>качество</w:t>
      </w:r>
      <w:r w:rsidRPr="0076754B">
        <w:rPr>
          <w:b/>
        </w:rPr>
        <w:t xml:space="preserve"> профилактики, диагностики и лечения жителей и гостей города, поддерживающей ценности здорового образа жизни.</w:t>
      </w:r>
    </w:p>
    <w:p w14:paraId="2CB96A34" w14:textId="3F1792D2" w:rsidR="00715176" w:rsidRPr="0076754B" w:rsidRDefault="00715176" w:rsidP="00715176">
      <w:pPr>
        <w:ind w:left="1416"/>
        <w:rPr>
          <w:b/>
        </w:rPr>
      </w:pPr>
      <w:r w:rsidRPr="0076754B">
        <w:t xml:space="preserve">Данная цель реализуется в рамках </w:t>
      </w:r>
      <w:r w:rsidRPr="0076754B">
        <w:rPr>
          <w:b/>
        </w:rPr>
        <w:t>муниципального флагманского проекта «Новороссийск – город здоровья»</w:t>
      </w:r>
      <w:r w:rsidRPr="0076754B">
        <w:t>.</w:t>
      </w:r>
    </w:p>
    <w:p w14:paraId="602C1678" w14:textId="77777777" w:rsidR="00715176" w:rsidRPr="0076754B" w:rsidRDefault="00715176" w:rsidP="00715176">
      <w:pPr>
        <w:keepNext/>
        <w:ind w:left="1418" w:hanging="1418"/>
        <w:rPr>
          <w:b/>
        </w:rPr>
      </w:pPr>
      <w:r w:rsidRPr="0076754B">
        <w:rPr>
          <w:rFonts w:cs="Arial"/>
          <w:bCs/>
          <w:color w:val="000000" w:themeColor="text1"/>
        </w:rPr>
        <w:lastRenderedPageBreak/>
        <w:t>Задачи</w:t>
      </w:r>
      <w:r w:rsidRPr="0076754B">
        <w:rPr>
          <w:b/>
        </w:rPr>
        <w:t>:</w:t>
      </w:r>
    </w:p>
    <w:p w14:paraId="1666E1AC" w14:textId="77777777" w:rsidR="00715176" w:rsidRPr="0076754B" w:rsidRDefault="00715176" w:rsidP="00715176">
      <w:pPr>
        <w:pStyle w:val="af2"/>
        <w:numPr>
          <w:ilvl w:val="0"/>
          <w:numId w:val="4"/>
        </w:numPr>
        <w:suppressAutoHyphens/>
        <w:rPr>
          <w:lang w:val="ru-RU"/>
        </w:rPr>
      </w:pPr>
      <w:r w:rsidRPr="0076754B">
        <w:rPr>
          <w:lang w:val="ru-RU"/>
        </w:rPr>
        <w:t>Совершенствование системы оказания специализированной медицинской помощи.</w:t>
      </w:r>
    </w:p>
    <w:p w14:paraId="067E9B4C" w14:textId="77777777" w:rsidR="00715176" w:rsidRPr="002D356D" w:rsidRDefault="00715176" w:rsidP="00715176">
      <w:pPr>
        <w:pStyle w:val="af2"/>
        <w:numPr>
          <w:ilvl w:val="0"/>
          <w:numId w:val="4"/>
        </w:numPr>
        <w:suppressAutoHyphens/>
        <w:rPr>
          <w:lang w:val="ru-RU"/>
        </w:rPr>
      </w:pPr>
      <w:r w:rsidRPr="002D356D">
        <w:rPr>
          <w:lang w:val="ru-RU"/>
        </w:rPr>
        <w:t>Обеспечение отрасли квалифицированными медицинскими кадрами с помощью широкого спектра механизмов привлечения, удержания и совершенствования кадрового потенциала сферы здравоохранения.</w:t>
      </w:r>
    </w:p>
    <w:p w14:paraId="42186D6E" w14:textId="77777777" w:rsidR="00715176" w:rsidRPr="0076754B" w:rsidRDefault="00715176" w:rsidP="00715176">
      <w:pPr>
        <w:pStyle w:val="af2"/>
        <w:numPr>
          <w:ilvl w:val="0"/>
          <w:numId w:val="4"/>
        </w:numPr>
        <w:suppressAutoHyphens/>
        <w:rPr>
          <w:lang w:val="ru-RU"/>
        </w:rPr>
      </w:pPr>
      <w:r w:rsidRPr="0076754B">
        <w:rPr>
          <w:lang w:val="ru-RU"/>
        </w:rPr>
        <w:t>Укрепление материально-технической базы медицинских учреждений города.</w:t>
      </w:r>
    </w:p>
    <w:p w14:paraId="0DB97B70" w14:textId="3747BBA1" w:rsidR="001B55B9" w:rsidRPr="0076754B" w:rsidRDefault="00715176" w:rsidP="004C7F5A">
      <w:pPr>
        <w:pStyle w:val="af2"/>
        <w:numPr>
          <w:ilvl w:val="0"/>
          <w:numId w:val="4"/>
        </w:numPr>
        <w:suppressAutoHyphens/>
        <w:rPr>
          <w:lang w:val="ru-RU"/>
        </w:rPr>
      </w:pPr>
      <w:r w:rsidRPr="0076754B">
        <w:rPr>
          <w:lang w:val="ru-RU"/>
        </w:rPr>
        <w:t>Пропаганда и создание условий для ведения здорового образа жизни.</w:t>
      </w:r>
    </w:p>
    <w:p w14:paraId="4F47F26B" w14:textId="51D8DFE0" w:rsidR="00B72DC6" w:rsidRPr="0076754B" w:rsidRDefault="00B72DC6" w:rsidP="00B72DC6">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17</w:t>
      </w:r>
      <w:r w:rsidR="0034275B" w:rsidRPr="0076754B">
        <w:rPr>
          <w:noProof/>
        </w:rPr>
        <w:fldChar w:fldCharType="end"/>
      </w:r>
      <w:r w:rsidRPr="0076754B">
        <w:t xml:space="preserve"> – Ключевые индикаторы цели Ц-10</w:t>
      </w:r>
    </w:p>
    <w:tbl>
      <w:tblPr>
        <w:tblStyle w:val="af5"/>
        <w:tblW w:w="5000" w:type="pct"/>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407"/>
        <w:gridCol w:w="645"/>
        <w:gridCol w:w="515"/>
        <w:gridCol w:w="515"/>
        <w:gridCol w:w="515"/>
        <w:gridCol w:w="515"/>
        <w:gridCol w:w="515"/>
      </w:tblGrid>
      <w:tr w:rsidR="001B55B9" w:rsidRPr="0076754B" w14:paraId="617B4326" w14:textId="77777777" w:rsidTr="00B72DC6">
        <w:trPr>
          <w:cnfStyle w:val="100000000000" w:firstRow="1" w:lastRow="0" w:firstColumn="0" w:lastColumn="0" w:oddVBand="0" w:evenVBand="0" w:oddHBand="0" w:evenHBand="0" w:firstRowFirstColumn="0" w:firstRowLastColumn="0" w:lastRowFirstColumn="0" w:lastRowLastColumn="0"/>
          <w:cantSplit/>
          <w:trHeight w:val="20"/>
          <w:tblHeader/>
        </w:trPr>
        <w:tc>
          <w:tcPr>
            <w:tcW w:w="3347" w:type="pct"/>
            <w:vAlign w:val="center"/>
          </w:tcPr>
          <w:p w14:paraId="075666C4" w14:textId="77777777" w:rsidR="001B55B9" w:rsidRPr="0076754B" w:rsidRDefault="001B55B9" w:rsidP="003A5C66">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333" w:type="pct"/>
            <w:noWrap/>
            <w:vAlign w:val="center"/>
          </w:tcPr>
          <w:p w14:paraId="18B115F8"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264" w:type="pct"/>
            <w:noWrap/>
            <w:vAlign w:val="center"/>
          </w:tcPr>
          <w:p w14:paraId="5CA47760"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264" w:type="pct"/>
            <w:noWrap/>
            <w:vAlign w:val="center"/>
          </w:tcPr>
          <w:p w14:paraId="2C848521"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264" w:type="pct"/>
            <w:noWrap/>
            <w:vAlign w:val="center"/>
          </w:tcPr>
          <w:p w14:paraId="72F40200"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264" w:type="pct"/>
            <w:noWrap/>
            <w:vAlign w:val="center"/>
          </w:tcPr>
          <w:p w14:paraId="15FDB0FD"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264" w:type="pct"/>
            <w:noWrap/>
            <w:vAlign w:val="center"/>
          </w:tcPr>
          <w:p w14:paraId="407B9E78"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1B55B9" w:rsidRPr="0076754B" w14:paraId="221ABAB5" w14:textId="77777777" w:rsidTr="00B72DC6">
        <w:trPr>
          <w:cantSplit/>
          <w:trHeight w:val="20"/>
        </w:trPr>
        <w:tc>
          <w:tcPr>
            <w:tcW w:w="3347" w:type="pct"/>
            <w:hideMark/>
          </w:tcPr>
          <w:p w14:paraId="50CBF5AD" w14:textId="0765CA11" w:rsidR="001B55B9" w:rsidRPr="0076754B" w:rsidRDefault="001B55B9" w:rsidP="001B55B9">
            <w:pPr>
              <w:keepNext/>
              <w:spacing w:before="0" w:after="0"/>
              <w:rPr>
                <w:rFonts w:ascii="Arial CYR" w:eastAsia="Calibri" w:hAnsi="Arial CYR" w:cs="Arial CYR"/>
                <w:sz w:val="20"/>
                <w:szCs w:val="20"/>
              </w:rPr>
            </w:pPr>
            <w:r w:rsidRPr="0076754B">
              <w:rPr>
                <w:rFonts w:ascii="Arial CYR" w:eastAsia="Calibri" w:hAnsi="Arial CYR" w:cs="Arial CYR"/>
                <w:sz w:val="20"/>
                <w:szCs w:val="20"/>
              </w:rPr>
              <w:t xml:space="preserve">Ц-10. </w:t>
            </w:r>
            <w:r w:rsidRPr="0076754B">
              <w:rPr>
                <w:rFonts w:eastAsia="Calibri" w:cs="Arial"/>
                <w:color w:val="000000"/>
              </w:rPr>
              <w:t>Новороссийск – город с развитой сферой медицинских услуг, характеризующихся высоким качеством, технологичностью, пространственной и финансовой доступностью для всех жителей и гостей</w:t>
            </w:r>
            <w:r w:rsidRPr="0076754B">
              <w:rPr>
                <w:rFonts w:ascii="Arial CYR" w:eastAsia="Calibri" w:hAnsi="Arial CYR" w:cs="Arial CYR"/>
                <w:sz w:val="20"/>
                <w:szCs w:val="20"/>
              </w:rPr>
              <w:t>.</w:t>
            </w:r>
          </w:p>
        </w:tc>
        <w:tc>
          <w:tcPr>
            <w:tcW w:w="333" w:type="pct"/>
            <w:noWrap/>
            <w:hideMark/>
          </w:tcPr>
          <w:p w14:paraId="3B9CC4C4" w14:textId="77777777" w:rsidR="001B55B9" w:rsidRPr="0076754B" w:rsidRDefault="001B55B9" w:rsidP="001B55B9">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64" w:type="pct"/>
            <w:noWrap/>
            <w:hideMark/>
          </w:tcPr>
          <w:p w14:paraId="083561A8" w14:textId="77777777" w:rsidR="001B55B9" w:rsidRPr="0076754B" w:rsidRDefault="001B55B9" w:rsidP="001B55B9">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64" w:type="pct"/>
            <w:noWrap/>
            <w:hideMark/>
          </w:tcPr>
          <w:p w14:paraId="02F02454" w14:textId="77777777" w:rsidR="001B55B9" w:rsidRPr="0076754B" w:rsidRDefault="001B55B9" w:rsidP="001B55B9">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64" w:type="pct"/>
            <w:noWrap/>
            <w:hideMark/>
          </w:tcPr>
          <w:p w14:paraId="51AE6A21" w14:textId="77777777" w:rsidR="001B55B9" w:rsidRPr="0076754B" w:rsidRDefault="001B55B9" w:rsidP="001B55B9">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64" w:type="pct"/>
            <w:noWrap/>
            <w:hideMark/>
          </w:tcPr>
          <w:p w14:paraId="2B2A5600" w14:textId="77777777" w:rsidR="001B55B9" w:rsidRPr="0076754B" w:rsidRDefault="001B55B9" w:rsidP="001B55B9">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64" w:type="pct"/>
            <w:noWrap/>
            <w:hideMark/>
          </w:tcPr>
          <w:p w14:paraId="1231F899" w14:textId="77777777" w:rsidR="001B55B9" w:rsidRPr="0076754B" w:rsidRDefault="001B55B9" w:rsidP="001B55B9">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1B55B9" w:rsidRPr="0076754B" w14:paraId="7496D150" w14:textId="77777777" w:rsidTr="00B72DC6">
        <w:trPr>
          <w:cantSplit/>
          <w:trHeight w:val="20"/>
        </w:trPr>
        <w:tc>
          <w:tcPr>
            <w:tcW w:w="3347" w:type="pct"/>
            <w:hideMark/>
          </w:tcPr>
          <w:p w14:paraId="76798346" w14:textId="77777777" w:rsidR="001B55B9" w:rsidRPr="0076754B" w:rsidRDefault="001B55B9" w:rsidP="003A5C66">
            <w:pPr>
              <w:keepNext/>
              <w:spacing w:before="0" w:after="0"/>
              <w:jc w:val="left"/>
              <w:rPr>
                <w:rFonts w:eastAsia="Times New Roman" w:cs="Arial"/>
                <w:color w:val="000000"/>
                <w:sz w:val="18"/>
                <w:szCs w:val="18"/>
                <w:lang w:eastAsia="ru-RU"/>
              </w:rPr>
            </w:pPr>
            <w:r w:rsidRPr="0076754B">
              <w:rPr>
                <w:rFonts w:eastAsia="Times New Roman" w:cs="Arial"/>
                <w:color w:val="000000"/>
                <w:sz w:val="20"/>
                <w:szCs w:val="20"/>
                <w:lang w:eastAsia="ru-RU"/>
              </w:rPr>
              <w:t xml:space="preserve">Уровень младенческой смертности, </w:t>
            </w:r>
            <w:r w:rsidRPr="0076754B">
              <w:rPr>
                <w:rFonts w:ascii="Arial CYR" w:eastAsia="Times New Roman" w:hAnsi="Arial CYR" w:cs="Arial CYR"/>
                <w:sz w:val="20"/>
                <w:szCs w:val="20"/>
                <w:lang w:eastAsia="ru-RU"/>
              </w:rPr>
              <w:t>промилле</w:t>
            </w:r>
          </w:p>
        </w:tc>
        <w:tc>
          <w:tcPr>
            <w:tcW w:w="333" w:type="pct"/>
            <w:noWrap/>
          </w:tcPr>
          <w:p w14:paraId="2EAE063F" w14:textId="77777777" w:rsidR="001B55B9" w:rsidRPr="0076754B" w:rsidRDefault="001B55B9" w:rsidP="003A5C66">
            <w:pPr>
              <w:spacing w:before="0" w:after="0"/>
              <w:jc w:val="right"/>
              <w:rPr>
                <w:rFonts w:eastAsia="Times New Roman" w:cs="Arial"/>
                <w:color w:val="000000"/>
                <w:sz w:val="18"/>
                <w:szCs w:val="18"/>
                <w:lang w:eastAsia="ru-RU"/>
              </w:rPr>
            </w:pPr>
          </w:p>
        </w:tc>
        <w:tc>
          <w:tcPr>
            <w:tcW w:w="264" w:type="pct"/>
            <w:noWrap/>
          </w:tcPr>
          <w:p w14:paraId="6532756D"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5BCFCEEE"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4E4275B9"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66AB1E4F"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4DB6B050" w14:textId="77777777" w:rsidR="001B55B9" w:rsidRPr="0076754B" w:rsidRDefault="001B55B9" w:rsidP="003A5C66">
            <w:pPr>
              <w:spacing w:before="0" w:after="0"/>
              <w:jc w:val="right"/>
              <w:rPr>
                <w:rFonts w:eastAsia="Times New Roman" w:cs="Arial"/>
                <w:sz w:val="18"/>
                <w:szCs w:val="18"/>
                <w:lang w:eastAsia="ru-RU"/>
              </w:rPr>
            </w:pPr>
          </w:p>
        </w:tc>
      </w:tr>
      <w:tr w:rsidR="001B55B9" w:rsidRPr="0076754B" w14:paraId="3F1803D9" w14:textId="77777777" w:rsidTr="00B72DC6">
        <w:trPr>
          <w:cantSplit/>
          <w:trHeight w:val="20"/>
        </w:trPr>
        <w:tc>
          <w:tcPr>
            <w:tcW w:w="3347" w:type="pct"/>
            <w:noWrap/>
            <w:hideMark/>
          </w:tcPr>
          <w:p w14:paraId="58E8EB9D" w14:textId="77777777" w:rsidR="001B55B9" w:rsidRPr="0076754B" w:rsidRDefault="001B55B9" w:rsidP="003A5C66">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333" w:type="pct"/>
            <w:noWrap/>
          </w:tcPr>
          <w:p w14:paraId="7AA3C21E"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6,0</w:t>
            </w:r>
          </w:p>
        </w:tc>
        <w:tc>
          <w:tcPr>
            <w:tcW w:w="264" w:type="pct"/>
            <w:noWrap/>
          </w:tcPr>
          <w:p w14:paraId="775B022A"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5,8</w:t>
            </w:r>
          </w:p>
        </w:tc>
        <w:tc>
          <w:tcPr>
            <w:tcW w:w="264" w:type="pct"/>
            <w:noWrap/>
          </w:tcPr>
          <w:p w14:paraId="796EFC77"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5,2</w:t>
            </w:r>
          </w:p>
        </w:tc>
        <w:tc>
          <w:tcPr>
            <w:tcW w:w="264" w:type="pct"/>
            <w:noWrap/>
          </w:tcPr>
          <w:p w14:paraId="31D86122"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4,8</w:t>
            </w:r>
          </w:p>
        </w:tc>
        <w:tc>
          <w:tcPr>
            <w:tcW w:w="264" w:type="pct"/>
            <w:noWrap/>
          </w:tcPr>
          <w:p w14:paraId="55133196"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4,5</w:t>
            </w:r>
          </w:p>
        </w:tc>
        <w:tc>
          <w:tcPr>
            <w:tcW w:w="264" w:type="pct"/>
            <w:noWrap/>
          </w:tcPr>
          <w:p w14:paraId="5C623855"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4,2</w:t>
            </w:r>
          </w:p>
        </w:tc>
      </w:tr>
      <w:tr w:rsidR="001B55B9" w:rsidRPr="0076754B" w14:paraId="69D04921" w14:textId="77777777" w:rsidTr="00B72DC6">
        <w:trPr>
          <w:cantSplit/>
          <w:trHeight w:val="20"/>
        </w:trPr>
        <w:tc>
          <w:tcPr>
            <w:tcW w:w="3347" w:type="pct"/>
            <w:noWrap/>
            <w:hideMark/>
          </w:tcPr>
          <w:p w14:paraId="1758760C" w14:textId="77777777" w:rsidR="001B55B9" w:rsidRPr="0076754B" w:rsidRDefault="001B55B9" w:rsidP="003A5C66">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333" w:type="pct"/>
            <w:noWrap/>
          </w:tcPr>
          <w:p w14:paraId="37B57883"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6,0</w:t>
            </w:r>
          </w:p>
        </w:tc>
        <w:tc>
          <w:tcPr>
            <w:tcW w:w="264" w:type="pct"/>
            <w:noWrap/>
          </w:tcPr>
          <w:p w14:paraId="47DCFE60"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5,7</w:t>
            </w:r>
          </w:p>
        </w:tc>
        <w:tc>
          <w:tcPr>
            <w:tcW w:w="264" w:type="pct"/>
            <w:noWrap/>
          </w:tcPr>
          <w:p w14:paraId="041778FA"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4,8</w:t>
            </w:r>
          </w:p>
        </w:tc>
        <w:tc>
          <w:tcPr>
            <w:tcW w:w="264" w:type="pct"/>
            <w:noWrap/>
          </w:tcPr>
          <w:p w14:paraId="1388C8F8"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4,1</w:t>
            </w:r>
          </w:p>
        </w:tc>
        <w:tc>
          <w:tcPr>
            <w:tcW w:w="264" w:type="pct"/>
            <w:noWrap/>
          </w:tcPr>
          <w:p w14:paraId="019283C6"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3,7</w:t>
            </w:r>
          </w:p>
        </w:tc>
        <w:tc>
          <w:tcPr>
            <w:tcW w:w="264" w:type="pct"/>
            <w:noWrap/>
          </w:tcPr>
          <w:p w14:paraId="6CD606D0"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3,1</w:t>
            </w:r>
          </w:p>
        </w:tc>
      </w:tr>
      <w:tr w:rsidR="001B55B9" w:rsidRPr="0076754B" w14:paraId="19AF8A78" w14:textId="77777777" w:rsidTr="00B72DC6">
        <w:trPr>
          <w:cantSplit/>
          <w:trHeight w:val="20"/>
        </w:trPr>
        <w:tc>
          <w:tcPr>
            <w:tcW w:w="3347" w:type="pct"/>
            <w:noWrap/>
            <w:hideMark/>
          </w:tcPr>
          <w:p w14:paraId="76926E32" w14:textId="77777777" w:rsidR="001B55B9" w:rsidRPr="0076754B" w:rsidRDefault="001B55B9"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333" w:type="pct"/>
            <w:noWrap/>
          </w:tcPr>
          <w:p w14:paraId="6A9A73FD" w14:textId="77777777" w:rsidR="001B55B9" w:rsidRPr="0076754B" w:rsidRDefault="001B55B9" w:rsidP="003A5C66">
            <w:pPr>
              <w:spacing w:before="0" w:after="0"/>
              <w:jc w:val="right"/>
              <w:rPr>
                <w:rFonts w:cs="Arial"/>
                <w:sz w:val="18"/>
                <w:szCs w:val="18"/>
              </w:rPr>
            </w:pPr>
            <w:r w:rsidRPr="0076754B">
              <w:rPr>
                <w:rFonts w:cs="Arial"/>
                <w:sz w:val="18"/>
                <w:szCs w:val="18"/>
              </w:rPr>
              <w:t>6,0</w:t>
            </w:r>
          </w:p>
        </w:tc>
        <w:tc>
          <w:tcPr>
            <w:tcW w:w="264" w:type="pct"/>
            <w:noWrap/>
          </w:tcPr>
          <w:p w14:paraId="4260AC9E"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5,6</w:t>
            </w:r>
          </w:p>
        </w:tc>
        <w:tc>
          <w:tcPr>
            <w:tcW w:w="264" w:type="pct"/>
            <w:noWrap/>
          </w:tcPr>
          <w:p w14:paraId="11CAFEF8"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4,4</w:t>
            </w:r>
          </w:p>
        </w:tc>
        <w:tc>
          <w:tcPr>
            <w:tcW w:w="264" w:type="pct"/>
            <w:noWrap/>
          </w:tcPr>
          <w:p w14:paraId="33A43434"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3,8</w:t>
            </w:r>
          </w:p>
        </w:tc>
        <w:tc>
          <w:tcPr>
            <w:tcW w:w="264" w:type="pct"/>
            <w:noWrap/>
          </w:tcPr>
          <w:p w14:paraId="3D738D00"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3,2</w:t>
            </w:r>
          </w:p>
        </w:tc>
        <w:tc>
          <w:tcPr>
            <w:tcW w:w="264" w:type="pct"/>
            <w:noWrap/>
          </w:tcPr>
          <w:p w14:paraId="14F5183D"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2,9</w:t>
            </w:r>
          </w:p>
        </w:tc>
      </w:tr>
      <w:tr w:rsidR="001B55B9" w:rsidRPr="0076754B" w14:paraId="408D1BC7" w14:textId="77777777" w:rsidTr="00B72DC6">
        <w:trPr>
          <w:cantSplit/>
          <w:trHeight w:val="20"/>
        </w:trPr>
        <w:tc>
          <w:tcPr>
            <w:tcW w:w="3347" w:type="pct"/>
            <w:hideMark/>
          </w:tcPr>
          <w:p w14:paraId="7E5FDACF" w14:textId="77777777" w:rsidR="001B55B9" w:rsidRPr="0076754B" w:rsidRDefault="001B55B9" w:rsidP="003A5C66">
            <w:pPr>
              <w:spacing w:before="0" w:after="0"/>
              <w:jc w:val="left"/>
              <w:rPr>
                <w:rFonts w:eastAsia="Times New Roman" w:cs="Arial"/>
                <w:color w:val="000000"/>
                <w:sz w:val="18"/>
                <w:szCs w:val="18"/>
                <w:lang w:eastAsia="ru-RU"/>
              </w:rPr>
            </w:pPr>
            <w:r w:rsidRPr="0076754B">
              <w:rPr>
                <w:rFonts w:eastAsia="Times New Roman" w:cs="Arial"/>
                <w:color w:val="000000"/>
                <w:sz w:val="20"/>
                <w:szCs w:val="20"/>
                <w:lang w:eastAsia="ru-RU"/>
              </w:rPr>
              <w:t>Ожидаемая продолжительность жизни при рождении, лет</w:t>
            </w:r>
          </w:p>
        </w:tc>
        <w:tc>
          <w:tcPr>
            <w:tcW w:w="333" w:type="pct"/>
            <w:noWrap/>
          </w:tcPr>
          <w:p w14:paraId="3E5A2066" w14:textId="77777777" w:rsidR="001B55B9" w:rsidRPr="0076754B" w:rsidRDefault="001B55B9" w:rsidP="003A5C66">
            <w:pPr>
              <w:spacing w:before="0" w:after="0"/>
              <w:jc w:val="right"/>
              <w:rPr>
                <w:rFonts w:eastAsia="Times New Roman" w:cs="Arial"/>
                <w:color w:val="000000"/>
                <w:sz w:val="18"/>
                <w:szCs w:val="18"/>
                <w:lang w:eastAsia="ru-RU"/>
              </w:rPr>
            </w:pPr>
          </w:p>
        </w:tc>
        <w:tc>
          <w:tcPr>
            <w:tcW w:w="264" w:type="pct"/>
            <w:noWrap/>
          </w:tcPr>
          <w:p w14:paraId="2299C3CC"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7FF91B4F"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12999A5E"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29C3B495" w14:textId="77777777" w:rsidR="001B55B9" w:rsidRPr="0076754B" w:rsidRDefault="001B55B9" w:rsidP="003A5C66">
            <w:pPr>
              <w:spacing w:before="0" w:after="0"/>
              <w:jc w:val="right"/>
              <w:rPr>
                <w:rFonts w:eastAsia="Times New Roman" w:cs="Arial"/>
                <w:sz w:val="18"/>
                <w:szCs w:val="18"/>
                <w:lang w:eastAsia="ru-RU"/>
              </w:rPr>
            </w:pPr>
          </w:p>
        </w:tc>
        <w:tc>
          <w:tcPr>
            <w:tcW w:w="264" w:type="pct"/>
            <w:noWrap/>
          </w:tcPr>
          <w:p w14:paraId="53F386F4" w14:textId="77777777" w:rsidR="001B55B9" w:rsidRPr="0076754B" w:rsidRDefault="001B55B9" w:rsidP="003A5C66">
            <w:pPr>
              <w:spacing w:before="0" w:after="0"/>
              <w:jc w:val="right"/>
              <w:rPr>
                <w:rFonts w:eastAsia="Times New Roman" w:cs="Arial"/>
                <w:sz w:val="18"/>
                <w:szCs w:val="18"/>
                <w:lang w:eastAsia="ru-RU"/>
              </w:rPr>
            </w:pPr>
          </w:p>
        </w:tc>
      </w:tr>
      <w:tr w:rsidR="001B55B9" w:rsidRPr="0076754B" w14:paraId="214A2858" w14:textId="77777777" w:rsidTr="00B72DC6">
        <w:trPr>
          <w:cantSplit/>
          <w:trHeight w:val="20"/>
        </w:trPr>
        <w:tc>
          <w:tcPr>
            <w:tcW w:w="3347" w:type="pct"/>
            <w:noWrap/>
            <w:hideMark/>
          </w:tcPr>
          <w:p w14:paraId="006F72AB" w14:textId="77777777" w:rsidR="001B55B9" w:rsidRPr="0076754B" w:rsidRDefault="001B55B9"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333" w:type="pct"/>
            <w:noWrap/>
          </w:tcPr>
          <w:p w14:paraId="4E8EC7A3" w14:textId="77777777" w:rsidR="001B55B9" w:rsidRPr="0076754B" w:rsidRDefault="001B55B9" w:rsidP="003A5C66">
            <w:pPr>
              <w:spacing w:before="0" w:after="0"/>
              <w:ind w:firstLineChars="100" w:firstLine="180"/>
              <w:jc w:val="right"/>
              <w:rPr>
                <w:rFonts w:eastAsia="Times New Roman" w:cs="Arial"/>
                <w:color w:val="000000"/>
                <w:sz w:val="18"/>
                <w:szCs w:val="18"/>
                <w:lang w:eastAsia="ru-RU"/>
              </w:rPr>
            </w:pPr>
            <w:r w:rsidRPr="0076754B">
              <w:rPr>
                <w:rFonts w:eastAsia="Times New Roman" w:cs="Arial"/>
                <w:color w:val="000000"/>
                <w:sz w:val="18"/>
                <w:szCs w:val="18"/>
                <w:lang w:eastAsia="ru-RU"/>
              </w:rPr>
              <w:t>74,1</w:t>
            </w:r>
          </w:p>
        </w:tc>
        <w:tc>
          <w:tcPr>
            <w:tcW w:w="264" w:type="pct"/>
            <w:noWrap/>
          </w:tcPr>
          <w:p w14:paraId="568D96ED"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75,1</w:t>
            </w:r>
          </w:p>
        </w:tc>
        <w:tc>
          <w:tcPr>
            <w:tcW w:w="264" w:type="pct"/>
            <w:noWrap/>
          </w:tcPr>
          <w:p w14:paraId="10E3D7D2"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76,4</w:t>
            </w:r>
          </w:p>
        </w:tc>
        <w:tc>
          <w:tcPr>
            <w:tcW w:w="264" w:type="pct"/>
            <w:noWrap/>
          </w:tcPr>
          <w:p w14:paraId="0FDB3EFA"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77,5</w:t>
            </w:r>
          </w:p>
        </w:tc>
        <w:tc>
          <w:tcPr>
            <w:tcW w:w="264" w:type="pct"/>
            <w:noWrap/>
          </w:tcPr>
          <w:p w14:paraId="690BAC53"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78,1</w:t>
            </w:r>
          </w:p>
        </w:tc>
        <w:tc>
          <w:tcPr>
            <w:tcW w:w="264" w:type="pct"/>
            <w:noWrap/>
          </w:tcPr>
          <w:p w14:paraId="7FDECC22"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78,5</w:t>
            </w:r>
          </w:p>
        </w:tc>
      </w:tr>
      <w:tr w:rsidR="001B55B9" w:rsidRPr="0076754B" w14:paraId="6E4550AE" w14:textId="77777777" w:rsidTr="00B72DC6">
        <w:trPr>
          <w:cantSplit/>
          <w:trHeight w:val="20"/>
        </w:trPr>
        <w:tc>
          <w:tcPr>
            <w:tcW w:w="3347" w:type="pct"/>
            <w:noWrap/>
            <w:hideMark/>
          </w:tcPr>
          <w:p w14:paraId="34FA7257" w14:textId="77777777" w:rsidR="001B55B9" w:rsidRPr="0076754B" w:rsidRDefault="001B55B9"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333" w:type="pct"/>
            <w:noWrap/>
          </w:tcPr>
          <w:p w14:paraId="07013A31" w14:textId="77777777" w:rsidR="001B55B9" w:rsidRPr="0076754B" w:rsidRDefault="001B55B9" w:rsidP="003A5C66">
            <w:pPr>
              <w:spacing w:before="0" w:after="0"/>
              <w:ind w:firstLineChars="100" w:firstLine="180"/>
              <w:jc w:val="right"/>
              <w:rPr>
                <w:rFonts w:eastAsia="Times New Roman" w:cs="Arial"/>
                <w:color w:val="000000"/>
                <w:sz w:val="18"/>
                <w:szCs w:val="18"/>
                <w:lang w:eastAsia="ru-RU"/>
              </w:rPr>
            </w:pPr>
            <w:r w:rsidRPr="0076754B">
              <w:rPr>
                <w:rFonts w:eastAsia="Times New Roman" w:cs="Arial"/>
                <w:color w:val="000000"/>
                <w:sz w:val="18"/>
                <w:szCs w:val="18"/>
                <w:lang w:eastAsia="ru-RU"/>
              </w:rPr>
              <w:t>74,1</w:t>
            </w:r>
          </w:p>
        </w:tc>
        <w:tc>
          <w:tcPr>
            <w:tcW w:w="264" w:type="pct"/>
            <w:noWrap/>
          </w:tcPr>
          <w:p w14:paraId="55222152"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75,4</w:t>
            </w:r>
          </w:p>
        </w:tc>
        <w:tc>
          <w:tcPr>
            <w:tcW w:w="264" w:type="pct"/>
            <w:noWrap/>
          </w:tcPr>
          <w:p w14:paraId="1965377C"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76,6</w:t>
            </w:r>
          </w:p>
        </w:tc>
        <w:tc>
          <w:tcPr>
            <w:tcW w:w="264" w:type="pct"/>
            <w:noWrap/>
          </w:tcPr>
          <w:p w14:paraId="5B0E4AB7"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78,3</w:t>
            </w:r>
          </w:p>
        </w:tc>
        <w:tc>
          <w:tcPr>
            <w:tcW w:w="264" w:type="pct"/>
            <w:noWrap/>
          </w:tcPr>
          <w:p w14:paraId="4E5530F0"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79,3</w:t>
            </w:r>
          </w:p>
        </w:tc>
        <w:tc>
          <w:tcPr>
            <w:tcW w:w="264" w:type="pct"/>
            <w:noWrap/>
          </w:tcPr>
          <w:p w14:paraId="35433497"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80,2</w:t>
            </w:r>
          </w:p>
        </w:tc>
      </w:tr>
      <w:tr w:rsidR="001B55B9" w:rsidRPr="0076754B" w14:paraId="4112C03D" w14:textId="77777777" w:rsidTr="00B72DC6">
        <w:trPr>
          <w:cantSplit/>
          <w:trHeight w:val="20"/>
        </w:trPr>
        <w:tc>
          <w:tcPr>
            <w:tcW w:w="3347" w:type="pct"/>
            <w:noWrap/>
            <w:hideMark/>
          </w:tcPr>
          <w:p w14:paraId="74351C84" w14:textId="77777777" w:rsidR="001B55B9" w:rsidRPr="0076754B" w:rsidRDefault="001B55B9" w:rsidP="003A5C66">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333" w:type="pct"/>
            <w:noWrap/>
          </w:tcPr>
          <w:p w14:paraId="3493F727" w14:textId="77777777" w:rsidR="001B55B9" w:rsidRPr="0076754B" w:rsidRDefault="001B55B9" w:rsidP="003A5C66">
            <w:pPr>
              <w:spacing w:before="0" w:after="0"/>
              <w:ind w:firstLineChars="100" w:firstLine="180"/>
              <w:jc w:val="right"/>
              <w:rPr>
                <w:rFonts w:eastAsia="Times New Roman" w:cs="Arial"/>
                <w:color w:val="000000"/>
                <w:sz w:val="18"/>
                <w:szCs w:val="18"/>
                <w:lang w:eastAsia="ru-RU"/>
              </w:rPr>
            </w:pPr>
            <w:r w:rsidRPr="0076754B">
              <w:rPr>
                <w:rFonts w:eastAsia="Times New Roman" w:cs="Arial"/>
                <w:color w:val="000000"/>
                <w:sz w:val="18"/>
                <w:szCs w:val="18"/>
                <w:lang w:eastAsia="ru-RU"/>
              </w:rPr>
              <w:t>74,1</w:t>
            </w:r>
          </w:p>
        </w:tc>
        <w:tc>
          <w:tcPr>
            <w:tcW w:w="264" w:type="pct"/>
            <w:noWrap/>
          </w:tcPr>
          <w:p w14:paraId="2B7D6F1B" w14:textId="77777777" w:rsidR="001B55B9" w:rsidRPr="0076754B" w:rsidRDefault="001B55B9" w:rsidP="003A5C66">
            <w:pPr>
              <w:spacing w:before="0" w:after="0"/>
              <w:jc w:val="right"/>
              <w:rPr>
                <w:rFonts w:cs="Arial"/>
                <w:sz w:val="18"/>
                <w:szCs w:val="18"/>
              </w:rPr>
            </w:pPr>
            <w:r w:rsidRPr="0076754B">
              <w:rPr>
                <w:rFonts w:cs="Arial"/>
                <w:sz w:val="18"/>
                <w:szCs w:val="18"/>
              </w:rPr>
              <w:t>76,3</w:t>
            </w:r>
          </w:p>
        </w:tc>
        <w:tc>
          <w:tcPr>
            <w:tcW w:w="264" w:type="pct"/>
            <w:noWrap/>
          </w:tcPr>
          <w:p w14:paraId="061C33C8"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77,8</w:t>
            </w:r>
          </w:p>
        </w:tc>
        <w:tc>
          <w:tcPr>
            <w:tcW w:w="264" w:type="pct"/>
            <w:noWrap/>
          </w:tcPr>
          <w:p w14:paraId="02FB3263"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79,1</w:t>
            </w:r>
          </w:p>
        </w:tc>
        <w:tc>
          <w:tcPr>
            <w:tcW w:w="264" w:type="pct"/>
            <w:noWrap/>
          </w:tcPr>
          <w:p w14:paraId="79C8B250"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80,1</w:t>
            </w:r>
          </w:p>
        </w:tc>
        <w:tc>
          <w:tcPr>
            <w:tcW w:w="264" w:type="pct"/>
            <w:noWrap/>
          </w:tcPr>
          <w:p w14:paraId="236DA9AB"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82,3</w:t>
            </w:r>
          </w:p>
        </w:tc>
      </w:tr>
    </w:tbl>
    <w:p w14:paraId="4CD0FFC9" w14:textId="77777777" w:rsidR="00715176" w:rsidRPr="0076754B" w:rsidRDefault="00715176" w:rsidP="009548FE">
      <w:pPr>
        <w:pStyle w:val="4"/>
        <w:ind w:left="2268"/>
      </w:pPr>
      <w:bookmarkStart w:id="138" w:name="_Toc59533431"/>
      <w:r w:rsidRPr="0076754B">
        <w:t>Культура</w:t>
      </w:r>
      <w:bookmarkEnd w:id="138"/>
    </w:p>
    <w:p w14:paraId="39370A1C" w14:textId="765CD956" w:rsidR="00715176" w:rsidRPr="0076754B" w:rsidRDefault="00715176" w:rsidP="008463B6">
      <w:pPr>
        <w:keepNext/>
        <w:keepLines/>
        <w:ind w:left="1418" w:hanging="1418"/>
        <w:rPr>
          <w:b/>
        </w:rPr>
      </w:pPr>
      <w:r w:rsidRPr="0076754B">
        <w:rPr>
          <w:b/>
        </w:rPr>
        <w:t>Цель</w:t>
      </w:r>
      <w:r w:rsidR="00E814AC" w:rsidRPr="0076754B">
        <w:rPr>
          <w:b/>
        </w:rPr>
        <w:t xml:space="preserve"> (Ц-11)</w:t>
      </w:r>
      <w:r w:rsidRPr="0076754B">
        <w:rPr>
          <w:b/>
        </w:rPr>
        <w:t xml:space="preserve">: </w:t>
      </w:r>
      <w:r w:rsidRPr="0076754B">
        <w:rPr>
          <w:b/>
        </w:rPr>
        <w:tab/>
        <w:t>Новороссийск – гармоничное пространство для развития и творческой самореализации гостей и жителей, обеспечивающее высокое качество культурно-досуговых и художественно-эстетических образовательных услуг.</w:t>
      </w:r>
    </w:p>
    <w:p w14:paraId="0F8BAC5E" w14:textId="2C88571E" w:rsidR="00715176" w:rsidRPr="0076754B" w:rsidRDefault="00715176" w:rsidP="00715176">
      <w:pPr>
        <w:ind w:left="1416"/>
        <w:rPr>
          <w:b/>
        </w:rPr>
      </w:pPr>
      <w:r w:rsidRPr="0076754B">
        <w:t xml:space="preserve">Данная цель реализуется в рамках </w:t>
      </w:r>
      <w:r w:rsidRPr="0076754B">
        <w:rPr>
          <w:b/>
        </w:rPr>
        <w:t>муниципального флагманского проекта «Творческий Новороссийск»</w:t>
      </w:r>
      <w:r w:rsidRPr="0076754B">
        <w:t>.</w:t>
      </w:r>
    </w:p>
    <w:p w14:paraId="7C603D9A" w14:textId="77777777" w:rsidR="00715176" w:rsidRPr="0076754B" w:rsidRDefault="00715176" w:rsidP="001B55B9">
      <w:pPr>
        <w:keepNext/>
      </w:pPr>
      <w:r w:rsidRPr="0076754B">
        <w:t>Задачи:</w:t>
      </w:r>
    </w:p>
    <w:p w14:paraId="13284AA3" w14:textId="7633B906" w:rsidR="00715176" w:rsidRPr="0076754B" w:rsidRDefault="00715176" w:rsidP="00715176">
      <w:pPr>
        <w:pStyle w:val="af2"/>
        <w:numPr>
          <w:ilvl w:val="0"/>
          <w:numId w:val="4"/>
        </w:numPr>
        <w:suppressAutoHyphens/>
        <w:rPr>
          <w:lang w:val="ru-RU"/>
        </w:rPr>
      </w:pPr>
      <w:r w:rsidRPr="0076754B">
        <w:rPr>
          <w:lang w:val="ru-RU"/>
        </w:rPr>
        <w:t>Развитие культурно-досуговой инфраструктуры.</w:t>
      </w:r>
    </w:p>
    <w:p w14:paraId="0BC41547" w14:textId="394E16AA" w:rsidR="00715176" w:rsidRPr="0076754B" w:rsidRDefault="00715176" w:rsidP="00715176">
      <w:pPr>
        <w:pStyle w:val="af2"/>
        <w:numPr>
          <w:ilvl w:val="0"/>
          <w:numId w:val="4"/>
        </w:numPr>
        <w:suppressAutoHyphens/>
        <w:rPr>
          <w:lang w:val="ru-RU"/>
        </w:rPr>
      </w:pPr>
      <w:r w:rsidRPr="0076754B">
        <w:rPr>
          <w:lang w:val="ru-RU"/>
        </w:rPr>
        <w:t>Развитие художественно-эстетического образования.</w:t>
      </w:r>
    </w:p>
    <w:p w14:paraId="7C70F1E5" w14:textId="03C8386D" w:rsidR="00715176" w:rsidRPr="0076754B" w:rsidRDefault="00715176" w:rsidP="00715176">
      <w:pPr>
        <w:pStyle w:val="af2"/>
        <w:numPr>
          <w:ilvl w:val="0"/>
          <w:numId w:val="4"/>
        </w:numPr>
        <w:suppressAutoHyphens/>
        <w:rPr>
          <w:lang w:val="ru-RU"/>
        </w:rPr>
      </w:pPr>
      <w:r w:rsidRPr="0076754B">
        <w:rPr>
          <w:lang w:val="ru-RU"/>
        </w:rPr>
        <w:t>Развитие событийного (культурно-познавательного) туризма.</w:t>
      </w:r>
    </w:p>
    <w:p w14:paraId="13FCEBBC" w14:textId="332957B5" w:rsidR="00715176" w:rsidRPr="0076754B" w:rsidRDefault="00715176" w:rsidP="00715176">
      <w:pPr>
        <w:pStyle w:val="af2"/>
        <w:numPr>
          <w:ilvl w:val="0"/>
          <w:numId w:val="4"/>
        </w:numPr>
        <w:suppressAutoHyphens/>
        <w:rPr>
          <w:lang w:val="ru-RU"/>
        </w:rPr>
      </w:pPr>
      <w:r w:rsidRPr="0076754B">
        <w:rPr>
          <w:lang w:val="ru-RU"/>
        </w:rPr>
        <w:t>Создание модельных муниципальных библиотек</w:t>
      </w:r>
    </w:p>
    <w:p w14:paraId="68EC436A" w14:textId="541697BD" w:rsidR="00715176" w:rsidRPr="0076754B" w:rsidRDefault="00715176" w:rsidP="00715176">
      <w:pPr>
        <w:pStyle w:val="af2"/>
        <w:numPr>
          <w:ilvl w:val="0"/>
          <w:numId w:val="4"/>
        </w:numPr>
        <w:suppressAutoHyphens/>
        <w:rPr>
          <w:lang w:val="ru-RU"/>
        </w:rPr>
      </w:pPr>
      <w:r w:rsidRPr="0076754B">
        <w:rPr>
          <w:lang w:val="ru-RU"/>
        </w:rPr>
        <w:t>Обеспечение сферы культуры квалифицированными кадрами.</w:t>
      </w:r>
    </w:p>
    <w:p w14:paraId="4AE33B95" w14:textId="46EF77F6" w:rsidR="00715176" w:rsidRPr="0076754B" w:rsidRDefault="00715176" w:rsidP="00715176">
      <w:pPr>
        <w:pStyle w:val="af2"/>
        <w:numPr>
          <w:ilvl w:val="0"/>
          <w:numId w:val="4"/>
        </w:numPr>
        <w:suppressAutoHyphens/>
        <w:rPr>
          <w:lang w:val="ru-RU"/>
        </w:rPr>
      </w:pPr>
      <w:r w:rsidRPr="0076754B">
        <w:rPr>
          <w:lang w:val="ru-RU"/>
        </w:rPr>
        <w:t>Развитие народного творчества и организация досуга населения.</w:t>
      </w:r>
    </w:p>
    <w:p w14:paraId="0A71A98F" w14:textId="6BD9F7E6" w:rsidR="00715176" w:rsidRPr="0076754B" w:rsidRDefault="00715176" w:rsidP="00715176">
      <w:pPr>
        <w:pStyle w:val="af2"/>
        <w:numPr>
          <w:ilvl w:val="0"/>
          <w:numId w:val="4"/>
        </w:numPr>
        <w:suppressAutoHyphens/>
        <w:rPr>
          <w:lang w:val="ru-RU"/>
        </w:rPr>
      </w:pPr>
      <w:r w:rsidRPr="0076754B">
        <w:rPr>
          <w:lang w:val="ru-RU"/>
        </w:rPr>
        <w:t>Сохранение культурно-исторического наследия.</w:t>
      </w:r>
    </w:p>
    <w:p w14:paraId="4582920A" w14:textId="24082319" w:rsidR="00715176" w:rsidRPr="0076754B" w:rsidRDefault="00715176" w:rsidP="00715176">
      <w:pPr>
        <w:pStyle w:val="af2"/>
        <w:numPr>
          <w:ilvl w:val="0"/>
          <w:numId w:val="4"/>
        </w:numPr>
        <w:suppressAutoHyphens/>
        <w:rPr>
          <w:lang w:val="ru-RU"/>
        </w:rPr>
      </w:pPr>
      <w:r w:rsidRPr="0076754B">
        <w:rPr>
          <w:lang w:val="ru-RU"/>
        </w:rPr>
        <w:t>Обеспечение функционирования организаций сферы культуры.</w:t>
      </w:r>
    </w:p>
    <w:p w14:paraId="0E616957" w14:textId="301042EB" w:rsidR="001B55B9" w:rsidRPr="0076754B" w:rsidRDefault="001B55B9" w:rsidP="001B55B9">
      <w:pPr>
        <w:pStyle w:val="a5"/>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18</w:t>
      </w:r>
      <w:r w:rsidRPr="0076754B">
        <w:rPr>
          <w:noProof/>
        </w:rPr>
        <w:fldChar w:fldCharType="end"/>
      </w:r>
      <w:r w:rsidRPr="0076754B">
        <w:t xml:space="preserve"> – Ключевые индикаторы цели Ц-11</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273"/>
        <w:gridCol w:w="559"/>
        <w:gridCol w:w="559"/>
        <w:gridCol w:w="559"/>
        <w:gridCol w:w="559"/>
        <w:gridCol w:w="559"/>
        <w:gridCol w:w="559"/>
      </w:tblGrid>
      <w:tr w:rsidR="001B55B9" w:rsidRPr="0076754B" w14:paraId="09007F38" w14:textId="77777777" w:rsidTr="001B55B9">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4A12F869" w14:textId="77777777" w:rsidR="001B55B9" w:rsidRPr="0076754B" w:rsidRDefault="001B55B9" w:rsidP="003A5C66">
            <w:pPr>
              <w:keepNext/>
              <w:spacing w:before="0" w:after="0"/>
              <w:jc w:val="center"/>
              <w:rPr>
                <w:rFonts w:eastAsia="Times New Roman" w:cs="Arial"/>
                <w:b w:val="0"/>
                <w:bCs w:val="0"/>
                <w:color w:val="000000"/>
                <w:sz w:val="20"/>
                <w:szCs w:val="20"/>
                <w:lang w:eastAsia="ru-RU"/>
              </w:rPr>
            </w:pPr>
            <w:r w:rsidRPr="0076754B">
              <w:rPr>
                <w:rFonts w:eastAsia="Times New Roman" w:cs="Arial"/>
                <w:b w:val="0"/>
                <w:sz w:val="20"/>
                <w:szCs w:val="20"/>
                <w:lang w:eastAsia="ru-RU"/>
              </w:rPr>
              <w:t>Индикатор</w:t>
            </w:r>
          </w:p>
        </w:tc>
        <w:tc>
          <w:tcPr>
            <w:tcW w:w="0" w:type="auto"/>
            <w:noWrap/>
            <w:vAlign w:val="center"/>
          </w:tcPr>
          <w:p w14:paraId="54D0AAC3" w14:textId="77777777" w:rsidR="001B55B9" w:rsidRPr="0076754B" w:rsidRDefault="001B55B9" w:rsidP="003A5C66">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2016</w:t>
            </w:r>
          </w:p>
        </w:tc>
        <w:tc>
          <w:tcPr>
            <w:tcW w:w="0" w:type="auto"/>
            <w:noWrap/>
            <w:vAlign w:val="center"/>
          </w:tcPr>
          <w:p w14:paraId="6433D3C7" w14:textId="77777777" w:rsidR="001B55B9" w:rsidRPr="0076754B" w:rsidRDefault="001B55B9" w:rsidP="003A5C66">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2018</w:t>
            </w:r>
          </w:p>
        </w:tc>
        <w:tc>
          <w:tcPr>
            <w:tcW w:w="0" w:type="auto"/>
            <w:noWrap/>
            <w:vAlign w:val="center"/>
          </w:tcPr>
          <w:p w14:paraId="33506A70" w14:textId="77777777" w:rsidR="001B55B9" w:rsidRPr="0076754B" w:rsidRDefault="001B55B9" w:rsidP="003A5C66">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2021</w:t>
            </w:r>
          </w:p>
        </w:tc>
        <w:tc>
          <w:tcPr>
            <w:tcW w:w="0" w:type="auto"/>
            <w:noWrap/>
            <w:vAlign w:val="center"/>
          </w:tcPr>
          <w:p w14:paraId="2F1008CE" w14:textId="77777777" w:rsidR="001B55B9" w:rsidRPr="0076754B" w:rsidRDefault="001B55B9" w:rsidP="003A5C66">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2024</w:t>
            </w:r>
          </w:p>
        </w:tc>
        <w:tc>
          <w:tcPr>
            <w:tcW w:w="0" w:type="auto"/>
            <w:noWrap/>
            <w:vAlign w:val="center"/>
          </w:tcPr>
          <w:p w14:paraId="152E9091" w14:textId="77777777" w:rsidR="001B55B9" w:rsidRPr="0076754B" w:rsidRDefault="001B55B9" w:rsidP="003A5C66">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2027</w:t>
            </w:r>
          </w:p>
        </w:tc>
        <w:tc>
          <w:tcPr>
            <w:tcW w:w="0" w:type="auto"/>
            <w:noWrap/>
            <w:vAlign w:val="center"/>
          </w:tcPr>
          <w:p w14:paraId="366CDA53" w14:textId="77777777" w:rsidR="001B55B9" w:rsidRPr="0076754B" w:rsidRDefault="001B55B9" w:rsidP="003A5C66">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2030</w:t>
            </w:r>
          </w:p>
        </w:tc>
      </w:tr>
      <w:tr w:rsidR="001B55B9" w:rsidRPr="0076754B" w14:paraId="74DFA88C" w14:textId="77777777" w:rsidTr="001B55B9">
        <w:trPr>
          <w:cantSplit/>
          <w:trHeight w:val="20"/>
        </w:trPr>
        <w:tc>
          <w:tcPr>
            <w:tcW w:w="0" w:type="auto"/>
            <w:hideMark/>
          </w:tcPr>
          <w:p w14:paraId="731D2B62" w14:textId="2D742B95" w:rsidR="001B55B9" w:rsidRPr="0076754B" w:rsidRDefault="001B55B9" w:rsidP="003A5C66">
            <w:pPr>
              <w:spacing w:before="0" w:after="0"/>
              <w:rPr>
                <w:rFonts w:ascii="Arial CYR" w:eastAsia="Calibri" w:hAnsi="Arial CYR" w:cs="Arial CYR"/>
                <w:sz w:val="20"/>
                <w:szCs w:val="20"/>
              </w:rPr>
            </w:pPr>
            <w:r w:rsidRPr="0076754B">
              <w:rPr>
                <w:rFonts w:ascii="Arial CYR" w:eastAsia="Calibri" w:hAnsi="Arial CYR" w:cs="Arial CYR"/>
                <w:sz w:val="20"/>
                <w:szCs w:val="20"/>
              </w:rPr>
              <w:t xml:space="preserve">Ц-11. </w:t>
            </w:r>
            <w:r w:rsidRPr="0076754B">
              <w:rPr>
                <w:sz w:val="20"/>
                <w:szCs w:val="20"/>
              </w:rPr>
              <w:t>Новороссийск – гармоничное пространство для развития и творческой самореализации гостей и жителей, обеспечивающее высокое качество культурно-досуговых и художественно-эстетических образовательных услуг</w:t>
            </w:r>
            <w:r w:rsidRPr="0076754B">
              <w:rPr>
                <w:rFonts w:ascii="Arial CYR" w:eastAsia="Calibri" w:hAnsi="Arial CYR" w:cs="Arial CYR"/>
                <w:sz w:val="20"/>
                <w:szCs w:val="20"/>
              </w:rPr>
              <w:t>.</w:t>
            </w:r>
          </w:p>
        </w:tc>
        <w:tc>
          <w:tcPr>
            <w:tcW w:w="0" w:type="auto"/>
            <w:noWrap/>
            <w:hideMark/>
          </w:tcPr>
          <w:p w14:paraId="4116369A" w14:textId="77777777" w:rsidR="001B55B9" w:rsidRPr="0076754B" w:rsidRDefault="001B55B9" w:rsidP="003A5C66">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0C399049" w14:textId="77777777" w:rsidR="001B55B9" w:rsidRPr="0076754B" w:rsidRDefault="001B55B9" w:rsidP="003A5C66">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1760E7EF" w14:textId="77777777" w:rsidR="001B55B9" w:rsidRPr="0076754B" w:rsidRDefault="001B55B9" w:rsidP="003A5C66">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7BAE8420" w14:textId="77777777" w:rsidR="001B55B9" w:rsidRPr="0076754B" w:rsidRDefault="001B55B9" w:rsidP="003A5C66">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710FCAB0" w14:textId="77777777" w:rsidR="001B55B9" w:rsidRPr="0076754B" w:rsidRDefault="001B55B9" w:rsidP="003A5C66">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05DFC6F0" w14:textId="77777777" w:rsidR="001B55B9" w:rsidRPr="0076754B" w:rsidRDefault="001B55B9" w:rsidP="003A5C66">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r>
      <w:tr w:rsidR="001B55B9" w:rsidRPr="0076754B" w14:paraId="63AB04C9" w14:textId="77777777" w:rsidTr="001B55B9">
        <w:trPr>
          <w:cantSplit/>
          <w:trHeight w:val="20"/>
        </w:trPr>
        <w:tc>
          <w:tcPr>
            <w:tcW w:w="0" w:type="auto"/>
            <w:hideMark/>
          </w:tcPr>
          <w:p w14:paraId="4351E803" w14:textId="77777777" w:rsidR="001B55B9" w:rsidRPr="0076754B" w:rsidRDefault="001B55B9" w:rsidP="003A5C66">
            <w:pPr>
              <w:spacing w:before="0" w:after="0"/>
              <w:rPr>
                <w:rFonts w:ascii="Arial CYR" w:eastAsia="Calibri" w:hAnsi="Arial CYR" w:cs="Arial CYR"/>
                <w:sz w:val="20"/>
                <w:szCs w:val="20"/>
              </w:rPr>
            </w:pPr>
            <w:r w:rsidRPr="0076754B">
              <w:rPr>
                <w:sz w:val="20"/>
                <w:szCs w:val="20"/>
              </w:rPr>
              <w:t>Количество детских музыкальных, художественных, хореографических школ и школ искусств, ед</w:t>
            </w:r>
          </w:p>
        </w:tc>
        <w:tc>
          <w:tcPr>
            <w:tcW w:w="0" w:type="auto"/>
            <w:noWrap/>
            <w:hideMark/>
          </w:tcPr>
          <w:p w14:paraId="383E9D52" w14:textId="77777777" w:rsidR="001B55B9" w:rsidRPr="0076754B" w:rsidRDefault="001B55B9" w:rsidP="003A5C66">
            <w:pPr>
              <w:keepNext/>
              <w:spacing w:before="0" w:after="0"/>
              <w:jc w:val="left"/>
              <w:rPr>
                <w:rFonts w:eastAsia="Times New Roman" w:cs="Arial"/>
                <w:color w:val="000000"/>
                <w:sz w:val="20"/>
                <w:szCs w:val="20"/>
                <w:lang w:eastAsia="ru-RU"/>
              </w:rPr>
            </w:pPr>
          </w:p>
        </w:tc>
        <w:tc>
          <w:tcPr>
            <w:tcW w:w="0" w:type="auto"/>
            <w:noWrap/>
            <w:hideMark/>
          </w:tcPr>
          <w:p w14:paraId="552631A6" w14:textId="77777777" w:rsidR="001B55B9" w:rsidRPr="0076754B" w:rsidRDefault="001B55B9" w:rsidP="003A5C66">
            <w:pPr>
              <w:keepNext/>
              <w:spacing w:before="0" w:after="0"/>
              <w:jc w:val="left"/>
              <w:rPr>
                <w:rFonts w:eastAsia="Times New Roman" w:cs="Arial"/>
                <w:sz w:val="20"/>
                <w:szCs w:val="20"/>
                <w:lang w:eastAsia="ru-RU"/>
              </w:rPr>
            </w:pPr>
          </w:p>
        </w:tc>
        <w:tc>
          <w:tcPr>
            <w:tcW w:w="0" w:type="auto"/>
            <w:noWrap/>
            <w:hideMark/>
          </w:tcPr>
          <w:p w14:paraId="354B857F" w14:textId="77777777" w:rsidR="001B55B9" w:rsidRPr="0076754B" w:rsidRDefault="001B55B9" w:rsidP="003A5C66">
            <w:pPr>
              <w:keepNext/>
              <w:spacing w:before="0" w:after="0"/>
              <w:jc w:val="left"/>
              <w:rPr>
                <w:rFonts w:eastAsia="Times New Roman" w:cs="Arial"/>
                <w:sz w:val="20"/>
                <w:szCs w:val="20"/>
                <w:lang w:eastAsia="ru-RU"/>
              </w:rPr>
            </w:pPr>
          </w:p>
        </w:tc>
        <w:tc>
          <w:tcPr>
            <w:tcW w:w="0" w:type="auto"/>
            <w:noWrap/>
            <w:hideMark/>
          </w:tcPr>
          <w:p w14:paraId="2D4D2AF6" w14:textId="77777777" w:rsidR="001B55B9" w:rsidRPr="0076754B" w:rsidRDefault="001B55B9" w:rsidP="003A5C66">
            <w:pPr>
              <w:keepNext/>
              <w:spacing w:before="0" w:after="0"/>
              <w:jc w:val="left"/>
              <w:rPr>
                <w:rFonts w:eastAsia="Times New Roman" w:cs="Arial"/>
                <w:sz w:val="20"/>
                <w:szCs w:val="20"/>
                <w:lang w:eastAsia="ru-RU"/>
              </w:rPr>
            </w:pPr>
          </w:p>
        </w:tc>
        <w:tc>
          <w:tcPr>
            <w:tcW w:w="0" w:type="auto"/>
            <w:noWrap/>
            <w:hideMark/>
          </w:tcPr>
          <w:p w14:paraId="0475E055" w14:textId="77777777" w:rsidR="001B55B9" w:rsidRPr="0076754B" w:rsidRDefault="001B55B9" w:rsidP="003A5C66">
            <w:pPr>
              <w:keepNext/>
              <w:spacing w:before="0" w:after="0"/>
              <w:jc w:val="left"/>
              <w:rPr>
                <w:rFonts w:eastAsia="Times New Roman" w:cs="Arial"/>
                <w:sz w:val="20"/>
                <w:szCs w:val="20"/>
                <w:lang w:eastAsia="ru-RU"/>
              </w:rPr>
            </w:pPr>
          </w:p>
        </w:tc>
        <w:tc>
          <w:tcPr>
            <w:tcW w:w="0" w:type="auto"/>
            <w:noWrap/>
            <w:hideMark/>
          </w:tcPr>
          <w:p w14:paraId="392BE2DD" w14:textId="77777777" w:rsidR="001B55B9" w:rsidRPr="0076754B" w:rsidRDefault="001B55B9" w:rsidP="003A5C66">
            <w:pPr>
              <w:keepNext/>
              <w:spacing w:before="0" w:after="0"/>
              <w:jc w:val="left"/>
              <w:rPr>
                <w:rFonts w:eastAsia="Times New Roman" w:cs="Arial"/>
                <w:sz w:val="20"/>
                <w:szCs w:val="20"/>
                <w:lang w:eastAsia="ru-RU"/>
              </w:rPr>
            </w:pPr>
          </w:p>
        </w:tc>
      </w:tr>
      <w:tr w:rsidR="001B55B9" w:rsidRPr="0076754B" w14:paraId="30746289" w14:textId="77777777" w:rsidTr="001B55B9">
        <w:trPr>
          <w:cantSplit/>
          <w:trHeight w:val="20"/>
        </w:trPr>
        <w:tc>
          <w:tcPr>
            <w:tcW w:w="0" w:type="auto"/>
            <w:noWrap/>
          </w:tcPr>
          <w:p w14:paraId="32E37E51" w14:textId="77777777" w:rsidR="001B55B9" w:rsidRPr="0076754B" w:rsidRDefault="001B55B9" w:rsidP="003A5C66">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Инерционный</w:t>
            </w:r>
          </w:p>
        </w:tc>
        <w:tc>
          <w:tcPr>
            <w:tcW w:w="0" w:type="auto"/>
            <w:noWrap/>
          </w:tcPr>
          <w:p w14:paraId="5C71C776" w14:textId="77777777" w:rsidR="001B55B9" w:rsidRPr="0076754B" w:rsidRDefault="001B55B9" w:rsidP="003A5C66">
            <w:pPr>
              <w:keepNext/>
              <w:spacing w:before="0" w:after="0"/>
              <w:ind w:firstLineChars="100" w:firstLine="20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c>
          <w:tcPr>
            <w:tcW w:w="0" w:type="auto"/>
            <w:noWrap/>
          </w:tcPr>
          <w:p w14:paraId="13FDD223"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c>
          <w:tcPr>
            <w:tcW w:w="0" w:type="auto"/>
            <w:noWrap/>
          </w:tcPr>
          <w:p w14:paraId="0B733B25"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c>
          <w:tcPr>
            <w:tcW w:w="0" w:type="auto"/>
            <w:noWrap/>
          </w:tcPr>
          <w:p w14:paraId="5EB0B748"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c>
          <w:tcPr>
            <w:tcW w:w="0" w:type="auto"/>
            <w:noWrap/>
          </w:tcPr>
          <w:p w14:paraId="3C7431E1"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c>
          <w:tcPr>
            <w:tcW w:w="0" w:type="auto"/>
            <w:noWrap/>
          </w:tcPr>
          <w:p w14:paraId="50AA4DB8"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r>
      <w:tr w:rsidR="001B55B9" w:rsidRPr="0076754B" w14:paraId="626F3AF3" w14:textId="77777777" w:rsidTr="001B55B9">
        <w:trPr>
          <w:cantSplit/>
          <w:trHeight w:val="20"/>
        </w:trPr>
        <w:tc>
          <w:tcPr>
            <w:tcW w:w="0" w:type="auto"/>
            <w:noWrap/>
          </w:tcPr>
          <w:p w14:paraId="7BF501AD" w14:textId="77777777" w:rsidR="001B55B9" w:rsidRPr="0076754B" w:rsidRDefault="001B55B9" w:rsidP="003A5C66">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Базовый</w:t>
            </w:r>
          </w:p>
        </w:tc>
        <w:tc>
          <w:tcPr>
            <w:tcW w:w="0" w:type="auto"/>
            <w:noWrap/>
          </w:tcPr>
          <w:p w14:paraId="014E36DF" w14:textId="77777777" w:rsidR="001B55B9" w:rsidRPr="0076754B" w:rsidRDefault="001B55B9" w:rsidP="003A5C66">
            <w:pPr>
              <w:keepNext/>
              <w:spacing w:before="0" w:after="0"/>
              <w:ind w:firstLineChars="100" w:firstLine="20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c>
          <w:tcPr>
            <w:tcW w:w="0" w:type="auto"/>
            <w:noWrap/>
          </w:tcPr>
          <w:p w14:paraId="309BC794"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c>
          <w:tcPr>
            <w:tcW w:w="0" w:type="auto"/>
            <w:noWrap/>
          </w:tcPr>
          <w:p w14:paraId="634445F1"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5</w:t>
            </w:r>
          </w:p>
        </w:tc>
        <w:tc>
          <w:tcPr>
            <w:tcW w:w="0" w:type="auto"/>
            <w:noWrap/>
          </w:tcPr>
          <w:p w14:paraId="4D3C1756"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5</w:t>
            </w:r>
          </w:p>
        </w:tc>
        <w:tc>
          <w:tcPr>
            <w:tcW w:w="0" w:type="auto"/>
            <w:noWrap/>
          </w:tcPr>
          <w:p w14:paraId="15582C3D"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6</w:t>
            </w:r>
          </w:p>
        </w:tc>
        <w:tc>
          <w:tcPr>
            <w:tcW w:w="0" w:type="auto"/>
            <w:noWrap/>
          </w:tcPr>
          <w:p w14:paraId="72A5EC82" w14:textId="77777777" w:rsidR="001B55B9" w:rsidRPr="0076754B" w:rsidRDefault="001B55B9" w:rsidP="003A5C66">
            <w:pPr>
              <w:keepNext/>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6</w:t>
            </w:r>
          </w:p>
        </w:tc>
      </w:tr>
      <w:tr w:rsidR="001B55B9" w:rsidRPr="0076754B" w14:paraId="4B608C69" w14:textId="77777777" w:rsidTr="001B55B9">
        <w:trPr>
          <w:cantSplit/>
          <w:trHeight w:val="118"/>
        </w:trPr>
        <w:tc>
          <w:tcPr>
            <w:tcW w:w="0" w:type="auto"/>
            <w:noWrap/>
            <w:hideMark/>
          </w:tcPr>
          <w:p w14:paraId="603562B4" w14:textId="77777777" w:rsidR="001B55B9" w:rsidRPr="0076754B" w:rsidRDefault="001B55B9" w:rsidP="003A5C66">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Оптимистический</w:t>
            </w:r>
          </w:p>
        </w:tc>
        <w:tc>
          <w:tcPr>
            <w:tcW w:w="0" w:type="auto"/>
            <w:noWrap/>
          </w:tcPr>
          <w:p w14:paraId="7B1878D7" w14:textId="77777777" w:rsidR="001B55B9" w:rsidRPr="0076754B" w:rsidRDefault="001B55B9" w:rsidP="003A5C66">
            <w:pPr>
              <w:spacing w:before="0" w:after="0"/>
              <w:jc w:val="right"/>
              <w:rPr>
                <w:rFonts w:cs="Arial"/>
                <w:sz w:val="20"/>
                <w:szCs w:val="20"/>
              </w:rPr>
            </w:pPr>
            <w:r w:rsidRPr="0076754B">
              <w:rPr>
                <w:rFonts w:cs="Arial"/>
                <w:sz w:val="20"/>
                <w:szCs w:val="20"/>
              </w:rPr>
              <w:t>4</w:t>
            </w:r>
          </w:p>
        </w:tc>
        <w:tc>
          <w:tcPr>
            <w:tcW w:w="0" w:type="auto"/>
            <w:noWrap/>
          </w:tcPr>
          <w:p w14:paraId="74E0CE0F" w14:textId="77777777" w:rsidR="001B55B9" w:rsidRPr="0076754B" w:rsidRDefault="001B55B9" w:rsidP="003A5C66">
            <w:pPr>
              <w:spacing w:before="0" w:after="0"/>
              <w:jc w:val="right"/>
              <w:rPr>
                <w:rFonts w:cs="Arial"/>
                <w:sz w:val="20"/>
                <w:szCs w:val="20"/>
              </w:rPr>
            </w:pPr>
            <w:r w:rsidRPr="0076754B">
              <w:rPr>
                <w:rFonts w:cs="Arial"/>
                <w:sz w:val="20"/>
                <w:szCs w:val="20"/>
              </w:rPr>
              <w:t>4</w:t>
            </w:r>
          </w:p>
        </w:tc>
        <w:tc>
          <w:tcPr>
            <w:tcW w:w="0" w:type="auto"/>
            <w:noWrap/>
          </w:tcPr>
          <w:p w14:paraId="6F4DFC53" w14:textId="77777777" w:rsidR="001B55B9" w:rsidRPr="0076754B" w:rsidRDefault="001B55B9" w:rsidP="003A5C66">
            <w:pPr>
              <w:spacing w:before="0" w:after="0"/>
              <w:jc w:val="right"/>
              <w:rPr>
                <w:rFonts w:cs="Arial"/>
                <w:sz w:val="20"/>
                <w:szCs w:val="20"/>
              </w:rPr>
            </w:pPr>
            <w:r w:rsidRPr="0076754B">
              <w:rPr>
                <w:rFonts w:cs="Arial"/>
                <w:sz w:val="20"/>
                <w:szCs w:val="20"/>
              </w:rPr>
              <w:t>5</w:t>
            </w:r>
          </w:p>
        </w:tc>
        <w:tc>
          <w:tcPr>
            <w:tcW w:w="0" w:type="auto"/>
            <w:noWrap/>
          </w:tcPr>
          <w:p w14:paraId="1DD5E521" w14:textId="77777777" w:rsidR="001B55B9" w:rsidRPr="0076754B" w:rsidRDefault="001B55B9" w:rsidP="003A5C66">
            <w:pPr>
              <w:spacing w:before="0" w:after="0"/>
              <w:jc w:val="right"/>
              <w:rPr>
                <w:rFonts w:cs="Arial"/>
                <w:sz w:val="20"/>
                <w:szCs w:val="20"/>
              </w:rPr>
            </w:pPr>
            <w:r w:rsidRPr="0076754B">
              <w:rPr>
                <w:rFonts w:cs="Arial"/>
                <w:sz w:val="20"/>
                <w:szCs w:val="20"/>
              </w:rPr>
              <w:t>6</w:t>
            </w:r>
          </w:p>
        </w:tc>
        <w:tc>
          <w:tcPr>
            <w:tcW w:w="0" w:type="auto"/>
            <w:noWrap/>
          </w:tcPr>
          <w:p w14:paraId="31C3E8E6" w14:textId="77777777" w:rsidR="001B55B9" w:rsidRPr="0076754B" w:rsidRDefault="001B55B9" w:rsidP="003A5C66">
            <w:pPr>
              <w:spacing w:before="0" w:after="0"/>
              <w:jc w:val="right"/>
              <w:rPr>
                <w:rFonts w:cs="Arial"/>
                <w:sz w:val="20"/>
                <w:szCs w:val="20"/>
              </w:rPr>
            </w:pPr>
            <w:r w:rsidRPr="0076754B">
              <w:rPr>
                <w:rFonts w:cs="Arial"/>
                <w:sz w:val="20"/>
                <w:szCs w:val="20"/>
              </w:rPr>
              <w:t>7</w:t>
            </w:r>
          </w:p>
        </w:tc>
        <w:tc>
          <w:tcPr>
            <w:tcW w:w="0" w:type="auto"/>
            <w:noWrap/>
          </w:tcPr>
          <w:p w14:paraId="43CA8517" w14:textId="77777777" w:rsidR="001B55B9" w:rsidRPr="0076754B" w:rsidRDefault="001B55B9" w:rsidP="003A5C66">
            <w:pPr>
              <w:spacing w:before="0" w:after="0"/>
              <w:jc w:val="right"/>
              <w:rPr>
                <w:rFonts w:cs="Arial"/>
                <w:sz w:val="20"/>
                <w:szCs w:val="20"/>
              </w:rPr>
            </w:pPr>
            <w:r w:rsidRPr="0076754B">
              <w:rPr>
                <w:rFonts w:cs="Arial"/>
                <w:sz w:val="20"/>
                <w:szCs w:val="20"/>
              </w:rPr>
              <w:t>7</w:t>
            </w:r>
          </w:p>
        </w:tc>
      </w:tr>
      <w:tr w:rsidR="001B55B9" w:rsidRPr="0076754B" w14:paraId="3D88BE28" w14:textId="77777777" w:rsidTr="001B55B9">
        <w:trPr>
          <w:cantSplit/>
          <w:trHeight w:val="20"/>
        </w:trPr>
        <w:tc>
          <w:tcPr>
            <w:tcW w:w="0" w:type="auto"/>
            <w:hideMark/>
          </w:tcPr>
          <w:p w14:paraId="51F775CE" w14:textId="77777777" w:rsidR="001B55B9" w:rsidRPr="0076754B" w:rsidRDefault="001B55B9" w:rsidP="003A5C66">
            <w:pPr>
              <w:spacing w:before="0" w:after="0"/>
              <w:rPr>
                <w:sz w:val="20"/>
                <w:szCs w:val="20"/>
              </w:rPr>
            </w:pPr>
            <w:r w:rsidRPr="0076754B">
              <w:rPr>
                <w:sz w:val="20"/>
                <w:szCs w:val="20"/>
              </w:rPr>
              <w:t>Число учреждений культурно-досугового типа, ед.</w:t>
            </w:r>
          </w:p>
        </w:tc>
        <w:tc>
          <w:tcPr>
            <w:tcW w:w="0" w:type="auto"/>
            <w:noWrap/>
          </w:tcPr>
          <w:p w14:paraId="1D6F3BA0" w14:textId="77777777" w:rsidR="001B55B9" w:rsidRPr="0076754B" w:rsidRDefault="001B55B9" w:rsidP="003A5C66">
            <w:pPr>
              <w:spacing w:before="0" w:after="0"/>
              <w:jc w:val="right"/>
              <w:rPr>
                <w:rFonts w:eastAsia="Times New Roman" w:cs="Arial"/>
                <w:color w:val="000000"/>
                <w:sz w:val="20"/>
                <w:szCs w:val="20"/>
                <w:lang w:eastAsia="ru-RU"/>
              </w:rPr>
            </w:pPr>
          </w:p>
        </w:tc>
        <w:tc>
          <w:tcPr>
            <w:tcW w:w="0" w:type="auto"/>
            <w:noWrap/>
          </w:tcPr>
          <w:p w14:paraId="4F4F3028" w14:textId="77777777" w:rsidR="001B55B9" w:rsidRPr="0076754B" w:rsidRDefault="001B55B9" w:rsidP="003A5C66">
            <w:pPr>
              <w:spacing w:before="0" w:after="0"/>
              <w:jc w:val="right"/>
              <w:rPr>
                <w:rFonts w:eastAsia="Times New Roman" w:cs="Arial"/>
                <w:sz w:val="20"/>
                <w:szCs w:val="20"/>
                <w:lang w:eastAsia="ru-RU"/>
              </w:rPr>
            </w:pPr>
          </w:p>
        </w:tc>
        <w:tc>
          <w:tcPr>
            <w:tcW w:w="0" w:type="auto"/>
            <w:noWrap/>
          </w:tcPr>
          <w:p w14:paraId="2BF74FDD" w14:textId="77777777" w:rsidR="001B55B9" w:rsidRPr="0076754B" w:rsidRDefault="001B55B9" w:rsidP="003A5C66">
            <w:pPr>
              <w:spacing w:before="0" w:after="0"/>
              <w:jc w:val="right"/>
              <w:rPr>
                <w:rFonts w:eastAsia="Times New Roman" w:cs="Arial"/>
                <w:sz w:val="20"/>
                <w:szCs w:val="20"/>
                <w:lang w:eastAsia="ru-RU"/>
              </w:rPr>
            </w:pPr>
          </w:p>
        </w:tc>
        <w:tc>
          <w:tcPr>
            <w:tcW w:w="0" w:type="auto"/>
            <w:noWrap/>
          </w:tcPr>
          <w:p w14:paraId="49BFA940" w14:textId="77777777" w:rsidR="001B55B9" w:rsidRPr="0076754B" w:rsidRDefault="001B55B9" w:rsidP="003A5C66">
            <w:pPr>
              <w:spacing w:before="0" w:after="0"/>
              <w:jc w:val="right"/>
              <w:rPr>
                <w:rFonts w:eastAsia="Times New Roman" w:cs="Arial"/>
                <w:sz w:val="20"/>
                <w:szCs w:val="20"/>
                <w:lang w:eastAsia="ru-RU"/>
              </w:rPr>
            </w:pPr>
          </w:p>
        </w:tc>
        <w:tc>
          <w:tcPr>
            <w:tcW w:w="0" w:type="auto"/>
            <w:noWrap/>
          </w:tcPr>
          <w:p w14:paraId="58CCDF87" w14:textId="77777777" w:rsidR="001B55B9" w:rsidRPr="0076754B" w:rsidRDefault="001B55B9" w:rsidP="003A5C66">
            <w:pPr>
              <w:spacing w:before="0" w:after="0"/>
              <w:jc w:val="right"/>
              <w:rPr>
                <w:rFonts w:eastAsia="Times New Roman" w:cs="Arial"/>
                <w:sz w:val="20"/>
                <w:szCs w:val="20"/>
                <w:lang w:eastAsia="ru-RU"/>
              </w:rPr>
            </w:pPr>
          </w:p>
        </w:tc>
        <w:tc>
          <w:tcPr>
            <w:tcW w:w="0" w:type="auto"/>
            <w:noWrap/>
          </w:tcPr>
          <w:p w14:paraId="46A831BB" w14:textId="77777777" w:rsidR="001B55B9" w:rsidRPr="0076754B" w:rsidRDefault="001B55B9" w:rsidP="003A5C66">
            <w:pPr>
              <w:spacing w:before="0" w:after="0"/>
              <w:jc w:val="right"/>
              <w:rPr>
                <w:rFonts w:eastAsia="Times New Roman" w:cs="Arial"/>
                <w:sz w:val="20"/>
                <w:szCs w:val="20"/>
                <w:lang w:eastAsia="ru-RU"/>
              </w:rPr>
            </w:pPr>
          </w:p>
        </w:tc>
      </w:tr>
      <w:tr w:rsidR="001B55B9" w:rsidRPr="0076754B" w14:paraId="15190E40" w14:textId="77777777" w:rsidTr="001B55B9">
        <w:trPr>
          <w:cantSplit/>
          <w:trHeight w:val="20"/>
        </w:trPr>
        <w:tc>
          <w:tcPr>
            <w:tcW w:w="0" w:type="auto"/>
            <w:noWrap/>
            <w:hideMark/>
          </w:tcPr>
          <w:p w14:paraId="41F3DB99" w14:textId="77777777" w:rsidR="001B55B9" w:rsidRPr="0076754B" w:rsidRDefault="001B55B9" w:rsidP="003A5C66">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lastRenderedPageBreak/>
              <w:t>Инерционный</w:t>
            </w:r>
          </w:p>
        </w:tc>
        <w:tc>
          <w:tcPr>
            <w:tcW w:w="0" w:type="auto"/>
            <w:noWrap/>
          </w:tcPr>
          <w:p w14:paraId="433C58F8"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18</w:t>
            </w:r>
          </w:p>
        </w:tc>
        <w:tc>
          <w:tcPr>
            <w:tcW w:w="0" w:type="auto"/>
            <w:noWrap/>
          </w:tcPr>
          <w:p w14:paraId="7D2DFA81"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18</w:t>
            </w:r>
          </w:p>
        </w:tc>
        <w:tc>
          <w:tcPr>
            <w:tcW w:w="0" w:type="auto"/>
            <w:noWrap/>
          </w:tcPr>
          <w:p w14:paraId="67F033F3"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19</w:t>
            </w:r>
          </w:p>
        </w:tc>
        <w:tc>
          <w:tcPr>
            <w:tcW w:w="0" w:type="auto"/>
            <w:noWrap/>
          </w:tcPr>
          <w:p w14:paraId="0505F2AF"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19</w:t>
            </w:r>
          </w:p>
        </w:tc>
        <w:tc>
          <w:tcPr>
            <w:tcW w:w="0" w:type="auto"/>
            <w:noWrap/>
          </w:tcPr>
          <w:p w14:paraId="503BCB49"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20</w:t>
            </w:r>
          </w:p>
        </w:tc>
        <w:tc>
          <w:tcPr>
            <w:tcW w:w="0" w:type="auto"/>
            <w:noWrap/>
          </w:tcPr>
          <w:p w14:paraId="20F293B3" w14:textId="77777777" w:rsidR="001B55B9" w:rsidRPr="0076754B" w:rsidRDefault="001B55B9" w:rsidP="003A5C66">
            <w:pPr>
              <w:spacing w:before="0" w:after="0"/>
              <w:jc w:val="center"/>
              <w:rPr>
                <w:rFonts w:eastAsia="Times New Roman" w:cs="Arial"/>
                <w:color w:val="000000"/>
                <w:sz w:val="20"/>
                <w:szCs w:val="20"/>
                <w:lang w:eastAsia="ru-RU"/>
              </w:rPr>
            </w:pPr>
            <w:r w:rsidRPr="0076754B">
              <w:rPr>
                <w:rFonts w:eastAsia="Times New Roman" w:cs="Arial"/>
                <w:color w:val="000000"/>
                <w:sz w:val="20"/>
                <w:szCs w:val="20"/>
                <w:lang w:eastAsia="ru-RU"/>
              </w:rPr>
              <w:t>20</w:t>
            </w:r>
          </w:p>
        </w:tc>
      </w:tr>
      <w:tr w:rsidR="001B55B9" w:rsidRPr="0076754B" w14:paraId="1356C605" w14:textId="77777777" w:rsidTr="001B55B9">
        <w:trPr>
          <w:cantSplit/>
          <w:trHeight w:val="20"/>
        </w:trPr>
        <w:tc>
          <w:tcPr>
            <w:tcW w:w="0" w:type="auto"/>
            <w:noWrap/>
            <w:hideMark/>
          </w:tcPr>
          <w:p w14:paraId="7D446704" w14:textId="77777777" w:rsidR="001B55B9" w:rsidRPr="0076754B" w:rsidRDefault="001B55B9" w:rsidP="003A5C66">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Базовый</w:t>
            </w:r>
          </w:p>
        </w:tc>
        <w:tc>
          <w:tcPr>
            <w:tcW w:w="0" w:type="auto"/>
            <w:noWrap/>
          </w:tcPr>
          <w:p w14:paraId="44310661"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18</w:t>
            </w:r>
          </w:p>
        </w:tc>
        <w:tc>
          <w:tcPr>
            <w:tcW w:w="0" w:type="auto"/>
            <w:noWrap/>
          </w:tcPr>
          <w:p w14:paraId="27CE8FE1"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18</w:t>
            </w:r>
          </w:p>
        </w:tc>
        <w:tc>
          <w:tcPr>
            <w:tcW w:w="0" w:type="auto"/>
            <w:noWrap/>
          </w:tcPr>
          <w:p w14:paraId="3A728002"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19</w:t>
            </w:r>
          </w:p>
        </w:tc>
        <w:tc>
          <w:tcPr>
            <w:tcW w:w="0" w:type="auto"/>
            <w:noWrap/>
          </w:tcPr>
          <w:p w14:paraId="55A59B53"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20</w:t>
            </w:r>
          </w:p>
        </w:tc>
        <w:tc>
          <w:tcPr>
            <w:tcW w:w="0" w:type="auto"/>
            <w:noWrap/>
          </w:tcPr>
          <w:p w14:paraId="4D44ADBF"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21</w:t>
            </w:r>
          </w:p>
        </w:tc>
        <w:tc>
          <w:tcPr>
            <w:tcW w:w="0" w:type="auto"/>
            <w:noWrap/>
          </w:tcPr>
          <w:p w14:paraId="5ECA561F" w14:textId="77777777" w:rsidR="001B55B9" w:rsidRPr="0076754B" w:rsidRDefault="001B55B9" w:rsidP="003A5C66">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22</w:t>
            </w:r>
          </w:p>
        </w:tc>
      </w:tr>
      <w:tr w:rsidR="001B55B9" w:rsidRPr="0076754B" w14:paraId="7140BA25" w14:textId="77777777" w:rsidTr="001B55B9">
        <w:trPr>
          <w:cantSplit/>
          <w:trHeight w:val="20"/>
        </w:trPr>
        <w:tc>
          <w:tcPr>
            <w:tcW w:w="0" w:type="auto"/>
            <w:noWrap/>
            <w:hideMark/>
          </w:tcPr>
          <w:p w14:paraId="02F770BB" w14:textId="77777777" w:rsidR="001B55B9" w:rsidRPr="0076754B" w:rsidRDefault="001B55B9" w:rsidP="003A5C66">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Оптимистический</w:t>
            </w:r>
          </w:p>
        </w:tc>
        <w:tc>
          <w:tcPr>
            <w:tcW w:w="0" w:type="auto"/>
            <w:noWrap/>
          </w:tcPr>
          <w:p w14:paraId="69AC7146" w14:textId="77777777" w:rsidR="001B55B9" w:rsidRPr="0076754B" w:rsidRDefault="001B55B9" w:rsidP="003A5C66">
            <w:pPr>
              <w:spacing w:before="0" w:after="0"/>
              <w:jc w:val="right"/>
              <w:rPr>
                <w:rFonts w:cs="Arial"/>
                <w:sz w:val="20"/>
                <w:szCs w:val="20"/>
              </w:rPr>
            </w:pPr>
            <w:r w:rsidRPr="0076754B">
              <w:rPr>
                <w:rFonts w:cs="Arial"/>
                <w:sz w:val="20"/>
                <w:szCs w:val="20"/>
              </w:rPr>
              <w:t>18</w:t>
            </w:r>
          </w:p>
        </w:tc>
        <w:tc>
          <w:tcPr>
            <w:tcW w:w="0" w:type="auto"/>
            <w:noWrap/>
          </w:tcPr>
          <w:p w14:paraId="1782853E" w14:textId="77777777" w:rsidR="001B55B9" w:rsidRPr="0076754B" w:rsidRDefault="001B55B9" w:rsidP="003A5C66">
            <w:pPr>
              <w:spacing w:before="0" w:after="0"/>
              <w:jc w:val="right"/>
              <w:rPr>
                <w:rFonts w:eastAsia="Times New Roman" w:cs="Arial"/>
                <w:sz w:val="20"/>
                <w:szCs w:val="20"/>
                <w:lang w:eastAsia="ru-RU"/>
              </w:rPr>
            </w:pPr>
            <w:r w:rsidRPr="0076754B">
              <w:rPr>
                <w:rFonts w:eastAsia="Times New Roman" w:cs="Arial"/>
                <w:sz w:val="20"/>
                <w:szCs w:val="20"/>
                <w:lang w:eastAsia="ru-RU"/>
              </w:rPr>
              <w:t>18</w:t>
            </w:r>
          </w:p>
        </w:tc>
        <w:tc>
          <w:tcPr>
            <w:tcW w:w="0" w:type="auto"/>
            <w:noWrap/>
          </w:tcPr>
          <w:p w14:paraId="053E5AD7" w14:textId="77777777" w:rsidR="001B55B9" w:rsidRPr="0076754B" w:rsidRDefault="001B55B9" w:rsidP="003A5C66">
            <w:pPr>
              <w:spacing w:before="0" w:after="0"/>
              <w:jc w:val="right"/>
              <w:rPr>
                <w:rFonts w:eastAsia="Times New Roman" w:cs="Arial"/>
                <w:sz w:val="20"/>
                <w:szCs w:val="20"/>
                <w:lang w:eastAsia="ru-RU"/>
              </w:rPr>
            </w:pPr>
            <w:r w:rsidRPr="0076754B">
              <w:rPr>
                <w:rFonts w:eastAsia="Times New Roman" w:cs="Arial"/>
                <w:sz w:val="20"/>
                <w:szCs w:val="20"/>
                <w:lang w:eastAsia="ru-RU"/>
              </w:rPr>
              <w:t>19</w:t>
            </w:r>
          </w:p>
        </w:tc>
        <w:tc>
          <w:tcPr>
            <w:tcW w:w="0" w:type="auto"/>
            <w:noWrap/>
          </w:tcPr>
          <w:p w14:paraId="442FB03D" w14:textId="77777777" w:rsidR="001B55B9" w:rsidRPr="0076754B" w:rsidRDefault="001B55B9" w:rsidP="003A5C66">
            <w:pPr>
              <w:spacing w:before="0" w:after="0"/>
              <w:jc w:val="right"/>
              <w:rPr>
                <w:rFonts w:eastAsia="Times New Roman" w:cs="Arial"/>
                <w:sz w:val="20"/>
                <w:szCs w:val="20"/>
                <w:lang w:eastAsia="ru-RU"/>
              </w:rPr>
            </w:pPr>
            <w:r w:rsidRPr="0076754B">
              <w:rPr>
                <w:rFonts w:eastAsia="Times New Roman" w:cs="Arial"/>
                <w:sz w:val="20"/>
                <w:szCs w:val="20"/>
                <w:lang w:eastAsia="ru-RU"/>
              </w:rPr>
              <w:t>21</w:t>
            </w:r>
          </w:p>
        </w:tc>
        <w:tc>
          <w:tcPr>
            <w:tcW w:w="0" w:type="auto"/>
            <w:noWrap/>
          </w:tcPr>
          <w:p w14:paraId="7488EE99" w14:textId="77777777" w:rsidR="001B55B9" w:rsidRPr="0076754B" w:rsidRDefault="001B55B9" w:rsidP="003A5C66">
            <w:pPr>
              <w:spacing w:before="0" w:after="0"/>
              <w:jc w:val="right"/>
              <w:rPr>
                <w:rFonts w:eastAsia="Times New Roman" w:cs="Arial"/>
                <w:sz w:val="20"/>
                <w:szCs w:val="20"/>
                <w:lang w:eastAsia="ru-RU"/>
              </w:rPr>
            </w:pPr>
            <w:r w:rsidRPr="0076754B">
              <w:rPr>
                <w:rFonts w:eastAsia="Times New Roman" w:cs="Arial"/>
                <w:sz w:val="20"/>
                <w:szCs w:val="20"/>
                <w:lang w:eastAsia="ru-RU"/>
              </w:rPr>
              <w:t>23</w:t>
            </w:r>
          </w:p>
        </w:tc>
        <w:tc>
          <w:tcPr>
            <w:tcW w:w="0" w:type="auto"/>
            <w:noWrap/>
          </w:tcPr>
          <w:p w14:paraId="443646A3" w14:textId="77777777" w:rsidR="001B55B9" w:rsidRPr="0076754B" w:rsidRDefault="001B55B9" w:rsidP="003A5C66">
            <w:pPr>
              <w:spacing w:before="0" w:after="0"/>
              <w:jc w:val="right"/>
              <w:rPr>
                <w:rFonts w:eastAsia="Times New Roman" w:cs="Arial"/>
                <w:sz w:val="20"/>
                <w:szCs w:val="20"/>
                <w:lang w:eastAsia="ru-RU"/>
              </w:rPr>
            </w:pPr>
            <w:r w:rsidRPr="0076754B">
              <w:rPr>
                <w:rFonts w:eastAsia="Times New Roman" w:cs="Arial"/>
                <w:sz w:val="20"/>
                <w:szCs w:val="20"/>
                <w:lang w:eastAsia="ru-RU"/>
              </w:rPr>
              <w:t>24</w:t>
            </w:r>
          </w:p>
        </w:tc>
      </w:tr>
    </w:tbl>
    <w:p w14:paraId="109412D5" w14:textId="77777777" w:rsidR="00715176" w:rsidRPr="0076754B" w:rsidRDefault="00715176" w:rsidP="009548FE">
      <w:pPr>
        <w:pStyle w:val="4"/>
        <w:ind w:left="2268"/>
      </w:pPr>
      <w:bookmarkStart w:id="139" w:name="_Toc59533432"/>
      <w:r w:rsidRPr="0076754B">
        <w:t>Физическая культура и спорт</w:t>
      </w:r>
      <w:bookmarkEnd w:id="139"/>
    </w:p>
    <w:p w14:paraId="5E999D43" w14:textId="630ABB97" w:rsidR="00715176" w:rsidRPr="0076754B" w:rsidRDefault="00715176" w:rsidP="00715176">
      <w:pPr>
        <w:keepNext/>
        <w:ind w:left="1418" w:hanging="1418"/>
        <w:rPr>
          <w:b/>
        </w:rPr>
      </w:pPr>
      <w:r w:rsidRPr="0076754B">
        <w:rPr>
          <w:b/>
        </w:rPr>
        <w:t>Цель</w:t>
      </w:r>
      <w:r w:rsidR="00E814AC" w:rsidRPr="0076754B">
        <w:rPr>
          <w:b/>
        </w:rPr>
        <w:t xml:space="preserve"> (Ц-12)</w:t>
      </w:r>
      <w:r w:rsidRPr="0076754B">
        <w:rPr>
          <w:b/>
        </w:rPr>
        <w:t xml:space="preserve">: </w:t>
      </w:r>
      <w:r w:rsidRPr="0076754B">
        <w:rPr>
          <w:b/>
        </w:rPr>
        <w:tab/>
        <w:t>Новороссийск – город здорового образа жизни, с качественной и доступной спортивной инфраструктурой, обеспечивающей участие более 70% жителей в регулярных занятиях физической культурой и спортом.</w:t>
      </w:r>
    </w:p>
    <w:p w14:paraId="4632FC04" w14:textId="77777777" w:rsidR="00715176" w:rsidRPr="0076754B" w:rsidRDefault="00715176" w:rsidP="00715176">
      <w:pPr>
        <w:ind w:left="1416"/>
        <w:rPr>
          <w:b/>
        </w:rPr>
      </w:pPr>
      <w:r w:rsidRPr="0076754B">
        <w:t xml:space="preserve">Данная цель реализуется в рамках </w:t>
      </w:r>
      <w:r w:rsidRPr="0076754B">
        <w:rPr>
          <w:b/>
        </w:rPr>
        <w:t>муниципальной программы «Развитие физической культуры и спорта в муниципальном образовании город Новороссийск»</w:t>
      </w:r>
      <w:r w:rsidRPr="0076754B">
        <w:t xml:space="preserve"> и </w:t>
      </w:r>
      <w:r w:rsidRPr="0076754B">
        <w:rPr>
          <w:b/>
        </w:rPr>
        <w:t>муниципального флагманского проекта «Новороссийск – город спорта»</w:t>
      </w:r>
      <w:r w:rsidRPr="0076754B">
        <w:t>.</w:t>
      </w:r>
    </w:p>
    <w:p w14:paraId="2CFAF5C7" w14:textId="77777777" w:rsidR="00715176" w:rsidRPr="0076754B" w:rsidRDefault="00715176" w:rsidP="00715176">
      <w:r w:rsidRPr="0076754B">
        <w:t>Задачи:</w:t>
      </w:r>
    </w:p>
    <w:p w14:paraId="32B3A258" w14:textId="7C9D5149" w:rsidR="00715176" w:rsidRPr="0076754B" w:rsidRDefault="00715176" w:rsidP="00715176">
      <w:pPr>
        <w:pStyle w:val="af2"/>
        <w:numPr>
          <w:ilvl w:val="0"/>
          <w:numId w:val="4"/>
        </w:numPr>
        <w:suppressAutoHyphens/>
        <w:rPr>
          <w:lang w:val="ru-RU"/>
        </w:rPr>
      </w:pPr>
      <w:r w:rsidRPr="0076754B">
        <w:rPr>
          <w:lang w:val="ru-RU"/>
        </w:rPr>
        <w:t>Повышение доступности услуг сферы физической культуры и спорта.</w:t>
      </w:r>
    </w:p>
    <w:p w14:paraId="3067D5A6" w14:textId="3A444898" w:rsidR="00715176" w:rsidRPr="0076754B" w:rsidRDefault="00715176" w:rsidP="00715176">
      <w:pPr>
        <w:pStyle w:val="af2"/>
        <w:numPr>
          <w:ilvl w:val="0"/>
          <w:numId w:val="4"/>
        </w:numPr>
        <w:suppressAutoHyphens/>
        <w:rPr>
          <w:lang w:val="ru-RU"/>
        </w:rPr>
      </w:pPr>
      <w:r w:rsidRPr="0076754B">
        <w:rPr>
          <w:lang w:val="ru-RU"/>
        </w:rPr>
        <w:t>Развитие приоритетных для города видов спорта.</w:t>
      </w:r>
    </w:p>
    <w:p w14:paraId="1A7C0651" w14:textId="68A1B86C" w:rsidR="00715176" w:rsidRPr="0076754B" w:rsidRDefault="00715176" w:rsidP="00715176">
      <w:pPr>
        <w:pStyle w:val="af2"/>
        <w:numPr>
          <w:ilvl w:val="0"/>
          <w:numId w:val="4"/>
        </w:numPr>
        <w:suppressAutoHyphens/>
        <w:rPr>
          <w:lang w:val="ru-RU"/>
        </w:rPr>
      </w:pPr>
      <w:r w:rsidRPr="0076754B">
        <w:rPr>
          <w:lang w:val="ru-RU"/>
        </w:rPr>
        <w:t>Продвижение города как центра физической культуры и спорта ЧЭЗ.</w:t>
      </w:r>
    </w:p>
    <w:p w14:paraId="230B1011" w14:textId="1F2CF2D5" w:rsidR="00715176" w:rsidRPr="0076754B" w:rsidRDefault="00715176" w:rsidP="00715176">
      <w:pPr>
        <w:pStyle w:val="af2"/>
        <w:numPr>
          <w:ilvl w:val="0"/>
          <w:numId w:val="4"/>
        </w:numPr>
        <w:suppressAutoHyphens/>
        <w:rPr>
          <w:lang w:val="ru-RU"/>
        </w:rPr>
      </w:pPr>
      <w:r w:rsidRPr="0076754B">
        <w:rPr>
          <w:lang w:val="ru-RU"/>
        </w:rPr>
        <w:t>Развитие инфраструктуры спортивного туризма.</w:t>
      </w:r>
    </w:p>
    <w:p w14:paraId="7A743051" w14:textId="1A6CA8ED" w:rsidR="00715176" w:rsidRPr="0076754B" w:rsidRDefault="00715176" w:rsidP="00715176">
      <w:pPr>
        <w:pStyle w:val="af2"/>
        <w:numPr>
          <w:ilvl w:val="0"/>
          <w:numId w:val="4"/>
        </w:numPr>
        <w:suppressAutoHyphens/>
        <w:rPr>
          <w:lang w:val="ru-RU"/>
        </w:rPr>
      </w:pPr>
      <w:r w:rsidRPr="0076754B">
        <w:rPr>
          <w:lang w:val="ru-RU"/>
        </w:rPr>
        <w:t>Обеспечение сферы физической культуры и спорта квалифицированными кадрами.</w:t>
      </w:r>
    </w:p>
    <w:p w14:paraId="566E92F4" w14:textId="2AB801D9" w:rsidR="001B55B9" w:rsidRPr="0076754B" w:rsidRDefault="00715176" w:rsidP="00715176">
      <w:pPr>
        <w:pStyle w:val="af2"/>
        <w:numPr>
          <w:ilvl w:val="0"/>
          <w:numId w:val="4"/>
        </w:numPr>
        <w:suppressAutoHyphens/>
        <w:rPr>
          <w:lang w:val="ru-RU"/>
        </w:rPr>
      </w:pPr>
      <w:r w:rsidRPr="0076754B">
        <w:rPr>
          <w:lang w:val="ru-RU"/>
        </w:rPr>
        <w:t>Обеспечение деятельности спортивных учреждений.</w:t>
      </w:r>
    </w:p>
    <w:p w14:paraId="58F0E579" w14:textId="7AE3FD32" w:rsidR="001B55B9" w:rsidRPr="0076754B" w:rsidRDefault="001B55B9" w:rsidP="001B55B9">
      <w:pPr>
        <w:pStyle w:val="a5"/>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19</w:t>
      </w:r>
      <w:r w:rsidRPr="0076754B">
        <w:rPr>
          <w:noProof/>
        </w:rPr>
        <w:fldChar w:fldCharType="end"/>
      </w:r>
      <w:r w:rsidRPr="0076754B">
        <w:t xml:space="preserve"> – Ключевые индикаторы цели Ц-12</w:t>
      </w:r>
    </w:p>
    <w:tbl>
      <w:tblPr>
        <w:tblStyle w:val="af5"/>
        <w:tblW w:w="5000" w:type="pct"/>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428"/>
        <w:gridCol w:w="614"/>
        <w:gridCol w:w="515"/>
        <w:gridCol w:w="515"/>
        <w:gridCol w:w="515"/>
        <w:gridCol w:w="525"/>
        <w:gridCol w:w="515"/>
      </w:tblGrid>
      <w:tr w:rsidR="001B55B9" w:rsidRPr="0076754B" w14:paraId="2589E682" w14:textId="77777777" w:rsidTr="001B55B9">
        <w:trPr>
          <w:cnfStyle w:val="100000000000" w:firstRow="1" w:lastRow="0" w:firstColumn="0" w:lastColumn="0" w:oddVBand="0" w:evenVBand="0" w:oddHBand="0" w:evenHBand="0" w:firstRowFirstColumn="0" w:firstRowLastColumn="0" w:lastRowFirstColumn="0" w:lastRowLastColumn="0"/>
          <w:cantSplit/>
          <w:trHeight w:val="20"/>
          <w:tblHeader/>
        </w:trPr>
        <w:tc>
          <w:tcPr>
            <w:tcW w:w="3378" w:type="pct"/>
            <w:vAlign w:val="center"/>
          </w:tcPr>
          <w:p w14:paraId="2CA04393" w14:textId="77777777" w:rsidR="001B55B9" w:rsidRPr="0076754B" w:rsidRDefault="001B55B9" w:rsidP="003A5C66">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358" w:type="pct"/>
            <w:noWrap/>
            <w:vAlign w:val="center"/>
          </w:tcPr>
          <w:p w14:paraId="1B4D3878"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252" w:type="pct"/>
            <w:noWrap/>
            <w:vAlign w:val="center"/>
          </w:tcPr>
          <w:p w14:paraId="7C7C13CE"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252" w:type="pct"/>
            <w:noWrap/>
            <w:vAlign w:val="center"/>
          </w:tcPr>
          <w:p w14:paraId="3F10B93A"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252" w:type="pct"/>
            <w:noWrap/>
            <w:vAlign w:val="center"/>
          </w:tcPr>
          <w:p w14:paraId="7F9EB56A"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256" w:type="pct"/>
            <w:noWrap/>
            <w:vAlign w:val="center"/>
          </w:tcPr>
          <w:p w14:paraId="06A2B16D"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252" w:type="pct"/>
            <w:noWrap/>
            <w:vAlign w:val="center"/>
          </w:tcPr>
          <w:p w14:paraId="2A7D5746" w14:textId="77777777" w:rsidR="001B55B9" w:rsidRPr="0076754B" w:rsidRDefault="001B55B9" w:rsidP="003A5C66">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1B55B9" w:rsidRPr="0076754B" w14:paraId="123A6B90" w14:textId="77777777" w:rsidTr="001B55B9">
        <w:trPr>
          <w:cantSplit/>
          <w:trHeight w:val="20"/>
        </w:trPr>
        <w:tc>
          <w:tcPr>
            <w:tcW w:w="3378" w:type="pct"/>
            <w:hideMark/>
          </w:tcPr>
          <w:p w14:paraId="365CC70B" w14:textId="39FA21C2" w:rsidR="001B55B9" w:rsidRPr="0076754B" w:rsidRDefault="001B55B9" w:rsidP="001B55B9">
            <w:pPr>
              <w:jc w:val="left"/>
              <w:rPr>
                <w:rFonts w:ascii="Arial CYR" w:eastAsia="Calibri" w:hAnsi="Arial CYR" w:cs="Arial CYR"/>
                <w:sz w:val="20"/>
                <w:szCs w:val="20"/>
              </w:rPr>
            </w:pPr>
            <w:r w:rsidRPr="0076754B">
              <w:rPr>
                <w:rFonts w:ascii="Arial CYR" w:eastAsia="Calibri" w:hAnsi="Arial CYR" w:cs="Arial CYR"/>
                <w:sz w:val="20"/>
                <w:szCs w:val="20"/>
              </w:rPr>
              <w:t>Ц-12. Новороссийск – город здорового образа жизни, с качественной и доступной спортивной инфраструктурой, обеспечивающей участие более 70% жителей в регулярных занятиях физической культурой и спортом.</w:t>
            </w:r>
          </w:p>
        </w:tc>
        <w:tc>
          <w:tcPr>
            <w:tcW w:w="358" w:type="pct"/>
            <w:noWrap/>
            <w:hideMark/>
          </w:tcPr>
          <w:p w14:paraId="204CC538"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52" w:type="pct"/>
            <w:noWrap/>
            <w:hideMark/>
          </w:tcPr>
          <w:p w14:paraId="3C36AF1D"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52" w:type="pct"/>
            <w:noWrap/>
            <w:hideMark/>
          </w:tcPr>
          <w:p w14:paraId="18E8C71A"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52" w:type="pct"/>
            <w:noWrap/>
            <w:hideMark/>
          </w:tcPr>
          <w:p w14:paraId="352AE293"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56" w:type="pct"/>
            <w:noWrap/>
            <w:hideMark/>
          </w:tcPr>
          <w:p w14:paraId="4942E8BC"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252" w:type="pct"/>
            <w:noWrap/>
            <w:hideMark/>
          </w:tcPr>
          <w:p w14:paraId="26E74B24" w14:textId="77777777" w:rsidR="001B55B9" w:rsidRPr="0076754B" w:rsidRDefault="001B55B9" w:rsidP="003A5C66">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1B55B9" w:rsidRPr="0076754B" w14:paraId="1823BAA5" w14:textId="77777777" w:rsidTr="001B55B9">
        <w:trPr>
          <w:cantSplit/>
          <w:trHeight w:val="20"/>
        </w:trPr>
        <w:tc>
          <w:tcPr>
            <w:tcW w:w="3378" w:type="pct"/>
            <w:hideMark/>
          </w:tcPr>
          <w:p w14:paraId="663D31BA" w14:textId="5375929B" w:rsidR="001B55B9" w:rsidRPr="0076754B" w:rsidRDefault="001B55B9" w:rsidP="001B55B9">
            <w:pPr>
              <w:keepNext/>
              <w:spacing w:before="0" w:after="0"/>
              <w:jc w:val="left"/>
              <w:rPr>
                <w:rFonts w:eastAsia="Times New Roman" w:cs="Arial"/>
                <w:color w:val="000000"/>
                <w:sz w:val="18"/>
                <w:szCs w:val="18"/>
                <w:lang w:eastAsia="ru-RU"/>
              </w:rPr>
            </w:pPr>
            <w:r w:rsidRPr="0076754B">
              <w:rPr>
                <w:rFonts w:ascii="Arial CYR" w:eastAsia="Calibri" w:hAnsi="Arial CYR" w:cs="Arial CYR"/>
                <w:sz w:val="20"/>
                <w:szCs w:val="20"/>
              </w:rPr>
              <w:t>Доля жителей города, систематических занимающихся физической культурой и спортом, %</w:t>
            </w:r>
          </w:p>
        </w:tc>
        <w:tc>
          <w:tcPr>
            <w:tcW w:w="358" w:type="pct"/>
            <w:noWrap/>
          </w:tcPr>
          <w:p w14:paraId="54A9922C" w14:textId="77777777" w:rsidR="001B55B9" w:rsidRPr="0076754B" w:rsidRDefault="001B55B9" w:rsidP="003A5C66">
            <w:pPr>
              <w:spacing w:before="0" w:after="0"/>
              <w:jc w:val="right"/>
              <w:rPr>
                <w:rFonts w:eastAsia="Times New Roman" w:cs="Arial"/>
                <w:color w:val="000000"/>
                <w:sz w:val="18"/>
                <w:szCs w:val="18"/>
                <w:lang w:eastAsia="ru-RU"/>
              </w:rPr>
            </w:pPr>
          </w:p>
        </w:tc>
        <w:tc>
          <w:tcPr>
            <w:tcW w:w="252" w:type="pct"/>
            <w:noWrap/>
          </w:tcPr>
          <w:p w14:paraId="08598784" w14:textId="77777777" w:rsidR="001B55B9" w:rsidRPr="0076754B" w:rsidRDefault="001B55B9" w:rsidP="003A5C66">
            <w:pPr>
              <w:spacing w:before="0" w:after="0"/>
              <w:jc w:val="right"/>
              <w:rPr>
                <w:rFonts w:eastAsia="Times New Roman" w:cs="Arial"/>
                <w:sz w:val="18"/>
                <w:szCs w:val="18"/>
                <w:lang w:eastAsia="ru-RU"/>
              </w:rPr>
            </w:pPr>
          </w:p>
        </w:tc>
        <w:tc>
          <w:tcPr>
            <w:tcW w:w="252" w:type="pct"/>
            <w:noWrap/>
          </w:tcPr>
          <w:p w14:paraId="6DB08B26" w14:textId="77777777" w:rsidR="001B55B9" w:rsidRPr="0076754B" w:rsidRDefault="001B55B9" w:rsidP="003A5C66">
            <w:pPr>
              <w:spacing w:before="0" w:after="0"/>
              <w:jc w:val="right"/>
              <w:rPr>
                <w:rFonts w:eastAsia="Times New Roman" w:cs="Arial"/>
                <w:sz w:val="18"/>
                <w:szCs w:val="18"/>
                <w:lang w:eastAsia="ru-RU"/>
              </w:rPr>
            </w:pPr>
          </w:p>
        </w:tc>
        <w:tc>
          <w:tcPr>
            <w:tcW w:w="252" w:type="pct"/>
            <w:noWrap/>
          </w:tcPr>
          <w:p w14:paraId="28D7137D" w14:textId="77777777" w:rsidR="001B55B9" w:rsidRPr="0076754B" w:rsidRDefault="001B55B9" w:rsidP="003A5C66">
            <w:pPr>
              <w:spacing w:before="0" w:after="0"/>
              <w:jc w:val="right"/>
              <w:rPr>
                <w:rFonts w:eastAsia="Times New Roman" w:cs="Arial"/>
                <w:sz w:val="18"/>
                <w:szCs w:val="18"/>
                <w:lang w:eastAsia="ru-RU"/>
              </w:rPr>
            </w:pPr>
          </w:p>
        </w:tc>
        <w:tc>
          <w:tcPr>
            <w:tcW w:w="256" w:type="pct"/>
            <w:noWrap/>
          </w:tcPr>
          <w:p w14:paraId="5E135E6D" w14:textId="77777777" w:rsidR="001B55B9" w:rsidRPr="0076754B" w:rsidRDefault="001B55B9" w:rsidP="003A5C66">
            <w:pPr>
              <w:spacing w:before="0" w:after="0"/>
              <w:jc w:val="right"/>
              <w:rPr>
                <w:rFonts w:eastAsia="Times New Roman" w:cs="Arial"/>
                <w:sz w:val="18"/>
                <w:szCs w:val="18"/>
                <w:lang w:eastAsia="ru-RU"/>
              </w:rPr>
            </w:pPr>
          </w:p>
        </w:tc>
        <w:tc>
          <w:tcPr>
            <w:tcW w:w="252" w:type="pct"/>
            <w:noWrap/>
          </w:tcPr>
          <w:p w14:paraId="281A6865" w14:textId="77777777" w:rsidR="001B55B9" w:rsidRPr="0076754B" w:rsidRDefault="001B55B9" w:rsidP="003A5C66">
            <w:pPr>
              <w:spacing w:before="0" w:after="0"/>
              <w:jc w:val="right"/>
              <w:rPr>
                <w:rFonts w:eastAsia="Times New Roman" w:cs="Arial"/>
                <w:sz w:val="18"/>
                <w:szCs w:val="18"/>
                <w:lang w:eastAsia="ru-RU"/>
              </w:rPr>
            </w:pPr>
          </w:p>
        </w:tc>
      </w:tr>
      <w:tr w:rsidR="001B55B9" w:rsidRPr="0076754B" w14:paraId="05BDA0A5" w14:textId="77777777" w:rsidTr="001B55B9">
        <w:trPr>
          <w:cantSplit/>
          <w:trHeight w:val="20"/>
        </w:trPr>
        <w:tc>
          <w:tcPr>
            <w:tcW w:w="3378" w:type="pct"/>
            <w:noWrap/>
            <w:hideMark/>
          </w:tcPr>
          <w:p w14:paraId="2DBBF827" w14:textId="77777777" w:rsidR="001B55B9" w:rsidRPr="0076754B" w:rsidRDefault="001B55B9" w:rsidP="001B55B9">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358" w:type="pct"/>
            <w:noWrap/>
          </w:tcPr>
          <w:p w14:paraId="1F2BAA17"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47%</w:t>
            </w:r>
          </w:p>
        </w:tc>
        <w:tc>
          <w:tcPr>
            <w:tcW w:w="252" w:type="pct"/>
            <w:noWrap/>
          </w:tcPr>
          <w:p w14:paraId="6928F77D"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48%</w:t>
            </w:r>
          </w:p>
        </w:tc>
        <w:tc>
          <w:tcPr>
            <w:tcW w:w="252" w:type="pct"/>
            <w:noWrap/>
          </w:tcPr>
          <w:p w14:paraId="63AB6D05"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50%</w:t>
            </w:r>
          </w:p>
        </w:tc>
        <w:tc>
          <w:tcPr>
            <w:tcW w:w="252" w:type="pct"/>
            <w:noWrap/>
          </w:tcPr>
          <w:p w14:paraId="42824743"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51%</w:t>
            </w:r>
          </w:p>
        </w:tc>
        <w:tc>
          <w:tcPr>
            <w:tcW w:w="256" w:type="pct"/>
            <w:noWrap/>
          </w:tcPr>
          <w:p w14:paraId="1AF4A524"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52%</w:t>
            </w:r>
          </w:p>
        </w:tc>
        <w:tc>
          <w:tcPr>
            <w:tcW w:w="252" w:type="pct"/>
            <w:noWrap/>
          </w:tcPr>
          <w:p w14:paraId="36701AB7"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55%</w:t>
            </w:r>
          </w:p>
        </w:tc>
      </w:tr>
      <w:tr w:rsidR="001B55B9" w:rsidRPr="0076754B" w14:paraId="0DB737E2" w14:textId="77777777" w:rsidTr="001B55B9">
        <w:trPr>
          <w:cantSplit/>
          <w:trHeight w:val="20"/>
        </w:trPr>
        <w:tc>
          <w:tcPr>
            <w:tcW w:w="3378" w:type="pct"/>
            <w:noWrap/>
            <w:hideMark/>
          </w:tcPr>
          <w:p w14:paraId="56C89C54" w14:textId="77777777" w:rsidR="001B55B9" w:rsidRPr="0076754B" w:rsidRDefault="001B55B9" w:rsidP="001B55B9">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358" w:type="pct"/>
            <w:noWrap/>
          </w:tcPr>
          <w:p w14:paraId="692219CE"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47%</w:t>
            </w:r>
          </w:p>
        </w:tc>
        <w:tc>
          <w:tcPr>
            <w:tcW w:w="252" w:type="pct"/>
            <w:noWrap/>
          </w:tcPr>
          <w:p w14:paraId="5C44E520"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50%</w:t>
            </w:r>
          </w:p>
        </w:tc>
        <w:tc>
          <w:tcPr>
            <w:tcW w:w="252" w:type="pct"/>
            <w:noWrap/>
          </w:tcPr>
          <w:p w14:paraId="5A16EF0A" w14:textId="77777777" w:rsidR="001B55B9" w:rsidRPr="0076754B" w:rsidRDefault="001B55B9" w:rsidP="003A5C66">
            <w:pPr>
              <w:spacing w:before="0" w:after="0"/>
              <w:jc w:val="center"/>
              <w:rPr>
                <w:rFonts w:eastAsia="Times New Roman" w:cs="Arial"/>
                <w:color w:val="000000"/>
                <w:sz w:val="18"/>
                <w:szCs w:val="18"/>
                <w:lang w:eastAsia="ru-RU"/>
              </w:rPr>
            </w:pPr>
            <w:r w:rsidRPr="0076754B">
              <w:rPr>
                <w:rFonts w:eastAsia="Times New Roman" w:cs="Arial"/>
                <w:color w:val="000000"/>
                <w:sz w:val="18"/>
                <w:szCs w:val="18"/>
                <w:lang w:eastAsia="ru-RU"/>
              </w:rPr>
              <w:t>52%</w:t>
            </w:r>
          </w:p>
        </w:tc>
        <w:tc>
          <w:tcPr>
            <w:tcW w:w="252" w:type="pct"/>
            <w:noWrap/>
          </w:tcPr>
          <w:p w14:paraId="3CDD3A7C"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54%</w:t>
            </w:r>
          </w:p>
        </w:tc>
        <w:tc>
          <w:tcPr>
            <w:tcW w:w="256" w:type="pct"/>
            <w:noWrap/>
          </w:tcPr>
          <w:p w14:paraId="0E197773"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57%:</w:t>
            </w:r>
          </w:p>
        </w:tc>
        <w:tc>
          <w:tcPr>
            <w:tcW w:w="252" w:type="pct"/>
            <w:noWrap/>
          </w:tcPr>
          <w:p w14:paraId="02082670"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60%</w:t>
            </w:r>
          </w:p>
        </w:tc>
      </w:tr>
      <w:tr w:rsidR="001B55B9" w:rsidRPr="0076754B" w14:paraId="7B7618F4" w14:textId="77777777" w:rsidTr="001B55B9">
        <w:trPr>
          <w:cantSplit/>
          <w:trHeight w:val="20"/>
        </w:trPr>
        <w:tc>
          <w:tcPr>
            <w:tcW w:w="3378" w:type="pct"/>
            <w:noWrap/>
            <w:hideMark/>
          </w:tcPr>
          <w:p w14:paraId="48E79E7D" w14:textId="77777777" w:rsidR="001B55B9" w:rsidRPr="0076754B" w:rsidRDefault="001B55B9" w:rsidP="001B55B9">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358" w:type="pct"/>
            <w:noWrap/>
          </w:tcPr>
          <w:p w14:paraId="78B7F387" w14:textId="77777777" w:rsidR="001B55B9" w:rsidRPr="0076754B" w:rsidRDefault="001B55B9" w:rsidP="003A5C66">
            <w:pPr>
              <w:spacing w:before="0" w:after="0"/>
              <w:jc w:val="right"/>
              <w:rPr>
                <w:rFonts w:cs="Arial"/>
                <w:sz w:val="18"/>
                <w:szCs w:val="18"/>
              </w:rPr>
            </w:pPr>
            <w:r w:rsidRPr="0076754B">
              <w:rPr>
                <w:rFonts w:cs="Arial"/>
                <w:sz w:val="18"/>
                <w:szCs w:val="18"/>
              </w:rPr>
              <w:t>47%</w:t>
            </w:r>
          </w:p>
        </w:tc>
        <w:tc>
          <w:tcPr>
            <w:tcW w:w="252" w:type="pct"/>
            <w:noWrap/>
          </w:tcPr>
          <w:p w14:paraId="4406853E"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51%</w:t>
            </w:r>
          </w:p>
        </w:tc>
        <w:tc>
          <w:tcPr>
            <w:tcW w:w="252" w:type="pct"/>
            <w:noWrap/>
          </w:tcPr>
          <w:p w14:paraId="49327776"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55%</w:t>
            </w:r>
          </w:p>
        </w:tc>
        <w:tc>
          <w:tcPr>
            <w:tcW w:w="252" w:type="pct"/>
            <w:noWrap/>
          </w:tcPr>
          <w:p w14:paraId="301DBED6"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60%</w:t>
            </w:r>
          </w:p>
        </w:tc>
        <w:tc>
          <w:tcPr>
            <w:tcW w:w="256" w:type="pct"/>
            <w:noWrap/>
          </w:tcPr>
          <w:p w14:paraId="002EF0D6"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65%</w:t>
            </w:r>
          </w:p>
        </w:tc>
        <w:tc>
          <w:tcPr>
            <w:tcW w:w="252" w:type="pct"/>
            <w:noWrap/>
          </w:tcPr>
          <w:p w14:paraId="23D9F419"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70%</w:t>
            </w:r>
          </w:p>
        </w:tc>
      </w:tr>
      <w:tr w:rsidR="001B55B9" w:rsidRPr="0076754B" w14:paraId="7B95763E" w14:textId="77777777" w:rsidTr="001B55B9">
        <w:trPr>
          <w:cantSplit/>
          <w:trHeight w:val="20"/>
        </w:trPr>
        <w:tc>
          <w:tcPr>
            <w:tcW w:w="3378" w:type="pct"/>
            <w:hideMark/>
          </w:tcPr>
          <w:p w14:paraId="7CA847DE" w14:textId="3D3E0424" w:rsidR="001B55B9" w:rsidRPr="0076754B" w:rsidRDefault="001B55B9" w:rsidP="001B55B9">
            <w:pPr>
              <w:spacing w:before="0" w:after="0"/>
              <w:jc w:val="left"/>
              <w:rPr>
                <w:rFonts w:eastAsia="Times New Roman" w:cs="Arial"/>
                <w:color w:val="000000"/>
                <w:sz w:val="18"/>
                <w:szCs w:val="18"/>
                <w:lang w:eastAsia="ru-RU"/>
              </w:rPr>
            </w:pPr>
            <w:r w:rsidRPr="0076754B">
              <w:rPr>
                <w:rFonts w:ascii="Arial CYR" w:eastAsia="Calibri" w:hAnsi="Arial CYR" w:cs="Arial CYR"/>
                <w:sz w:val="20"/>
                <w:szCs w:val="20"/>
              </w:rPr>
              <w:t>Число</w:t>
            </w:r>
            <w:r w:rsidR="00877188">
              <w:rPr>
                <w:rFonts w:ascii="Arial CYR" w:eastAsia="Calibri" w:hAnsi="Arial CYR" w:cs="Arial CYR"/>
                <w:sz w:val="20"/>
                <w:szCs w:val="20"/>
              </w:rPr>
              <w:t xml:space="preserve"> жителей города, систематически</w:t>
            </w:r>
            <w:r w:rsidRPr="0076754B">
              <w:rPr>
                <w:rFonts w:ascii="Arial CYR" w:eastAsia="Calibri" w:hAnsi="Arial CYR" w:cs="Arial CYR"/>
                <w:sz w:val="20"/>
                <w:szCs w:val="20"/>
              </w:rPr>
              <w:t xml:space="preserve"> занимающихся физической культурой и спортом, тыс.чел.</w:t>
            </w:r>
          </w:p>
        </w:tc>
        <w:tc>
          <w:tcPr>
            <w:tcW w:w="358" w:type="pct"/>
            <w:noWrap/>
          </w:tcPr>
          <w:p w14:paraId="5ED9F9F8" w14:textId="77777777" w:rsidR="001B55B9" w:rsidRPr="0076754B" w:rsidRDefault="001B55B9" w:rsidP="003A5C66">
            <w:pPr>
              <w:spacing w:before="0" w:after="0"/>
              <w:jc w:val="right"/>
              <w:rPr>
                <w:rFonts w:eastAsia="Times New Roman" w:cs="Arial"/>
                <w:color w:val="000000"/>
                <w:sz w:val="18"/>
                <w:szCs w:val="18"/>
                <w:lang w:eastAsia="ru-RU"/>
              </w:rPr>
            </w:pPr>
          </w:p>
        </w:tc>
        <w:tc>
          <w:tcPr>
            <w:tcW w:w="252" w:type="pct"/>
            <w:noWrap/>
          </w:tcPr>
          <w:p w14:paraId="6B5795B4" w14:textId="77777777" w:rsidR="001B55B9" w:rsidRPr="0076754B" w:rsidRDefault="001B55B9" w:rsidP="003A5C66">
            <w:pPr>
              <w:spacing w:before="0" w:after="0"/>
              <w:jc w:val="right"/>
              <w:rPr>
                <w:rFonts w:eastAsia="Times New Roman" w:cs="Arial"/>
                <w:sz w:val="18"/>
                <w:szCs w:val="18"/>
                <w:lang w:eastAsia="ru-RU"/>
              </w:rPr>
            </w:pPr>
          </w:p>
        </w:tc>
        <w:tc>
          <w:tcPr>
            <w:tcW w:w="252" w:type="pct"/>
            <w:noWrap/>
          </w:tcPr>
          <w:p w14:paraId="1A1708D6" w14:textId="77777777" w:rsidR="001B55B9" w:rsidRPr="0076754B" w:rsidRDefault="001B55B9" w:rsidP="003A5C66">
            <w:pPr>
              <w:spacing w:before="0" w:after="0"/>
              <w:jc w:val="right"/>
              <w:rPr>
                <w:rFonts w:eastAsia="Times New Roman" w:cs="Arial"/>
                <w:sz w:val="18"/>
                <w:szCs w:val="18"/>
                <w:lang w:eastAsia="ru-RU"/>
              </w:rPr>
            </w:pPr>
          </w:p>
        </w:tc>
        <w:tc>
          <w:tcPr>
            <w:tcW w:w="252" w:type="pct"/>
            <w:noWrap/>
          </w:tcPr>
          <w:p w14:paraId="00BAC9B2" w14:textId="77777777" w:rsidR="001B55B9" w:rsidRPr="0076754B" w:rsidRDefault="001B55B9" w:rsidP="003A5C66">
            <w:pPr>
              <w:spacing w:before="0" w:after="0"/>
              <w:jc w:val="right"/>
              <w:rPr>
                <w:rFonts w:eastAsia="Times New Roman" w:cs="Arial"/>
                <w:sz w:val="18"/>
                <w:szCs w:val="18"/>
                <w:lang w:eastAsia="ru-RU"/>
              </w:rPr>
            </w:pPr>
          </w:p>
        </w:tc>
        <w:tc>
          <w:tcPr>
            <w:tcW w:w="256" w:type="pct"/>
            <w:noWrap/>
          </w:tcPr>
          <w:p w14:paraId="18D85DE0" w14:textId="77777777" w:rsidR="001B55B9" w:rsidRPr="0076754B" w:rsidRDefault="001B55B9" w:rsidP="003A5C66">
            <w:pPr>
              <w:spacing w:before="0" w:after="0"/>
              <w:jc w:val="right"/>
              <w:rPr>
                <w:rFonts w:eastAsia="Times New Roman" w:cs="Arial"/>
                <w:sz w:val="18"/>
                <w:szCs w:val="18"/>
                <w:lang w:eastAsia="ru-RU"/>
              </w:rPr>
            </w:pPr>
          </w:p>
        </w:tc>
        <w:tc>
          <w:tcPr>
            <w:tcW w:w="252" w:type="pct"/>
            <w:noWrap/>
          </w:tcPr>
          <w:p w14:paraId="3F96144C" w14:textId="77777777" w:rsidR="001B55B9" w:rsidRPr="0076754B" w:rsidRDefault="001B55B9" w:rsidP="003A5C66">
            <w:pPr>
              <w:spacing w:before="0" w:after="0"/>
              <w:jc w:val="right"/>
              <w:rPr>
                <w:rFonts w:eastAsia="Times New Roman" w:cs="Arial"/>
                <w:sz w:val="18"/>
                <w:szCs w:val="18"/>
                <w:lang w:eastAsia="ru-RU"/>
              </w:rPr>
            </w:pPr>
          </w:p>
        </w:tc>
      </w:tr>
      <w:tr w:rsidR="001B55B9" w:rsidRPr="0076754B" w14:paraId="10A98CB2" w14:textId="77777777" w:rsidTr="001B55B9">
        <w:trPr>
          <w:cantSplit/>
          <w:trHeight w:val="20"/>
        </w:trPr>
        <w:tc>
          <w:tcPr>
            <w:tcW w:w="3378" w:type="pct"/>
            <w:noWrap/>
            <w:hideMark/>
          </w:tcPr>
          <w:p w14:paraId="2FE62DBF" w14:textId="77777777" w:rsidR="001B55B9" w:rsidRPr="0076754B" w:rsidRDefault="001B55B9" w:rsidP="001B55B9">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358" w:type="pct"/>
            <w:noWrap/>
          </w:tcPr>
          <w:p w14:paraId="2C75D0BB" w14:textId="77777777" w:rsidR="001B55B9" w:rsidRPr="0076754B" w:rsidRDefault="001B55B9" w:rsidP="003A5C66">
            <w:pPr>
              <w:spacing w:before="0" w:after="0"/>
              <w:ind w:firstLineChars="100" w:firstLine="180"/>
              <w:jc w:val="right"/>
              <w:rPr>
                <w:rFonts w:eastAsia="Times New Roman" w:cs="Arial"/>
                <w:color w:val="000000"/>
                <w:sz w:val="18"/>
                <w:szCs w:val="18"/>
                <w:lang w:eastAsia="ru-RU"/>
              </w:rPr>
            </w:pPr>
            <w:r w:rsidRPr="0076754B">
              <w:rPr>
                <w:rFonts w:eastAsia="Times New Roman" w:cs="Arial"/>
                <w:color w:val="000000"/>
                <w:sz w:val="18"/>
                <w:szCs w:val="18"/>
                <w:lang w:eastAsia="ru-RU"/>
              </w:rPr>
              <w:t>144</w:t>
            </w:r>
          </w:p>
        </w:tc>
        <w:tc>
          <w:tcPr>
            <w:tcW w:w="252" w:type="pct"/>
            <w:noWrap/>
            <w:vAlign w:val="bottom"/>
          </w:tcPr>
          <w:p w14:paraId="3ED54F54"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158</w:t>
            </w:r>
          </w:p>
        </w:tc>
        <w:tc>
          <w:tcPr>
            <w:tcW w:w="252" w:type="pct"/>
            <w:noWrap/>
            <w:vAlign w:val="bottom"/>
          </w:tcPr>
          <w:p w14:paraId="1851289A"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164</w:t>
            </w:r>
          </w:p>
        </w:tc>
        <w:tc>
          <w:tcPr>
            <w:tcW w:w="252" w:type="pct"/>
            <w:noWrap/>
            <w:vAlign w:val="bottom"/>
          </w:tcPr>
          <w:p w14:paraId="7C8F62AD"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178</w:t>
            </w:r>
          </w:p>
        </w:tc>
        <w:tc>
          <w:tcPr>
            <w:tcW w:w="256" w:type="pct"/>
            <w:noWrap/>
            <w:vAlign w:val="bottom"/>
          </w:tcPr>
          <w:p w14:paraId="23C972AC"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191</w:t>
            </w:r>
          </w:p>
        </w:tc>
        <w:tc>
          <w:tcPr>
            <w:tcW w:w="252" w:type="pct"/>
            <w:noWrap/>
            <w:vAlign w:val="bottom"/>
          </w:tcPr>
          <w:p w14:paraId="0240F2A6"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204</w:t>
            </w:r>
          </w:p>
        </w:tc>
      </w:tr>
      <w:tr w:rsidR="001B55B9" w:rsidRPr="0076754B" w14:paraId="6764B064" w14:textId="77777777" w:rsidTr="001B55B9">
        <w:trPr>
          <w:cantSplit/>
          <w:trHeight w:val="20"/>
        </w:trPr>
        <w:tc>
          <w:tcPr>
            <w:tcW w:w="3378" w:type="pct"/>
            <w:noWrap/>
            <w:hideMark/>
          </w:tcPr>
          <w:p w14:paraId="53873998" w14:textId="77777777" w:rsidR="001B55B9" w:rsidRPr="0076754B" w:rsidRDefault="001B55B9" w:rsidP="001B55B9">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358" w:type="pct"/>
            <w:noWrap/>
          </w:tcPr>
          <w:p w14:paraId="05B95E27" w14:textId="77777777" w:rsidR="001B55B9" w:rsidRPr="0076754B" w:rsidRDefault="001B55B9" w:rsidP="003A5C66">
            <w:pPr>
              <w:spacing w:before="0" w:after="0"/>
              <w:ind w:firstLineChars="100" w:firstLine="180"/>
              <w:jc w:val="right"/>
              <w:rPr>
                <w:rFonts w:eastAsia="Times New Roman" w:cs="Arial"/>
                <w:color w:val="000000"/>
                <w:sz w:val="18"/>
                <w:szCs w:val="18"/>
                <w:lang w:eastAsia="ru-RU"/>
              </w:rPr>
            </w:pPr>
            <w:r w:rsidRPr="0076754B">
              <w:rPr>
                <w:rFonts w:eastAsia="Times New Roman" w:cs="Arial"/>
                <w:color w:val="000000"/>
                <w:sz w:val="18"/>
                <w:szCs w:val="18"/>
                <w:lang w:eastAsia="ru-RU"/>
              </w:rPr>
              <w:t>144</w:t>
            </w:r>
          </w:p>
        </w:tc>
        <w:tc>
          <w:tcPr>
            <w:tcW w:w="252" w:type="pct"/>
            <w:noWrap/>
            <w:vAlign w:val="bottom"/>
          </w:tcPr>
          <w:p w14:paraId="335DC128"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158</w:t>
            </w:r>
          </w:p>
        </w:tc>
        <w:tc>
          <w:tcPr>
            <w:tcW w:w="252" w:type="pct"/>
            <w:noWrap/>
            <w:vAlign w:val="bottom"/>
          </w:tcPr>
          <w:p w14:paraId="2EC7DDD8"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170</w:t>
            </w:r>
          </w:p>
        </w:tc>
        <w:tc>
          <w:tcPr>
            <w:tcW w:w="252" w:type="pct"/>
            <w:noWrap/>
            <w:vAlign w:val="bottom"/>
          </w:tcPr>
          <w:p w14:paraId="449677CB"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186</w:t>
            </w:r>
          </w:p>
        </w:tc>
        <w:tc>
          <w:tcPr>
            <w:tcW w:w="256" w:type="pct"/>
            <w:noWrap/>
            <w:vAlign w:val="bottom"/>
          </w:tcPr>
          <w:p w14:paraId="5B7E75CB"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202</w:t>
            </w:r>
          </w:p>
        </w:tc>
        <w:tc>
          <w:tcPr>
            <w:tcW w:w="252" w:type="pct"/>
            <w:noWrap/>
            <w:vAlign w:val="bottom"/>
          </w:tcPr>
          <w:p w14:paraId="1D79DECA" w14:textId="77777777" w:rsidR="001B55B9" w:rsidRPr="0076754B" w:rsidRDefault="001B55B9" w:rsidP="003A5C66">
            <w:pPr>
              <w:spacing w:before="0" w:after="0"/>
              <w:jc w:val="right"/>
              <w:rPr>
                <w:rFonts w:eastAsia="Times New Roman" w:cs="Arial"/>
                <w:color w:val="000000"/>
                <w:sz w:val="18"/>
                <w:szCs w:val="18"/>
                <w:lang w:eastAsia="ru-RU"/>
              </w:rPr>
            </w:pPr>
            <w:r w:rsidRPr="0076754B">
              <w:rPr>
                <w:rFonts w:cs="Arial"/>
                <w:color w:val="000000"/>
                <w:sz w:val="20"/>
                <w:szCs w:val="20"/>
              </w:rPr>
              <w:t>224</w:t>
            </w:r>
          </w:p>
        </w:tc>
      </w:tr>
      <w:tr w:rsidR="001B55B9" w:rsidRPr="0076754B" w14:paraId="6793BBDD" w14:textId="77777777" w:rsidTr="001B55B9">
        <w:trPr>
          <w:cantSplit/>
          <w:trHeight w:val="20"/>
        </w:trPr>
        <w:tc>
          <w:tcPr>
            <w:tcW w:w="3378" w:type="pct"/>
            <w:noWrap/>
            <w:hideMark/>
          </w:tcPr>
          <w:p w14:paraId="1CCFD155" w14:textId="77777777" w:rsidR="001B55B9" w:rsidRPr="0076754B" w:rsidRDefault="001B55B9" w:rsidP="001B55B9">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358" w:type="pct"/>
            <w:noWrap/>
          </w:tcPr>
          <w:p w14:paraId="6B9E7E05" w14:textId="77777777" w:rsidR="001B55B9" w:rsidRPr="0076754B" w:rsidRDefault="001B55B9" w:rsidP="003A5C66">
            <w:pPr>
              <w:spacing w:before="0" w:after="0"/>
              <w:ind w:firstLineChars="100" w:firstLine="180"/>
              <w:jc w:val="right"/>
              <w:rPr>
                <w:rFonts w:eastAsia="Times New Roman" w:cs="Arial"/>
                <w:color w:val="000000"/>
                <w:sz w:val="18"/>
                <w:szCs w:val="18"/>
                <w:lang w:eastAsia="ru-RU"/>
              </w:rPr>
            </w:pPr>
            <w:r w:rsidRPr="0076754B">
              <w:rPr>
                <w:rFonts w:eastAsia="Times New Roman" w:cs="Arial"/>
                <w:color w:val="000000"/>
                <w:sz w:val="18"/>
                <w:szCs w:val="18"/>
                <w:lang w:eastAsia="ru-RU"/>
              </w:rPr>
              <w:t>144</w:t>
            </w:r>
          </w:p>
        </w:tc>
        <w:tc>
          <w:tcPr>
            <w:tcW w:w="252" w:type="pct"/>
            <w:noWrap/>
          </w:tcPr>
          <w:p w14:paraId="3A558558" w14:textId="77777777" w:rsidR="001B55B9" w:rsidRPr="0076754B" w:rsidRDefault="001B55B9" w:rsidP="003A5C66">
            <w:pPr>
              <w:spacing w:before="0" w:after="0"/>
              <w:jc w:val="right"/>
              <w:rPr>
                <w:rFonts w:cs="Arial"/>
                <w:sz w:val="18"/>
                <w:szCs w:val="18"/>
              </w:rPr>
            </w:pPr>
            <w:r w:rsidRPr="0076754B">
              <w:rPr>
                <w:rFonts w:cs="Arial"/>
                <w:sz w:val="18"/>
                <w:szCs w:val="18"/>
              </w:rPr>
              <w:t>160</w:t>
            </w:r>
          </w:p>
        </w:tc>
        <w:tc>
          <w:tcPr>
            <w:tcW w:w="252" w:type="pct"/>
            <w:noWrap/>
          </w:tcPr>
          <w:p w14:paraId="7DE960CC"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177</w:t>
            </w:r>
          </w:p>
        </w:tc>
        <w:tc>
          <w:tcPr>
            <w:tcW w:w="252" w:type="pct"/>
            <w:noWrap/>
          </w:tcPr>
          <w:p w14:paraId="7D337E86"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202</w:t>
            </w:r>
          </w:p>
        </w:tc>
        <w:tc>
          <w:tcPr>
            <w:tcW w:w="256" w:type="pct"/>
            <w:noWrap/>
          </w:tcPr>
          <w:p w14:paraId="3B89C3CE"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229</w:t>
            </w:r>
          </w:p>
        </w:tc>
        <w:tc>
          <w:tcPr>
            <w:tcW w:w="252" w:type="pct"/>
            <w:noWrap/>
          </w:tcPr>
          <w:p w14:paraId="2F2989AF" w14:textId="77777777" w:rsidR="001B55B9" w:rsidRPr="0076754B" w:rsidRDefault="001B55B9" w:rsidP="003A5C66">
            <w:pPr>
              <w:spacing w:before="0" w:after="0"/>
              <w:jc w:val="right"/>
              <w:rPr>
                <w:rFonts w:eastAsia="Times New Roman" w:cs="Arial"/>
                <w:sz w:val="18"/>
                <w:szCs w:val="18"/>
                <w:lang w:eastAsia="ru-RU"/>
              </w:rPr>
            </w:pPr>
            <w:r w:rsidRPr="0076754B">
              <w:rPr>
                <w:rFonts w:eastAsia="Times New Roman" w:cs="Arial"/>
                <w:sz w:val="18"/>
                <w:szCs w:val="18"/>
                <w:lang w:eastAsia="ru-RU"/>
              </w:rPr>
              <w:t>259</w:t>
            </w:r>
          </w:p>
        </w:tc>
      </w:tr>
    </w:tbl>
    <w:p w14:paraId="4D61205E" w14:textId="77777777" w:rsidR="00715176" w:rsidRPr="0076754B" w:rsidRDefault="00715176" w:rsidP="009548FE">
      <w:pPr>
        <w:pStyle w:val="4"/>
        <w:ind w:left="2268"/>
      </w:pPr>
      <w:bookmarkStart w:id="140" w:name="_Toc59533433"/>
      <w:r w:rsidRPr="0076754B">
        <w:t>Молодежная политика</w:t>
      </w:r>
      <w:bookmarkEnd w:id="140"/>
    </w:p>
    <w:p w14:paraId="49438F7D" w14:textId="2DCB79BB" w:rsidR="00715176" w:rsidRPr="0076754B" w:rsidRDefault="00715176" w:rsidP="00715176">
      <w:pPr>
        <w:keepNext/>
        <w:ind w:left="1418" w:hanging="1418"/>
        <w:rPr>
          <w:b/>
        </w:rPr>
      </w:pPr>
      <w:r w:rsidRPr="0076754B">
        <w:rPr>
          <w:b/>
        </w:rPr>
        <w:t>Цель</w:t>
      </w:r>
      <w:r w:rsidR="00E814AC" w:rsidRPr="0076754B">
        <w:rPr>
          <w:b/>
        </w:rPr>
        <w:t xml:space="preserve"> (Ц-13)</w:t>
      </w:r>
      <w:r w:rsidRPr="0076754B">
        <w:rPr>
          <w:b/>
        </w:rPr>
        <w:t xml:space="preserve">: </w:t>
      </w:r>
      <w:r w:rsidRPr="0076754B">
        <w:rPr>
          <w:b/>
        </w:rPr>
        <w:tab/>
      </w:r>
      <w:bookmarkStart w:id="141" w:name="_Hlk525936620"/>
      <w:r w:rsidRPr="0076754B">
        <w:rPr>
          <w:b/>
        </w:rPr>
        <w:t>Новороссийск – город с активной молодежной политикой, направленной на гражданское воспитание, интеллектуальное и творческое развитие молодежи, профилактику правонарушений, безнадзорности и экстремизма в молодежной среде.</w:t>
      </w:r>
      <w:bookmarkEnd w:id="141"/>
    </w:p>
    <w:p w14:paraId="3FE47E49" w14:textId="77777777" w:rsidR="00715176" w:rsidRPr="0076754B" w:rsidRDefault="00715176" w:rsidP="00715176">
      <w:pPr>
        <w:ind w:left="1416"/>
        <w:rPr>
          <w:b/>
        </w:rPr>
      </w:pPr>
      <w:r w:rsidRPr="0076754B">
        <w:t xml:space="preserve">Данная цель реализуется в рамках </w:t>
      </w:r>
      <w:r w:rsidRPr="0076754B">
        <w:rPr>
          <w:b/>
        </w:rPr>
        <w:t>муниципальной программы «Молодежь Новороссийска» и муниципального флагманского проекта «Молодежь Новороссийска»</w:t>
      </w:r>
      <w:r w:rsidRPr="0076754B">
        <w:t>.</w:t>
      </w:r>
    </w:p>
    <w:p w14:paraId="3BCD821F" w14:textId="77777777" w:rsidR="00715176" w:rsidRPr="0076754B" w:rsidRDefault="00715176" w:rsidP="00715176">
      <w:pPr>
        <w:keepNext/>
        <w:ind w:left="1418" w:hanging="1418"/>
        <w:rPr>
          <w:b/>
        </w:rPr>
      </w:pPr>
      <w:r w:rsidRPr="0076754B">
        <w:rPr>
          <w:rFonts w:cs="Arial"/>
          <w:bCs/>
          <w:color w:val="000000" w:themeColor="text1"/>
        </w:rPr>
        <w:t>Задачи</w:t>
      </w:r>
      <w:r w:rsidRPr="0076754B">
        <w:rPr>
          <w:b/>
        </w:rPr>
        <w:t>:</w:t>
      </w:r>
    </w:p>
    <w:p w14:paraId="5605C3AA" w14:textId="20E54E54" w:rsidR="00715176" w:rsidRPr="0076754B" w:rsidRDefault="00715176" w:rsidP="00715176">
      <w:pPr>
        <w:pStyle w:val="af2"/>
        <w:numPr>
          <w:ilvl w:val="0"/>
          <w:numId w:val="4"/>
        </w:numPr>
        <w:suppressAutoHyphens/>
        <w:rPr>
          <w:lang w:val="ru-RU"/>
        </w:rPr>
      </w:pPr>
      <w:r w:rsidRPr="0076754B">
        <w:rPr>
          <w:lang w:val="ru-RU"/>
        </w:rPr>
        <w:t>Поддержка талантливой молодежи, повышение интереса к участию в культурной жизни общества, организация и проведение городских молодежных мероприятий</w:t>
      </w:r>
      <w:r w:rsidR="004E73B7" w:rsidRPr="004F53F5">
        <w:rPr>
          <w:lang w:val="ru-RU"/>
        </w:rPr>
        <w:t>,</w:t>
      </w:r>
      <w:r w:rsidRPr="0076754B">
        <w:rPr>
          <w:lang w:val="ru-RU"/>
        </w:rPr>
        <w:t xml:space="preserve"> организация участия молодежных делегаций в краевых конкурсах и фестивалях.</w:t>
      </w:r>
    </w:p>
    <w:p w14:paraId="363039E2" w14:textId="279431F2" w:rsidR="00715176" w:rsidRPr="0076754B" w:rsidRDefault="00715176" w:rsidP="00715176">
      <w:pPr>
        <w:pStyle w:val="af2"/>
        <w:numPr>
          <w:ilvl w:val="0"/>
          <w:numId w:val="4"/>
        </w:numPr>
        <w:suppressAutoHyphens/>
        <w:rPr>
          <w:lang w:val="ru-RU"/>
        </w:rPr>
      </w:pPr>
      <w:r w:rsidRPr="0076754B">
        <w:rPr>
          <w:lang w:val="ru-RU"/>
        </w:rPr>
        <w:t>Гражданское и патриотическое воспитание молодежи.</w:t>
      </w:r>
    </w:p>
    <w:p w14:paraId="732966DE" w14:textId="7B4CD83E" w:rsidR="00715176" w:rsidRPr="0076754B" w:rsidRDefault="00715176" w:rsidP="00715176">
      <w:pPr>
        <w:pStyle w:val="af2"/>
        <w:numPr>
          <w:ilvl w:val="0"/>
          <w:numId w:val="4"/>
        </w:numPr>
        <w:suppressAutoHyphens/>
        <w:rPr>
          <w:lang w:val="ru-RU"/>
        </w:rPr>
      </w:pPr>
      <w:r w:rsidRPr="0076754B">
        <w:rPr>
          <w:lang w:val="ru-RU"/>
        </w:rPr>
        <w:lastRenderedPageBreak/>
        <w:t>Повышение уровня предпринимательской активности в молодежной среде.</w:t>
      </w:r>
    </w:p>
    <w:p w14:paraId="165C55B3" w14:textId="4E10BFBA" w:rsidR="00715176" w:rsidRPr="0076754B" w:rsidRDefault="00715176" w:rsidP="00715176">
      <w:pPr>
        <w:pStyle w:val="af2"/>
        <w:numPr>
          <w:ilvl w:val="0"/>
          <w:numId w:val="4"/>
        </w:numPr>
        <w:suppressAutoHyphens/>
        <w:rPr>
          <w:lang w:val="ru-RU"/>
        </w:rPr>
      </w:pPr>
      <w:r w:rsidRPr="0076754B">
        <w:rPr>
          <w:lang w:val="ru-RU"/>
        </w:rPr>
        <w:t>Организация трудоустройства молодежи.</w:t>
      </w:r>
    </w:p>
    <w:p w14:paraId="6F508206" w14:textId="7398307D" w:rsidR="00715176" w:rsidRPr="0076754B" w:rsidRDefault="00715176" w:rsidP="00715176">
      <w:pPr>
        <w:pStyle w:val="af2"/>
        <w:numPr>
          <w:ilvl w:val="0"/>
          <w:numId w:val="4"/>
        </w:numPr>
        <w:suppressAutoHyphens/>
        <w:rPr>
          <w:lang w:val="ru-RU"/>
        </w:rPr>
      </w:pPr>
      <w:r w:rsidRPr="0076754B">
        <w:rPr>
          <w:lang w:val="ru-RU"/>
        </w:rPr>
        <w:t>Развитие молодежного туризма, организация спортивно-туристических молодежных мероприятий.</w:t>
      </w:r>
    </w:p>
    <w:p w14:paraId="7E9923C0" w14:textId="30891729" w:rsidR="00715176" w:rsidRPr="0076754B" w:rsidRDefault="00715176" w:rsidP="00715176">
      <w:pPr>
        <w:pStyle w:val="af2"/>
        <w:numPr>
          <w:ilvl w:val="0"/>
          <w:numId w:val="4"/>
        </w:numPr>
        <w:suppressAutoHyphens/>
        <w:rPr>
          <w:lang w:val="ru-RU"/>
        </w:rPr>
      </w:pPr>
      <w:r w:rsidRPr="0076754B">
        <w:rPr>
          <w:lang w:val="ru-RU"/>
        </w:rPr>
        <w:t>Организация летнего отдыха, оздоровления и занятости детей и молодежи.</w:t>
      </w:r>
    </w:p>
    <w:p w14:paraId="53FD7B74" w14:textId="164A3B2A" w:rsidR="00715176" w:rsidRPr="0076754B" w:rsidRDefault="00715176" w:rsidP="00715176">
      <w:pPr>
        <w:pStyle w:val="af2"/>
        <w:numPr>
          <w:ilvl w:val="0"/>
          <w:numId w:val="4"/>
        </w:numPr>
        <w:suppressAutoHyphens/>
        <w:rPr>
          <w:lang w:val="ru-RU"/>
        </w:rPr>
      </w:pPr>
      <w:r w:rsidRPr="0076754B">
        <w:rPr>
          <w:lang w:val="ru-RU"/>
        </w:rPr>
        <w:t>Профилактика асоциальных явлений в молодежной среде.</w:t>
      </w:r>
    </w:p>
    <w:p w14:paraId="3E75F0F9" w14:textId="38CC87BC" w:rsidR="00715176" w:rsidRPr="0076754B" w:rsidRDefault="00715176" w:rsidP="00715176">
      <w:pPr>
        <w:pStyle w:val="af2"/>
        <w:numPr>
          <w:ilvl w:val="0"/>
          <w:numId w:val="4"/>
        </w:numPr>
        <w:suppressAutoHyphens/>
        <w:rPr>
          <w:lang w:val="ru-RU"/>
        </w:rPr>
      </w:pPr>
      <w:r w:rsidRPr="0076754B">
        <w:rPr>
          <w:lang w:val="ru-RU"/>
        </w:rPr>
        <w:t>Информационное обеспечение работы с молодежью.</w:t>
      </w:r>
    </w:p>
    <w:p w14:paraId="4DAA6682" w14:textId="19800A18" w:rsidR="00715176" w:rsidRDefault="00457BD8" w:rsidP="00715176">
      <w:pPr>
        <w:pStyle w:val="af2"/>
        <w:numPr>
          <w:ilvl w:val="0"/>
          <w:numId w:val="4"/>
        </w:numPr>
        <w:suppressAutoHyphens/>
        <w:rPr>
          <w:lang w:val="ru-RU"/>
        </w:rPr>
      </w:pPr>
      <w:r w:rsidRPr="0076754B">
        <w:rPr>
          <w:lang w:val="ru-RU"/>
        </w:rPr>
        <w:t>Д</w:t>
      </w:r>
      <w:r w:rsidR="00715176" w:rsidRPr="0076754B">
        <w:rPr>
          <w:lang w:val="ru-RU"/>
        </w:rPr>
        <w:t>уховно – нравственное воспитание детей и молодежи, укрепление семейных ценностей и традиций.</w:t>
      </w:r>
    </w:p>
    <w:p w14:paraId="798509E2" w14:textId="7FD90EC5" w:rsidR="004E73B7" w:rsidRPr="00E17099" w:rsidRDefault="004E73B7" w:rsidP="00715176">
      <w:pPr>
        <w:pStyle w:val="af2"/>
        <w:numPr>
          <w:ilvl w:val="0"/>
          <w:numId w:val="4"/>
        </w:numPr>
        <w:suppressAutoHyphens/>
        <w:rPr>
          <w:lang w:val="ru-RU"/>
        </w:rPr>
      </w:pPr>
      <w:r w:rsidRPr="00E17099">
        <w:rPr>
          <w:lang w:val="ru-RU"/>
        </w:rPr>
        <w:t>Вовлечение молодежи в волонтерскую деятельность.</w:t>
      </w:r>
    </w:p>
    <w:p w14:paraId="756FB716" w14:textId="1775607A" w:rsidR="001B55B9" w:rsidRPr="0076754B" w:rsidRDefault="001B55B9" w:rsidP="001B55B9">
      <w:pPr>
        <w:pStyle w:val="a5"/>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20</w:t>
      </w:r>
      <w:r w:rsidRPr="0076754B">
        <w:rPr>
          <w:noProof/>
        </w:rPr>
        <w:fldChar w:fldCharType="end"/>
      </w:r>
      <w:r w:rsidRPr="0076754B">
        <w:t xml:space="preserve"> – Ключевые индикаторы цели Ц-13</w:t>
      </w:r>
    </w:p>
    <w:tbl>
      <w:tblPr>
        <w:tblStyle w:val="af5"/>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left w:w="57" w:type="dxa"/>
          <w:right w:w="57" w:type="dxa"/>
        </w:tblCellMar>
        <w:tblLook w:val="0620" w:firstRow="1" w:lastRow="0" w:firstColumn="0" w:lastColumn="0" w:noHBand="1" w:noVBand="1"/>
      </w:tblPr>
      <w:tblGrid>
        <w:gridCol w:w="6273"/>
        <w:gridCol w:w="559"/>
        <w:gridCol w:w="559"/>
        <w:gridCol w:w="559"/>
        <w:gridCol w:w="559"/>
        <w:gridCol w:w="559"/>
        <w:gridCol w:w="559"/>
      </w:tblGrid>
      <w:tr w:rsidR="001B55B9" w:rsidRPr="0076754B" w14:paraId="5BE60ACF" w14:textId="77777777" w:rsidTr="001B55B9">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59CFB2BD" w14:textId="77777777" w:rsidR="001B55B9" w:rsidRPr="0076754B" w:rsidRDefault="001B55B9" w:rsidP="001B55B9">
            <w:pPr>
              <w:keepNext/>
              <w:spacing w:before="0" w:after="0"/>
              <w:jc w:val="center"/>
              <w:rPr>
                <w:rFonts w:eastAsia="Times New Roman" w:cs="Arial"/>
                <w:b w:val="0"/>
                <w:bCs w:val="0"/>
                <w:color w:val="000000"/>
                <w:sz w:val="20"/>
                <w:szCs w:val="20"/>
                <w:lang w:eastAsia="ru-RU"/>
              </w:rPr>
            </w:pPr>
            <w:r w:rsidRPr="0076754B">
              <w:rPr>
                <w:rFonts w:eastAsia="Times New Roman" w:cs="Arial"/>
                <w:b w:val="0"/>
                <w:sz w:val="20"/>
                <w:szCs w:val="20"/>
                <w:lang w:eastAsia="ru-RU"/>
              </w:rPr>
              <w:t>Индикатор</w:t>
            </w:r>
          </w:p>
        </w:tc>
        <w:tc>
          <w:tcPr>
            <w:tcW w:w="0" w:type="auto"/>
            <w:noWrap/>
            <w:vAlign w:val="center"/>
          </w:tcPr>
          <w:p w14:paraId="1008DE4C" w14:textId="77777777" w:rsidR="001B55B9" w:rsidRPr="0076754B" w:rsidRDefault="001B55B9" w:rsidP="001B55B9">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2016</w:t>
            </w:r>
          </w:p>
        </w:tc>
        <w:tc>
          <w:tcPr>
            <w:tcW w:w="0" w:type="auto"/>
            <w:noWrap/>
            <w:vAlign w:val="center"/>
          </w:tcPr>
          <w:p w14:paraId="3F44B0B9" w14:textId="77777777" w:rsidR="001B55B9" w:rsidRPr="0076754B" w:rsidRDefault="001B55B9" w:rsidP="001B55B9">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2018</w:t>
            </w:r>
          </w:p>
        </w:tc>
        <w:tc>
          <w:tcPr>
            <w:tcW w:w="0" w:type="auto"/>
            <w:noWrap/>
            <w:vAlign w:val="center"/>
          </w:tcPr>
          <w:p w14:paraId="493C7C01" w14:textId="77777777" w:rsidR="001B55B9" w:rsidRPr="0076754B" w:rsidRDefault="001B55B9" w:rsidP="001B55B9">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2021</w:t>
            </w:r>
          </w:p>
        </w:tc>
        <w:tc>
          <w:tcPr>
            <w:tcW w:w="0" w:type="auto"/>
            <w:noWrap/>
            <w:vAlign w:val="center"/>
          </w:tcPr>
          <w:p w14:paraId="306E0130" w14:textId="77777777" w:rsidR="001B55B9" w:rsidRPr="0076754B" w:rsidRDefault="001B55B9" w:rsidP="001B55B9">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2024</w:t>
            </w:r>
          </w:p>
        </w:tc>
        <w:tc>
          <w:tcPr>
            <w:tcW w:w="0" w:type="auto"/>
            <w:noWrap/>
            <w:vAlign w:val="center"/>
          </w:tcPr>
          <w:p w14:paraId="07306B94" w14:textId="77777777" w:rsidR="001B55B9" w:rsidRPr="0076754B" w:rsidRDefault="001B55B9" w:rsidP="001B55B9">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2027</w:t>
            </w:r>
          </w:p>
        </w:tc>
        <w:tc>
          <w:tcPr>
            <w:tcW w:w="0" w:type="auto"/>
            <w:noWrap/>
            <w:vAlign w:val="center"/>
          </w:tcPr>
          <w:p w14:paraId="679BB7C6" w14:textId="77777777" w:rsidR="001B55B9" w:rsidRPr="0076754B" w:rsidRDefault="001B55B9" w:rsidP="001B55B9">
            <w:pPr>
              <w:keepNext/>
              <w:spacing w:before="0" w:after="0"/>
              <w:jc w:val="center"/>
              <w:rPr>
                <w:rFonts w:eastAsia="Times New Roman" w:cs="Arial"/>
                <w:b w:val="0"/>
                <w:bCs w:val="0"/>
                <w:i/>
                <w:iCs/>
                <w:color w:val="000000"/>
                <w:sz w:val="20"/>
                <w:szCs w:val="20"/>
                <w:lang w:eastAsia="ru-RU"/>
              </w:rPr>
            </w:pPr>
            <w:r w:rsidRPr="0076754B">
              <w:rPr>
                <w:rFonts w:eastAsia="Times New Roman" w:cs="Arial"/>
                <w:b w:val="0"/>
                <w:sz w:val="20"/>
                <w:szCs w:val="20"/>
                <w:lang w:eastAsia="ru-RU"/>
              </w:rPr>
              <w:t>2030</w:t>
            </w:r>
          </w:p>
        </w:tc>
      </w:tr>
      <w:tr w:rsidR="001B55B9" w:rsidRPr="0076754B" w14:paraId="37B66FF7" w14:textId="77777777" w:rsidTr="001B55B9">
        <w:trPr>
          <w:cantSplit/>
          <w:trHeight w:val="20"/>
        </w:trPr>
        <w:tc>
          <w:tcPr>
            <w:tcW w:w="0" w:type="auto"/>
            <w:hideMark/>
          </w:tcPr>
          <w:p w14:paraId="233985E9" w14:textId="24B769FB" w:rsidR="001B55B9" w:rsidRPr="0076754B" w:rsidRDefault="001B55B9" w:rsidP="001B55B9">
            <w:pPr>
              <w:jc w:val="left"/>
              <w:rPr>
                <w:rFonts w:ascii="Arial CYR" w:eastAsia="Calibri" w:hAnsi="Arial CYR" w:cs="Arial CYR"/>
                <w:sz w:val="20"/>
                <w:szCs w:val="20"/>
              </w:rPr>
            </w:pPr>
            <w:r w:rsidRPr="0076754B">
              <w:rPr>
                <w:rFonts w:ascii="Arial CYR" w:eastAsia="Calibri" w:hAnsi="Arial CYR" w:cs="Arial CYR"/>
                <w:sz w:val="20"/>
                <w:szCs w:val="20"/>
              </w:rPr>
              <w:t xml:space="preserve">Ц-13. </w:t>
            </w:r>
            <w:r w:rsidRPr="0076754B">
              <w:rPr>
                <w:rFonts w:eastAsia="Calibri" w:cs="Arial"/>
                <w:sz w:val="20"/>
                <w:szCs w:val="20"/>
              </w:rPr>
              <w:t>Новороссийск – город с активной молодежной политикой, направленной на гражданское воспитание, интеллектуальное и творческое развитие молодежи, профилактику правонарушений, безнадзорности и экстремизма в молодежной среде.</w:t>
            </w:r>
          </w:p>
        </w:tc>
        <w:tc>
          <w:tcPr>
            <w:tcW w:w="0" w:type="auto"/>
            <w:noWrap/>
            <w:hideMark/>
          </w:tcPr>
          <w:p w14:paraId="70D305E5" w14:textId="77777777" w:rsidR="001B55B9" w:rsidRPr="0076754B" w:rsidRDefault="001B55B9" w:rsidP="001B55B9">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6A96229E" w14:textId="77777777" w:rsidR="001B55B9" w:rsidRPr="0076754B" w:rsidRDefault="001B55B9" w:rsidP="001B55B9">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1CBAEE21" w14:textId="77777777" w:rsidR="001B55B9" w:rsidRPr="0076754B" w:rsidRDefault="001B55B9" w:rsidP="001B55B9">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4A4E1C96" w14:textId="77777777" w:rsidR="001B55B9" w:rsidRPr="0076754B" w:rsidRDefault="001B55B9" w:rsidP="001B55B9">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31AB93F7" w14:textId="77777777" w:rsidR="001B55B9" w:rsidRPr="0076754B" w:rsidRDefault="001B55B9" w:rsidP="001B55B9">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c>
          <w:tcPr>
            <w:tcW w:w="0" w:type="auto"/>
            <w:noWrap/>
            <w:hideMark/>
          </w:tcPr>
          <w:p w14:paraId="1E582CAB" w14:textId="77777777" w:rsidR="001B55B9" w:rsidRPr="0076754B" w:rsidRDefault="001B55B9" w:rsidP="001B55B9">
            <w:pPr>
              <w:keepNext/>
              <w:spacing w:before="0" w:after="0"/>
              <w:jc w:val="left"/>
              <w:rPr>
                <w:rFonts w:eastAsia="Times New Roman" w:cs="Arial"/>
                <w:bCs/>
                <w:i/>
                <w:iCs/>
                <w:color w:val="000000"/>
                <w:sz w:val="20"/>
                <w:szCs w:val="20"/>
                <w:lang w:eastAsia="ru-RU"/>
              </w:rPr>
            </w:pPr>
            <w:r w:rsidRPr="0076754B">
              <w:rPr>
                <w:rFonts w:eastAsia="Times New Roman" w:cs="Arial"/>
                <w:bCs/>
                <w:i/>
                <w:iCs/>
                <w:color w:val="000000"/>
                <w:sz w:val="20"/>
                <w:szCs w:val="20"/>
                <w:lang w:eastAsia="ru-RU"/>
              </w:rPr>
              <w:t> </w:t>
            </w:r>
          </w:p>
        </w:tc>
      </w:tr>
      <w:tr w:rsidR="001B55B9" w:rsidRPr="0076754B" w14:paraId="6336F737" w14:textId="77777777" w:rsidTr="001B55B9">
        <w:trPr>
          <w:cantSplit/>
          <w:trHeight w:val="20"/>
        </w:trPr>
        <w:tc>
          <w:tcPr>
            <w:tcW w:w="0" w:type="auto"/>
            <w:hideMark/>
          </w:tcPr>
          <w:p w14:paraId="6CF23A62" w14:textId="77777777" w:rsidR="001B55B9" w:rsidRPr="0076754B" w:rsidRDefault="001B55B9" w:rsidP="001B55B9">
            <w:pPr>
              <w:keepNext/>
              <w:spacing w:before="0" w:after="0"/>
              <w:jc w:val="left"/>
              <w:rPr>
                <w:rFonts w:eastAsia="Times New Roman" w:cs="Arial"/>
                <w:color w:val="000000"/>
                <w:sz w:val="20"/>
                <w:szCs w:val="20"/>
                <w:lang w:eastAsia="ru-RU"/>
              </w:rPr>
            </w:pPr>
            <w:r w:rsidRPr="0076754B">
              <w:rPr>
                <w:rFonts w:eastAsia="Calibri" w:cs="Arial"/>
                <w:sz w:val="20"/>
                <w:szCs w:val="20"/>
              </w:rPr>
              <w:t>Количество молодых людей, принимающих участие в мероприятиях в сфере духовно-нравственного воспитания и интеллектуального развития молодежи, проводимых на территории города, тыс. чел.</w:t>
            </w:r>
          </w:p>
        </w:tc>
        <w:tc>
          <w:tcPr>
            <w:tcW w:w="0" w:type="auto"/>
            <w:noWrap/>
          </w:tcPr>
          <w:p w14:paraId="23B6B1C5" w14:textId="77777777" w:rsidR="001B55B9" w:rsidRPr="0076754B" w:rsidRDefault="001B55B9" w:rsidP="001B55B9">
            <w:pPr>
              <w:spacing w:before="0" w:after="0"/>
              <w:jc w:val="left"/>
              <w:rPr>
                <w:rFonts w:eastAsia="Times New Roman" w:cs="Arial"/>
                <w:color w:val="000000"/>
                <w:sz w:val="20"/>
                <w:szCs w:val="20"/>
                <w:lang w:eastAsia="ru-RU"/>
              </w:rPr>
            </w:pPr>
          </w:p>
        </w:tc>
        <w:tc>
          <w:tcPr>
            <w:tcW w:w="0" w:type="auto"/>
            <w:noWrap/>
          </w:tcPr>
          <w:p w14:paraId="32CEA942" w14:textId="77777777" w:rsidR="001B55B9" w:rsidRPr="0076754B" w:rsidRDefault="001B55B9" w:rsidP="001B55B9">
            <w:pPr>
              <w:spacing w:before="0" w:after="0"/>
              <w:jc w:val="left"/>
              <w:rPr>
                <w:rFonts w:eastAsia="Times New Roman" w:cs="Arial"/>
                <w:sz w:val="20"/>
                <w:szCs w:val="20"/>
                <w:lang w:eastAsia="ru-RU"/>
              </w:rPr>
            </w:pPr>
          </w:p>
        </w:tc>
        <w:tc>
          <w:tcPr>
            <w:tcW w:w="0" w:type="auto"/>
            <w:noWrap/>
          </w:tcPr>
          <w:p w14:paraId="3D4028E3" w14:textId="77777777" w:rsidR="001B55B9" w:rsidRPr="0076754B" w:rsidRDefault="001B55B9" w:rsidP="001B55B9">
            <w:pPr>
              <w:spacing w:before="0" w:after="0"/>
              <w:jc w:val="left"/>
              <w:rPr>
                <w:rFonts w:eastAsia="Times New Roman" w:cs="Arial"/>
                <w:sz w:val="20"/>
                <w:szCs w:val="20"/>
                <w:lang w:eastAsia="ru-RU"/>
              </w:rPr>
            </w:pPr>
          </w:p>
        </w:tc>
        <w:tc>
          <w:tcPr>
            <w:tcW w:w="0" w:type="auto"/>
            <w:noWrap/>
          </w:tcPr>
          <w:p w14:paraId="616D531F" w14:textId="77777777" w:rsidR="001B55B9" w:rsidRPr="0076754B" w:rsidRDefault="001B55B9" w:rsidP="001B55B9">
            <w:pPr>
              <w:spacing w:before="0" w:after="0"/>
              <w:jc w:val="left"/>
              <w:rPr>
                <w:rFonts w:eastAsia="Times New Roman" w:cs="Arial"/>
                <w:sz w:val="20"/>
                <w:szCs w:val="20"/>
                <w:lang w:eastAsia="ru-RU"/>
              </w:rPr>
            </w:pPr>
          </w:p>
        </w:tc>
        <w:tc>
          <w:tcPr>
            <w:tcW w:w="0" w:type="auto"/>
            <w:noWrap/>
          </w:tcPr>
          <w:p w14:paraId="3A1AB11E" w14:textId="77777777" w:rsidR="001B55B9" w:rsidRPr="0076754B" w:rsidRDefault="001B55B9" w:rsidP="001B55B9">
            <w:pPr>
              <w:spacing w:before="0" w:after="0"/>
              <w:jc w:val="left"/>
              <w:rPr>
                <w:rFonts w:eastAsia="Times New Roman" w:cs="Arial"/>
                <w:sz w:val="20"/>
                <w:szCs w:val="20"/>
                <w:lang w:eastAsia="ru-RU"/>
              </w:rPr>
            </w:pPr>
          </w:p>
        </w:tc>
        <w:tc>
          <w:tcPr>
            <w:tcW w:w="0" w:type="auto"/>
            <w:noWrap/>
          </w:tcPr>
          <w:p w14:paraId="2D09921C" w14:textId="77777777" w:rsidR="001B55B9" w:rsidRPr="0076754B" w:rsidRDefault="001B55B9" w:rsidP="001B55B9">
            <w:pPr>
              <w:spacing w:before="0" w:after="0"/>
              <w:jc w:val="left"/>
              <w:rPr>
                <w:rFonts w:eastAsia="Times New Roman" w:cs="Arial"/>
                <w:sz w:val="20"/>
                <w:szCs w:val="20"/>
                <w:lang w:eastAsia="ru-RU"/>
              </w:rPr>
            </w:pPr>
          </w:p>
        </w:tc>
      </w:tr>
      <w:tr w:rsidR="001B55B9" w:rsidRPr="0076754B" w14:paraId="35283568" w14:textId="77777777" w:rsidTr="001B55B9">
        <w:trPr>
          <w:cantSplit/>
          <w:trHeight w:val="20"/>
        </w:trPr>
        <w:tc>
          <w:tcPr>
            <w:tcW w:w="0" w:type="auto"/>
            <w:noWrap/>
            <w:hideMark/>
          </w:tcPr>
          <w:p w14:paraId="4EB6D7EA" w14:textId="77777777" w:rsidR="001B55B9" w:rsidRPr="0076754B" w:rsidRDefault="001B55B9" w:rsidP="001B55B9">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Инерционный</w:t>
            </w:r>
          </w:p>
        </w:tc>
        <w:tc>
          <w:tcPr>
            <w:tcW w:w="0" w:type="auto"/>
            <w:noWrap/>
          </w:tcPr>
          <w:p w14:paraId="57860B2A"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8</w:t>
            </w:r>
          </w:p>
        </w:tc>
        <w:tc>
          <w:tcPr>
            <w:tcW w:w="0" w:type="auto"/>
            <w:noWrap/>
          </w:tcPr>
          <w:p w14:paraId="4C673E52"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10</w:t>
            </w:r>
          </w:p>
        </w:tc>
        <w:tc>
          <w:tcPr>
            <w:tcW w:w="0" w:type="auto"/>
            <w:noWrap/>
          </w:tcPr>
          <w:p w14:paraId="2FCEB77E"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11</w:t>
            </w:r>
          </w:p>
        </w:tc>
        <w:tc>
          <w:tcPr>
            <w:tcW w:w="0" w:type="auto"/>
            <w:noWrap/>
          </w:tcPr>
          <w:p w14:paraId="28621F3D"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12</w:t>
            </w:r>
          </w:p>
        </w:tc>
        <w:tc>
          <w:tcPr>
            <w:tcW w:w="0" w:type="auto"/>
            <w:noWrap/>
          </w:tcPr>
          <w:p w14:paraId="57551F0E"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14</w:t>
            </w:r>
          </w:p>
        </w:tc>
        <w:tc>
          <w:tcPr>
            <w:tcW w:w="0" w:type="auto"/>
            <w:noWrap/>
          </w:tcPr>
          <w:p w14:paraId="77954941"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16</w:t>
            </w:r>
          </w:p>
        </w:tc>
      </w:tr>
      <w:tr w:rsidR="001B55B9" w:rsidRPr="0076754B" w14:paraId="43B7EC55" w14:textId="77777777" w:rsidTr="001B55B9">
        <w:trPr>
          <w:cantSplit/>
          <w:trHeight w:val="20"/>
        </w:trPr>
        <w:tc>
          <w:tcPr>
            <w:tcW w:w="0" w:type="auto"/>
            <w:noWrap/>
            <w:hideMark/>
          </w:tcPr>
          <w:p w14:paraId="629594BF" w14:textId="77777777" w:rsidR="001B55B9" w:rsidRPr="0076754B" w:rsidRDefault="001B55B9" w:rsidP="001B55B9">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Базовый</w:t>
            </w:r>
          </w:p>
        </w:tc>
        <w:tc>
          <w:tcPr>
            <w:tcW w:w="0" w:type="auto"/>
            <w:noWrap/>
          </w:tcPr>
          <w:p w14:paraId="1F78458C"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8</w:t>
            </w:r>
          </w:p>
        </w:tc>
        <w:tc>
          <w:tcPr>
            <w:tcW w:w="0" w:type="auto"/>
            <w:noWrap/>
          </w:tcPr>
          <w:p w14:paraId="6410BD63"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10</w:t>
            </w:r>
          </w:p>
        </w:tc>
        <w:tc>
          <w:tcPr>
            <w:tcW w:w="0" w:type="auto"/>
            <w:noWrap/>
          </w:tcPr>
          <w:p w14:paraId="713E5B46"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12</w:t>
            </w:r>
          </w:p>
        </w:tc>
        <w:tc>
          <w:tcPr>
            <w:tcW w:w="0" w:type="auto"/>
            <w:noWrap/>
          </w:tcPr>
          <w:p w14:paraId="0040843F"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14</w:t>
            </w:r>
          </w:p>
        </w:tc>
        <w:tc>
          <w:tcPr>
            <w:tcW w:w="0" w:type="auto"/>
            <w:noWrap/>
          </w:tcPr>
          <w:p w14:paraId="461E0315"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16</w:t>
            </w:r>
          </w:p>
        </w:tc>
        <w:tc>
          <w:tcPr>
            <w:tcW w:w="0" w:type="auto"/>
            <w:noWrap/>
          </w:tcPr>
          <w:p w14:paraId="08691E31"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18</w:t>
            </w:r>
          </w:p>
        </w:tc>
      </w:tr>
      <w:tr w:rsidR="001B55B9" w:rsidRPr="0076754B" w14:paraId="5DEB88B4" w14:textId="77777777" w:rsidTr="001B55B9">
        <w:trPr>
          <w:cantSplit/>
          <w:trHeight w:val="20"/>
        </w:trPr>
        <w:tc>
          <w:tcPr>
            <w:tcW w:w="0" w:type="auto"/>
            <w:noWrap/>
            <w:hideMark/>
          </w:tcPr>
          <w:p w14:paraId="01F24B01" w14:textId="77777777" w:rsidR="001B55B9" w:rsidRPr="0076754B" w:rsidRDefault="001B55B9" w:rsidP="001B55B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Оптимистический</w:t>
            </w:r>
          </w:p>
        </w:tc>
        <w:tc>
          <w:tcPr>
            <w:tcW w:w="0" w:type="auto"/>
            <w:noWrap/>
          </w:tcPr>
          <w:p w14:paraId="47341BD6" w14:textId="77777777" w:rsidR="001B55B9" w:rsidRPr="0076754B" w:rsidRDefault="001B55B9" w:rsidP="001B55B9">
            <w:pPr>
              <w:spacing w:before="0" w:after="0"/>
              <w:jc w:val="right"/>
              <w:rPr>
                <w:rFonts w:cs="Arial"/>
                <w:sz w:val="20"/>
                <w:szCs w:val="20"/>
              </w:rPr>
            </w:pPr>
            <w:r w:rsidRPr="0076754B">
              <w:rPr>
                <w:rFonts w:cs="Arial"/>
                <w:sz w:val="20"/>
                <w:szCs w:val="20"/>
              </w:rPr>
              <w:t>8</w:t>
            </w:r>
          </w:p>
        </w:tc>
        <w:tc>
          <w:tcPr>
            <w:tcW w:w="0" w:type="auto"/>
            <w:noWrap/>
          </w:tcPr>
          <w:p w14:paraId="351CBC9C" w14:textId="77777777" w:rsidR="001B55B9" w:rsidRPr="0076754B" w:rsidRDefault="001B55B9" w:rsidP="001B55B9">
            <w:pPr>
              <w:spacing w:before="0" w:after="0"/>
              <w:jc w:val="right"/>
              <w:rPr>
                <w:rFonts w:eastAsia="Times New Roman" w:cs="Arial"/>
                <w:sz w:val="20"/>
                <w:szCs w:val="20"/>
                <w:lang w:eastAsia="ru-RU"/>
              </w:rPr>
            </w:pPr>
            <w:r w:rsidRPr="0076754B">
              <w:rPr>
                <w:rFonts w:eastAsia="Times New Roman" w:cs="Arial"/>
                <w:sz w:val="20"/>
                <w:szCs w:val="20"/>
                <w:lang w:eastAsia="ru-RU"/>
              </w:rPr>
              <w:t>11</w:t>
            </w:r>
          </w:p>
        </w:tc>
        <w:tc>
          <w:tcPr>
            <w:tcW w:w="0" w:type="auto"/>
            <w:noWrap/>
          </w:tcPr>
          <w:p w14:paraId="2A7C6B50" w14:textId="77777777" w:rsidR="001B55B9" w:rsidRPr="0076754B" w:rsidRDefault="001B55B9" w:rsidP="001B55B9">
            <w:pPr>
              <w:spacing w:before="0" w:after="0"/>
              <w:jc w:val="right"/>
              <w:rPr>
                <w:rFonts w:eastAsia="Times New Roman" w:cs="Arial"/>
                <w:sz w:val="20"/>
                <w:szCs w:val="20"/>
                <w:lang w:eastAsia="ru-RU"/>
              </w:rPr>
            </w:pPr>
            <w:r w:rsidRPr="0076754B">
              <w:rPr>
                <w:rFonts w:eastAsia="Times New Roman" w:cs="Arial"/>
                <w:sz w:val="20"/>
                <w:szCs w:val="20"/>
                <w:lang w:eastAsia="ru-RU"/>
              </w:rPr>
              <w:t>13</w:t>
            </w:r>
          </w:p>
        </w:tc>
        <w:tc>
          <w:tcPr>
            <w:tcW w:w="0" w:type="auto"/>
            <w:noWrap/>
          </w:tcPr>
          <w:p w14:paraId="022DB036" w14:textId="77777777" w:rsidR="001B55B9" w:rsidRPr="0076754B" w:rsidRDefault="001B55B9" w:rsidP="001B55B9">
            <w:pPr>
              <w:spacing w:before="0" w:after="0"/>
              <w:jc w:val="right"/>
              <w:rPr>
                <w:rFonts w:eastAsia="Times New Roman" w:cs="Arial"/>
                <w:sz w:val="20"/>
                <w:szCs w:val="20"/>
                <w:lang w:eastAsia="ru-RU"/>
              </w:rPr>
            </w:pPr>
            <w:r w:rsidRPr="0076754B">
              <w:rPr>
                <w:rFonts w:eastAsia="Times New Roman" w:cs="Arial"/>
                <w:sz w:val="20"/>
                <w:szCs w:val="20"/>
                <w:lang w:eastAsia="ru-RU"/>
              </w:rPr>
              <w:t>16</w:t>
            </w:r>
          </w:p>
        </w:tc>
        <w:tc>
          <w:tcPr>
            <w:tcW w:w="0" w:type="auto"/>
            <w:noWrap/>
          </w:tcPr>
          <w:p w14:paraId="2DCDBA6C" w14:textId="77777777" w:rsidR="001B55B9" w:rsidRPr="0076754B" w:rsidRDefault="001B55B9" w:rsidP="001B55B9">
            <w:pPr>
              <w:spacing w:before="0" w:after="0"/>
              <w:jc w:val="right"/>
              <w:rPr>
                <w:rFonts w:eastAsia="Times New Roman" w:cs="Arial"/>
                <w:sz w:val="20"/>
                <w:szCs w:val="20"/>
                <w:lang w:eastAsia="ru-RU"/>
              </w:rPr>
            </w:pPr>
            <w:r w:rsidRPr="0076754B">
              <w:rPr>
                <w:rFonts w:eastAsia="Times New Roman" w:cs="Arial"/>
                <w:sz w:val="20"/>
                <w:szCs w:val="20"/>
                <w:lang w:eastAsia="ru-RU"/>
              </w:rPr>
              <w:t>18</w:t>
            </w:r>
          </w:p>
        </w:tc>
        <w:tc>
          <w:tcPr>
            <w:tcW w:w="0" w:type="auto"/>
            <w:noWrap/>
          </w:tcPr>
          <w:p w14:paraId="48757A8F" w14:textId="77777777" w:rsidR="001B55B9" w:rsidRPr="0076754B" w:rsidRDefault="001B55B9" w:rsidP="001B55B9">
            <w:pPr>
              <w:spacing w:before="0" w:after="0"/>
              <w:jc w:val="right"/>
              <w:rPr>
                <w:rFonts w:eastAsia="Times New Roman" w:cs="Arial"/>
                <w:sz w:val="20"/>
                <w:szCs w:val="20"/>
                <w:lang w:eastAsia="ru-RU"/>
              </w:rPr>
            </w:pPr>
            <w:r w:rsidRPr="0076754B">
              <w:rPr>
                <w:rFonts w:eastAsia="Times New Roman" w:cs="Arial"/>
                <w:sz w:val="20"/>
                <w:szCs w:val="20"/>
                <w:lang w:eastAsia="ru-RU"/>
              </w:rPr>
              <w:t>20</w:t>
            </w:r>
          </w:p>
        </w:tc>
      </w:tr>
      <w:tr w:rsidR="001B55B9" w:rsidRPr="0076754B" w14:paraId="03764290" w14:textId="77777777" w:rsidTr="001B55B9">
        <w:trPr>
          <w:cantSplit/>
          <w:trHeight w:val="283"/>
        </w:trPr>
        <w:tc>
          <w:tcPr>
            <w:tcW w:w="0" w:type="auto"/>
            <w:hideMark/>
          </w:tcPr>
          <w:p w14:paraId="2FE8498B" w14:textId="4FA6F799" w:rsidR="001B55B9" w:rsidRPr="0076754B" w:rsidRDefault="001B55B9" w:rsidP="001B55B9">
            <w:pPr>
              <w:keepNext/>
              <w:jc w:val="left"/>
              <w:rPr>
                <w:sz w:val="20"/>
                <w:szCs w:val="20"/>
              </w:rPr>
            </w:pPr>
            <w:r w:rsidRPr="0076754B">
              <w:rPr>
                <w:rFonts w:eastAsia="Calibri" w:cs="Arial"/>
                <w:sz w:val="20"/>
                <w:szCs w:val="20"/>
              </w:rPr>
              <w:t>Объем грантовой поддержки, полученной организациями и физическими лицами для реализации молодежных проектов, млн руб.</w:t>
            </w:r>
          </w:p>
        </w:tc>
        <w:tc>
          <w:tcPr>
            <w:tcW w:w="0" w:type="auto"/>
            <w:noWrap/>
          </w:tcPr>
          <w:p w14:paraId="7D5A1F67" w14:textId="77777777" w:rsidR="001B55B9" w:rsidRPr="0076754B" w:rsidRDefault="001B55B9" w:rsidP="001B55B9">
            <w:pPr>
              <w:spacing w:before="0" w:after="0"/>
              <w:jc w:val="right"/>
              <w:rPr>
                <w:rFonts w:eastAsia="Times New Roman" w:cs="Arial"/>
                <w:color w:val="000000"/>
                <w:sz w:val="20"/>
                <w:szCs w:val="20"/>
                <w:lang w:eastAsia="ru-RU"/>
              </w:rPr>
            </w:pPr>
          </w:p>
        </w:tc>
        <w:tc>
          <w:tcPr>
            <w:tcW w:w="0" w:type="auto"/>
            <w:noWrap/>
          </w:tcPr>
          <w:p w14:paraId="05739E52" w14:textId="77777777" w:rsidR="001B55B9" w:rsidRPr="0076754B" w:rsidRDefault="001B55B9" w:rsidP="001B55B9">
            <w:pPr>
              <w:spacing w:before="0" w:after="0"/>
              <w:jc w:val="right"/>
              <w:rPr>
                <w:rFonts w:eastAsia="Times New Roman" w:cs="Arial"/>
                <w:sz w:val="20"/>
                <w:szCs w:val="20"/>
                <w:lang w:eastAsia="ru-RU"/>
              </w:rPr>
            </w:pPr>
          </w:p>
        </w:tc>
        <w:tc>
          <w:tcPr>
            <w:tcW w:w="0" w:type="auto"/>
            <w:noWrap/>
          </w:tcPr>
          <w:p w14:paraId="3F8D527B" w14:textId="77777777" w:rsidR="001B55B9" w:rsidRPr="0076754B" w:rsidRDefault="001B55B9" w:rsidP="001B55B9">
            <w:pPr>
              <w:spacing w:before="0" w:after="0"/>
              <w:jc w:val="right"/>
              <w:rPr>
                <w:rFonts w:eastAsia="Times New Roman" w:cs="Arial"/>
                <w:sz w:val="20"/>
                <w:szCs w:val="20"/>
                <w:lang w:eastAsia="ru-RU"/>
              </w:rPr>
            </w:pPr>
          </w:p>
        </w:tc>
        <w:tc>
          <w:tcPr>
            <w:tcW w:w="0" w:type="auto"/>
            <w:noWrap/>
          </w:tcPr>
          <w:p w14:paraId="2BA21658" w14:textId="77777777" w:rsidR="001B55B9" w:rsidRPr="0076754B" w:rsidRDefault="001B55B9" w:rsidP="001B55B9">
            <w:pPr>
              <w:spacing w:before="0" w:after="0"/>
              <w:jc w:val="right"/>
              <w:rPr>
                <w:rFonts w:eastAsia="Times New Roman" w:cs="Arial"/>
                <w:sz w:val="20"/>
                <w:szCs w:val="20"/>
                <w:lang w:eastAsia="ru-RU"/>
              </w:rPr>
            </w:pPr>
          </w:p>
        </w:tc>
        <w:tc>
          <w:tcPr>
            <w:tcW w:w="0" w:type="auto"/>
            <w:noWrap/>
          </w:tcPr>
          <w:p w14:paraId="044009C3" w14:textId="77777777" w:rsidR="001B55B9" w:rsidRPr="0076754B" w:rsidRDefault="001B55B9" w:rsidP="001B55B9">
            <w:pPr>
              <w:spacing w:before="0" w:after="0"/>
              <w:jc w:val="right"/>
              <w:rPr>
                <w:rFonts w:eastAsia="Times New Roman" w:cs="Arial"/>
                <w:sz w:val="20"/>
                <w:szCs w:val="20"/>
                <w:lang w:eastAsia="ru-RU"/>
              </w:rPr>
            </w:pPr>
          </w:p>
        </w:tc>
        <w:tc>
          <w:tcPr>
            <w:tcW w:w="0" w:type="auto"/>
            <w:noWrap/>
          </w:tcPr>
          <w:p w14:paraId="27C31E83" w14:textId="77777777" w:rsidR="001B55B9" w:rsidRPr="0076754B" w:rsidRDefault="001B55B9" w:rsidP="001B55B9">
            <w:pPr>
              <w:spacing w:before="0" w:after="0"/>
              <w:jc w:val="right"/>
              <w:rPr>
                <w:rFonts w:eastAsia="Times New Roman" w:cs="Arial"/>
                <w:sz w:val="20"/>
                <w:szCs w:val="20"/>
                <w:lang w:eastAsia="ru-RU"/>
              </w:rPr>
            </w:pPr>
          </w:p>
        </w:tc>
      </w:tr>
      <w:tr w:rsidR="001B55B9" w:rsidRPr="0076754B" w14:paraId="41D548CE" w14:textId="77777777" w:rsidTr="001B55B9">
        <w:trPr>
          <w:cantSplit/>
          <w:trHeight w:val="20"/>
        </w:trPr>
        <w:tc>
          <w:tcPr>
            <w:tcW w:w="0" w:type="auto"/>
            <w:noWrap/>
            <w:hideMark/>
          </w:tcPr>
          <w:p w14:paraId="6AE43FEA" w14:textId="77777777" w:rsidR="001B55B9" w:rsidRPr="0076754B" w:rsidRDefault="001B55B9" w:rsidP="001B55B9">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Инерционный</w:t>
            </w:r>
          </w:p>
        </w:tc>
        <w:tc>
          <w:tcPr>
            <w:tcW w:w="0" w:type="auto"/>
            <w:noWrap/>
          </w:tcPr>
          <w:p w14:paraId="5174D749" w14:textId="77777777" w:rsidR="001B55B9" w:rsidRPr="0076754B" w:rsidRDefault="001B55B9" w:rsidP="001B55B9">
            <w:pPr>
              <w:spacing w:before="0" w:after="0"/>
              <w:ind w:firstLineChars="100" w:firstLine="200"/>
              <w:jc w:val="right"/>
              <w:rPr>
                <w:rFonts w:eastAsia="Times New Roman" w:cs="Arial"/>
                <w:color w:val="000000"/>
                <w:sz w:val="20"/>
                <w:szCs w:val="20"/>
                <w:lang w:eastAsia="ru-RU"/>
              </w:rPr>
            </w:pPr>
            <w:r w:rsidRPr="0076754B">
              <w:rPr>
                <w:rFonts w:eastAsia="Times New Roman" w:cs="Arial"/>
                <w:color w:val="000000"/>
                <w:sz w:val="20"/>
                <w:szCs w:val="20"/>
                <w:lang w:eastAsia="ru-RU"/>
              </w:rPr>
              <w:t>0</w:t>
            </w:r>
          </w:p>
        </w:tc>
        <w:tc>
          <w:tcPr>
            <w:tcW w:w="0" w:type="auto"/>
            <w:noWrap/>
          </w:tcPr>
          <w:p w14:paraId="0A73FF4A"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w:t>
            </w:r>
          </w:p>
        </w:tc>
        <w:tc>
          <w:tcPr>
            <w:tcW w:w="0" w:type="auto"/>
            <w:noWrap/>
          </w:tcPr>
          <w:p w14:paraId="1F155F59"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0,2</w:t>
            </w:r>
          </w:p>
        </w:tc>
        <w:tc>
          <w:tcPr>
            <w:tcW w:w="0" w:type="auto"/>
            <w:noWrap/>
          </w:tcPr>
          <w:p w14:paraId="11F7AC48"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0,4</w:t>
            </w:r>
          </w:p>
        </w:tc>
        <w:tc>
          <w:tcPr>
            <w:tcW w:w="0" w:type="auto"/>
            <w:noWrap/>
          </w:tcPr>
          <w:p w14:paraId="6598FC8D"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0,6</w:t>
            </w:r>
          </w:p>
        </w:tc>
        <w:tc>
          <w:tcPr>
            <w:tcW w:w="0" w:type="auto"/>
            <w:noWrap/>
          </w:tcPr>
          <w:p w14:paraId="391DA87B"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0,8</w:t>
            </w:r>
          </w:p>
        </w:tc>
      </w:tr>
      <w:tr w:rsidR="001B55B9" w:rsidRPr="0076754B" w14:paraId="2A9F6D6A" w14:textId="77777777" w:rsidTr="001B55B9">
        <w:trPr>
          <w:cantSplit/>
          <w:trHeight w:val="20"/>
        </w:trPr>
        <w:tc>
          <w:tcPr>
            <w:tcW w:w="0" w:type="auto"/>
            <w:noWrap/>
            <w:hideMark/>
          </w:tcPr>
          <w:p w14:paraId="2E56E3AC" w14:textId="77777777" w:rsidR="001B55B9" w:rsidRPr="0076754B" w:rsidRDefault="001B55B9" w:rsidP="001B55B9">
            <w:pPr>
              <w:keepNext/>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Базовый</w:t>
            </w:r>
          </w:p>
        </w:tc>
        <w:tc>
          <w:tcPr>
            <w:tcW w:w="0" w:type="auto"/>
            <w:noWrap/>
          </w:tcPr>
          <w:p w14:paraId="56691958" w14:textId="77777777" w:rsidR="001B55B9" w:rsidRPr="0076754B" w:rsidRDefault="001B55B9" w:rsidP="001B55B9">
            <w:pPr>
              <w:spacing w:before="0" w:after="0"/>
              <w:ind w:firstLineChars="100" w:firstLine="200"/>
              <w:jc w:val="right"/>
              <w:rPr>
                <w:rFonts w:eastAsia="Times New Roman" w:cs="Arial"/>
                <w:color w:val="000000"/>
                <w:sz w:val="20"/>
                <w:szCs w:val="20"/>
                <w:lang w:eastAsia="ru-RU"/>
              </w:rPr>
            </w:pPr>
            <w:r w:rsidRPr="0076754B">
              <w:rPr>
                <w:rFonts w:eastAsia="Times New Roman" w:cs="Arial"/>
                <w:color w:val="000000"/>
                <w:sz w:val="20"/>
                <w:szCs w:val="20"/>
                <w:lang w:eastAsia="ru-RU"/>
              </w:rPr>
              <w:t>0</w:t>
            </w:r>
          </w:p>
        </w:tc>
        <w:tc>
          <w:tcPr>
            <w:tcW w:w="0" w:type="auto"/>
            <w:noWrap/>
          </w:tcPr>
          <w:p w14:paraId="18FE3956"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w:t>
            </w:r>
          </w:p>
        </w:tc>
        <w:tc>
          <w:tcPr>
            <w:tcW w:w="0" w:type="auto"/>
            <w:noWrap/>
          </w:tcPr>
          <w:p w14:paraId="6BEA4F16"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0,5</w:t>
            </w:r>
          </w:p>
        </w:tc>
        <w:tc>
          <w:tcPr>
            <w:tcW w:w="0" w:type="auto"/>
            <w:noWrap/>
          </w:tcPr>
          <w:p w14:paraId="16E8FDB3"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1,5</w:t>
            </w:r>
          </w:p>
        </w:tc>
        <w:tc>
          <w:tcPr>
            <w:tcW w:w="0" w:type="auto"/>
            <w:noWrap/>
          </w:tcPr>
          <w:p w14:paraId="03597580"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2,5</w:t>
            </w:r>
          </w:p>
        </w:tc>
        <w:tc>
          <w:tcPr>
            <w:tcW w:w="0" w:type="auto"/>
            <w:noWrap/>
          </w:tcPr>
          <w:p w14:paraId="19FD6F31"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w:t>
            </w:r>
          </w:p>
        </w:tc>
      </w:tr>
      <w:tr w:rsidR="001B55B9" w:rsidRPr="0076754B" w14:paraId="4CCD4A63" w14:textId="77777777" w:rsidTr="001B55B9">
        <w:trPr>
          <w:cantSplit/>
          <w:trHeight w:val="20"/>
        </w:trPr>
        <w:tc>
          <w:tcPr>
            <w:tcW w:w="0" w:type="auto"/>
            <w:noWrap/>
            <w:hideMark/>
          </w:tcPr>
          <w:p w14:paraId="41354157" w14:textId="77777777" w:rsidR="001B55B9" w:rsidRPr="0076754B" w:rsidRDefault="001B55B9" w:rsidP="001B55B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Оптимистический</w:t>
            </w:r>
          </w:p>
        </w:tc>
        <w:tc>
          <w:tcPr>
            <w:tcW w:w="0" w:type="auto"/>
            <w:noWrap/>
          </w:tcPr>
          <w:p w14:paraId="33188B89" w14:textId="77777777" w:rsidR="001B55B9" w:rsidRPr="0076754B" w:rsidRDefault="001B55B9" w:rsidP="001B55B9">
            <w:pPr>
              <w:spacing w:before="0" w:after="0"/>
              <w:ind w:firstLineChars="100" w:firstLine="200"/>
              <w:jc w:val="right"/>
              <w:rPr>
                <w:rFonts w:eastAsia="Times New Roman" w:cs="Arial"/>
                <w:color w:val="000000"/>
                <w:sz w:val="20"/>
                <w:szCs w:val="20"/>
                <w:lang w:eastAsia="ru-RU"/>
              </w:rPr>
            </w:pPr>
            <w:r w:rsidRPr="0076754B">
              <w:rPr>
                <w:rFonts w:eastAsia="Times New Roman" w:cs="Arial"/>
                <w:color w:val="000000"/>
                <w:sz w:val="20"/>
                <w:szCs w:val="20"/>
                <w:lang w:eastAsia="ru-RU"/>
              </w:rPr>
              <w:t>0</w:t>
            </w:r>
          </w:p>
        </w:tc>
        <w:tc>
          <w:tcPr>
            <w:tcW w:w="0" w:type="auto"/>
            <w:noWrap/>
          </w:tcPr>
          <w:p w14:paraId="4FADD3F2"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w:t>
            </w:r>
          </w:p>
        </w:tc>
        <w:tc>
          <w:tcPr>
            <w:tcW w:w="0" w:type="auto"/>
            <w:noWrap/>
          </w:tcPr>
          <w:p w14:paraId="5AA8C833"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1,5</w:t>
            </w:r>
          </w:p>
        </w:tc>
        <w:tc>
          <w:tcPr>
            <w:tcW w:w="0" w:type="auto"/>
            <w:noWrap/>
          </w:tcPr>
          <w:p w14:paraId="18152BD7"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3</w:t>
            </w:r>
          </w:p>
        </w:tc>
        <w:tc>
          <w:tcPr>
            <w:tcW w:w="0" w:type="auto"/>
            <w:noWrap/>
          </w:tcPr>
          <w:p w14:paraId="7F3F8C60"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5,5</w:t>
            </w:r>
          </w:p>
        </w:tc>
        <w:tc>
          <w:tcPr>
            <w:tcW w:w="0" w:type="auto"/>
            <w:noWrap/>
          </w:tcPr>
          <w:p w14:paraId="43F944B2" w14:textId="77777777" w:rsidR="001B55B9" w:rsidRPr="0076754B" w:rsidRDefault="001B55B9" w:rsidP="001B55B9">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7</w:t>
            </w:r>
          </w:p>
        </w:tc>
      </w:tr>
    </w:tbl>
    <w:p w14:paraId="75F1C25B" w14:textId="77777777" w:rsidR="00715176" w:rsidRPr="0076754B" w:rsidRDefault="00715176" w:rsidP="00C57B23">
      <w:pPr>
        <w:pStyle w:val="2"/>
      </w:pPr>
      <w:bookmarkStart w:id="142" w:name="_Toc59533434"/>
      <w:r w:rsidRPr="0076754B">
        <w:t>Развитие инноваций и информационной среды</w:t>
      </w:r>
      <w:bookmarkEnd w:id="142"/>
    </w:p>
    <w:p w14:paraId="75D631A0" w14:textId="77777777" w:rsidR="001767BB" w:rsidRPr="0076754B" w:rsidRDefault="001767BB" w:rsidP="00DB4AD9">
      <w:pPr>
        <w:pStyle w:val="3"/>
        <w:ind w:left="2268" w:hanging="850"/>
      </w:pPr>
      <w:bookmarkStart w:id="143" w:name="_Toc531296106"/>
      <w:bookmarkStart w:id="144" w:name="_Toc59533435"/>
      <w:bookmarkStart w:id="145" w:name="_Toc526322431"/>
      <w:r w:rsidRPr="0076754B">
        <w:t>Политика в сфере инноваций и информационной среды</w:t>
      </w:r>
      <w:bookmarkEnd w:id="143"/>
      <w:bookmarkEnd w:id="144"/>
    </w:p>
    <w:p w14:paraId="353AC993" w14:textId="77777777" w:rsidR="001767BB" w:rsidRPr="0076754B" w:rsidRDefault="001767BB" w:rsidP="001767BB">
      <w:r w:rsidRPr="0076754B">
        <w:t xml:space="preserve">Политика в сфере инноваций и информационной среды – комплекс мер, направленных на повышение качества инновационной инфраструктуры, информационно-коммуникационной среды. Решение современных задач инновационного развития связано с качественными изменениями информационной среды, позволяющей повысить эффективность управления городскими подсистемами, прозрачность и безопасность информационных потоков. </w:t>
      </w:r>
    </w:p>
    <w:p w14:paraId="2B53EF62" w14:textId="77777777" w:rsidR="001767BB" w:rsidRPr="0076754B" w:rsidRDefault="001767BB" w:rsidP="001767BB">
      <w:r w:rsidRPr="0076754B">
        <w:rPr>
          <w:rFonts w:eastAsia="Times New Roman" w:cs="Arial"/>
          <w:color w:val="000000"/>
          <w:kern w:val="24"/>
          <w:lang w:eastAsia="ru-RU"/>
        </w:rPr>
        <w:t>Механизмом реализации является проектный подход, позволяющий консолидировать усилия муниципальной власти, инвесторов и местного сообщества в повышении привлекательности города</w:t>
      </w:r>
      <w:r w:rsidRPr="0076754B">
        <w:t xml:space="preserve">. В соответствии с приоритетами предполагается реализация муниципального флагманского проекта: «Умный город Новороссийск». </w:t>
      </w:r>
      <w:r w:rsidRPr="0076754B">
        <w:rPr>
          <w:rFonts w:eastAsia="Times New Roman" w:cs="Arial"/>
          <w:color w:val="000000"/>
          <w:kern w:val="24"/>
          <w:lang w:eastAsia="ru-RU"/>
        </w:rPr>
        <w:t xml:space="preserve">Создаваемые по каждому приоритетному проекту, входящему в </w:t>
      </w:r>
      <w:r w:rsidRPr="0076754B">
        <w:rPr>
          <w:rFonts w:eastAsia="Calibri" w:cs="Arial"/>
        </w:rPr>
        <w:t>муниципальный флагманский проект</w:t>
      </w:r>
      <w:r w:rsidRPr="0076754B">
        <w:rPr>
          <w:rFonts w:eastAsia="Times New Roman" w:cs="Arial"/>
          <w:color w:val="000000"/>
          <w:kern w:val="24"/>
          <w:lang w:eastAsia="ru-RU"/>
        </w:rPr>
        <w:t>, проектные группы позволят обеспечить баланс интересов стейкхолдеров проекта и сократить</w:t>
      </w:r>
      <w:r w:rsidRPr="0076754B">
        <w:rPr>
          <w:rFonts w:eastAsia="Calibri" w:cs="Arial"/>
          <w:color w:val="000000"/>
          <w:kern w:val="24"/>
        </w:rPr>
        <w:t xml:space="preserve"> время и упростить процедуры реализации проекта.</w:t>
      </w:r>
    </w:p>
    <w:p w14:paraId="4E135A6B" w14:textId="77777777" w:rsidR="001767BB" w:rsidRPr="0076754B" w:rsidRDefault="001767BB" w:rsidP="001767BB">
      <w:pPr>
        <w:pStyle w:val="3"/>
      </w:pPr>
      <w:bookmarkStart w:id="146" w:name="_Toc59533436"/>
      <w:r w:rsidRPr="0076754B">
        <w:lastRenderedPageBreak/>
        <w:t>Цели, задачи в ключевых направлениях развития инноваций и информационной среды</w:t>
      </w:r>
      <w:bookmarkEnd w:id="146"/>
    </w:p>
    <w:p w14:paraId="57809037" w14:textId="185160BA" w:rsidR="001767BB" w:rsidRPr="0076754B" w:rsidRDefault="001767BB" w:rsidP="001767BB">
      <w:pPr>
        <w:keepNext/>
        <w:ind w:left="1418" w:hanging="1418"/>
        <w:rPr>
          <w:b/>
        </w:rPr>
      </w:pPr>
      <w:r w:rsidRPr="0076754B">
        <w:rPr>
          <w:b/>
        </w:rPr>
        <w:t xml:space="preserve">Цель (Ц-14): </w:t>
      </w:r>
      <w:r w:rsidRPr="0076754B">
        <w:rPr>
          <w:b/>
        </w:rPr>
        <w:tab/>
      </w:r>
      <w:r w:rsidRPr="0076754B">
        <w:rPr>
          <w:rFonts w:eastAsia="Times New Roman" w:cs="Arial"/>
          <w:b/>
          <w:color w:val="000000" w:themeColor="text1"/>
          <w:szCs w:val="20"/>
          <w:lang w:eastAsia="ru-RU"/>
        </w:rPr>
        <w:t>Новороссийск – территория будущего, ориентированная на ценности умных горожан, экономики и пространства</w:t>
      </w:r>
      <w:r w:rsidRPr="0076754B">
        <w:rPr>
          <w:b/>
        </w:rPr>
        <w:t>.</w:t>
      </w:r>
    </w:p>
    <w:p w14:paraId="7A29638C" w14:textId="06684A13" w:rsidR="001767BB" w:rsidRPr="0076754B" w:rsidRDefault="001767BB" w:rsidP="001767BB">
      <w:pPr>
        <w:ind w:left="1416"/>
        <w:rPr>
          <w:b/>
        </w:rPr>
      </w:pPr>
      <w:r w:rsidRPr="0076754B">
        <w:t xml:space="preserve">Данная цель реализуется в рамках </w:t>
      </w:r>
      <w:r w:rsidRPr="0076754B">
        <w:rPr>
          <w:b/>
        </w:rPr>
        <w:t>муниципального флагманского проекта «Умный город Новороссийск»</w:t>
      </w:r>
      <w:r w:rsidRPr="0076754B">
        <w:t>.</w:t>
      </w:r>
    </w:p>
    <w:p w14:paraId="20DCDC56" w14:textId="77777777" w:rsidR="001767BB" w:rsidRPr="0076754B" w:rsidRDefault="001767BB" w:rsidP="001767BB">
      <w:pPr>
        <w:keepNext/>
        <w:ind w:left="1418" w:hanging="1418"/>
        <w:rPr>
          <w:b/>
        </w:rPr>
      </w:pPr>
      <w:r w:rsidRPr="0076754B">
        <w:rPr>
          <w:rFonts w:cs="Arial"/>
          <w:bCs/>
          <w:color w:val="000000" w:themeColor="text1"/>
        </w:rPr>
        <w:t>Задачи</w:t>
      </w:r>
      <w:r w:rsidRPr="0076754B">
        <w:rPr>
          <w:b/>
        </w:rPr>
        <w:t>:</w:t>
      </w:r>
    </w:p>
    <w:p w14:paraId="53FD8710" w14:textId="77777777" w:rsidR="001767BB" w:rsidRPr="0076754B" w:rsidRDefault="001767BB" w:rsidP="001767BB">
      <w:pPr>
        <w:numPr>
          <w:ilvl w:val="0"/>
          <w:numId w:val="14"/>
        </w:numPr>
        <w:ind w:left="567" w:hanging="283"/>
        <w:rPr>
          <w:rFonts w:eastAsia="Calibri" w:cs="Arial"/>
          <w:color w:val="000000"/>
        </w:rPr>
      </w:pPr>
      <w:r w:rsidRPr="0076754B">
        <w:t xml:space="preserve"> </w:t>
      </w:r>
      <w:r w:rsidRPr="0076754B">
        <w:rPr>
          <w:rFonts w:eastAsia="Calibri" w:cs="Arial"/>
          <w:color w:val="000000"/>
        </w:rPr>
        <w:t>Создание информационной системы, обеспечивающей доступ к открытым данным социально-экономического развития города.</w:t>
      </w:r>
    </w:p>
    <w:p w14:paraId="40335704" w14:textId="77777777" w:rsidR="001767BB" w:rsidRPr="0076754B" w:rsidRDefault="001767BB" w:rsidP="001767BB">
      <w:pPr>
        <w:numPr>
          <w:ilvl w:val="0"/>
          <w:numId w:val="14"/>
        </w:numPr>
        <w:ind w:left="567" w:hanging="283"/>
        <w:rPr>
          <w:rFonts w:eastAsia="Calibri" w:cs="Arial"/>
          <w:color w:val="000000"/>
        </w:rPr>
      </w:pPr>
      <w:r w:rsidRPr="0076754B">
        <w:rPr>
          <w:rFonts w:eastAsia="Calibri" w:cs="Arial"/>
          <w:color w:val="000000"/>
        </w:rPr>
        <w:t>Повышение эффективности муниципального управления на основе платформенных решений.</w:t>
      </w:r>
    </w:p>
    <w:p w14:paraId="0C9E0501" w14:textId="77777777" w:rsidR="001767BB" w:rsidRPr="0076754B" w:rsidRDefault="001767BB" w:rsidP="001767BB">
      <w:pPr>
        <w:numPr>
          <w:ilvl w:val="0"/>
          <w:numId w:val="14"/>
        </w:numPr>
        <w:ind w:left="567" w:hanging="283"/>
        <w:rPr>
          <w:rFonts w:eastAsia="Calibri" w:cs="Arial"/>
          <w:color w:val="000000"/>
        </w:rPr>
      </w:pPr>
      <w:r w:rsidRPr="0076754B">
        <w:rPr>
          <w:rFonts w:eastAsia="Calibri" w:cs="Arial"/>
          <w:color w:val="000000"/>
        </w:rPr>
        <w:t>Обеспечение высокого уровня безопасности жителей и гостей города на основе систем мониторинга основных параметров функционирования города.</w:t>
      </w:r>
    </w:p>
    <w:p w14:paraId="2532B4F5" w14:textId="77777777" w:rsidR="001767BB" w:rsidRPr="0076754B" w:rsidRDefault="001767BB" w:rsidP="001767BB">
      <w:pPr>
        <w:numPr>
          <w:ilvl w:val="0"/>
          <w:numId w:val="14"/>
        </w:numPr>
        <w:ind w:left="567" w:hanging="283"/>
        <w:rPr>
          <w:rFonts w:eastAsia="Calibri" w:cs="Arial"/>
          <w:color w:val="000000"/>
        </w:rPr>
      </w:pPr>
      <w:r w:rsidRPr="0076754B">
        <w:rPr>
          <w:rFonts w:eastAsia="Calibri" w:cs="Arial"/>
          <w:color w:val="000000"/>
        </w:rPr>
        <w:t>Создание единого информационного пространства для субъектов экономики.</w:t>
      </w:r>
    </w:p>
    <w:p w14:paraId="2554DA52" w14:textId="77777777" w:rsidR="001767BB" w:rsidRPr="0076754B" w:rsidRDefault="001767BB" w:rsidP="001767BB">
      <w:pPr>
        <w:numPr>
          <w:ilvl w:val="0"/>
          <w:numId w:val="14"/>
        </w:numPr>
        <w:ind w:left="567" w:hanging="283"/>
        <w:rPr>
          <w:rFonts w:eastAsia="Calibri" w:cs="Arial"/>
          <w:color w:val="000000"/>
        </w:rPr>
      </w:pPr>
      <w:r w:rsidRPr="0076754B">
        <w:rPr>
          <w:rFonts w:eastAsia="Calibri" w:cs="Arial"/>
          <w:color w:val="000000"/>
        </w:rPr>
        <w:t>Цифровизация системы управления развитие территории города.</w:t>
      </w:r>
    </w:p>
    <w:p w14:paraId="06EFB8AA" w14:textId="77777777" w:rsidR="00943737" w:rsidRPr="0076754B" w:rsidRDefault="00943737" w:rsidP="00943737">
      <w:pPr>
        <w:pStyle w:val="2"/>
      </w:pPr>
      <w:bookmarkStart w:id="147" w:name="_Toc59533437"/>
      <w:r w:rsidRPr="0076754B">
        <w:t>Развитие инфраструктуры г. Новороссийска</w:t>
      </w:r>
      <w:bookmarkEnd w:id="147"/>
    </w:p>
    <w:p w14:paraId="358BFC18" w14:textId="77777777" w:rsidR="00943737" w:rsidRPr="0076754B" w:rsidRDefault="00943737" w:rsidP="00943737">
      <w:pPr>
        <w:spacing w:after="100"/>
        <w:rPr>
          <w:rFonts w:eastAsia="Calibri" w:cs="Arial"/>
        </w:rPr>
      </w:pPr>
      <w:r w:rsidRPr="0076754B">
        <w:rPr>
          <w:rFonts w:eastAsia="Calibri" w:cs="Arial"/>
        </w:rPr>
        <w:t>Основными аспектами, влияющими на все сферы жизнедеятельности города − экономику, социальное развитие, экологию, комфортность проживания и, наконец, на привлекательность и конкурентоспособность города − являются вопросы развития городской инфраструктуры.</w:t>
      </w:r>
    </w:p>
    <w:p w14:paraId="5652F03F" w14:textId="77777777" w:rsidR="00943737" w:rsidRPr="0076754B" w:rsidRDefault="00943737" w:rsidP="00943737">
      <w:pPr>
        <w:spacing w:after="100"/>
        <w:rPr>
          <w:rFonts w:eastAsia="Calibri" w:cs="Arial"/>
        </w:rPr>
      </w:pPr>
      <w:r w:rsidRPr="0076754B">
        <w:rPr>
          <w:rFonts w:eastAsia="Calibri" w:cs="Arial"/>
        </w:rPr>
        <w:t>Прогнозируемое к расчетному сроку активное экономическое развитие городского округа Новороссийск в виде роста промышленности и логистики, соответствующего прироста населения (в основном миграционного) и увеличения сопутствующих социальных услуг, влечет за собой значительное увеличение антропогенной нагрузки. Активно растут маятниковые миграции, уровень автомобилизации, потребность в жилье, что требует мощных дополнительных ресурсов в энергообеспечении и водоснабжении. В связи с этим, обостряются вопросы утилизации отходов – бытовых и промышленных стоков, твердых бытовых отходов, энергоемкости экономики, актуализируются вопросы привлечения альтернативных источников энергии, уменьшения сырьевой зависимости. Соответственно, активно меняется состояние окружающей среды и влияние процессов возрастающей урбанизации на экологию территории в целом.</w:t>
      </w:r>
    </w:p>
    <w:p w14:paraId="46D77E52" w14:textId="77777777" w:rsidR="00943737" w:rsidRPr="0076754B" w:rsidRDefault="00943737" w:rsidP="00943737">
      <w:pPr>
        <w:spacing w:after="100"/>
        <w:rPr>
          <w:rFonts w:eastAsia="Calibri" w:cs="Arial"/>
        </w:rPr>
      </w:pPr>
      <w:r w:rsidRPr="0076754B">
        <w:rPr>
          <w:rFonts w:eastAsia="Calibri" w:cs="Arial"/>
        </w:rPr>
        <w:t>Данные вызовы требуют комплексного рассмотрения, поэтому задачи объединяются в муниципальный флагманский проект, основанный и требующий реализации по принципам регулирования единой городской экосистемы. Одной из важных составляющих данного проекта является развитие бизнеса (в первую очередь, среднего и малого), предлагающего широкий спектр оборудования, технологий и сервиса в системе прогнозируемых трансформаций.</w:t>
      </w:r>
    </w:p>
    <w:p w14:paraId="5415FD09" w14:textId="011E0A10" w:rsidR="00943737" w:rsidRPr="0076754B" w:rsidRDefault="00943737" w:rsidP="00943737">
      <w:pPr>
        <w:spacing w:after="100"/>
        <w:ind w:left="1560" w:hanging="1560"/>
        <w:rPr>
          <w:rFonts w:eastAsiaTheme="minorEastAsia" w:cs="Times New Roman"/>
          <w:b/>
          <w:lang w:eastAsia="ja-JP"/>
        </w:rPr>
      </w:pPr>
      <w:r w:rsidRPr="0076754B">
        <w:rPr>
          <w:rFonts w:eastAsiaTheme="minorEastAsia" w:cs="Times New Roman"/>
          <w:b/>
          <w:lang w:eastAsia="ja-JP"/>
        </w:rPr>
        <w:t xml:space="preserve">Цель (Ц-15): </w:t>
      </w:r>
      <w:r w:rsidR="006B76C9" w:rsidRPr="0076754B">
        <w:rPr>
          <w:rFonts w:eastAsiaTheme="minorEastAsia" w:cs="Times New Roman"/>
          <w:b/>
          <w:lang w:eastAsia="ja-JP"/>
        </w:rPr>
        <w:t>Новороссийск – сбалансированное пространство жизнедеятельности, комфортная и привлекательная городская среда, развитые системы городской инфраструктуры.</w:t>
      </w:r>
    </w:p>
    <w:p w14:paraId="6A9915AA" w14:textId="69EE6ED3" w:rsidR="00943737" w:rsidRPr="0076754B" w:rsidRDefault="00943737" w:rsidP="00943737">
      <w:pPr>
        <w:spacing w:after="100"/>
        <w:rPr>
          <w:rFonts w:eastAsia="Calibri" w:cs="Arial"/>
        </w:rPr>
      </w:pPr>
      <w:r w:rsidRPr="0076754B">
        <w:rPr>
          <w:rFonts w:eastAsia="Calibri" w:cs="Arial"/>
        </w:rPr>
        <w:t>Реализация данной цели осуществляется в рамках</w:t>
      </w:r>
      <w:r w:rsidRPr="0076754B">
        <w:rPr>
          <w:rFonts w:eastAsia="Calibri" w:cs="Arial"/>
          <w:b/>
        </w:rPr>
        <w:t xml:space="preserve"> муниципального флагманского проекта «Городские системы Новороссийска</w:t>
      </w:r>
      <w:r w:rsidRPr="0076754B">
        <w:rPr>
          <w:rFonts w:eastAsia="Calibri" w:cs="Arial"/>
        </w:rPr>
        <w:t>», который отражает синергию национальных задач в сфере сбалансированного развития городских инфраструктур в увязке с освоением новых и развитием застроенных территорий, строительством новых промышленных и социальных объектов при условии соблюдения экологической безопасности.</w:t>
      </w:r>
    </w:p>
    <w:p w14:paraId="0DE0FAF8" w14:textId="77777777" w:rsidR="00943737" w:rsidRPr="0076754B" w:rsidRDefault="00943737" w:rsidP="00943737">
      <w:pPr>
        <w:spacing w:after="100"/>
        <w:rPr>
          <w:rFonts w:eastAsia="Calibri" w:cs="Arial"/>
        </w:rPr>
      </w:pPr>
      <w:r w:rsidRPr="0076754B">
        <w:rPr>
          <w:rFonts w:eastAsia="Calibri" w:cs="Arial"/>
        </w:rPr>
        <w:t xml:space="preserve">Задачи: </w:t>
      </w:r>
    </w:p>
    <w:p w14:paraId="0B08B844" w14:textId="5626E7A2" w:rsidR="00943737" w:rsidRPr="0076754B" w:rsidRDefault="00943737" w:rsidP="007A2895">
      <w:pPr>
        <w:pStyle w:val="aa"/>
        <w:numPr>
          <w:ilvl w:val="0"/>
          <w:numId w:val="11"/>
        </w:numPr>
        <w:spacing w:before="60" w:after="60"/>
        <w:ind w:left="568" w:hanging="284"/>
      </w:pPr>
      <w:r w:rsidRPr="0076754B">
        <w:t xml:space="preserve">Оптимизация транспортной инфраструктуры и </w:t>
      </w:r>
      <w:r w:rsidR="00027DC1" w:rsidRPr="0076754B">
        <w:t xml:space="preserve">улучшение организации </w:t>
      </w:r>
      <w:r w:rsidRPr="0076754B">
        <w:t xml:space="preserve">транспортного обслуживания </w:t>
      </w:r>
      <w:r w:rsidR="00027DC1" w:rsidRPr="0076754B">
        <w:t xml:space="preserve">населения и гостей </w:t>
      </w:r>
      <w:r w:rsidRPr="0076754B">
        <w:t>городско</w:t>
      </w:r>
      <w:r w:rsidR="00027DC1" w:rsidRPr="0076754B">
        <w:t>го</w:t>
      </w:r>
      <w:r w:rsidRPr="0076754B">
        <w:t xml:space="preserve"> округ</w:t>
      </w:r>
      <w:r w:rsidR="00027DC1" w:rsidRPr="0076754B">
        <w:t>а</w:t>
      </w:r>
      <w:r w:rsidRPr="0076754B">
        <w:t xml:space="preserve"> Новороссийск, в том числе за счет внедрения элементов автоматизированной системы управле</w:t>
      </w:r>
      <w:r w:rsidR="00027DC1" w:rsidRPr="0076754B">
        <w:t xml:space="preserve">ния дорожным движением (АСУДД), обновления подвижного состава пассажирского автомобильного транспорта, </w:t>
      </w:r>
      <w:r w:rsidR="00027DC1" w:rsidRPr="0076754B">
        <w:lastRenderedPageBreak/>
        <w:t xml:space="preserve">и обеспечения его полной доступности для маломобильных групп населения; обустройства и оборудования притротуарных (нерегулируемых) стоянок для легкового такси в населенных пунктах муниципального образования город Новороссийск. </w:t>
      </w:r>
      <w:r w:rsidRPr="0076754B">
        <w:t>Задача реализуется в рамках приоритетного проекта «Комплексная транспортная схема муниципального образования город Новороссийск»</w:t>
      </w:r>
      <w:r w:rsidR="007A2895" w:rsidRPr="0076754B">
        <w:t>.</w:t>
      </w:r>
    </w:p>
    <w:p w14:paraId="6891B6B5" w14:textId="77777777" w:rsidR="00943737" w:rsidRPr="0076754B" w:rsidRDefault="00943737" w:rsidP="00943737">
      <w:pPr>
        <w:pStyle w:val="aa"/>
        <w:numPr>
          <w:ilvl w:val="0"/>
          <w:numId w:val="11"/>
        </w:numPr>
        <w:spacing w:before="60" w:after="60"/>
        <w:ind w:left="568" w:hanging="284"/>
      </w:pPr>
      <w:r w:rsidRPr="0076754B">
        <w:t>Бесперебойное энергообеспечение потребителей, повышение энергоэффективности и снижение энергоемкости городского хозяйства Новороссийска. Задача реализуется в рамках приоритетного проекта «Энергоэффективный Новороссийск».</w:t>
      </w:r>
    </w:p>
    <w:p w14:paraId="391B2BD3" w14:textId="4894E548" w:rsidR="00943737" w:rsidRPr="0076754B" w:rsidRDefault="00943737" w:rsidP="00943737">
      <w:pPr>
        <w:pStyle w:val="aa"/>
        <w:numPr>
          <w:ilvl w:val="0"/>
          <w:numId w:val="11"/>
        </w:numPr>
        <w:spacing w:before="60" w:after="60"/>
        <w:ind w:left="568" w:hanging="284"/>
      </w:pPr>
      <w:r w:rsidRPr="0076754B">
        <w:t>Обеспечение бесперебойной подачи воды городским потребителям, 100% обеспечение на</w:t>
      </w:r>
      <w:r w:rsidR="00B333B9" w:rsidRPr="0076754B">
        <w:t xml:space="preserve">селения системой водоотведения. </w:t>
      </w:r>
      <w:r w:rsidRPr="0076754B">
        <w:t>Задача реализуется в рамках приоритетного проекта «Устойчивое водообеспечение Новороссийска».</w:t>
      </w:r>
    </w:p>
    <w:p w14:paraId="56E9767F" w14:textId="7EA361F7" w:rsidR="00A82867" w:rsidRPr="0076754B" w:rsidRDefault="00A82867" w:rsidP="00A82867">
      <w:pPr>
        <w:pStyle w:val="aa"/>
        <w:numPr>
          <w:ilvl w:val="0"/>
          <w:numId w:val="11"/>
        </w:numPr>
        <w:spacing w:before="60" w:after="60"/>
        <w:ind w:left="568" w:hanging="284"/>
      </w:pPr>
      <w:r w:rsidRPr="0076754B">
        <w:t>Обеспечение населения доступным и качественным современным жильём с комфортными и безопасными условиями проживания, с интегрированной деловой и коммерческой инфраструктурой. Задача реализуется в рамках приоритетного проекта «Жильё и городская среда».</w:t>
      </w:r>
    </w:p>
    <w:p w14:paraId="626D10F9" w14:textId="39F36A61" w:rsidR="00943737" w:rsidRPr="0076754B" w:rsidRDefault="00943737" w:rsidP="003C6DA3">
      <w:pPr>
        <w:pStyle w:val="aa"/>
        <w:numPr>
          <w:ilvl w:val="0"/>
          <w:numId w:val="11"/>
        </w:numPr>
        <w:spacing w:before="60" w:after="60"/>
      </w:pPr>
      <w:r w:rsidRPr="0076754B">
        <w:t>Формирование новых подходов и внедрение современных технологий сбора, переработки и ути</w:t>
      </w:r>
      <w:r w:rsidR="003C6DA3" w:rsidRPr="0076754B">
        <w:t xml:space="preserve">лизации твердых бытовых отходов. </w:t>
      </w:r>
      <w:r w:rsidRPr="0076754B">
        <w:t>Задача реализуется в рамках приоритетного проекта «Умное обращение с отходами».</w:t>
      </w:r>
    </w:p>
    <w:p w14:paraId="0D30F9B3" w14:textId="6812AF40" w:rsidR="00943737" w:rsidRPr="0076754B" w:rsidRDefault="00943737" w:rsidP="00B333B9">
      <w:pPr>
        <w:pStyle w:val="aa"/>
        <w:numPr>
          <w:ilvl w:val="0"/>
          <w:numId w:val="11"/>
        </w:numPr>
        <w:spacing w:before="60" w:after="60"/>
        <w:ind w:left="568" w:hanging="284"/>
      </w:pPr>
      <w:r w:rsidRPr="0076754B">
        <w:t xml:space="preserve">Предотвращение загрязнения морской акватории и оздоровление экологической ситуации в прибрежной зоне городского </w:t>
      </w:r>
      <w:r w:rsidR="00B333B9" w:rsidRPr="0076754B">
        <w:t>округа (в т.ч. за счет модернизации глубоководных выпусков и внедрение новых систем очистных сооружений).</w:t>
      </w:r>
      <w:r w:rsidRPr="0076754B">
        <w:t xml:space="preserve"> Задача реализуется в рамках приоритетного проекта «Экологическое здоровье акватории Цемесской бухты»</w:t>
      </w:r>
    </w:p>
    <w:p w14:paraId="77E3D560" w14:textId="1D1983D4" w:rsidR="000D6BDA" w:rsidRPr="0076754B" w:rsidRDefault="000D6BDA" w:rsidP="000D6BDA">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21</w:t>
      </w:r>
      <w:r w:rsidR="0034275B" w:rsidRPr="0076754B">
        <w:rPr>
          <w:noProof/>
        </w:rPr>
        <w:fldChar w:fldCharType="end"/>
      </w:r>
      <w:r w:rsidR="00743E08" w:rsidRPr="0076754B">
        <w:rPr>
          <w:noProof/>
        </w:rPr>
        <w:t xml:space="preserve"> </w:t>
      </w:r>
      <w:r w:rsidR="002042DD" w:rsidRPr="0076754B">
        <w:t>– Ключевые индикаторы цели Ц-15</w:t>
      </w:r>
    </w:p>
    <w:tbl>
      <w:tblPr>
        <w:tblStyle w:val="af5"/>
        <w:tblW w:w="0" w:type="auto"/>
        <w:tblBorders>
          <w:top w:val="single" w:sz="4" w:space="0" w:color="B2B2B2" w:themeColor="text2" w:themeTint="66"/>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57" w:type="dxa"/>
          <w:right w:w="57" w:type="dxa"/>
        </w:tblCellMar>
        <w:tblLook w:val="0620" w:firstRow="1" w:lastRow="0" w:firstColumn="0" w:lastColumn="0" w:noHBand="1" w:noVBand="1"/>
      </w:tblPr>
      <w:tblGrid>
        <w:gridCol w:w="6247"/>
        <w:gridCol w:w="625"/>
        <w:gridCol w:w="515"/>
        <w:gridCol w:w="515"/>
        <w:gridCol w:w="575"/>
        <w:gridCol w:w="575"/>
        <w:gridCol w:w="575"/>
      </w:tblGrid>
      <w:tr w:rsidR="000D6BDA" w:rsidRPr="0076754B" w14:paraId="36768089" w14:textId="77777777" w:rsidTr="00E2357F">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15F06197" w14:textId="77777777" w:rsidR="000D6BDA" w:rsidRPr="0076754B" w:rsidRDefault="000D6BDA" w:rsidP="00113ECA">
            <w:pPr>
              <w:keepNext/>
              <w:spacing w:before="0" w:after="0"/>
              <w:jc w:val="center"/>
              <w:rPr>
                <w:rFonts w:eastAsia="Times New Roman" w:cs="Arial"/>
                <w:b w:val="0"/>
                <w:bCs w:val="0"/>
                <w:color w:val="000000"/>
                <w:sz w:val="18"/>
                <w:szCs w:val="18"/>
                <w:lang w:eastAsia="ru-RU"/>
              </w:rPr>
            </w:pPr>
            <w:r w:rsidRPr="0076754B">
              <w:rPr>
                <w:rFonts w:eastAsia="Times New Roman" w:cs="Arial"/>
                <w:sz w:val="18"/>
                <w:szCs w:val="18"/>
                <w:lang w:eastAsia="ru-RU"/>
              </w:rPr>
              <w:t>Индикатор</w:t>
            </w:r>
          </w:p>
        </w:tc>
        <w:tc>
          <w:tcPr>
            <w:tcW w:w="0" w:type="auto"/>
            <w:noWrap/>
            <w:vAlign w:val="center"/>
          </w:tcPr>
          <w:p w14:paraId="41DCAC02" w14:textId="77777777" w:rsidR="000D6BDA" w:rsidRPr="0076754B" w:rsidRDefault="000D6BDA"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2016</w:t>
            </w:r>
          </w:p>
        </w:tc>
        <w:tc>
          <w:tcPr>
            <w:tcW w:w="0" w:type="auto"/>
            <w:noWrap/>
            <w:vAlign w:val="center"/>
          </w:tcPr>
          <w:p w14:paraId="49BF8D83" w14:textId="77777777" w:rsidR="000D6BDA" w:rsidRPr="0076754B" w:rsidRDefault="000D6BDA"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2018</w:t>
            </w:r>
          </w:p>
        </w:tc>
        <w:tc>
          <w:tcPr>
            <w:tcW w:w="0" w:type="auto"/>
            <w:noWrap/>
            <w:vAlign w:val="center"/>
          </w:tcPr>
          <w:p w14:paraId="54A4AAB0" w14:textId="77777777" w:rsidR="000D6BDA" w:rsidRPr="0076754B" w:rsidRDefault="000D6BDA"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2021</w:t>
            </w:r>
          </w:p>
        </w:tc>
        <w:tc>
          <w:tcPr>
            <w:tcW w:w="0" w:type="auto"/>
            <w:noWrap/>
            <w:vAlign w:val="center"/>
          </w:tcPr>
          <w:p w14:paraId="4C350272" w14:textId="77777777" w:rsidR="000D6BDA" w:rsidRPr="0076754B" w:rsidRDefault="000D6BDA"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2024</w:t>
            </w:r>
          </w:p>
        </w:tc>
        <w:tc>
          <w:tcPr>
            <w:tcW w:w="0" w:type="auto"/>
            <w:noWrap/>
            <w:vAlign w:val="center"/>
          </w:tcPr>
          <w:p w14:paraId="28ABA775" w14:textId="77777777" w:rsidR="000D6BDA" w:rsidRPr="0076754B" w:rsidRDefault="000D6BDA"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2027</w:t>
            </w:r>
          </w:p>
        </w:tc>
        <w:tc>
          <w:tcPr>
            <w:tcW w:w="0" w:type="auto"/>
            <w:noWrap/>
            <w:vAlign w:val="center"/>
          </w:tcPr>
          <w:p w14:paraId="5C43F763" w14:textId="77777777" w:rsidR="000D6BDA" w:rsidRPr="0076754B" w:rsidRDefault="000D6BDA" w:rsidP="00113ECA">
            <w:pPr>
              <w:keepNext/>
              <w:spacing w:before="0" w:after="0"/>
              <w:jc w:val="center"/>
              <w:rPr>
                <w:rFonts w:eastAsia="Times New Roman" w:cs="Arial"/>
                <w:b w:val="0"/>
                <w:bCs w:val="0"/>
                <w:i/>
                <w:iCs/>
                <w:color w:val="000000"/>
                <w:sz w:val="18"/>
                <w:szCs w:val="18"/>
                <w:lang w:eastAsia="ru-RU"/>
              </w:rPr>
            </w:pPr>
            <w:r w:rsidRPr="0076754B">
              <w:rPr>
                <w:rFonts w:eastAsia="Times New Roman" w:cs="Arial"/>
                <w:sz w:val="18"/>
                <w:szCs w:val="18"/>
                <w:lang w:eastAsia="ru-RU"/>
              </w:rPr>
              <w:t>2030</w:t>
            </w:r>
          </w:p>
        </w:tc>
      </w:tr>
      <w:tr w:rsidR="000D6BDA" w:rsidRPr="0076754B" w14:paraId="0DE25442" w14:textId="77777777" w:rsidTr="00E2357F">
        <w:trPr>
          <w:cantSplit/>
          <w:trHeight w:val="20"/>
        </w:trPr>
        <w:tc>
          <w:tcPr>
            <w:tcW w:w="0" w:type="auto"/>
            <w:hideMark/>
          </w:tcPr>
          <w:p w14:paraId="7B2DCD00" w14:textId="498EAF01" w:rsidR="000D6BDA" w:rsidRPr="0076754B" w:rsidRDefault="000D6BDA" w:rsidP="00113ECA">
            <w:pPr>
              <w:keepNext/>
              <w:spacing w:before="0" w:after="0"/>
              <w:jc w:val="left"/>
              <w:rPr>
                <w:rFonts w:eastAsia="Times New Roman" w:cs="Arial"/>
                <w:b/>
                <w:bCs/>
                <w:color w:val="000000"/>
                <w:sz w:val="18"/>
                <w:szCs w:val="18"/>
                <w:lang w:eastAsia="ru-RU"/>
              </w:rPr>
            </w:pPr>
            <w:r w:rsidRPr="0076754B">
              <w:rPr>
                <w:rFonts w:eastAsia="Times New Roman" w:cs="Arial"/>
                <w:b/>
                <w:bCs/>
                <w:color w:val="000000"/>
                <w:sz w:val="18"/>
                <w:szCs w:val="18"/>
                <w:lang w:eastAsia="ru-RU"/>
              </w:rPr>
              <w:t xml:space="preserve">Цель (Ц-15): </w:t>
            </w:r>
            <w:r w:rsidR="006B76C9" w:rsidRPr="0076754B">
              <w:rPr>
                <w:rFonts w:eastAsia="Times New Roman" w:cs="Arial"/>
                <w:b/>
                <w:bCs/>
                <w:color w:val="000000"/>
                <w:sz w:val="18"/>
                <w:szCs w:val="18"/>
                <w:lang w:eastAsia="ru-RU"/>
              </w:rPr>
              <w:t>Новороссийск – сбалансированное пространство жизнедеятельности, комфортная и привлекательная городская среда, развитые системы городской инфраструктуры</w:t>
            </w:r>
          </w:p>
        </w:tc>
        <w:tc>
          <w:tcPr>
            <w:tcW w:w="0" w:type="auto"/>
            <w:noWrap/>
            <w:hideMark/>
          </w:tcPr>
          <w:p w14:paraId="271E72E9" w14:textId="77777777" w:rsidR="000D6BDA" w:rsidRPr="0076754B" w:rsidRDefault="000D6BDA"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562B1C80" w14:textId="77777777" w:rsidR="000D6BDA" w:rsidRPr="0076754B" w:rsidRDefault="000D6BDA"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4EF13BC2" w14:textId="77777777" w:rsidR="000D6BDA" w:rsidRPr="0076754B" w:rsidRDefault="000D6BDA"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178E527A" w14:textId="77777777" w:rsidR="000D6BDA" w:rsidRPr="0076754B" w:rsidRDefault="000D6BDA"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49FED35C" w14:textId="77777777" w:rsidR="000D6BDA" w:rsidRPr="0076754B" w:rsidRDefault="000D6BDA"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c>
          <w:tcPr>
            <w:tcW w:w="0" w:type="auto"/>
            <w:noWrap/>
            <w:hideMark/>
          </w:tcPr>
          <w:p w14:paraId="4FFF3D5F" w14:textId="77777777" w:rsidR="000D6BDA" w:rsidRPr="0076754B" w:rsidRDefault="000D6BDA" w:rsidP="00113ECA">
            <w:pPr>
              <w:keepNext/>
              <w:spacing w:before="0" w:after="0"/>
              <w:jc w:val="left"/>
              <w:rPr>
                <w:rFonts w:eastAsia="Times New Roman" w:cs="Arial"/>
                <w:b/>
                <w:bCs/>
                <w:i/>
                <w:iCs/>
                <w:color w:val="000000"/>
                <w:sz w:val="18"/>
                <w:szCs w:val="18"/>
                <w:lang w:eastAsia="ru-RU"/>
              </w:rPr>
            </w:pPr>
            <w:r w:rsidRPr="0076754B">
              <w:rPr>
                <w:rFonts w:eastAsia="Times New Roman" w:cs="Arial"/>
                <w:b/>
                <w:bCs/>
                <w:i/>
                <w:iCs/>
                <w:color w:val="000000"/>
                <w:sz w:val="18"/>
                <w:szCs w:val="18"/>
                <w:lang w:eastAsia="ru-RU"/>
              </w:rPr>
              <w:t> </w:t>
            </w:r>
          </w:p>
        </w:tc>
      </w:tr>
      <w:tr w:rsidR="000D6BDA" w:rsidRPr="0076754B" w14:paraId="0EF1D4FE" w14:textId="77777777" w:rsidTr="00E2357F">
        <w:trPr>
          <w:cantSplit/>
          <w:trHeight w:val="20"/>
        </w:trPr>
        <w:tc>
          <w:tcPr>
            <w:tcW w:w="0" w:type="auto"/>
            <w:hideMark/>
          </w:tcPr>
          <w:p w14:paraId="3EC72D49" w14:textId="77777777" w:rsidR="000D6BDA" w:rsidRPr="0076754B" w:rsidRDefault="000D6BDA" w:rsidP="00113ECA">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Ввод жилья, тыс. кв. м.</w:t>
            </w:r>
          </w:p>
        </w:tc>
        <w:tc>
          <w:tcPr>
            <w:tcW w:w="0" w:type="auto"/>
            <w:noWrap/>
            <w:hideMark/>
          </w:tcPr>
          <w:p w14:paraId="7A212408" w14:textId="77777777" w:rsidR="000D6BDA" w:rsidRPr="0076754B" w:rsidRDefault="000D6BDA" w:rsidP="00113ECA">
            <w:pPr>
              <w:keepNext/>
              <w:spacing w:before="0" w:after="0"/>
              <w:jc w:val="left"/>
              <w:rPr>
                <w:rFonts w:eastAsia="Times New Roman" w:cs="Arial"/>
                <w:color w:val="000000"/>
                <w:sz w:val="18"/>
                <w:szCs w:val="18"/>
                <w:lang w:eastAsia="ru-RU"/>
              </w:rPr>
            </w:pPr>
          </w:p>
        </w:tc>
        <w:tc>
          <w:tcPr>
            <w:tcW w:w="0" w:type="auto"/>
            <w:noWrap/>
            <w:hideMark/>
          </w:tcPr>
          <w:p w14:paraId="647030EE"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3F11F533"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2EF87E18"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0E0A2D06"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376DEB8A" w14:textId="77777777" w:rsidR="000D6BDA" w:rsidRPr="0076754B" w:rsidRDefault="000D6BDA" w:rsidP="00113ECA">
            <w:pPr>
              <w:keepNext/>
              <w:spacing w:before="0" w:after="0"/>
              <w:jc w:val="left"/>
              <w:rPr>
                <w:rFonts w:eastAsia="Times New Roman" w:cs="Arial"/>
                <w:sz w:val="18"/>
                <w:szCs w:val="18"/>
                <w:lang w:eastAsia="ru-RU"/>
              </w:rPr>
            </w:pPr>
          </w:p>
        </w:tc>
      </w:tr>
      <w:tr w:rsidR="000D6BDA" w:rsidRPr="0076754B" w14:paraId="5A8FC9D1" w14:textId="77777777" w:rsidTr="00E2357F">
        <w:trPr>
          <w:cantSplit/>
          <w:trHeight w:val="20"/>
        </w:trPr>
        <w:tc>
          <w:tcPr>
            <w:tcW w:w="0" w:type="auto"/>
            <w:noWrap/>
            <w:hideMark/>
          </w:tcPr>
          <w:p w14:paraId="6E84CF2A"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780C759E"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261</w:t>
            </w:r>
          </w:p>
        </w:tc>
        <w:tc>
          <w:tcPr>
            <w:tcW w:w="0" w:type="auto"/>
            <w:noWrap/>
          </w:tcPr>
          <w:p w14:paraId="110915E1"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268</w:t>
            </w:r>
          </w:p>
        </w:tc>
        <w:tc>
          <w:tcPr>
            <w:tcW w:w="0" w:type="auto"/>
            <w:noWrap/>
          </w:tcPr>
          <w:p w14:paraId="2499065F"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277</w:t>
            </w:r>
          </w:p>
        </w:tc>
        <w:tc>
          <w:tcPr>
            <w:tcW w:w="0" w:type="auto"/>
            <w:noWrap/>
          </w:tcPr>
          <w:p w14:paraId="1D9635BE"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286</w:t>
            </w:r>
          </w:p>
        </w:tc>
        <w:tc>
          <w:tcPr>
            <w:tcW w:w="0" w:type="auto"/>
            <w:noWrap/>
          </w:tcPr>
          <w:p w14:paraId="26987B96"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296</w:t>
            </w:r>
          </w:p>
        </w:tc>
        <w:tc>
          <w:tcPr>
            <w:tcW w:w="0" w:type="auto"/>
            <w:noWrap/>
          </w:tcPr>
          <w:p w14:paraId="42CA00DC"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305</w:t>
            </w:r>
          </w:p>
        </w:tc>
      </w:tr>
      <w:tr w:rsidR="000D6BDA" w:rsidRPr="0076754B" w14:paraId="2ED0F15D" w14:textId="77777777" w:rsidTr="00E2357F">
        <w:trPr>
          <w:cantSplit/>
          <w:trHeight w:val="20"/>
        </w:trPr>
        <w:tc>
          <w:tcPr>
            <w:tcW w:w="0" w:type="auto"/>
            <w:noWrap/>
            <w:hideMark/>
          </w:tcPr>
          <w:p w14:paraId="593E4538"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44F25D92"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261</w:t>
            </w:r>
          </w:p>
        </w:tc>
        <w:tc>
          <w:tcPr>
            <w:tcW w:w="0" w:type="auto"/>
            <w:noWrap/>
          </w:tcPr>
          <w:p w14:paraId="20FC76EB"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270</w:t>
            </w:r>
          </w:p>
        </w:tc>
        <w:tc>
          <w:tcPr>
            <w:tcW w:w="0" w:type="auto"/>
            <w:noWrap/>
          </w:tcPr>
          <w:p w14:paraId="106AD6C9"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287</w:t>
            </w:r>
          </w:p>
        </w:tc>
        <w:tc>
          <w:tcPr>
            <w:tcW w:w="0" w:type="auto"/>
            <w:noWrap/>
          </w:tcPr>
          <w:p w14:paraId="6DBEA672"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305</w:t>
            </w:r>
          </w:p>
        </w:tc>
        <w:tc>
          <w:tcPr>
            <w:tcW w:w="0" w:type="auto"/>
            <w:noWrap/>
          </w:tcPr>
          <w:p w14:paraId="460463EB"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322</w:t>
            </w:r>
          </w:p>
        </w:tc>
        <w:tc>
          <w:tcPr>
            <w:tcW w:w="0" w:type="auto"/>
            <w:noWrap/>
          </w:tcPr>
          <w:p w14:paraId="3179F5A1"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339</w:t>
            </w:r>
          </w:p>
        </w:tc>
      </w:tr>
      <w:tr w:rsidR="000D6BDA" w:rsidRPr="0076754B" w14:paraId="05BEBB09" w14:textId="77777777" w:rsidTr="00E2357F">
        <w:trPr>
          <w:cantSplit/>
          <w:trHeight w:val="20"/>
        </w:trPr>
        <w:tc>
          <w:tcPr>
            <w:tcW w:w="0" w:type="auto"/>
            <w:noWrap/>
            <w:hideMark/>
          </w:tcPr>
          <w:p w14:paraId="20C84864"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3E8DE25F"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261</w:t>
            </w:r>
          </w:p>
        </w:tc>
        <w:tc>
          <w:tcPr>
            <w:tcW w:w="0" w:type="auto"/>
            <w:noWrap/>
          </w:tcPr>
          <w:p w14:paraId="64321945"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274</w:t>
            </w:r>
          </w:p>
        </w:tc>
        <w:tc>
          <w:tcPr>
            <w:tcW w:w="0" w:type="auto"/>
            <w:noWrap/>
          </w:tcPr>
          <w:p w14:paraId="71006632"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304</w:t>
            </w:r>
          </w:p>
        </w:tc>
        <w:tc>
          <w:tcPr>
            <w:tcW w:w="0" w:type="auto"/>
            <w:noWrap/>
          </w:tcPr>
          <w:p w14:paraId="375D8F37"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334</w:t>
            </w:r>
          </w:p>
        </w:tc>
        <w:tc>
          <w:tcPr>
            <w:tcW w:w="0" w:type="auto"/>
            <w:noWrap/>
          </w:tcPr>
          <w:p w14:paraId="1B4BFEFC"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364</w:t>
            </w:r>
          </w:p>
        </w:tc>
        <w:tc>
          <w:tcPr>
            <w:tcW w:w="0" w:type="auto"/>
            <w:noWrap/>
          </w:tcPr>
          <w:p w14:paraId="4D81C065"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394</w:t>
            </w:r>
          </w:p>
        </w:tc>
      </w:tr>
      <w:tr w:rsidR="000D6BDA" w:rsidRPr="0076754B" w14:paraId="0C38D975" w14:textId="77777777" w:rsidTr="00E2357F">
        <w:trPr>
          <w:cantSplit/>
          <w:trHeight w:val="20"/>
        </w:trPr>
        <w:tc>
          <w:tcPr>
            <w:tcW w:w="0" w:type="auto"/>
            <w:hideMark/>
          </w:tcPr>
          <w:p w14:paraId="011A01AB" w14:textId="77777777" w:rsidR="000D6BDA" w:rsidRPr="0076754B" w:rsidRDefault="000D6BDA" w:rsidP="00113ECA">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Общая площадь жилых помещений, приходящаяся в среднем на одного жителя, кв. м.</w:t>
            </w:r>
          </w:p>
        </w:tc>
        <w:tc>
          <w:tcPr>
            <w:tcW w:w="0" w:type="auto"/>
            <w:noWrap/>
            <w:hideMark/>
          </w:tcPr>
          <w:p w14:paraId="5DBEB5D7" w14:textId="77777777" w:rsidR="000D6BDA" w:rsidRPr="0076754B" w:rsidRDefault="000D6BDA" w:rsidP="00113ECA">
            <w:pPr>
              <w:keepNext/>
              <w:spacing w:before="0" w:after="0"/>
              <w:jc w:val="left"/>
              <w:rPr>
                <w:rFonts w:eastAsia="Times New Roman" w:cs="Arial"/>
                <w:color w:val="000000"/>
                <w:sz w:val="18"/>
                <w:szCs w:val="18"/>
                <w:lang w:eastAsia="ru-RU"/>
              </w:rPr>
            </w:pPr>
          </w:p>
        </w:tc>
        <w:tc>
          <w:tcPr>
            <w:tcW w:w="0" w:type="auto"/>
            <w:noWrap/>
            <w:hideMark/>
          </w:tcPr>
          <w:p w14:paraId="7852E633"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1F5629D1"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478EF0FF"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51C037B5" w14:textId="77777777" w:rsidR="000D6BDA" w:rsidRPr="0076754B" w:rsidRDefault="000D6BDA" w:rsidP="00113ECA">
            <w:pPr>
              <w:keepNext/>
              <w:spacing w:before="0" w:after="0"/>
              <w:jc w:val="left"/>
              <w:rPr>
                <w:rFonts w:eastAsia="Times New Roman" w:cs="Arial"/>
                <w:sz w:val="18"/>
                <w:szCs w:val="18"/>
                <w:lang w:eastAsia="ru-RU"/>
              </w:rPr>
            </w:pPr>
          </w:p>
        </w:tc>
        <w:tc>
          <w:tcPr>
            <w:tcW w:w="0" w:type="auto"/>
            <w:noWrap/>
            <w:hideMark/>
          </w:tcPr>
          <w:p w14:paraId="5626091F" w14:textId="77777777" w:rsidR="000D6BDA" w:rsidRPr="0076754B" w:rsidRDefault="000D6BDA" w:rsidP="00113ECA">
            <w:pPr>
              <w:keepNext/>
              <w:spacing w:before="0" w:after="0"/>
              <w:jc w:val="left"/>
              <w:rPr>
                <w:rFonts w:eastAsia="Times New Roman" w:cs="Arial"/>
                <w:sz w:val="18"/>
                <w:szCs w:val="18"/>
                <w:lang w:eastAsia="ru-RU"/>
              </w:rPr>
            </w:pPr>
          </w:p>
        </w:tc>
      </w:tr>
      <w:tr w:rsidR="000D6BDA" w:rsidRPr="0076754B" w14:paraId="10638A8B" w14:textId="77777777" w:rsidTr="00E2357F">
        <w:trPr>
          <w:cantSplit/>
          <w:trHeight w:val="20"/>
        </w:trPr>
        <w:tc>
          <w:tcPr>
            <w:tcW w:w="0" w:type="auto"/>
            <w:noWrap/>
            <w:hideMark/>
          </w:tcPr>
          <w:p w14:paraId="7BFB2642"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6CF79A20" w14:textId="77777777" w:rsidR="000D6BDA" w:rsidRPr="0076754B" w:rsidRDefault="000D6BDA" w:rsidP="00113ECA">
            <w:pPr>
              <w:keepNext/>
              <w:spacing w:before="0" w:after="0"/>
              <w:jc w:val="right"/>
              <w:rPr>
                <w:rFonts w:eastAsia="Times New Roman" w:cs="Arial"/>
                <w:color w:val="000000"/>
                <w:sz w:val="18"/>
                <w:szCs w:val="18"/>
                <w:lang w:val="en-US" w:eastAsia="ru-RU"/>
              </w:rPr>
            </w:pPr>
            <w:r w:rsidRPr="0076754B">
              <w:rPr>
                <w:rFonts w:cs="Arial"/>
                <w:sz w:val="18"/>
                <w:szCs w:val="18"/>
                <w:lang w:val="en-US"/>
              </w:rPr>
              <w:t>20.1</w:t>
            </w:r>
          </w:p>
        </w:tc>
        <w:tc>
          <w:tcPr>
            <w:tcW w:w="0" w:type="auto"/>
            <w:noWrap/>
          </w:tcPr>
          <w:p w14:paraId="71E0AA0B"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20,5</w:t>
            </w:r>
          </w:p>
        </w:tc>
        <w:tc>
          <w:tcPr>
            <w:tcW w:w="0" w:type="auto"/>
            <w:noWrap/>
          </w:tcPr>
          <w:p w14:paraId="52E861E7"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21,2</w:t>
            </w:r>
          </w:p>
        </w:tc>
        <w:tc>
          <w:tcPr>
            <w:tcW w:w="0" w:type="auto"/>
            <w:noWrap/>
          </w:tcPr>
          <w:p w14:paraId="3800C923"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21,9</w:t>
            </w:r>
          </w:p>
        </w:tc>
        <w:tc>
          <w:tcPr>
            <w:tcW w:w="0" w:type="auto"/>
            <w:noWrap/>
          </w:tcPr>
          <w:p w14:paraId="113124FA"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22,6</w:t>
            </w:r>
          </w:p>
        </w:tc>
        <w:tc>
          <w:tcPr>
            <w:tcW w:w="0" w:type="auto"/>
            <w:noWrap/>
          </w:tcPr>
          <w:p w14:paraId="25643575"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23,4</w:t>
            </w:r>
          </w:p>
        </w:tc>
      </w:tr>
      <w:tr w:rsidR="000D6BDA" w:rsidRPr="0076754B" w14:paraId="40075F6E" w14:textId="77777777" w:rsidTr="00E2357F">
        <w:trPr>
          <w:cantSplit/>
          <w:trHeight w:val="20"/>
        </w:trPr>
        <w:tc>
          <w:tcPr>
            <w:tcW w:w="0" w:type="auto"/>
            <w:noWrap/>
            <w:hideMark/>
          </w:tcPr>
          <w:p w14:paraId="55C6C372"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4544DB28" w14:textId="77777777" w:rsidR="000D6BDA" w:rsidRPr="0076754B" w:rsidRDefault="000D6BDA" w:rsidP="00113ECA">
            <w:pPr>
              <w:keepNext/>
              <w:spacing w:before="0" w:after="0"/>
              <w:jc w:val="right"/>
              <w:rPr>
                <w:rFonts w:eastAsia="Times New Roman" w:cs="Arial"/>
                <w:color w:val="000000"/>
                <w:sz w:val="18"/>
                <w:szCs w:val="18"/>
                <w:lang w:eastAsia="ru-RU"/>
              </w:rPr>
            </w:pPr>
            <w:r w:rsidRPr="0076754B">
              <w:rPr>
                <w:rFonts w:cs="Arial"/>
                <w:sz w:val="18"/>
                <w:szCs w:val="18"/>
                <w:lang w:val="en-US"/>
              </w:rPr>
              <w:t>20.1</w:t>
            </w:r>
          </w:p>
        </w:tc>
        <w:tc>
          <w:tcPr>
            <w:tcW w:w="0" w:type="auto"/>
            <w:noWrap/>
          </w:tcPr>
          <w:p w14:paraId="7D987933"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20,7</w:t>
            </w:r>
          </w:p>
        </w:tc>
        <w:tc>
          <w:tcPr>
            <w:tcW w:w="0" w:type="auto"/>
            <w:noWrap/>
          </w:tcPr>
          <w:p w14:paraId="5D6E9A67"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21,7</w:t>
            </w:r>
          </w:p>
        </w:tc>
        <w:tc>
          <w:tcPr>
            <w:tcW w:w="0" w:type="auto"/>
            <w:noWrap/>
          </w:tcPr>
          <w:p w14:paraId="77264B70"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22,7</w:t>
            </w:r>
          </w:p>
        </w:tc>
        <w:tc>
          <w:tcPr>
            <w:tcW w:w="0" w:type="auto"/>
            <w:noWrap/>
          </w:tcPr>
          <w:p w14:paraId="132908B8"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23,7</w:t>
            </w:r>
          </w:p>
        </w:tc>
        <w:tc>
          <w:tcPr>
            <w:tcW w:w="0" w:type="auto"/>
            <w:noWrap/>
          </w:tcPr>
          <w:p w14:paraId="2840263B"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24,9</w:t>
            </w:r>
          </w:p>
        </w:tc>
      </w:tr>
      <w:tr w:rsidR="000D6BDA" w:rsidRPr="0076754B" w14:paraId="4D415F5F" w14:textId="77777777" w:rsidTr="00E2357F">
        <w:trPr>
          <w:cantSplit/>
          <w:trHeight w:val="20"/>
        </w:trPr>
        <w:tc>
          <w:tcPr>
            <w:tcW w:w="0" w:type="auto"/>
            <w:noWrap/>
            <w:hideMark/>
          </w:tcPr>
          <w:p w14:paraId="75E4C910"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65025D4D" w14:textId="77777777" w:rsidR="000D6BDA" w:rsidRPr="0076754B" w:rsidRDefault="000D6BDA" w:rsidP="00113ECA">
            <w:pPr>
              <w:keepNext/>
              <w:spacing w:before="0" w:after="0"/>
              <w:jc w:val="right"/>
              <w:rPr>
                <w:rFonts w:eastAsia="Times New Roman" w:cs="Arial"/>
                <w:color w:val="000000"/>
                <w:sz w:val="18"/>
                <w:szCs w:val="18"/>
                <w:lang w:eastAsia="ru-RU"/>
              </w:rPr>
            </w:pPr>
            <w:r w:rsidRPr="0076754B">
              <w:rPr>
                <w:rFonts w:cs="Arial"/>
                <w:sz w:val="18"/>
                <w:szCs w:val="18"/>
                <w:lang w:val="en-US"/>
              </w:rPr>
              <w:t>20.1</w:t>
            </w:r>
          </w:p>
        </w:tc>
        <w:tc>
          <w:tcPr>
            <w:tcW w:w="0" w:type="auto"/>
            <w:noWrap/>
          </w:tcPr>
          <w:p w14:paraId="26C241CB"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20,8</w:t>
            </w:r>
          </w:p>
        </w:tc>
        <w:tc>
          <w:tcPr>
            <w:tcW w:w="0" w:type="auto"/>
            <w:noWrap/>
          </w:tcPr>
          <w:p w14:paraId="0562D507"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21,8</w:t>
            </w:r>
          </w:p>
        </w:tc>
        <w:tc>
          <w:tcPr>
            <w:tcW w:w="0" w:type="auto"/>
            <w:noWrap/>
          </w:tcPr>
          <w:p w14:paraId="3B931D93"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22,8</w:t>
            </w:r>
          </w:p>
        </w:tc>
        <w:tc>
          <w:tcPr>
            <w:tcW w:w="0" w:type="auto"/>
            <w:noWrap/>
          </w:tcPr>
          <w:p w14:paraId="15E25471"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23,9</w:t>
            </w:r>
          </w:p>
        </w:tc>
        <w:tc>
          <w:tcPr>
            <w:tcW w:w="0" w:type="auto"/>
            <w:noWrap/>
          </w:tcPr>
          <w:p w14:paraId="26CE23D5"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25,1</w:t>
            </w:r>
          </w:p>
        </w:tc>
      </w:tr>
      <w:tr w:rsidR="000D6BDA" w:rsidRPr="0076754B" w14:paraId="0711F560" w14:textId="77777777" w:rsidTr="00E2357F">
        <w:trPr>
          <w:cantSplit/>
          <w:trHeight w:val="20"/>
        </w:trPr>
        <w:tc>
          <w:tcPr>
            <w:tcW w:w="0" w:type="auto"/>
            <w:hideMark/>
          </w:tcPr>
          <w:p w14:paraId="5FF493CE" w14:textId="77777777" w:rsidR="000D6BDA" w:rsidRPr="0076754B" w:rsidRDefault="000D6BDA" w:rsidP="00113ECA">
            <w:pPr>
              <w:keepNext/>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Доля жилищного фонда, обеспеченного бесперебойным водоснабжением, % (требуется уточнение)</w:t>
            </w:r>
          </w:p>
        </w:tc>
        <w:tc>
          <w:tcPr>
            <w:tcW w:w="0" w:type="auto"/>
            <w:noWrap/>
          </w:tcPr>
          <w:p w14:paraId="44D72CF0"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0DE3CAA2"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76E15B5A"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3E7A75DE"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7B08AE52"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1714767A" w14:textId="77777777" w:rsidR="000D6BDA" w:rsidRPr="0076754B" w:rsidRDefault="000D6BDA" w:rsidP="00113ECA">
            <w:pPr>
              <w:spacing w:before="0" w:after="0"/>
              <w:jc w:val="right"/>
              <w:rPr>
                <w:rFonts w:eastAsia="Times New Roman" w:cs="Arial"/>
                <w:sz w:val="18"/>
                <w:szCs w:val="18"/>
                <w:lang w:eastAsia="ru-RU"/>
              </w:rPr>
            </w:pPr>
          </w:p>
        </w:tc>
      </w:tr>
      <w:tr w:rsidR="000D6BDA" w:rsidRPr="0076754B" w14:paraId="61821332" w14:textId="77777777" w:rsidTr="00E2357F">
        <w:trPr>
          <w:cantSplit/>
          <w:trHeight w:val="20"/>
        </w:trPr>
        <w:tc>
          <w:tcPr>
            <w:tcW w:w="0" w:type="auto"/>
            <w:noWrap/>
            <w:hideMark/>
          </w:tcPr>
          <w:p w14:paraId="56FF0930"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111061D0"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3C852734"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5B3DCA09"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6C7C946F"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02574603"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692592EA" w14:textId="77777777" w:rsidR="000D6BDA" w:rsidRPr="0076754B" w:rsidRDefault="000D6BDA" w:rsidP="00113ECA">
            <w:pPr>
              <w:spacing w:before="0" w:after="0"/>
              <w:jc w:val="right"/>
              <w:rPr>
                <w:rFonts w:eastAsia="Times New Roman" w:cs="Arial"/>
                <w:color w:val="000000"/>
                <w:sz w:val="18"/>
                <w:szCs w:val="18"/>
                <w:lang w:eastAsia="ru-RU"/>
              </w:rPr>
            </w:pPr>
          </w:p>
        </w:tc>
      </w:tr>
      <w:tr w:rsidR="000D6BDA" w:rsidRPr="0076754B" w14:paraId="5C91C469" w14:textId="77777777" w:rsidTr="00E2357F">
        <w:trPr>
          <w:cantSplit/>
          <w:trHeight w:val="20"/>
        </w:trPr>
        <w:tc>
          <w:tcPr>
            <w:tcW w:w="0" w:type="auto"/>
            <w:noWrap/>
            <w:hideMark/>
          </w:tcPr>
          <w:p w14:paraId="56273D21" w14:textId="77777777" w:rsidR="000D6BDA" w:rsidRPr="0076754B" w:rsidRDefault="000D6BDA" w:rsidP="00113ECA">
            <w:pPr>
              <w:keepNext/>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3A60FE45"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36076A65"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5589698D"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13A31D4B"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73A77C44"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7B573B7A" w14:textId="77777777" w:rsidR="000D6BDA" w:rsidRPr="0076754B" w:rsidRDefault="000D6BDA" w:rsidP="00113ECA">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100%</w:t>
            </w:r>
          </w:p>
        </w:tc>
      </w:tr>
      <w:tr w:rsidR="000D6BDA" w:rsidRPr="0076754B" w14:paraId="49985D50" w14:textId="77777777" w:rsidTr="00E2357F">
        <w:trPr>
          <w:cantSplit/>
          <w:trHeight w:val="20"/>
        </w:trPr>
        <w:tc>
          <w:tcPr>
            <w:tcW w:w="0" w:type="auto"/>
            <w:noWrap/>
            <w:hideMark/>
          </w:tcPr>
          <w:p w14:paraId="5F28CB2E" w14:textId="77777777" w:rsidR="000D6BDA" w:rsidRPr="0076754B" w:rsidRDefault="000D6BDA" w:rsidP="00113ECA">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3B079826"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2D64CDFC"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0F3F10C5"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01730F57" w14:textId="77777777" w:rsidR="000D6BDA" w:rsidRPr="0076754B" w:rsidRDefault="000D6BDA" w:rsidP="00113ECA">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100%</w:t>
            </w:r>
          </w:p>
        </w:tc>
        <w:tc>
          <w:tcPr>
            <w:tcW w:w="0" w:type="auto"/>
            <w:noWrap/>
          </w:tcPr>
          <w:p w14:paraId="362031CE" w14:textId="77777777" w:rsidR="000D6BDA" w:rsidRPr="0076754B" w:rsidRDefault="000D6BDA" w:rsidP="00113ECA">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100%</w:t>
            </w:r>
          </w:p>
        </w:tc>
        <w:tc>
          <w:tcPr>
            <w:tcW w:w="0" w:type="auto"/>
            <w:noWrap/>
          </w:tcPr>
          <w:p w14:paraId="0C238455" w14:textId="77777777" w:rsidR="000D6BDA" w:rsidRPr="0076754B" w:rsidRDefault="000D6BDA" w:rsidP="00113ECA">
            <w:pPr>
              <w:spacing w:before="0" w:after="0"/>
              <w:jc w:val="right"/>
              <w:rPr>
                <w:rFonts w:eastAsia="Times New Roman" w:cs="Arial"/>
                <w:color w:val="000000"/>
                <w:sz w:val="18"/>
                <w:szCs w:val="18"/>
                <w:lang w:eastAsia="ru-RU"/>
              </w:rPr>
            </w:pPr>
            <w:r w:rsidRPr="0076754B">
              <w:rPr>
                <w:rFonts w:eastAsia="Times New Roman" w:cs="Arial"/>
                <w:color w:val="000000"/>
                <w:sz w:val="18"/>
                <w:szCs w:val="18"/>
                <w:lang w:eastAsia="ru-RU"/>
              </w:rPr>
              <w:t>100%</w:t>
            </w:r>
          </w:p>
        </w:tc>
      </w:tr>
      <w:tr w:rsidR="000D6BDA" w:rsidRPr="0076754B" w14:paraId="0A7B8B92" w14:textId="77777777" w:rsidTr="00E2357F">
        <w:trPr>
          <w:cantSplit/>
          <w:trHeight w:val="20"/>
        </w:trPr>
        <w:tc>
          <w:tcPr>
            <w:tcW w:w="0" w:type="auto"/>
            <w:hideMark/>
          </w:tcPr>
          <w:p w14:paraId="754094E2" w14:textId="77777777" w:rsidR="000D6BDA" w:rsidRPr="0076754B" w:rsidRDefault="000D6BDA" w:rsidP="00113ECA">
            <w:pPr>
              <w:spacing w:before="0" w:after="0"/>
              <w:jc w:val="left"/>
              <w:rPr>
                <w:rFonts w:eastAsia="Times New Roman" w:cs="Arial"/>
                <w:color w:val="000000"/>
                <w:sz w:val="18"/>
                <w:szCs w:val="18"/>
                <w:lang w:eastAsia="ru-RU"/>
              </w:rPr>
            </w:pPr>
            <w:r w:rsidRPr="0076754B">
              <w:rPr>
                <w:rFonts w:eastAsia="Times New Roman" w:cs="Arial"/>
                <w:color w:val="000000"/>
                <w:sz w:val="18"/>
                <w:szCs w:val="18"/>
                <w:lang w:eastAsia="ru-RU"/>
              </w:rPr>
              <w:t>Обеспеченность жилищного фонда канализацией, %</w:t>
            </w:r>
          </w:p>
        </w:tc>
        <w:tc>
          <w:tcPr>
            <w:tcW w:w="0" w:type="auto"/>
            <w:noWrap/>
          </w:tcPr>
          <w:p w14:paraId="499CA59A" w14:textId="77777777" w:rsidR="000D6BDA" w:rsidRPr="0076754B" w:rsidRDefault="000D6BDA" w:rsidP="00113ECA">
            <w:pPr>
              <w:spacing w:before="0" w:after="0"/>
              <w:jc w:val="right"/>
              <w:rPr>
                <w:rFonts w:eastAsia="Times New Roman" w:cs="Arial"/>
                <w:color w:val="000000"/>
                <w:sz w:val="18"/>
                <w:szCs w:val="18"/>
                <w:lang w:eastAsia="ru-RU"/>
              </w:rPr>
            </w:pPr>
          </w:p>
        </w:tc>
        <w:tc>
          <w:tcPr>
            <w:tcW w:w="0" w:type="auto"/>
            <w:noWrap/>
          </w:tcPr>
          <w:p w14:paraId="1989D665"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57F2A52D"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12B789F0"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263386D1" w14:textId="77777777" w:rsidR="000D6BDA" w:rsidRPr="0076754B" w:rsidRDefault="000D6BDA" w:rsidP="00113ECA">
            <w:pPr>
              <w:spacing w:before="0" w:after="0"/>
              <w:jc w:val="right"/>
              <w:rPr>
                <w:rFonts w:eastAsia="Times New Roman" w:cs="Arial"/>
                <w:sz w:val="18"/>
                <w:szCs w:val="18"/>
                <w:lang w:eastAsia="ru-RU"/>
              </w:rPr>
            </w:pPr>
          </w:p>
        </w:tc>
        <w:tc>
          <w:tcPr>
            <w:tcW w:w="0" w:type="auto"/>
            <w:noWrap/>
          </w:tcPr>
          <w:p w14:paraId="21C7D678" w14:textId="77777777" w:rsidR="000D6BDA" w:rsidRPr="0076754B" w:rsidRDefault="000D6BDA" w:rsidP="00113ECA">
            <w:pPr>
              <w:spacing w:before="0" w:after="0"/>
              <w:jc w:val="right"/>
              <w:rPr>
                <w:rFonts w:eastAsia="Times New Roman" w:cs="Arial"/>
                <w:sz w:val="18"/>
                <w:szCs w:val="18"/>
                <w:lang w:eastAsia="ru-RU"/>
              </w:rPr>
            </w:pPr>
          </w:p>
        </w:tc>
      </w:tr>
      <w:tr w:rsidR="000D6BDA" w:rsidRPr="0076754B" w14:paraId="053D84DF" w14:textId="77777777" w:rsidTr="00E2357F">
        <w:trPr>
          <w:cantSplit/>
          <w:trHeight w:val="20"/>
        </w:trPr>
        <w:tc>
          <w:tcPr>
            <w:tcW w:w="0" w:type="auto"/>
            <w:noWrap/>
            <w:hideMark/>
          </w:tcPr>
          <w:p w14:paraId="40A60893" w14:textId="77777777" w:rsidR="000D6BDA" w:rsidRPr="0076754B" w:rsidRDefault="000D6BDA" w:rsidP="00113ECA">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Инерционный</w:t>
            </w:r>
          </w:p>
        </w:tc>
        <w:tc>
          <w:tcPr>
            <w:tcW w:w="0" w:type="auto"/>
            <w:noWrap/>
          </w:tcPr>
          <w:p w14:paraId="3CA3D382"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78,6%</w:t>
            </w:r>
          </w:p>
        </w:tc>
        <w:tc>
          <w:tcPr>
            <w:tcW w:w="0" w:type="auto"/>
            <w:noWrap/>
          </w:tcPr>
          <w:p w14:paraId="73F5EF7A"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79%</w:t>
            </w:r>
          </w:p>
        </w:tc>
        <w:tc>
          <w:tcPr>
            <w:tcW w:w="0" w:type="auto"/>
            <w:noWrap/>
          </w:tcPr>
          <w:p w14:paraId="3CF0FF93"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82%</w:t>
            </w:r>
          </w:p>
        </w:tc>
        <w:tc>
          <w:tcPr>
            <w:tcW w:w="0" w:type="auto"/>
            <w:noWrap/>
          </w:tcPr>
          <w:p w14:paraId="048985BE"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85%</w:t>
            </w:r>
          </w:p>
        </w:tc>
        <w:tc>
          <w:tcPr>
            <w:tcW w:w="0" w:type="auto"/>
            <w:noWrap/>
          </w:tcPr>
          <w:p w14:paraId="2ADC8D9C"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87%</w:t>
            </w:r>
          </w:p>
        </w:tc>
        <w:tc>
          <w:tcPr>
            <w:tcW w:w="0" w:type="auto"/>
            <w:noWrap/>
          </w:tcPr>
          <w:p w14:paraId="6A316D5D"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90%</w:t>
            </w:r>
          </w:p>
        </w:tc>
      </w:tr>
      <w:tr w:rsidR="000D6BDA" w:rsidRPr="0076754B" w14:paraId="2C5304A9" w14:textId="77777777" w:rsidTr="00E2357F">
        <w:trPr>
          <w:cantSplit/>
          <w:trHeight w:val="20"/>
        </w:trPr>
        <w:tc>
          <w:tcPr>
            <w:tcW w:w="0" w:type="auto"/>
            <w:noWrap/>
            <w:hideMark/>
          </w:tcPr>
          <w:p w14:paraId="241F0AB2" w14:textId="77777777" w:rsidR="000D6BDA" w:rsidRPr="0076754B" w:rsidRDefault="000D6BDA" w:rsidP="00113ECA">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Базовый</w:t>
            </w:r>
          </w:p>
        </w:tc>
        <w:tc>
          <w:tcPr>
            <w:tcW w:w="0" w:type="auto"/>
            <w:noWrap/>
          </w:tcPr>
          <w:p w14:paraId="55EA2488"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78,6%</w:t>
            </w:r>
          </w:p>
        </w:tc>
        <w:tc>
          <w:tcPr>
            <w:tcW w:w="0" w:type="auto"/>
            <w:noWrap/>
          </w:tcPr>
          <w:p w14:paraId="12885564"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80%</w:t>
            </w:r>
          </w:p>
        </w:tc>
        <w:tc>
          <w:tcPr>
            <w:tcW w:w="0" w:type="auto"/>
            <w:noWrap/>
          </w:tcPr>
          <w:p w14:paraId="1340AAF5"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85%</w:t>
            </w:r>
          </w:p>
        </w:tc>
        <w:tc>
          <w:tcPr>
            <w:tcW w:w="0" w:type="auto"/>
            <w:noWrap/>
          </w:tcPr>
          <w:p w14:paraId="32EB3360"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90%</w:t>
            </w:r>
          </w:p>
        </w:tc>
        <w:tc>
          <w:tcPr>
            <w:tcW w:w="0" w:type="auto"/>
            <w:noWrap/>
          </w:tcPr>
          <w:p w14:paraId="041EB076"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93%</w:t>
            </w:r>
          </w:p>
        </w:tc>
        <w:tc>
          <w:tcPr>
            <w:tcW w:w="0" w:type="auto"/>
            <w:noWrap/>
          </w:tcPr>
          <w:p w14:paraId="28645664"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95%</w:t>
            </w:r>
          </w:p>
        </w:tc>
      </w:tr>
      <w:tr w:rsidR="000D6BDA" w:rsidRPr="0076754B" w14:paraId="6C29AB0E" w14:textId="77777777" w:rsidTr="00E2357F">
        <w:trPr>
          <w:cantSplit/>
          <w:trHeight w:val="20"/>
        </w:trPr>
        <w:tc>
          <w:tcPr>
            <w:tcW w:w="0" w:type="auto"/>
            <w:noWrap/>
            <w:hideMark/>
          </w:tcPr>
          <w:p w14:paraId="07E68211" w14:textId="77777777" w:rsidR="000D6BDA" w:rsidRPr="0076754B" w:rsidRDefault="000D6BDA" w:rsidP="00113ECA">
            <w:pPr>
              <w:spacing w:before="0" w:after="0"/>
              <w:ind w:firstLineChars="100" w:firstLine="180"/>
              <w:jc w:val="left"/>
              <w:rPr>
                <w:rFonts w:eastAsia="Times New Roman" w:cs="Arial"/>
                <w:color w:val="000000"/>
                <w:sz w:val="18"/>
                <w:szCs w:val="18"/>
                <w:lang w:eastAsia="ru-RU"/>
              </w:rPr>
            </w:pPr>
            <w:r w:rsidRPr="0076754B">
              <w:rPr>
                <w:rFonts w:eastAsia="Times New Roman" w:cs="Arial"/>
                <w:color w:val="000000"/>
                <w:sz w:val="18"/>
                <w:szCs w:val="18"/>
                <w:lang w:eastAsia="ru-RU"/>
              </w:rPr>
              <w:t>Оптимистический</w:t>
            </w:r>
          </w:p>
        </w:tc>
        <w:tc>
          <w:tcPr>
            <w:tcW w:w="0" w:type="auto"/>
            <w:noWrap/>
          </w:tcPr>
          <w:p w14:paraId="31188245"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78,6%</w:t>
            </w:r>
          </w:p>
        </w:tc>
        <w:tc>
          <w:tcPr>
            <w:tcW w:w="0" w:type="auto"/>
            <w:noWrap/>
          </w:tcPr>
          <w:p w14:paraId="144A5E78"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81%</w:t>
            </w:r>
          </w:p>
        </w:tc>
        <w:tc>
          <w:tcPr>
            <w:tcW w:w="0" w:type="auto"/>
            <w:noWrap/>
          </w:tcPr>
          <w:p w14:paraId="0416ED6D"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89%</w:t>
            </w:r>
          </w:p>
        </w:tc>
        <w:tc>
          <w:tcPr>
            <w:tcW w:w="0" w:type="auto"/>
            <w:noWrap/>
          </w:tcPr>
          <w:p w14:paraId="7E9F1B2D"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96%</w:t>
            </w:r>
          </w:p>
        </w:tc>
        <w:tc>
          <w:tcPr>
            <w:tcW w:w="0" w:type="auto"/>
            <w:noWrap/>
          </w:tcPr>
          <w:p w14:paraId="38E29079"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98%</w:t>
            </w:r>
          </w:p>
        </w:tc>
        <w:tc>
          <w:tcPr>
            <w:tcW w:w="0" w:type="auto"/>
            <w:noWrap/>
          </w:tcPr>
          <w:p w14:paraId="66CD4700" w14:textId="77777777" w:rsidR="000D6BDA" w:rsidRPr="0076754B" w:rsidRDefault="000D6BDA" w:rsidP="00113ECA">
            <w:pPr>
              <w:keepNext/>
              <w:spacing w:before="0" w:after="0"/>
              <w:jc w:val="right"/>
              <w:rPr>
                <w:rFonts w:cs="Arial"/>
                <w:sz w:val="18"/>
                <w:szCs w:val="18"/>
                <w:lang w:val="en-US"/>
              </w:rPr>
            </w:pPr>
            <w:r w:rsidRPr="0076754B">
              <w:rPr>
                <w:rFonts w:cs="Arial"/>
                <w:sz w:val="18"/>
                <w:szCs w:val="18"/>
                <w:lang w:val="en-US"/>
              </w:rPr>
              <w:t>100%</w:t>
            </w:r>
          </w:p>
        </w:tc>
      </w:tr>
    </w:tbl>
    <w:p w14:paraId="0C56EE76" w14:textId="77777777" w:rsidR="00943737" w:rsidRPr="0076754B" w:rsidRDefault="00943737" w:rsidP="00943737">
      <w:pPr>
        <w:pStyle w:val="2"/>
      </w:pPr>
      <w:bookmarkStart w:id="148" w:name="_Toc59533438"/>
      <w:r w:rsidRPr="0076754B">
        <w:t>Инвестиционная политика</w:t>
      </w:r>
      <w:bookmarkEnd w:id="148"/>
    </w:p>
    <w:p w14:paraId="7E06EC7F" w14:textId="77777777" w:rsidR="00943737" w:rsidRPr="0076754B" w:rsidRDefault="00943737" w:rsidP="00DB4AD9">
      <w:pPr>
        <w:pStyle w:val="3"/>
        <w:ind w:left="2268" w:hanging="850"/>
      </w:pPr>
      <w:bookmarkStart w:id="149" w:name="_Toc59533439"/>
      <w:r w:rsidRPr="0076754B">
        <w:t>Текущее положение и проблемы развития</w:t>
      </w:r>
      <w:bookmarkEnd w:id="149"/>
    </w:p>
    <w:p w14:paraId="6AABB6DA" w14:textId="77777777" w:rsidR="00943737" w:rsidRPr="0076754B" w:rsidRDefault="00943737" w:rsidP="00943737">
      <w:pPr>
        <w:rPr>
          <w:rFonts w:cs="Arial"/>
        </w:rPr>
      </w:pPr>
      <w:r w:rsidRPr="0076754B">
        <w:rPr>
          <w:rFonts w:cs="Arial"/>
          <w:b/>
        </w:rPr>
        <w:t>Новороссийск – высоко инвестиционно привлекательный муниципалитет</w:t>
      </w:r>
      <w:r w:rsidRPr="0076754B">
        <w:rPr>
          <w:b/>
        </w:rPr>
        <w:t>, один из лидеров по объему привлекаемых инвестиций, с низким инвестиционным риском</w:t>
      </w:r>
      <w:r w:rsidRPr="0076754B">
        <w:rPr>
          <w:rFonts w:cs="Arial"/>
          <w:b/>
        </w:rPr>
        <w:t>.</w:t>
      </w:r>
      <w:r w:rsidRPr="0076754B">
        <w:rPr>
          <w:rFonts w:cs="Arial"/>
        </w:rPr>
        <w:t xml:space="preserve"> </w:t>
      </w:r>
    </w:p>
    <w:p w14:paraId="5892A6A1" w14:textId="77777777" w:rsidR="00943737" w:rsidRPr="0076754B" w:rsidRDefault="00943737" w:rsidP="00943737">
      <w:r w:rsidRPr="0076754B">
        <w:rPr>
          <w:b/>
          <w:bCs/>
        </w:rPr>
        <w:t>Сильные стороны</w:t>
      </w:r>
      <w:r w:rsidRPr="0076754B">
        <w:t xml:space="preserve"> инвестиционной системы города: история реализации крупных федеральных и региональных инвестиционных проектов, в т.ч. в области развития инфраструктуры; наличие инвестиционного портала и качественной инвестиционной презентации города; активная выставочная деятельность, представленность города в рамках крупных мероприятий федерального уровня, проводимых на территории Краснодарского края.</w:t>
      </w:r>
    </w:p>
    <w:p w14:paraId="0D0F5BBD" w14:textId="77777777" w:rsidR="00943737" w:rsidRPr="0076754B" w:rsidRDefault="00943737" w:rsidP="00943737">
      <w:r w:rsidRPr="0076754B">
        <w:lastRenderedPageBreak/>
        <w:t xml:space="preserve">При этом система сопровождения привлечения инвестиций институционально не выстроена, имеются </w:t>
      </w:r>
      <w:r w:rsidRPr="0076754B">
        <w:rPr>
          <w:b/>
          <w:bCs/>
        </w:rPr>
        <w:t>системные проблемы</w:t>
      </w:r>
      <w:r w:rsidRPr="0076754B">
        <w:t>: низкое качество и несбалансированность инвестиционного портфеля города (например, на инвестиционном портале не представлены проекты ключевого торгово-транспортно-логистического комплекса, только один проект комплекса отраслей промышленности); нет проектов в области новой умной экономики; представленные инвестиционные площадки не обеспечат индустриальный экономический рост, т.к. преимущественно направлены на жилищное строительство; не выстроены комплексные условия сопровождения инвесторов по принципу «одного окна».</w:t>
      </w:r>
    </w:p>
    <w:p w14:paraId="213F0EB2" w14:textId="77777777" w:rsidR="00943737" w:rsidRPr="0076754B" w:rsidRDefault="00943737" w:rsidP="00DB4AD9">
      <w:pPr>
        <w:pStyle w:val="3"/>
        <w:ind w:left="2268"/>
      </w:pPr>
      <w:bookmarkStart w:id="150" w:name="_Toc59533440"/>
      <w:r w:rsidRPr="0076754B">
        <w:t>Целевое видение</w:t>
      </w:r>
      <w:bookmarkEnd w:id="150"/>
    </w:p>
    <w:p w14:paraId="0B237C83" w14:textId="2D509649" w:rsidR="00943737" w:rsidRPr="0076754B" w:rsidRDefault="00943737" w:rsidP="006B76C9">
      <w:pPr>
        <w:keepNext/>
        <w:tabs>
          <w:tab w:val="left" w:pos="1418"/>
        </w:tabs>
        <w:ind w:left="1418" w:hanging="1418"/>
        <w:rPr>
          <w:b/>
        </w:rPr>
      </w:pPr>
      <w:r w:rsidRPr="0076754B">
        <w:rPr>
          <w:rFonts w:cs="Arial"/>
          <w:b/>
          <w:bCs/>
          <w:color w:val="000000" w:themeColor="text1"/>
        </w:rPr>
        <w:t>Цель (Ц-16)</w:t>
      </w:r>
      <w:r w:rsidR="006B76C9" w:rsidRPr="0076754B">
        <w:rPr>
          <w:rFonts w:cs="Arial"/>
          <w:b/>
          <w:bCs/>
          <w:color w:val="000000" w:themeColor="text1"/>
        </w:rPr>
        <w:t>:</w:t>
      </w:r>
      <w:r w:rsidR="006B76C9" w:rsidRPr="0076754B">
        <w:rPr>
          <w:rFonts w:cs="Arial"/>
          <w:b/>
          <w:bCs/>
          <w:color w:val="000000" w:themeColor="text1"/>
        </w:rPr>
        <w:tab/>
        <w:t>Новороссийск – г</w:t>
      </w:r>
      <w:r w:rsidRPr="0076754B">
        <w:rPr>
          <w:b/>
        </w:rPr>
        <w:t>ород с высоким уровнем инвестиционной привлекательности: ключевые субъекты бизнеса инвестиционно привлекательны на национальном и мировом уровне, создана эффективная инвестиционная среда.</w:t>
      </w:r>
    </w:p>
    <w:p w14:paraId="6B6C69C1" w14:textId="77777777" w:rsidR="00943737" w:rsidRPr="0076754B" w:rsidRDefault="00943737" w:rsidP="006B76C9">
      <w:pPr>
        <w:pStyle w:val="af2"/>
        <w:keepNext/>
        <w:suppressAutoHyphens/>
        <w:ind w:left="1418"/>
        <w:rPr>
          <w:lang w:val="ru-RU"/>
        </w:rPr>
      </w:pPr>
      <w:r w:rsidRPr="0076754B">
        <w:rPr>
          <w:lang w:val="ru-RU"/>
        </w:rPr>
        <w:t xml:space="preserve">Данная цель реализуется в рамках </w:t>
      </w:r>
      <w:r w:rsidRPr="0076754B">
        <w:rPr>
          <w:b/>
          <w:lang w:val="ru-RU"/>
        </w:rPr>
        <w:t>муниципальной программы «Формирование инвестиционной привлекательности муниципального образования город Новороссийск»</w:t>
      </w:r>
      <w:r w:rsidRPr="0076754B">
        <w:rPr>
          <w:lang w:val="ru-RU"/>
        </w:rPr>
        <w:t>.</w:t>
      </w:r>
    </w:p>
    <w:p w14:paraId="39220BD9" w14:textId="77777777" w:rsidR="00943737" w:rsidRPr="0076754B" w:rsidRDefault="00943737" w:rsidP="00943737">
      <w:pPr>
        <w:pStyle w:val="af2"/>
        <w:keepNext/>
        <w:suppressAutoHyphens/>
        <w:rPr>
          <w:lang w:val="ru-RU"/>
        </w:rPr>
      </w:pPr>
      <w:r w:rsidRPr="0076754B">
        <w:rPr>
          <w:lang w:val="ru-RU"/>
        </w:rPr>
        <w:t>Задачи:</w:t>
      </w:r>
    </w:p>
    <w:p w14:paraId="6A2D4B89" w14:textId="77777777" w:rsidR="00943737" w:rsidRPr="0076754B" w:rsidRDefault="00943737" w:rsidP="00943737">
      <w:pPr>
        <w:pStyle w:val="af2"/>
        <w:numPr>
          <w:ilvl w:val="0"/>
          <w:numId w:val="4"/>
        </w:numPr>
        <w:suppressAutoHyphens/>
        <w:ind w:left="567" w:hanging="283"/>
        <w:rPr>
          <w:lang w:val="ru-RU"/>
        </w:rPr>
      </w:pPr>
      <w:r w:rsidRPr="0076754B">
        <w:rPr>
          <w:lang w:val="ru-RU"/>
        </w:rPr>
        <w:t>Обеспечение регулярной диагностики инвестиционного развития и потенциала г. Новороссийска (с формированием ежеквартального публичного отчета).</w:t>
      </w:r>
    </w:p>
    <w:p w14:paraId="66B7C073" w14:textId="77777777" w:rsidR="00943737" w:rsidRPr="0076754B" w:rsidRDefault="00943737" w:rsidP="00943737">
      <w:pPr>
        <w:pStyle w:val="af2"/>
        <w:numPr>
          <w:ilvl w:val="0"/>
          <w:numId w:val="4"/>
        </w:numPr>
        <w:suppressAutoHyphens/>
        <w:ind w:left="567" w:hanging="283"/>
        <w:rPr>
          <w:lang w:val="ru-RU"/>
        </w:rPr>
      </w:pPr>
      <w:r w:rsidRPr="0076754B">
        <w:rPr>
          <w:lang w:val="ru-RU"/>
        </w:rPr>
        <w:t>Развитие институтов стимулирования повышения инвестиционной привлекательности г. Новороссийска и его субъектов.</w:t>
      </w:r>
    </w:p>
    <w:p w14:paraId="325EFB62" w14:textId="77777777" w:rsidR="00943737" w:rsidRPr="0076754B" w:rsidRDefault="00943737" w:rsidP="00943737">
      <w:pPr>
        <w:pStyle w:val="af2"/>
        <w:numPr>
          <w:ilvl w:val="0"/>
          <w:numId w:val="4"/>
        </w:numPr>
        <w:suppressAutoHyphens/>
        <w:ind w:left="567" w:hanging="283"/>
        <w:rPr>
          <w:lang w:val="ru-RU"/>
        </w:rPr>
      </w:pPr>
      <w:r w:rsidRPr="0076754B">
        <w:rPr>
          <w:lang w:val="ru-RU"/>
        </w:rPr>
        <w:t>Обеспечение эффективного функционирования и взаимодействия органов муниципального управления г. Новороссийска и иных субъектов инвестиционной деятельности в ходе инвестиционного процесса.</w:t>
      </w:r>
    </w:p>
    <w:p w14:paraId="00DE9EE5" w14:textId="77777777" w:rsidR="00943737" w:rsidRPr="002F16F7" w:rsidRDefault="00943737" w:rsidP="00943737">
      <w:pPr>
        <w:pStyle w:val="af2"/>
        <w:numPr>
          <w:ilvl w:val="0"/>
          <w:numId w:val="4"/>
        </w:numPr>
        <w:suppressAutoHyphens/>
        <w:ind w:left="567" w:hanging="283"/>
        <w:rPr>
          <w:lang w:val="ru-RU"/>
        </w:rPr>
      </w:pPr>
      <w:r w:rsidRPr="002F16F7">
        <w:rPr>
          <w:lang w:val="ru-RU"/>
        </w:rPr>
        <w:t>Обеспечение качественного сопровождения инвестиционных проектов в режиме «одного окна» и на принципах муниципально-частного партнерства.</w:t>
      </w:r>
    </w:p>
    <w:p w14:paraId="778264D2" w14:textId="77777777" w:rsidR="00943737" w:rsidRPr="0076754B" w:rsidRDefault="00943737" w:rsidP="00943737">
      <w:pPr>
        <w:pStyle w:val="af2"/>
        <w:numPr>
          <w:ilvl w:val="0"/>
          <w:numId w:val="4"/>
        </w:numPr>
        <w:suppressAutoHyphens/>
        <w:ind w:left="567" w:hanging="283"/>
        <w:rPr>
          <w:lang w:val="ru-RU"/>
        </w:rPr>
      </w:pPr>
      <w:r w:rsidRPr="0076754B">
        <w:rPr>
          <w:lang w:val="ru-RU"/>
        </w:rPr>
        <w:t>Устранение административных барьеров в инвестиционной сфере.</w:t>
      </w:r>
    </w:p>
    <w:p w14:paraId="6062BDE1" w14:textId="77777777" w:rsidR="00943737" w:rsidRPr="0076754B" w:rsidRDefault="00943737" w:rsidP="00943737">
      <w:pPr>
        <w:pStyle w:val="af2"/>
        <w:numPr>
          <w:ilvl w:val="0"/>
          <w:numId w:val="4"/>
        </w:numPr>
        <w:suppressAutoHyphens/>
        <w:ind w:left="567" w:hanging="283"/>
        <w:rPr>
          <w:lang w:val="ru-RU"/>
        </w:rPr>
      </w:pPr>
      <w:r w:rsidRPr="0076754B">
        <w:rPr>
          <w:lang w:val="ru-RU"/>
        </w:rPr>
        <w:t>Организация и проведение мероприятий по продвижению инвестиционного потенциала г. Новороссийска и портфеля приоритетных проектов; сопровождение привлечения инвестиций.</w:t>
      </w:r>
    </w:p>
    <w:p w14:paraId="471B5434" w14:textId="77777777" w:rsidR="00943737" w:rsidRPr="0076754B" w:rsidRDefault="00943737" w:rsidP="00943737">
      <w:pPr>
        <w:pStyle w:val="af2"/>
        <w:numPr>
          <w:ilvl w:val="0"/>
          <w:numId w:val="4"/>
        </w:numPr>
        <w:suppressAutoHyphens/>
        <w:ind w:left="567" w:hanging="283"/>
        <w:rPr>
          <w:lang w:val="ru-RU"/>
        </w:rPr>
      </w:pPr>
      <w:r w:rsidRPr="0076754B">
        <w:rPr>
          <w:lang w:val="ru-RU"/>
        </w:rPr>
        <w:t>Развитие инвестиционной грамотности бизнеса и населения г. Новороссийска.</w:t>
      </w:r>
    </w:p>
    <w:p w14:paraId="7E7A2534" w14:textId="77777777" w:rsidR="00943737" w:rsidRPr="0076754B" w:rsidRDefault="00943737" w:rsidP="00943737">
      <w:pPr>
        <w:pStyle w:val="af2"/>
        <w:numPr>
          <w:ilvl w:val="0"/>
          <w:numId w:val="4"/>
        </w:numPr>
        <w:suppressAutoHyphens/>
        <w:ind w:left="567" w:hanging="283"/>
        <w:rPr>
          <w:lang w:val="ru-RU"/>
        </w:rPr>
      </w:pPr>
      <w:r w:rsidRPr="0076754B">
        <w:rPr>
          <w:lang w:val="ru-RU"/>
        </w:rPr>
        <w:t>Стимулирование внедрения современных инвестиционно-финансовых механизмов и инструментов.</w:t>
      </w:r>
    </w:p>
    <w:p w14:paraId="2EF245AF" w14:textId="77777777" w:rsidR="00943737" w:rsidRPr="0076754B" w:rsidRDefault="00943737" w:rsidP="00943737">
      <w:pPr>
        <w:pStyle w:val="af2"/>
        <w:numPr>
          <w:ilvl w:val="0"/>
          <w:numId w:val="4"/>
        </w:numPr>
        <w:suppressAutoHyphens/>
        <w:ind w:left="567" w:hanging="283"/>
        <w:rPr>
          <w:lang w:val="ru-RU"/>
        </w:rPr>
      </w:pPr>
      <w:r w:rsidRPr="0076754B">
        <w:rPr>
          <w:lang w:val="ru-RU"/>
        </w:rPr>
        <w:t>Развитие и обеспечение высокого качества и доступности инвестиционной инфраструктуры.</w:t>
      </w:r>
    </w:p>
    <w:p w14:paraId="1F6825EA" w14:textId="77777777" w:rsidR="00943737" w:rsidRPr="0076754B" w:rsidRDefault="00943737" w:rsidP="00943737">
      <w:pPr>
        <w:pStyle w:val="af2"/>
        <w:numPr>
          <w:ilvl w:val="0"/>
          <w:numId w:val="4"/>
        </w:numPr>
        <w:suppressAutoHyphens/>
        <w:ind w:left="567" w:hanging="283"/>
        <w:rPr>
          <w:lang w:val="ru-RU"/>
        </w:rPr>
      </w:pPr>
      <w:r w:rsidRPr="0076754B">
        <w:rPr>
          <w:lang w:val="ru-RU"/>
        </w:rPr>
        <w:t>Проведение анализа и инвентаризации имеющихся площадок-браунфилдов, разработка и реализация на их базе инвестиционных проектов в приоритетных направлениях социально-экономического развития г. Новороссийска.</w:t>
      </w:r>
    </w:p>
    <w:p w14:paraId="79834597" w14:textId="77777777" w:rsidR="00943737" w:rsidRPr="0076754B" w:rsidRDefault="00943737" w:rsidP="00943737">
      <w:pPr>
        <w:pStyle w:val="af2"/>
        <w:numPr>
          <w:ilvl w:val="0"/>
          <w:numId w:val="4"/>
        </w:numPr>
        <w:suppressAutoHyphens/>
        <w:ind w:left="567" w:hanging="283"/>
        <w:rPr>
          <w:lang w:val="ru-RU"/>
        </w:rPr>
      </w:pPr>
      <w:r w:rsidRPr="0076754B">
        <w:rPr>
          <w:lang w:val="ru-RU"/>
        </w:rPr>
        <w:t>Обеспечение системного стимулирования и поддержки участников инвестиционного процесса, реализующих приоритетные инвестиционные проекты. Сопровождение привлечения ресурсов из федеральных и краевых источников финансирования и институтов развития.</w:t>
      </w:r>
    </w:p>
    <w:p w14:paraId="0CFD05CE" w14:textId="2A74AB1B" w:rsidR="00943737" w:rsidRPr="0076754B" w:rsidRDefault="00943737" w:rsidP="00943737">
      <w:pPr>
        <w:keepNext/>
        <w:ind w:left="1418" w:hanging="1418"/>
        <w:rPr>
          <w:b/>
        </w:rPr>
      </w:pPr>
      <w:r w:rsidRPr="0076754B">
        <w:rPr>
          <w:rFonts w:cs="Arial"/>
          <w:b/>
          <w:bCs/>
          <w:color w:val="000000" w:themeColor="text1"/>
        </w:rPr>
        <w:t xml:space="preserve">Цель (Ц-17): </w:t>
      </w:r>
      <w:r w:rsidRPr="0076754B">
        <w:rPr>
          <w:rFonts w:cs="Arial"/>
          <w:b/>
          <w:bCs/>
          <w:color w:val="000000" w:themeColor="text1"/>
        </w:rPr>
        <w:tab/>
      </w:r>
      <w:r w:rsidR="006B76C9" w:rsidRPr="0076754B">
        <w:rPr>
          <w:rFonts w:cs="Arial"/>
          <w:b/>
          <w:bCs/>
          <w:color w:val="000000" w:themeColor="text1"/>
        </w:rPr>
        <w:t>Новороссийск – м</w:t>
      </w:r>
      <w:r w:rsidRPr="0076754B">
        <w:rPr>
          <w:b/>
        </w:rPr>
        <w:t>униципальное образование со сбалансированным бюджетом и высокой эффективностью управления муниципальными финансами.</w:t>
      </w:r>
    </w:p>
    <w:p w14:paraId="61D4627C" w14:textId="77777777" w:rsidR="00943737" w:rsidRPr="0076754B" w:rsidRDefault="00943737" w:rsidP="00943737">
      <w:pPr>
        <w:ind w:left="1418"/>
        <w:rPr>
          <w:b/>
        </w:rPr>
      </w:pPr>
      <w:r w:rsidRPr="0076754B">
        <w:t xml:space="preserve">Данная цель реализуется в рамках </w:t>
      </w:r>
      <w:r w:rsidRPr="0076754B">
        <w:rPr>
          <w:b/>
        </w:rPr>
        <w:t>муниципальной программы «Управление муниципальными финансами».</w:t>
      </w:r>
    </w:p>
    <w:p w14:paraId="2BD32729" w14:textId="77777777" w:rsidR="00943737" w:rsidRPr="0076754B" w:rsidRDefault="00943737" w:rsidP="00943737">
      <w:pPr>
        <w:pStyle w:val="af2"/>
        <w:keepNext/>
        <w:suppressAutoHyphens/>
        <w:rPr>
          <w:lang w:val="ru-RU"/>
        </w:rPr>
      </w:pPr>
      <w:r w:rsidRPr="0076754B">
        <w:rPr>
          <w:lang w:val="ru-RU"/>
        </w:rPr>
        <w:lastRenderedPageBreak/>
        <w:t>Задачи:</w:t>
      </w:r>
    </w:p>
    <w:p w14:paraId="5E9209E3" w14:textId="77777777" w:rsidR="00943737" w:rsidRPr="0076754B" w:rsidRDefault="00943737" w:rsidP="00943737">
      <w:pPr>
        <w:pStyle w:val="af2"/>
        <w:numPr>
          <w:ilvl w:val="0"/>
          <w:numId w:val="4"/>
        </w:numPr>
        <w:suppressAutoHyphens/>
        <w:ind w:left="567" w:hanging="283"/>
        <w:rPr>
          <w:lang w:val="ru-RU"/>
        </w:rPr>
      </w:pPr>
      <w:r w:rsidRPr="0076754B">
        <w:rPr>
          <w:lang w:val="ru-RU"/>
        </w:rPr>
        <w:t>Обеспечение открытости и прозрачности бюджета муниципального образования город Новороссийск.</w:t>
      </w:r>
    </w:p>
    <w:p w14:paraId="239239EF" w14:textId="77777777" w:rsidR="00943737" w:rsidRPr="0076754B" w:rsidRDefault="00943737" w:rsidP="00943737">
      <w:pPr>
        <w:pStyle w:val="af2"/>
        <w:numPr>
          <w:ilvl w:val="0"/>
          <w:numId w:val="4"/>
        </w:numPr>
        <w:suppressAutoHyphens/>
        <w:ind w:left="567" w:hanging="283"/>
        <w:rPr>
          <w:lang w:val="ru-RU"/>
        </w:rPr>
      </w:pPr>
      <w:r w:rsidRPr="0076754B">
        <w:rPr>
          <w:lang w:val="ru-RU"/>
        </w:rPr>
        <w:t>Обеспечение эффективного управления муниципальным долгом.</w:t>
      </w:r>
    </w:p>
    <w:p w14:paraId="3BC551F4" w14:textId="77777777" w:rsidR="00943737" w:rsidRPr="0076754B" w:rsidRDefault="00943737" w:rsidP="00943737">
      <w:pPr>
        <w:pStyle w:val="af2"/>
        <w:numPr>
          <w:ilvl w:val="0"/>
          <w:numId w:val="4"/>
        </w:numPr>
        <w:suppressAutoHyphens/>
        <w:ind w:left="567" w:hanging="283"/>
        <w:rPr>
          <w:lang w:val="ru-RU"/>
        </w:rPr>
      </w:pPr>
      <w:r w:rsidRPr="0076754B">
        <w:rPr>
          <w:lang w:val="ru-RU"/>
        </w:rPr>
        <w:t>Обеспечение эффективного внутреннего муниципального финансового контроля.</w:t>
      </w:r>
    </w:p>
    <w:p w14:paraId="1BE5C619" w14:textId="77777777" w:rsidR="00943737" w:rsidRPr="0076754B" w:rsidRDefault="00943737" w:rsidP="00943737">
      <w:pPr>
        <w:pStyle w:val="af2"/>
        <w:numPr>
          <w:ilvl w:val="0"/>
          <w:numId w:val="4"/>
        </w:numPr>
        <w:suppressAutoHyphens/>
        <w:ind w:left="567" w:hanging="283"/>
        <w:rPr>
          <w:lang w:val="ru-RU"/>
        </w:rPr>
      </w:pPr>
      <w:r w:rsidRPr="0076754B">
        <w:rPr>
          <w:lang w:val="ru-RU"/>
        </w:rPr>
        <w:t>Обеспечение долгосрочной сбалансированности и устойчивости бюджета муниципального образования город Новороссийск.</w:t>
      </w:r>
    </w:p>
    <w:p w14:paraId="58ED795C" w14:textId="77777777" w:rsidR="00943737" w:rsidRPr="0076754B" w:rsidRDefault="00943737" w:rsidP="00943737">
      <w:pPr>
        <w:pStyle w:val="af2"/>
        <w:numPr>
          <w:ilvl w:val="0"/>
          <w:numId w:val="4"/>
        </w:numPr>
        <w:suppressAutoHyphens/>
        <w:ind w:left="567" w:hanging="283"/>
        <w:rPr>
          <w:lang w:val="ru-RU"/>
        </w:rPr>
      </w:pPr>
      <w:r w:rsidRPr="0076754B">
        <w:rPr>
          <w:lang w:val="ru-RU"/>
        </w:rPr>
        <w:t>Создание условий для повышения качества и эффективности управления муниципальными финансами.</w:t>
      </w:r>
    </w:p>
    <w:p w14:paraId="295594D1" w14:textId="77777777" w:rsidR="00943737" w:rsidRPr="0076754B" w:rsidRDefault="00943737" w:rsidP="00943737">
      <w:pPr>
        <w:pStyle w:val="3"/>
      </w:pPr>
      <w:bookmarkStart w:id="151" w:name="_Toc491778709"/>
      <w:bookmarkStart w:id="152" w:name="_Toc59533441"/>
      <w:r w:rsidRPr="0076754B">
        <w:t>Развитие инновационно-инвестиционной инфраструктуры</w:t>
      </w:r>
      <w:bookmarkEnd w:id="151"/>
      <w:bookmarkEnd w:id="152"/>
    </w:p>
    <w:p w14:paraId="533AD9F6" w14:textId="77777777" w:rsidR="00943737" w:rsidRPr="0076754B" w:rsidRDefault="00943737" w:rsidP="00943737">
      <w:r w:rsidRPr="0076754B">
        <w:t>Стимулирование привлечения инвестиций в развитие отраслей умной экономики г. Новороссийска целесообразно вести на основе формирования и управления специализированными объектами инновационно-инвестиционной инфраструктуры.</w:t>
      </w:r>
    </w:p>
    <w:p w14:paraId="13C88983" w14:textId="77777777" w:rsidR="00943737" w:rsidRPr="0076754B" w:rsidRDefault="00943737" w:rsidP="00943737">
      <w:r w:rsidRPr="0076754B">
        <w:t>Приоритетным направлением инвестиционной политики является создание объектов современной инвестиционной инфраструктуры, направленных на обеспечение индустриального экономического роста за счет развития умной диверсифицированной промышленности, ориентированной как на экспорт, так и на рынок Южного полюса роста.</w:t>
      </w:r>
    </w:p>
    <w:p w14:paraId="0F502396" w14:textId="77777777" w:rsidR="00943737" w:rsidRPr="0076754B" w:rsidRDefault="00943737" w:rsidP="00943737">
      <w:r w:rsidRPr="0076754B">
        <w:t>Инвестиционная политика должна быть направлена на создание благоприятных условий для развития деятельности и повышения конкурентоспособности промышленных предприятий, расположенных на территории г. Новороссийска, на привлечение новых предприятий путем формирования промышленных площадок, оказание содействия в обеспечении этих площадок инженерной и транспортной инфраструктурой, стимулирование развития смежных видов деятельности и инфраструктуры, оказание поддержки и сопровождение разработки и реализации значимых инвестиционных проектов в приоритетных отраслях.</w:t>
      </w:r>
    </w:p>
    <w:p w14:paraId="1071DF6D" w14:textId="77777777" w:rsidR="00943737" w:rsidRPr="0076754B" w:rsidRDefault="00943737" w:rsidP="00943737">
      <w:r w:rsidRPr="0076754B">
        <w:t xml:space="preserve">В частности, в рамках разрабатываемой Стратегии рассматривается возможность создания на территории г. Новороссийска ряда индустриальных парков: </w:t>
      </w:r>
      <w:r w:rsidRPr="00F113D2">
        <w:t>многофункционального индустриального парка</w:t>
      </w:r>
      <w:r w:rsidRPr="0076754B">
        <w:t>, индустриального парка по производству строительных материалов и конструкций, агропромышленного парка и экотехнопарка. На первом этапе необходимо завершить инвентаризацию земельных участков, пригодных для размещения указанных объектов инвестиционной инфраструктуры, выбрать оптимальные варианты и утвердить их в качестве инвестиционных площадок для реализации проектов по созданию индустриальных парков, разработать стратегические концепции развития объектов для дальнейшего привлечения потенциальных инвесторов и резидентов. При этом необходимо сделать акцент на привлечении высокотехнологичных компаний – российских и мировых лидеров в приоритетных отраслях.</w:t>
      </w:r>
    </w:p>
    <w:p w14:paraId="7B951955" w14:textId="77777777" w:rsidR="00943737" w:rsidRPr="0076754B" w:rsidRDefault="00943737" w:rsidP="00943737">
      <w:r w:rsidRPr="0076754B">
        <w:t>Стратегическая линия заключается также в создании и стимулировании деятельности управляющих компаний, занимающихся управлением и развитием объектов инновационно-инвестиционной инфраструктуры и оказанием услуг резидентам. Конкурентоспособность управляющей компании повышается при наличии у нее права распоряжаться имуществом объекта инновационно-инвестиционной инфраструктуры. Это позволяет предоставлять не только базовую инфраструктуру, но и полноценный портфель оказываемых услуг (лучшие мировые образцы оказывают более 100 видов услуг: консалтинговые услуги, предоставление и обслуживание НИОКР инфраструктуры, бытовые сервисы, хранение, транспортировку и утилизацию промышленных отходов, обслуживание инфраструктуры, транспортные и логистические услуги и многое другое). Важным элементом является качественная стратегия развития объекта инновационно-инвестиционной инфраструктуры (включающая бизнес-план, план маркетинга, план инвестиций и привлечения резидентов, план управления объектом и т.д.).</w:t>
      </w:r>
    </w:p>
    <w:p w14:paraId="1AFA684F" w14:textId="43E8DC1B" w:rsidR="0097044D" w:rsidRPr="0076754B" w:rsidRDefault="0097044D" w:rsidP="0097044D">
      <w:pPr>
        <w:pStyle w:val="3"/>
      </w:pPr>
      <w:bookmarkStart w:id="153" w:name="_Toc59533442"/>
      <w:r w:rsidRPr="0097044D">
        <w:t>Муниципально-частное партнерство</w:t>
      </w:r>
      <w:bookmarkEnd w:id="153"/>
    </w:p>
    <w:bookmarkEnd w:id="145"/>
    <w:p w14:paraId="4289673A" w14:textId="77777777" w:rsidR="00D81C48" w:rsidRDefault="00D81C48" w:rsidP="00D81C48">
      <w:pPr>
        <w:spacing w:before="0" w:after="0"/>
      </w:pPr>
    </w:p>
    <w:p w14:paraId="01FE7256" w14:textId="77777777" w:rsidR="00D81C48" w:rsidRPr="00D81C48" w:rsidRDefault="00D81C48" w:rsidP="00D81C48">
      <w:pPr>
        <w:spacing w:before="0" w:after="0"/>
      </w:pPr>
      <w:r w:rsidRPr="00D81C48">
        <w:t xml:space="preserve">Муниципально-частное партнерство (МЧП) – это долгосрочное взаимовыгодное сотрудничество публичного и частного партнеров, направленное на реализацию проектов МЧП в целях </w:t>
      </w:r>
      <w:r w:rsidRPr="00D81C48">
        <w:lastRenderedPageBreak/>
        <w:t xml:space="preserve">выполнения возложенных законодательством задач публичноправовых образований, повышения уровня доступности и качества публичных услуг в сфере образования, культуры, спорта, жилищно-коммунального хозяйства и благоустройства, достигаемое посредством привлечения частных ресурсов и разделения рисков, выгод и компетенций между частным и публичным партнерами. </w:t>
      </w:r>
    </w:p>
    <w:p w14:paraId="19751028" w14:textId="77777777" w:rsidR="00D81C48" w:rsidRPr="00D81C48" w:rsidRDefault="00D81C48" w:rsidP="00D81C48">
      <w:pPr>
        <w:spacing w:before="0" w:after="0"/>
      </w:pPr>
    </w:p>
    <w:p w14:paraId="3AF989E1" w14:textId="77777777" w:rsidR="00D81C48" w:rsidRPr="00D81C48" w:rsidRDefault="00D81C48" w:rsidP="00D81C48">
      <w:pPr>
        <w:spacing w:before="0" w:after="0"/>
      </w:pPr>
      <w:r w:rsidRPr="00D81C48">
        <w:t>Положительный эффект от применения механизмов МЧП:</w:t>
      </w:r>
    </w:p>
    <w:p w14:paraId="122B41D3" w14:textId="77777777" w:rsidR="00D81C48" w:rsidRPr="00D81C48" w:rsidRDefault="00D81C48" w:rsidP="00D81C48">
      <w:pPr>
        <w:spacing w:before="0" w:after="0"/>
      </w:pPr>
      <w:r w:rsidRPr="00D81C48">
        <w:rPr>
          <w:noProof/>
          <w:lang w:eastAsia="ru-RU"/>
        </w:rPr>
        <w:drawing>
          <wp:inline distT="0" distB="0" distL="0" distR="0" wp14:anchorId="66DADF86" wp14:editId="5A9A513B">
            <wp:extent cx="6067425" cy="3314700"/>
            <wp:effectExtent l="0" t="0" r="9525" b="0"/>
            <wp:docPr id="259" name="Схема 2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20890143" w14:textId="77777777" w:rsidR="00D81C48" w:rsidRPr="00D81C48" w:rsidRDefault="00D81C48" w:rsidP="00D81C48">
      <w:pPr>
        <w:spacing w:before="0" w:after="0"/>
      </w:pPr>
    </w:p>
    <w:p w14:paraId="4302375D" w14:textId="77777777" w:rsidR="00D81C48" w:rsidRPr="00D81C48" w:rsidRDefault="00D81C48" w:rsidP="00D81C48">
      <w:pPr>
        <w:spacing w:before="0" w:after="0"/>
      </w:pPr>
      <w:r w:rsidRPr="00D81C48">
        <w:t xml:space="preserve">Инвестиционные проекты с участием публичной стороны могут быть различных форм. Это как формы «классического» МЧП (концессионные соглашения, соглашения об МЧП), так и иные формы (контракты жизненного цикла в рамках 44-ФЗ, энергосервисный контракт с признаками МЧП или без них, долгосрочные договоры и контракты по 44-ФЗ, 223-ФЗ, а также такие, как аренда с инвестиционными обязательствами, «классические» инвестиционные соглашения (меморандумы)). </w:t>
      </w:r>
    </w:p>
    <w:p w14:paraId="4712C453" w14:textId="77777777" w:rsidR="00D81C48" w:rsidRPr="00D81C48" w:rsidRDefault="00D81C48" w:rsidP="00D81C48">
      <w:pPr>
        <w:spacing w:before="0" w:after="0"/>
      </w:pPr>
      <w:r w:rsidRPr="00D81C48">
        <w:t xml:space="preserve">В настоящее время, наиболее распространённой формой взаимодействия государства и бизнеса, основанной на принципах взаимного распределения рисков, софинансировании капитальных и операционных затрат со стороны инвестора, а также повышения качества оказываемых услуг является концессионное соглашение. Преимуществом концессионного соглашения является ясность правового режима в связи с наличием специального правового акта. </w:t>
      </w:r>
    </w:p>
    <w:p w14:paraId="36028051" w14:textId="77777777" w:rsidR="00D81C48" w:rsidRPr="00D81C48" w:rsidRDefault="00D81C48" w:rsidP="00D81C48">
      <w:pPr>
        <w:spacing w:before="0" w:after="0"/>
      </w:pPr>
      <w:r w:rsidRPr="00D81C48">
        <w:t>Отличительные особенности концессионного соглашения:</w:t>
      </w:r>
    </w:p>
    <w:p w14:paraId="190166F0" w14:textId="77777777" w:rsidR="00D81C48" w:rsidRPr="00D81C48" w:rsidRDefault="00D81C48" w:rsidP="00D81C48">
      <w:pPr>
        <w:spacing w:before="0" w:after="0"/>
      </w:pPr>
    </w:p>
    <w:p w14:paraId="7D3FD7D8" w14:textId="77777777" w:rsidR="00D81C48" w:rsidRPr="00D81C48" w:rsidRDefault="00D81C48" w:rsidP="00D81C48">
      <w:pPr>
        <w:spacing w:before="0" w:after="0"/>
      </w:pPr>
      <w:r w:rsidRPr="00D81C48">
        <w:rPr>
          <w:noProof/>
          <w:lang w:eastAsia="ru-RU"/>
        </w:rPr>
        <w:lastRenderedPageBreak/>
        <w:drawing>
          <wp:inline distT="0" distB="0" distL="0" distR="0" wp14:anchorId="17EF130E" wp14:editId="3EB8709E">
            <wp:extent cx="6067425" cy="3286125"/>
            <wp:effectExtent l="0" t="57150" r="9525" b="0"/>
            <wp:docPr id="260" name="Схема 2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15487182" w14:textId="77777777" w:rsidR="00D81C48" w:rsidRPr="00D81C48" w:rsidRDefault="00D81C48" w:rsidP="00D81C48">
      <w:pPr>
        <w:spacing w:before="0" w:after="0"/>
      </w:pPr>
    </w:p>
    <w:p w14:paraId="17373B68" w14:textId="77777777" w:rsidR="00D81C48" w:rsidRPr="00D81C48" w:rsidRDefault="00D81C48" w:rsidP="00D81C48">
      <w:pPr>
        <w:spacing w:before="0" w:after="0"/>
      </w:pPr>
      <w:r w:rsidRPr="00D81C48">
        <w:t xml:space="preserve">Ограниченные возможности бюджетного финансирования не позволяют в полной мере удовлетворить потребность муниципального образования в развитии инфраструктуры. Развитие механизмов муниципально-частного партнёрства направлено на решение данной проблемы. </w:t>
      </w:r>
    </w:p>
    <w:p w14:paraId="3CEEBA95" w14:textId="77777777" w:rsidR="00D81C48" w:rsidRPr="00D81C48" w:rsidRDefault="00D81C48" w:rsidP="00D81C48">
      <w:pPr>
        <w:spacing w:before="0" w:after="0"/>
      </w:pPr>
      <w:r w:rsidRPr="00D81C48">
        <w:rPr>
          <w:b/>
        </w:rPr>
        <w:t>Цель:</w:t>
      </w:r>
      <w:r w:rsidRPr="00D81C48">
        <w:t xml:space="preserve"> привлечение внебюджетных средств в развитие инфраструктуры.</w:t>
      </w:r>
    </w:p>
    <w:p w14:paraId="2D78A9A4" w14:textId="77777777" w:rsidR="00D81C48" w:rsidRPr="00D81C48" w:rsidRDefault="00D81C48" w:rsidP="00D81C48">
      <w:pPr>
        <w:spacing w:before="0" w:after="0"/>
        <w:rPr>
          <w:b/>
        </w:rPr>
      </w:pPr>
      <w:r w:rsidRPr="00D81C48">
        <w:rPr>
          <w:b/>
        </w:rPr>
        <w:t xml:space="preserve">Задачи: </w:t>
      </w:r>
    </w:p>
    <w:p w14:paraId="0910C54F" w14:textId="77777777" w:rsidR="00D81C48" w:rsidRPr="00D81C48" w:rsidRDefault="00D81C48" w:rsidP="00D81C48">
      <w:pPr>
        <w:spacing w:before="0" w:after="0"/>
      </w:pPr>
      <w:r w:rsidRPr="00D81C48">
        <w:t>► развитие институциональной среды и нормативно-правовой базы в сфере муниципально-частного партнерства, в том числе меры стимулирования;</w:t>
      </w:r>
    </w:p>
    <w:p w14:paraId="636E1B2C" w14:textId="77777777" w:rsidR="00D81C48" w:rsidRPr="00D81C48" w:rsidRDefault="00D81C48" w:rsidP="00D81C48">
      <w:pPr>
        <w:spacing w:before="0" w:after="0"/>
      </w:pPr>
      <w:r w:rsidRPr="00D81C48">
        <w:t>► повышение эффективности прогнозирования и планирования развития общественной инфраструктуры, в том числе с привлечением внебюджетных средств.</w:t>
      </w:r>
    </w:p>
    <w:p w14:paraId="12155F06" w14:textId="77777777" w:rsidR="00D81C48" w:rsidRPr="00D81C48" w:rsidRDefault="00D81C48" w:rsidP="00D81C48">
      <w:pPr>
        <w:spacing w:before="0" w:after="0"/>
        <w:rPr>
          <w:b/>
        </w:rPr>
      </w:pPr>
    </w:p>
    <w:p w14:paraId="58EB1C34" w14:textId="77777777" w:rsidR="00D81C48" w:rsidRPr="00D81C48" w:rsidRDefault="00D81C48" w:rsidP="00D81C48">
      <w:pPr>
        <w:spacing w:before="0" w:after="0"/>
      </w:pPr>
      <w:r w:rsidRPr="00D81C48">
        <w:rPr>
          <w:b/>
        </w:rPr>
        <w:t xml:space="preserve">Задача: </w:t>
      </w:r>
      <w:r w:rsidRPr="00D81C48">
        <w:t>развитие институциональной среды и нормативно-правовой базы в сфере муниципально-частного партнерства, в том числе меры стимулирования</w:t>
      </w:r>
    </w:p>
    <w:p w14:paraId="4EA5EB7A" w14:textId="77777777" w:rsidR="00D81C48" w:rsidRPr="00D81C48" w:rsidRDefault="00D81C48" w:rsidP="00D81C48">
      <w:pPr>
        <w:spacing w:before="0" w:after="0"/>
      </w:pPr>
      <w:r w:rsidRPr="00D81C48">
        <w:t xml:space="preserve">Развитие институциональной среды и нормативно-правовой базы в сфере муниципально-частного партнерства является важным фактором привлечения инвестиций в инфраструктурные проекты. Развитие механизмов муниципально-частного партнерства позволяет снизить нагрузку на бюджет муниципального образования при реализации инфраструктурных проектов. </w:t>
      </w:r>
    </w:p>
    <w:p w14:paraId="4E479970" w14:textId="77777777" w:rsidR="00D81C48" w:rsidRPr="00D81C48" w:rsidRDefault="00D81C48" w:rsidP="00D81C48">
      <w:pPr>
        <w:spacing w:before="0" w:after="0"/>
      </w:pPr>
      <w:r w:rsidRPr="00D81C48">
        <w:t xml:space="preserve">Важным фактором успешной реализации политики в сфере муниципально-частного партнерства является наличие порядков межведомственного взаимодействия. </w:t>
      </w:r>
    </w:p>
    <w:p w14:paraId="2BD629AB" w14:textId="77777777" w:rsidR="00D81C48" w:rsidRPr="00D81C48" w:rsidRDefault="00D81C48" w:rsidP="00D81C48">
      <w:pPr>
        <w:spacing w:before="0" w:after="0"/>
      </w:pPr>
      <w:r w:rsidRPr="00D81C48">
        <w:t>Создание уполномоченных органов, реализация программы подготовки кадров и повышения квалификации муниципальных служащих по программам МЧП, формирование системы методического сопровождения процесса управления сферой МЧП – эти направления деятельности муниципального образования нацелены на качественную проработку концессионных и МЧП соглашений.</w:t>
      </w:r>
    </w:p>
    <w:p w14:paraId="52093FA4" w14:textId="77777777" w:rsidR="00D81C48" w:rsidRPr="00D81C48" w:rsidRDefault="00D81C48" w:rsidP="00D81C48">
      <w:pPr>
        <w:spacing w:before="0" w:after="0"/>
      </w:pPr>
      <w:r w:rsidRPr="00D81C48">
        <w:t xml:space="preserve">На сегодняшний день как на уровне Краснодарского края, так и на уровне муниципального образования город Новороссийск реализуется инвестиционная политика, направленная на привлечение инвесторов в инфраструктурные проекты. </w:t>
      </w:r>
    </w:p>
    <w:p w14:paraId="47DB4B19" w14:textId="77777777" w:rsidR="00D81C48" w:rsidRPr="00D81C48" w:rsidRDefault="00D81C48" w:rsidP="00D81C48">
      <w:pPr>
        <w:spacing w:before="0" w:after="0"/>
      </w:pPr>
      <w:r w:rsidRPr="00D81C48">
        <w:t>Разработаны меры поддержки для концессионеров:</w:t>
      </w:r>
    </w:p>
    <w:p w14:paraId="42DCD3BA" w14:textId="77777777" w:rsidR="00D81C48" w:rsidRPr="00D81C48" w:rsidRDefault="00D81C48" w:rsidP="00D81C48">
      <w:pPr>
        <w:spacing w:before="0" w:after="0"/>
      </w:pPr>
      <w:r w:rsidRPr="00D81C48">
        <w:t>► установлена пониженная налоговая ставка в размере 0,01% на налог на имущество для концессионеров, заключивших концессионные соглашения в отраслях культуры и спорта;</w:t>
      </w:r>
    </w:p>
    <w:p w14:paraId="2CB351A6" w14:textId="77777777" w:rsidR="00D81C48" w:rsidRPr="00D81C48" w:rsidRDefault="00D81C48" w:rsidP="00D81C48">
      <w:pPr>
        <w:spacing w:before="0" w:after="0"/>
      </w:pPr>
      <w:r w:rsidRPr="00D81C48">
        <w:t xml:space="preserve">► установлена ставка арендной платы на замелю в размере 1,5% для организаций, реализующих проекты в рамках концессионных и МЧП соглашений. </w:t>
      </w:r>
    </w:p>
    <w:p w14:paraId="7650274A" w14:textId="77777777" w:rsidR="00D81C48" w:rsidRPr="00D81C48" w:rsidRDefault="00D81C48" w:rsidP="00D81C48">
      <w:pPr>
        <w:spacing w:before="0" w:after="0"/>
      </w:pPr>
    </w:p>
    <w:p w14:paraId="7C0047DA" w14:textId="77777777" w:rsidR="00D81C48" w:rsidRPr="00D81C48" w:rsidRDefault="00D81C48" w:rsidP="00D81C48">
      <w:pPr>
        <w:spacing w:before="0" w:after="0"/>
      </w:pPr>
      <w:r w:rsidRPr="00D81C48">
        <w:rPr>
          <w:b/>
        </w:rPr>
        <w:t xml:space="preserve">Задача: </w:t>
      </w:r>
      <w:r w:rsidRPr="00D81C48">
        <w:t>повышение эффективности планирования развития общественной инфраструктуры, в том числе с привлечением внебюджетных средств</w:t>
      </w:r>
    </w:p>
    <w:p w14:paraId="31D16DB5" w14:textId="77777777" w:rsidR="00D81C48" w:rsidRPr="00D81C48" w:rsidRDefault="00D81C48" w:rsidP="00D81C48">
      <w:pPr>
        <w:spacing w:before="0" w:after="0"/>
      </w:pPr>
      <w:r w:rsidRPr="00D81C48">
        <w:lastRenderedPageBreak/>
        <w:t xml:space="preserve">Решение задачи осуществляется за счет актуализации действующих документов планирования: стратегий развития, муниципальных программ, планов развития отраслей. </w:t>
      </w:r>
    </w:p>
    <w:p w14:paraId="4A6A87CE" w14:textId="77777777" w:rsidR="00D81C48" w:rsidRPr="00D81C48" w:rsidRDefault="00D81C48" w:rsidP="00D81C48">
      <w:pPr>
        <w:spacing w:before="0" w:after="0"/>
      </w:pPr>
      <w:r w:rsidRPr="00D81C48">
        <w:t xml:space="preserve">Перспективные планы развития отраслей должны содержать все механизмы развития общественной инфраструктуры муниципального образования: за счет средств местного бюджета, участия в государственных программах Краснодарского края и Российской Федерации, привлечения внебюджетных средств в рамках муниципально-частного партнерства. </w:t>
      </w:r>
    </w:p>
    <w:p w14:paraId="73E8B583" w14:textId="77777777" w:rsidR="00D81C48" w:rsidRPr="00D81C48" w:rsidRDefault="00D81C48" w:rsidP="00D81C48">
      <w:pPr>
        <w:spacing w:before="0" w:after="0"/>
      </w:pPr>
      <w:r w:rsidRPr="00D81C48">
        <w:t xml:space="preserve">Четко выстроенная система планирования развития отраслей вместе с привлечением внебюджетных источников позволит достигнуть запланированные показатели развития отраслей, в том числе обеспеченности объектами социальной инфраструктуры. </w:t>
      </w:r>
    </w:p>
    <w:p w14:paraId="41884DF6" w14:textId="77777777" w:rsidR="00D81C48" w:rsidRDefault="00D81C48" w:rsidP="00D81C48">
      <w:pPr>
        <w:spacing w:before="0" w:after="0"/>
      </w:pPr>
    </w:p>
    <w:p w14:paraId="68CF47A1" w14:textId="5492372B" w:rsidR="0018578D" w:rsidRPr="0076754B" w:rsidRDefault="0018578D" w:rsidP="0018578D">
      <w:pPr>
        <w:pStyle w:val="2"/>
      </w:pPr>
      <w:r>
        <w:t>Развитие креативной экономики и креативных индустрий    города</w:t>
      </w:r>
    </w:p>
    <w:p w14:paraId="27E1024C" w14:textId="77777777" w:rsidR="00453158" w:rsidRPr="00453158" w:rsidRDefault="00453158" w:rsidP="00453158">
      <w:pPr>
        <w:spacing w:before="0" w:after="0"/>
        <w:rPr>
          <w:b/>
        </w:rPr>
      </w:pPr>
      <w:r>
        <w:t xml:space="preserve">Цель (Ц-18): </w:t>
      </w:r>
      <w:r w:rsidRPr="00453158">
        <w:rPr>
          <w:b/>
        </w:rPr>
        <w:t>Развитие креативных индустрий муниципального образования город Новороссийск для обеспечения высоких темпов роста количества организаций, задействованных в данном секторе экономики, увеличения числа рабочих мест и вклада креативных индустрий во внутренний муниципальный продукт (ВМП). Выработка единого подхода к анализу вклада креативных индустрий в экономику муниципального образования, ведение единого статистического учета показателей креативной индустрии. Развитие креативной экономики в муниципальном образовании и повышение конкурентоспособности творческих продуктов и услуг, созданных творческими предпринимателями города.</w:t>
      </w:r>
    </w:p>
    <w:p w14:paraId="7E21E72F" w14:textId="77777777" w:rsidR="00453158" w:rsidRPr="00453158" w:rsidRDefault="00453158" w:rsidP="00453158">
      <w:pPr>
        <w:spacing w:before="0" w:after="0"/>
        <w:rPr>
          <w:b/>
        </w:rPr>
      </w:pPr>
    </w:p>
    <w:p w14:paraId="75AF0483" w14:textId="77777777" w:rsidR="00453158" w:rsidRPr="00453158" w:rsidRDefault="00453158" w:rsidP="00453158">
      <w:pPr>
        <w:spacing w:before="0" w:after="0"/>
        <w:rPr>
          <w:b/>
        </w:rPr>
      </w:pPr>
      <w:r>
        <w:t xml:space="preserve">Данная цель реализуется в рамках </w:t>
      </w:r>
      <w:r w:rsidRPr="00453158">
        <w:rPr>
          <w:b/>
        </w:rPr>
        <w:t>муниципальных программ «Эффективное муниципальное управление в муниципальном образовании город Новороссийск» и «Развитие отрасли «Культура» в городе Новороссийске», муниципальных флагманских проектов «Обучение через всю жизнь в Новороссийске», «Творческий Новороссийск».</w:t>
      </w:r>
    </w:p>
    <w:p w14:paraId="564CFAF7" w14:textId="77777777" w:rsidR="00453158" w:rsidRDefault="00453158" w:rsidP="00453158">
      <w:pPr>
        <w:spacing w:before="0" w:after="0"/>
      </w:pPr>
    </w:p>
    <w:p w14:paraId="6244CCCA" w14:textId="77777777" w:rsidR="00453158" w:rsidRDefault="00453158" w:rsidP="00453158">
      <w:pPr>
        <w:spacing w:before="0" w:after="0"/>
      </w:pPr>
      <w:r>
        <w:t>Задачи:</w:t>
      </w:r>
    </w:p>
    <w:p w14:paraId="04715347" w14:textId="77777777" w:rsidR="00453158" w:rsidRDefault="00453158" w:rsidP="00453158">
      <w:pPr>
        <w:spacing w:before="0" w:after="0"/>
      </w:pPr>
      <w:r>
        <w:t>•</w:t>
      </w:r>
      <w:r>
        <w:tab/>
        <w:t>Создание Арт-резиденции в городе.</w:t>
      </w:r>
    </w:p>
    <w:p w14:paraId="0A9481DE" w14:textId="77777777" w:rsidR="00453158" w:rsidRDefault="00453158" w:rsidP="00453158">
      <w:pPr>
        <w:spacing w:before="0" w:after="0"/>
      </w:pPr>
      <w:r>
        <w:t>•</w:t>
      </w:r>
      <w:r>
        <w:tab/>
        <w:t>Объединение креативных предприятий города для совместной работы по развитию креативного сектора, создание единой концепции и рассмотрения проектов.</w:t>
      </w:r>
    </w:p>
    <w:p w14:paraId="7E46E887" w14:textId="77777777" w:rsidR="00453158" w:rsidRDefault="00453158" w:rsidP="00453158">
      <w:pPr>
        <w:spacing w:before="0" w:after="0"/>
      </w:pPr>
      <w:r>
        <w:t>•</w:t>
      </w:r>
      <w:r>
        <w:tab/>
        <w:t>Увеличение охвата участников в конкурсах, в том числе грантовых различного масштаба, по направлениям развития креативных индустрий.</w:t>
      </w:r>
    </w:p>
    <w:p w14:paraId="01537CCE" w14:textId="77777777" w:rsidR="00453158" w:rsidRDefault="00453158" w:rsidP="00453158">
      <w:pPr>
        <w:spacing w:before="0" w:after="0"/>
      </w:pPr>
      <w:r>
        <w:t>•</w:t>
      </w:r>
      <w:r>
        <w:tab/>
        <w:t>Проведение фестивалей, направленных на развитие креативных индустрий города и продвижение продукта креативного сектора.</w:t>
      </w:r>
    </w:p>
    <w:p w14:paraId="7AE7A4C1" w14:textId="77777777" w:rsidR="00453158" w:rsidRDefault="00453158" w:rsidP="00453158">
      <w:pPr>
        <w:spacing w:before="0" w:after="0"/>
      </w:pPr>
      <w:r>
        <w:t>•</w:t>
      </w:r>
      <w:r>
        <w:tab/>
        <w:t>Проведение образовательных программ в школах (старшие классы) и университетах, которые будут включать как общие понятия креативных индустрий, так и занятия по субсекторам: архитектура, реклама, ремесло, искусство, ит-технологии.</w:t>
      </w:r>
    </w:p>
    <w:p w14:paraId="23A8699E" w14:textId="77777777" w:rsidR="00453158" w:rsidRDefault="00453158" w:rsidP="00453158">
      <w:pPr>
        <w:spacing w:before="0" w:after="0"/>
      </w:pPr>
      <w:r>
        <w:t>•</w:t>
      </w:r>
      <w:r>
        <w:tab/>
        <w:t>Создание карты креативных индустрий города, где будут обозначены объекты для проведения экскурсий «Путеводитель по креативным индустриям города».</w:t>
      </w:r>
    </w:p>
    <w:p w14:paraId="0EE887D3" w14:textId="77777777" w:rsidR="00453158" w:rsidRDefault="00453158" w:rsidP="00453158">
      <w:pPr>
        <w:spacing w:before="0" w:after="0"/>
      </w:pPr>
    </w:p>
    <w:p w14:paraId="09AF70B0" w14:textId="2B7BDC37" w:rsidR="00453158" w:rsidRDefault="00453158" w:rsidP="00453158">
      <w:pPr>
        <w:spacing w:before="0" w:after="0"/>
      </w:pPr>
      <w:r>
        <w:t>Таблица 22 - Ключевые индикаторы цели Ц-18:</w:t>
      </w:r>
    </w:p>
    <w:tbl>
      <w:tblPr>
        <w:tblStyle w:val="1f5"/>
        <w:tblW w:w="0" w:type="auto"/>
        <w:tblBorders>
          <w:top w:val="single" w:sz="4" w:space="0" w:color="B2B2B2"/>
          <w:left w:val="single" w:sz="4" w:space="0" w:color="B2B2B2"/>
          <w:bottom w:val="single" w:sz="4" w:space="0" w:color="B2B2B2"/>
          <w:right w:val="single" w:sz="4" w:space="0" w:color="B2B2B2"/>
          <w:insideH w:val="single" w:sz="4" w:space="0" w:color="B2B2B2"/>
          <w:insideV w:val="single" w:sz="4" w:space="0" w:color="B2B2B2"/>
        </w:tblBorders>
        <w:tblCellMar>
          <w:left w:w="57" w:type="dxa"/>
          <w:right w:w="57" w:type="dxa"/>
        </w:tblCellMar>
        <w:tblLook w:val="0620" w:firstRow="1" w:lastRow="0" w:firstColumn="0" w:lastColumn="0" w:noHBand="1" w:noVBand="1"/>
      </w:tblPr>
      <w:tblGrid>
        <w:gridCol w:w="6517"/>
        <w:gridCol w:w="515"/>
        <w:gridCol w:w="515"/>
        <w:gridCol w:w="515"/>
        <w:gridCol w:w="525"/>
        <w:gridCol w:w="515"/>
        <w:gridCol w:w="525"/>
      </w:tblGrid>
      <w:tr w:rsidR="00453158" w:rsidRPr="00453158" w14:paraId="0393300D" w14:textId="77777777" w:rsidTr="00BD2861">
        <w:trPr>
          <w:cnfStyle w:val="100000000000" w:firstRow="1" w:lastRow="0" w:firstColumn="0" w:lastColumn="0" w:oddVBand="0" w:evenVBand="0" w:oddHBand="0" w:evenHBand="0" w:firstRowFirstColumn="0" w:firstRowLastColumn="0" w:lastRowFirstColumn="0" w:lastRowLastColumn="0"/>
          <w:cantSplit/>
          <w:trHeight w:val="20"/>
          <w:tblHeader/>
        </w:trPr>
        <w:tc>
          <w:tcPr>
            <w:tcW w:w="0" w:type="auto"/>
            <w:vAlign w:val="center"/>
          </w:tcPr>
          <w:p w14:paraId="4800599B" w14:textId="77777777" w:rsidR="00453158" w:rsidRPr="00453158" w:rsidRDefault="00453158" w:rsidP="00453158">
            <w:pPr>
              <w:keepNext/>
              <w:spacing w:before="0" w:after="0"/>
              <w:jc w:val="center"/>
              <w:rPr>
                <w:rFonts w:eastAsia="Times New Roman" w:cs="Arial"/>
                <w:color w:val="000000"/>
                <w:sz w:val="18"/>
                <w:szCs w:val="18"/>
                <w:lang w:eastAsia="ru-RU"/>
              </w:rPr>
            </w:pPr>
            <w:r w:rsidRPr="00453158">
              <w:rPr>
                <w:rFonts w:eastAsia="Times New Roman" w:cs="Arial"/>
                <w:sz w:val="18"/>
                <w:szCs w:val="18"/>
                <w:lang w:eastAsia="ru-RU"/>
              </w:rPr>
              <w:t>Индикатор</w:t>
            </w:r>
          </w:p>
        </w:tc>
        <w:tc>
          <w:tcPr>
            <w:tcW w:w="0" w:type="auto"/>
            <w:noWrap/>
            <w:vAlign w:val="center"/>
          </w:tcPr>
          <w:p w14:paraId="507A6AA5" w14:textId="77777777" w:rsidR="00453158" w:rsidRPr="00453158" w:rsidRDefault="00453158" w:rsidP="00453158">
            <w:pPr>
              <w:keepNext/>
              <w:spacing w:before="0" w:after="0"/>
              <w:jc w:val="center"/>
              <w:rPr>
                <w:rFonts w:eastAsia="Times New Roman" w:cs="Arial"/>
                <w:i/>
                <w:iCs/>
                <w:color w:val="000000"/>
                <w:sz w:val="18"/>
                <w:szCs w:val="18"/>
                <w:lang w:eastAsia="ru-RU"/>
              </w:rPr>
            </w:pPr>
            <w:r w:rsidRPr="00453158">
              <w:rPr>
                <w:rFonts w:eastAsia="Times New Roman" w:cs="Arial"/>
                <w:sz w:val="18"/>
                <w:szCs w:val="18"/>
                <w:lang w:eastAsia="ru-RU"/>
              </w:rPr>
              <w:t>2016</w:t>
            </w:r>
          </w:p>
        </w:tc>
        <w:tc>
          <w:tcPr>
            <w:tcW w:w="0" w:type="auto"/>
            <w:noWrap/>
            <w:vAlign w:val="center"/>
          </w:tcPr>
          <w:p w14:paraId="035A25E5" w14:textId="77777777" w:rsidR="00453158" w:rsidRPr="00453158" w:rsidRDefault="00453158" w:rsidP="00453158">
            <w:pPr>
              <w:keepNext/>
              <w:spacing w:before="0" w:after="0"/>
              <w:jc w:val="center"/>
              <w:rPr>
                <w:rFonts w:eastAsia="Times New Roman" w:cs="Arial"/>
                <w:i/>
                <w:iCs/>
                <w:color w:val="000000"/>
                <w:sz w:val="18"/>
                <w:szCs w:val="18"/>
                <w:lang w:eastAsia="ru-RU"/>
              </w:rPr>
            </w:pPr>
            <w:r w:rsidRPr="00453158">
              <w:rPr>
                <w:rFonts w:eastAsia="Times New Roman" w:cs="Arial"/>
                <w:sz w:val="18"/>
                <w:szCs w:val="18"/>
                <w:lang w:eastAsia="ru-RU"/>
              </w:rPr>
              <w:t>2018</w:t>
            </w:r>
          </w:p>
        </w:tc>
        <w:tc>
          <w:tcPr>
            <w:tcW w:w="0" w:type="auto"/>
            <w:noWrap/>
            <w:vAlign w:val="center"/>
          </w:tcPr>
          <w:p w14:paraId="346C6F86" w14:textId="77777777" w:rsidR="00453158" w:rsidRPr="00453158" w:rsidRDefault="00453158" w:rsidP="00453158">
            <w:pPr>
              <w:keepNext/>
              <w:spacing w:before="0" w:after="0"/>
              <w:jc w:val="center"/>
              <w:rPr>
                <w:rFonts w:eastAsia="Times New Roman" w:cs="Arial"/>
                <w:i/>
                <w:iCs/>
                <w:color w:val="000000"/>
                <w:sz w:val="18"/>
                <w:szCs w:val="18"/>
                <w:lang w:eastAsia="ru-RU"/>
              </w:rPr>
            </w:pPr>
            <w:r w:rsidRPr="00453158">
              <w:rPr>
                <w:rFonts w:eastAsia="Times New Roman" w:cs="Arial"/>
                <w:sz w:val="18"/>
                <w:szCs w:val="18"/>
                <w:lang w:eastAsia="ru-RU"/>
              </w:rPr>
              <w:t>2021</w:t>
            </w:r>
          </w:p>
        </w:tc>
        <w:tc>
          <w:tcPr>
            <w:tcW w:w="0" w:type="auto"/>
            <w:noWrap/>
            <w:vAlign w:val="center"/>
          </w:tcPr>
          <w:p w14:paraId="3EFF3D66" w14:textId="77777777" w:rsidR="00453158" w:rsidRPr="00453158" w:rsidRDefault="00453158" w:rsidP="00453158">
            <w:pPr>
              <w:keepNext/>
              <w:spacing w:before="0" w:after="0"/>
              <w:jc w:val="center"/>
              <w:rPr>
                <w:rFonts w:eastAsia="Times New Roman" w:cs="Arial"/>
                <w:i/>
                <w:iCs/>
                <w:color w:val="000000"/>
                <w:sz w:val="18"/>
                <w:szCs w:val="18"/>
                <w:lang w:eastAsia="ru-RU"/>
              </w:rPr>
            </w:pPr>
            <w:r w:rsidRPr="00453158">
              <w:rPr>
                <w:rFonts w:eastAsia="Times New Roman" w:cs="Arial"/>
                <w:sz w:val="18"/>
                <w:szCs w:val="18"/>
                <w:lang w:eastAsia="ru-RU"/>
              </w:rPr>
              <w:t>2024</w:t>
            </w:r>
          </w:p>
        </w:tc>
        <w:tc>
          <w:tcPr>
            <w:tcW w:w="0" w:type="auto"/>
            <w:noWrap/>
            <w:vAlign w:val="center"/>
          </w:tcPr>
          <w:p w14:paraId="60E34419" w14:textId="77777777" w:rsidR="00453158" w:rsidRPr="00453158" w:rsidRDefault="00453158" w:rsidP="00453158">
            <w:pPr>
              <w:keepNext/>
              <w:spacing w:before="0" w:after="0"/>
              <w:jc w:val="center"/>
              <w:rPr>
                <w:rFonts w:eastAsia="Times New Roman" w:cs="Arial"/>
                <w:i/>
                <w:iCs/>
                <w:color w:val="000000"/>
                <w:sz w:val="18"/>
                <w:szCs w:val="18"/>
                <w:lang w:eastAsia="ru-RU"/>
              </w:rPr>
            </w:pPr>
            <w:r w:rsidRPr="00453158">
              <w:rPr>
                <w:rFonts w:eastAsia="Times New Roman" w:cs="Arial"/>
                <w:sz w:val="18"/>
                <w:szCs w:val="18"/>
                <w:lang w:eastAsia="ru-RU"/>
              </w:rPr>
              <w:t>2027</w:t>
            </w:r>
          </w:p>
        </w:tc>
        <w:tc>
          <w:tcPr>
            <w:tcW w:w="0" w:type="auto"/>
            <w:noWrap/>
            <w:vAlign w:val="center"/>
          </w:tcPr>
          <w:p w14:paraId="09B86F51" w14:textId="77777777" w:rsidR="00453158" w:rsidRPr="00453158" w:rsidRDefault="00453158" w:rsidP="00453158">
            <w:pPr>
              <w:keepNext/>
              <w:spacing w:before="0" w:after="0"/>
              <w:jc w:val="center"/>
              <w:rPr>
                <w:rFonts w:eastAsia="Times New Roman" w:cs="Arial"/>
                <w:i/>
                <w:iCs/>
                <w:color w:val="000000"/>
                <w:sz w:val="18"/>
                <w:szCs w:val="18"/>
                <w:lang w:eastAsia="ru-RU"/>
              </w:rPr>
            </w:pPr>
            <w:r w:rsidRPr="00453158">
              <w:rPr>
                <w:rFonts w:eastAsia="Times New Roman" w:cs="Arial"/>
                <w:sz w:val="18"/>
                <w:szCs w:val="18"/>
                <w:lang w:eastAsia="ru-RU"/>
              </w:rPr>
              <w:t>2030</w:t>
            </w:r>
          </w:p>
        </w:tc>
      </w:tr>
      <w:tr w:rsidR="00453158" w:rsidRPr="00453158" w14:paraId="3103A220" w14:textId="77777777" w:rsidTr="00BD2861">
        <w:trPr>
          <w:cantSplit/>
          <w:trHeight w:val="20"/>
        </w:trPr>
        <w:tc>
          <w:tcPr>
            <w:tcW w:w="0" w:type="auto"/>
            <w:hideMark/>
          </w:tcPr>
          <w:p w14:paraId="40A709FC" w14:textId="77777777" w:rsidR="00453158" w:rsidRPr="00453158" w:rsidRDefault="00453158" w:rsidP="00453158">
            <w:pPr>
              <w:keepNext/>
              <w:spacing w:before="0" w:after="0"/>
              <w:jc w:val="left"/>
              <w:rPr>
                <w:rFonts w:eastAsia="Times New Roman" w:cs="Arial"/>
                <w:b/>
                <w:bCs/>
                <w:color w:val="000000"/>
                <w:sz w:val="18"/>
                <w:szCs w:val="18"/>
                <w:lang w:eastAsia="ru-RU"/>
              </w:rPr>
            </w:pPr>
            <w:r w:rsidRPr="00453158">
              <w:rPr>
                <w:rFonts w:eastAsia="Times New Roman" w:cs="Arial"/>
                <w:b/>
                <w:bCs/>
                <w:color w:val="000000"/>
                <w:sz w:val="18"/>
                <w:szCs w:val="18"/>
                <w:lang w:eastAsia="ru-RU"/>
              </w:rPr>
              <w:t>Цель (Ц-18): Новороссийск – территория развития креативной экономики</w:t>
            </w:r>
          </w:p>
        </w:tc>
        <w:tc>
          <w:tcPr>
            <w:tcW w:w="0" w:type="auto"/>
            <w:noWrap/>
            <w:hideMark/>
          </w:tcPr>
          <w:p w14:paraId="6336E947" w14:textId="77777777" w:rsidR="00453158" w:rsidRPr="00453158" w:rsidRDefault="00453158" w:rsidP="00453158">
            <w:pPr>
              <w:keepNext/>
              <w:spacing w:before="0" w:after="0"/>
              <w:jc w:val="left"/>
              <w:rPr>
                <w:rFonts w:eastAsia="Times New Roman" w:cs="Arial"/>
                <w:b/>
                <w:bCs/>
                <w:i/>
                <w:iCs/>
                <w:color w:val="000000"/>
                <w:sz w:val="18"/>
                <w:szCs w:val="18"/>
                <w:lang w:eastAsia="ru-RU"/>
              </w:rPr>
            </w:pPr>
            <w:r w:rsidRPr="00453158">
              <w:rPr>
                <w:rFonts w:eastAsia="Times New Roman" w:cs="Arial"/>
                <w:b/>
                <w:bCs/>
                <w:i/>
                <w:iCs/>
                <w:color w:val="000000"/>
                <w:sz w:val="18"/>
                <w:szCs w:val="18"/>
                <w:lang w:eastAsia="ru-RU"/>
              </w:rPr>
              <w:t> </w:t>
            </w:r>
          </w:p>
        </w:tc>
        <w:tc>
          <w:tcPr>
            <w:tcW w:w="0" w:type="auto"/>
            <w:noWrap/>
            <w:hideMark/>
          </w:tcPr>
          <w:p w14:paraId="4CA035BD" w14:textId="77777777" w:rsidR="00453158" w:rsidRPr="00453158" w:rsidRDefault="00453158" w:rsidP="00453158">
            <w:pPr>
              <w:keepNext/>
              <w:spacing w:before="0" w:after="0"/>
              <w:jc w:val="left"/>
              <w:rPr>
                <w:rFonts w:eastAsia="Times New Roman" w:cs="Arial"/>
                <w:b/>
                <w:bCs/>
                <w:i/>
                <w:iCs/>
                <w:color w:val="000000"/>
                <w:sz w:val="18"/>
                <w:szCs w:val="18"/>
                <w:lang w:eastAsia="ru-RU"/>
              </w:rPr>
            </w:pPr>
            <w:r w:rsidRPr="00453158">
              <w:rPr>
                <w:rFonts w:eastAsia="Times New Roman" w:cs="Arial"/>
                <w:b/>
                <w:bCs/>
                <w:i/>
                <w:iCs/>
                <w:color w:val="000000"/>
                <w:sz w:val="18"/>
                <w:szCs w:val="18"/>
                <w:lang w:eastAsia="ru-RU"/>
              </w:rPr>
              <w:t> </w:t>
            </w:r>
          </w:p>
        </w:tc>
        <w:tc>
          <w:tcPr>
            <w:tcW w:w="0" w:type="auto"/>
            <w:noWrap/>
            <w:hideMark/>
          </w:tcPr>
          <w:p w14:paraId="393A718C" w14:textId="77777777" w:rsidR="00453158" w:rsidRPr="00453158" w:rsidRDefault="00453158" w:rsidP="00453158">
            <w:pPr>
              <w:keepNext/>
              <w:spacing w:before="0" w:after="0"/>
              <w:jc w:val="left"/>
              <w:rPr>
                <w:rFonts w:eastAsia="Times New Roman" w:cs="Arial"/>
                <w:b/>
                <w:bCs/>
                <w:i/>
                <w:iCs/>
                <w:color w:val="000000"/>
                <w:sz w:val="18"/>
                <w:szCs w:val="18"/>
                <w:lang w:eastAsia="ru-RU"/>
              </w:rPr>
            </w:pPr>
            <w:r w:rsidRPr="00453158">
              <w:rPr>
                <w:rFonts w:eastAsia="Times New Roman" w:cs="Arial"/>
                <w:b/>
                <w:bCs/>
                <w:i/>
                <w:iCs/>
                <w:color w:val="000000"/>
                <w:sz w:val="18"/>
                <w:szCs w:val="18"/>
                <w:lang w:eastAsia="ru-RU"/>
              </w:rPr>
              <w:t> </w:t>
            </w:r>
          </w:p>
        </w:tc>
        <w:tc>
          <w:tcPr>
            <w:tcW w:w="0" w:type="auto"/>
            <w:noWrap/>
            <w:hideMark/>
          </w:tcPr>
          <w:p w14:paraId="1222D231" w14:textId="77777777" w:rsidR="00453158" w:rsidRPr="00453158" w:rsidRDefault="00453158" w:rsidP="00453158">
            <w:pPr>
              <w:keepNext/>
              <w:spacing w:before="0" w:after="0"/>
              <w:jc w:val="left"/>
              <w:rPr>
                <w:rFonts w:eastAsia="Times New Roman" w:cs="Arial"/>
                <w:b/>
                <w:bCs/>
                <w:i/>
                <w:iCs/>
                <w:color w:val="000000"/>
                <w:sz w:val="18"/>
                <w:szCs w:val="18"/>
                <w:lang w:eastAsia="ru-RU"/>
              </w:rPr>
            </w:pPr>
            <w:r w:rsidRPr="00453158">
              <w:rPr>
                <w:rFonts w:eastAsia="Times New Roman" w:cs="Arial"/>
                <w:b/>
                <w:bCs/>
                <w:i/>
                <w:iCs/>
                <w:color w:val="000000"/>
                <w:sz w:val="18"/>
                <w:szCs w:val="18"/>
                <w:lang w:eastAsia="ru-RU"/>
              </w:rPr>
              <w:t> </w:t>
            </w:r>
          </w:p>
        </w:tc>
        <w:tc>
          <w:tcPr>
            <w:tcW w:w="0" w:type="auto"/>
            <w:noWrap/>
            <w:hideMark/>
          </w:tcPr>
          <w:p w14:paraId="5CE65C78" w14:textId="77777777" w:rsidR="00453158" w:rsidRPr="00453158" w:rsidRDefault="00453158" w:rsidP="00453158">
            <w:pPr>
              <w:keepNext/>
              <w:spacing w:before="0" w:after="0"/>
              <w:jc w:val="left"/>
              <w:rPr>
                <w:rFonts w:eastAsia="Times New Roman" w:cs="Arial"/>
                <w:b/>
                <w:bCs/>
                <w:i/>
                <w:iCs/>
                <w:color w:val="000000"/>
                <w:sz w:val="18"/>
                <w:szCs w:val="18"/>
                <w:lang w:eastAsia="ru-RU"/>
              </w:rPr>
            </w:pPr>
            <w:r w:rsidRPr="00453158">
              <w:rPr>
                <w:rFonts w:eastAsia="Times New Roman" w:cs="Arial"/>
                <w:b/>
                <w:bCs/>
                <w:i/>
                <w:iCs/>
                <w:color w:val="000000"/>
                <w:sz w:val="18"/>
                <w:szCs w:val="18"/>
                <w:lang w:eastAsia="ru-RU"/>
              </w:rPr>
              <w:t> </w:t>
            </w:r>
          </w:p>
        </w:tc>
        <w:tc>
          <w:tcPr>
            <w:tcW w:w="0" w:type="auto"/>
            <w:noWrap/>
            <w:hideMark/>
          </w:tcPr>
          <w:p w14:paraId="0C764A0E" w14:textId="77777777" w:rsidR="00453158" w:rsidRPr="00453158" w:rsidRDefault="00453158" w:rsidP="00453158">
            <w:pPr>
              <w:keepNext/>
              <w:spacing w:before="0" w:after="0"/>
              <w:jc w:val="left"/>
              <w:rPr>
                <w:rFonts w:eastAsia="Times New Roman" w:cs="Arial"/>
                <w:b/>
                <w:bCs/>
                <w:i/>
                <w:iCs/>
                <w:color w:val="000000"/>
                <w:sz w:val="18"/>
                <w:szCs w:val="18"/>
                <w:lang w:eastAsia="ru-RU"/>
              </w:rPr>
            </w:pPr>
            <w:r w:rsidRPr="00453158">
              <w:rPr>
                <w:rFonts w:eastAsia="Times New Roman" w:cs="Arial"/>
                <w:b/>
                <w:bCs/>
                <w:i/>
                <w:iCs/>
                <w:color w:val="000000"/>
                <w:sz w:val="18"/>
                <w:szCs w:val="18"/>
                <w:lang w:eastAsia="ru-RU"/>
              </w:rPr>
              <w:t> </w:t>
            </w:r>
          </w:p>
        </w:tc>
      </w:tr>
      <w:tr w:rsidR="00453158" w:rsidRPr="00453158" w14:paraId="6724B758" w14:textId="77777777" w:rsidTr="00BD2861">
        <w:trPr>
          <w:cantSplit/>
          <w:trHeight w:val="20"/>
        </w:trPr>
        <w:tc>
          <w:tcPr>
            <w:tcW w:w="0" w:type="auto"/>
          </w:tcPr>
          <w:p w14:paraId="736F7173" w14:textId="77777777" w:rsidR="00453158" w:rsidRPr="00453158" w:rsidRDefault="00453158" w:rsidP="00453158">
            <w:pPr>
              <w:keepNext/>
              <w:spacing w:before="0" w:after="0"/>
              <w:jc w:val="left"/>
              <w:rPr>
                <w:rFonts w:eastAsia="Times New Roman" w:cs="Arial"/>
                <w:color w:val="000000"/>
                <w:sz w:val="18"/>
                <w:szCs w:val="18"/>
                <w:lang w:eastAsia="ru-RU"/>
              </w:rPr>
            </w:pPr>
            <w:r w:rsidRPr="00453158">
              <w:rPr>
                <w:rFonts w:eastAsia="Times New Roman" w:cs="Arial"/>
                <w:color w:val="000000"/>
                <w:sz w:val="18"/>
                <w:szCs w:val="18"/>
                <w:lang w:eastAsia="ru-RU"/>
              </w:rPr>
              <w:t>Доля организаций, задействованных в креативных индустриях, %</w:t>
            </w:r>
          </w:p>
        </w:tc>
        <w:tc>
          <w:tcPr>
            <w:tcW w:w="0" w:type="auto"/>
            <w:noWrap/>
            <w:vAlign w:val="center"/>
          </w:tcPr>
          <w:p w14:paraId="15604217" w14:textId="77777777" w:rsidR="00453158" w:rsidRPr="00453158" w:rsidRDefault="00453158" w:rsidP="00453158">
            <w:pPr>
              <w:keepNext/>
              <w:spacing w:before="0" w:after="0"/>
              <w:jc w:val="center"/>
              <w:rPr>
                <w:rFonts w:eastAsia="Times New Roman" w:cs="Arial"/>
                <w:color w:val="000000"/>
                <w:sz w:val="18"/>
                <w:szCs w:val="18"/>
                <w:lang w:eastAsia="ru-RU"/>
              </w:rPr>
            </w:pPr>
            <w:r w:rsidRPr="00453158">
              <w:rPr>
                <w:rFonts w:eastAsia="Times New Roman" w:cs="Arial"/>
                <w:color w:val="000000"/>
                <w:sz w:val="18"/>
                <w:szCs w:val="18"/>
                <w:lang w:eastAsia="ru-RU"/>
              </w:rPr>
              <w:t>-</w:t>
            </w:r>
          </w:p>
        </w:tc>
        <w:tc>
          <w:tcPr>
            <w:tcW w:w="0" w:type="auto"/>
            <w:noWrap/>
            <w:vAlign w:val="center"/>
          </w:tcPr>
          <w:p w14:paraId="28D422D5"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w:t>
            </w:r>
          </w:p>
        </w:tc>
        <w:tc>
          <w:tcPr>
            <w:tcW w:w="0" w:type="auto"/>
            <w:noWrap/>
            <w:vAlign w:val="center"/>
          </w:tcPr>
          <w:p w14:paraId="6D48FAE0"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8%</w:t>
            </w:r>
          </w:p>
        </w:tc>
        <w:tc>
          <w:tcPr>
            <w:tcW w:w="0" w:type="auto"/>
            <w:noWrap/>
            <w:vAlign w:val="center"/>
          </w:tcPr>
          <w:p w14:paraId="23CD57BE"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8,5%</w:t>
            </w:r>
          </w:p>
        </w:tc>
        <w:tc>
          <w:tcPr>
            <w:tcW w:w="0" w:type="auto"/>
            <w:noWrap/>
            <w:vAlign w:val="center"/>
          </w:tcPr>
          <w:p w14:paraId="17ABCAF3"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9%</w:t>
            </w:r>
          </w:p>
        </w:tc>
        <w:tc>
          <w:tcPr>
            <w:tcW w:w="0" w:type="auto"/>
            <w:noWrap/>
            <w:vAlign w:val="center"/>
          </w:tcPr>
          <w:p w14:paraId="34958539"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9,5%</w:t>
            </w:r>
          </w:p>
        </w:tc>
      </w:tr>
      <w:tr w:rsidR="00453158" w:rsidRPr="00453158" w14:paraId="1FB09C9F" w14:textId="77777777" w:rsidTr="00BD2861">
        <w:trPr>
          <w:cantSplit/>
          <w:trHeight w:val="20"/>
        </w:trPr>
        <w:tc>
          <w:tcPr>
            <w:tcW w:w="0" w:type="auto"/>
          </w:tcPr>
          <w:p w14:paraId="069A8A6E" w14:textId="77777777" w:rsidR="00453158" w:rsidRPr="00453158" w:rsidRDefault="00453158" w:rsidP="00453158">
            <w:pPr>
              <w:keepNext/>
              <w:spacing w:before="0" w:after="0"/>
              <w:jc w:val="left"/>
              <w:rPr>
                <w:rFonts w:eastAsia="Times New Roman" w:cs="Arial"/>
                <w:color w:val="000000"/>
                <w:sz w:val="18"/>
                <w:szCs w:val="18"/>
                <w:lang w:eastAsia="ru-RU"/>
              </w:rPr>
            </w:pPr>
            <w:r w:rsidRPr="00453158">
              <w:rPr>
                <w:rFonts w:eastAsia="Times New Roman" w:cs="Arial"/>
                <w:color w:val="000000"/>
                <w:sz w:val="18"/>
                <w:szCs w:val="18"/>
                <w:lang w:eastAsia="ru-RU"/>
              </w:rPr>
              <w:t>Количество площадок, креативных пространств, арт-кластеров и арт-резиденций на территории города, единиц</w:t>
            </w:r>
          </w:p>
        </w:tc>
        <w:tc>
          <w:tcPr>
            <w:tcW w:w="0" w:type="auto"/>
            <w:noWrap/>
            <w:vAlign w:val="center"/>
          </w:tcPr>
          <w:p w14:paraId="71BD612B" w14:textId="77777777" w:rsidR="00453158" w:rsidRPr="00453158" w:rsidRDefault="00453158" w:rsidP="00453158">
            <w:pPr>
              <w:keepNext/>
              <w:spacing w:before="0" w:after="0"/>
              <w:jc w:val="center"/>
              <w:rPr>
                <w:rFonts w:eastAsia="Times New Roman" w:cs="Arial"/>
                <w:color w:val="000000"/>
                <w:sz w:val="18"/>
                <w:szCs w:val="18"/>
                <w:lang w:eastAsia="ru-RU"/>
              </w:rPr>
            </w:pPr>
            <w:r w:rsidRPr="00453158">
              <w:rPr>
                <w:rFonts w:eastAsia="Times New Roman" w:cs="Arial"/>
                <w:color w:val="000000"/>
                <w:sz w:val="18"/>
                <w:szCs w:val="18"/>
                <w:lang w:eastAsia="ru-RU"/>
              </w:rPr>
              <w:t>-</w:t>
            </w:r>
          </w:p>
        </w:tc>
        <w:tc>
          <w:tcPr>
            <w:tcW w:w="0" w:type="auto"/>
            <w:noWrap/>
            <w:vAlign w:val="center"/>
          </w:tcPr>
          <w:p w14:paraId="0945AC34"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w:t>
            </w:r>
          </w:p>
        </w:tc>
        <w:tc>
          <w:tcPr>
            <w:tcW w:w="0" w:type="auto"/>
            <w:noWrap/>
            <w:vAlign w:val="center"/>
          </w:tcPr>
          <w:p w14:paraId="50EC0ADA"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12</w:t>
            </w:r>
          </w:p>
        </w:tc>
        <w:tc>
          <w:tcPr>
            <w:tcW w:w="0" w:type="auto"/>
            <w:noWrap/>
            <w:vAlign w:val="center"/>
          </w:tcPr>
          <w:p w14:paraId="0A691D5F"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13</w:t>
            </w:r>
          </w:p>
        </w:tc>
        <w:tc>
          <w:tcPr>
            <w:tcW w:w="0" w:type="auto"/>
            <w:noWrap/>
            <w:vAlign w:val="center"/>
          </w:tcPr>
          <w:p w14:paraId="7D98869F"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14</w:t>
            </w:r>
          </w:p>
        </w:tc>
        <w:tc>
          <w:tcPr>
            <w:tcW w:w="0" w:type="auto"/>
            <w:noWrap/>
            <w:vAlign w:val="center"/>
          </w:tcPr>
          <w:p w14:paraId="5F717C0B"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15</w:t>
            </w:r>
          </w:p>
        </w:tc>
      </w:tr>
      <w:tr w:rsidR="00453158" w:rsidRPr="00453158" w14:paraId="2ABE58BA" w14:textId="77777777" w:rsidTr="00BD2861">
        <w:trPr>
          <w:cantSplit/>
          <w:trHeight w:val="20"/>
        </w:trPr>
        <w:tc>
          <w:tcPr>
            <w:tcW w:w="0" w:type="auto"/>
          </w:tcPr>
          <w:p w14:paraId="55754572" w14:textId="77777777" w:rsidR="00453158" w:rsidRPr="00453158" w:rsidRDefault="00453158" w:rsidP="00453158">
            <w:pPr>
              <w:keepNext/>
              <w:spacing w:before="0" w:after="0"/>
              <w:jc w:val="left"/>
              <w:rPr>
                <w:rFonts w:eastAsia="Times New Roman" w:cs="Arial"/>
                <w:color w:val="000000"/>
                <w:sz w:val="18"/>
                <w:szCs w:val="18"/>
                <w:lang w:eastAsia="ru-RU"/>
              </w:rPr>
            </w:pPr>
            <w:r w:rsidRPr="00453158">
              <w:rPr>
                <w:rFonts w:eastAsia="Times New Roman" w:cs="Arial"/>
                <w:color w:val="000000"/>
                <w:sz w:val="18"/>
                <w:szCs w:val="18"/>
                <w:lang w:eastAsia="ru-RU"/>
              </w:rPr>
              <w:t>Количество реализованных проектов в сфере креативных индустрий, единиц</w:t>
            </w:r>
          </w:p>
        </w:tc>
        <w:tc>
          <w:tcPr>
            <w:tcW w:w="0" w:type="auto"/>
            <w:noWrap/>
            <w:vAlign w:val="center"/>
          </w:tcPr>
          <w:p w14:paraId="0EF5FD69" w14:textId="77777777" w:rsidR="00453158" w:rsidRPr="00453158" w:rsidRDefault="00453158" w:rsidP="00453158">
            <w:pPr>
              <w:keepNext/>
              <w:spacing w:before="0" w:after="0"/>
              <w:jc w:val="center"/>
              <w:rPr>
                <w:rFonts w:eastAsia="Times New Roman" w:cs="Arial"/>
                <w:color w:val="000000"/>
                <w:sz w:val="18"/>
                <w:szCs w:val="18"/>
                <w:lang w:eastAsia="ru-RU"/>
              </w:rPr>
            </w:pPr>
          </w:p>
        </w:tc>
        <w:tc>
          <w:tcPr>
            <w:tcW w:w="0" w:type="auto"/>
            <w:noWrap/>
            <w:vAlign w:val="center"/>
          </w:tcPr>
          <w:p w14:paraId="0E075434" w14:textId="77777777" w:rsidR="00453158" w:rsidRPr="00453158" w:rsidRDefault="00453158" w:rsidP="00453158">
            <w:pPr>
              <w:keepNext/>
              <w:spacing w:before="0" w:after="0"/>
              <w:jc w:val="center"/>
              <w:rPr>
                <w:rFonts w:eastAsia="Times New Roman" w:cs="Arial"/>
                <w:sz w:val="18"/>
                <w:szCs w:val="18"/>
                <w:lang w:eastAsia="ru-RU"/>
              </w:rPr>
            </w:pPr>
          </w:p>
        </w:tc>
        <w:tc>
          <w:tcPr>
            <w:tcW w:w="0" w:type="auto"/>
            <w:noWrap/>
            <w:vAlign w:val="center"/>
          </w:tcPr>
          <w:p w14:paraId="4A360510"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45</w:t>
            </w:r>
          </w:p>
        </w:tc>
        <w:tc>
          <w:tcPr>
            <w:tcW w:w="0" w:type="auto"/>
            <w:noWrap/>
            <w:vAlign w:val="center"/>
          </w:tcPr>
          <w:p w14:paraId="156D1D2B"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55</w:t>
            </w:r>
          </w:p>
        </w:tc>
        <w:tc>
          <w:tcPr>
            <w:tcW w:w="0" w:type="auto"/>
            <w:noWrap/>
            <w:vAlign w:val="center"/>
          </w:tcPr>
          <w:p w14:paraId="1604B2BF"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60</w:t>
            </w:r>
          </w:p>
        </w:tc>
        <w:tc>
          <w:tcPr>
            <w:tcW w:w="0" w:type="auto"/>
            <w:noWrap/>
            <w:vAlign w:val="center"/>
          </w:tcPr>
          <w:p w14:paraId="4D49FEBC" w14:textId="77777777" w:rsidR="00453158" w:rsidRPr="00453158" w:rsidRDefault="00453158" w:rsidP="00453158">
            <w:pPr>
              <w:keepNext/>
              <w:spacing w:before="0" w:after="0"/>
              <w:jc w:val="center"/>
              <w:rPr>
                <w:rFonts w:eastAsia="Times New Roman" w:cs="Arial"/>
                <w:sz w:val="18"/>
                <w:szCs w:val="18"/>
                <w:lang w:eastAsia="ru-RU"/>
              </w:rPr>
            </w:pPr>
            <w:r w:rsidRPr="00453158">
              <w:rPr>
                <w:rFonts w:eastAsia="Times New Roman" w:cs="Arial"/>
                <w:sz w:val="18"/>
                <w:szCs w:val="18"/>
                <w:lang w:eastAsia="ru-RU"/>
              </w:rPr>
              <w:t>65</w:t>
            </w:r>
          </w:p>
        </w:tc>
      </w:tr>
    </w:tbl>
    <w:p w14:paraId="2C0C3239" w14:textId="1B95ED19" w:rsidR="005437ED" w:rsidRDefault="005437ED" w:rsidP="005437ED">
      <w:pPr>
        <w:pStyle w:val="2"/>
      </w:pPr>
      <w:r>
        <w:t>Развитие зеленой экономики в муниципальном образовании город Новороссийск</w:t>
      </w:r>
    </w:p>
    <w:p w14:paraId="0B74D181" w14:textId="77777777" w:rsidR="005437ED" w:rsidRDefault="005437ED" w:rsidP="005437ED"/>
    <w:p w14:paraId="0A69C91D" w14:textId="77777777" w:rsidR="005437ED" w:rsidRPr="005437ED" w:rsidRDefault="005437ED" w:rsidP="005437ED">
      <w:pPr>
        <w:spacing w:after="0"/>
        <w:ind w:left="709"/>
        <w:rPr>
          <w:rFonts w:cs="Arial"/>
          <w:b/>
          <w:szCs w:val="28"/>
        </w:rPr>
      </w:pPr>
      <w:r w:rsidRPr="005437ED">
        <w:rPr>
          <w:rFonts w:cs="Arial"/>
          <w:b/>
          <w:szCs w:val="28"/>
        </w:rPr>
        <w:lastRenderedPageBreak/>
        <w:t xml:space="preserve">Цель (Ц-19): «Зеленая экономика» является одним из важных инструментов обеспечения устойчивого развития муниципального образования город Новороссийск. Сокращение загрязнения окружающей среды и повышение ресурсной эффективности в строительстве, на производстве, в сельском хозяйстве и в инфраструктурных секторах. Ослабление неблагоприятных климатических изменений посредством перехода к «зеленой», более чистой энергетике (солнечные батареи) и низкоуглеродным процессам конечного потребления (электрические и гибридные двигатели). Сокращение уязвимости и адаптации к климатическим изменениям путем создания систем раннего предупреждения и устойчивых к температурным аномалиям технологий; улучшение управления биоразнообразием и лесными ресурсами. </w:t>
      </w:r>
    </w:p>
    <w:p w14:paraId="17552565" w14:textId="77777777" w:rsidR="005437ED" w:rsidRPr="005437ED" w:rsidRDefault="005437ED" w:rsidP="005437ED">
      <w:pPr>
        <w:spacing w:after="0"/>
        <w:ind w:left="709"/>
        <w:rPr>
          <w:rFonts w:cs="Arial"/>
          <w:b/>
          <w:szCs w:val="28"/>
        </w:rPr>
      </w:pPr>
      <w:r w:rsidRPr="005437ED">
        <w:rPr>
          <w:rFonts w:cs="Arial"/>
          <w:b/>
          <w:szCs w:val="28"/>
        </w:rPr>
        <w:t>Соответственно, важными чертами «зеленой» экономики являются:</w:t>
      </w:r>
    </w:p>
    <w:p w14:paraId="38884E96" w14:textId="77777777" w:rsidR="005437ED" w:rsidRPr="005437ED" w:rsidRDefault="005437ED" w:rsidP="005437ED">
      <w:pPr>
        <w:spacing w:after="0"/>
        <w:ind w:left="709"/>
        <w:rPr>
          <w:rFonts w:cs="Arial"/>
          <w:b/>
          <w:szCs w:val="28"/>
        </w:rPr>
      </w:pPr>
      <w:r w:rsidRPr="005437ED">
        <w:rPr>
          <w:rFonts w:cs="Arial"/>
          <w:b/>
          <w:szCs w:val="28"/>
        </w:rPr>
        <w:t>-эффективное использование природных ресурсов,</w:t>
      </w:r>
    </w:p>
    <w:p w14:paraId="603BA17D" w14:textId="77777777" w:rsidR="005437ED" w:rsidRPr="005437ED" w:rsidRDefault="005437ED" w:rsidP="005437ED">
      <w:pPr>
        <w:spacing w:after="0"/>
        <w:ind w:left="709"/>
        <w:rPr>
          <w:rFonts w:cs="Arial"/>
          <w:b/>
          <w:szCs w:val="28"/>
        </w:rPr>
      </w:pPr>
      <w:r w:rsidRPr="005437ED">
        <w:rPr>
          <w:rFonts w:cs="Arial"/>
          <w:b/>
          <w:szCs w:val="28"/>
        </w:rPr>
        <w:t>-сохранение и увеличение природного капитала,</w:t>
      </w:r>
    </w:p>
    <w:p w14:paraId="6AAF1FCF" w14:textId="77777777" w:rsidR="005437ED" w:rsidRPr="005437ED" w:rsidRDefault="005437ED" w:rsidP="005437ED">
      <w:pPr>
        <w:spacing w:after="0"/>
        <w:ind w:left="709"/>
        <w:rPr>
          <w:rFonts w:cs="Arial"/>
          <w:b/>
          <w:szCs w:val="28"/>
        </w:rPr>
      </w:pPr>
      <w:r w:rsidRPr="005437ED">
        <w:rPr>
          <w:rFonts w:cs="Arial"/>
          <w:b/>
          <w:szCs w:val="28"/>
        </w:rPr>
        <w:t>- уменьшение загрязнения, низкие углеродные выбросы,</w:t>
      </w:r>
    </w:p>
    <w:p w14:paraId="5B643B83" w14:textId="77777777" w:rsidR="005437ED" w:rsidRPr="005437ED" w:rsidRDefault="005437ED" w:rsidP="005437ED">
      <w:pPr>
        <w:spacing w:after="0"/>
        <w:ind w:left="709"/>
        <w:rPr>
          <w:rFonts w:cs="Arial"/>
          <w:b/>
          <w:szCs w:val="28"/>
        </w:rPr>
      </w:pPr>
      <w:r w:rsidRPr="005437ED">
        <w:rPr>
          <w:rFonts w:cs="Arial"/>
          <w:b/>
          <w:szCs w:val="28"/>
        </w:rPr>
        <w:t>-предотвращение утраты биоразнообразия,</w:t>
      </w:r>
    </w:p>
    <w:p w14:paraId="2F4BFF56" w14:textId="77777777" w:rsidR="005437ED" w:rsidRPr="005437ED" w:rsidRDefault="005437ED" w:rsidP="005437ED">
      <w:pPr>
        <w:spacing w:after="0"/>
        <w:ind w:left="709"/>
        <w:rPr>
          <w:rFonts w:cs="Arial"/>
          <w:b/>
          <w:szCs w:val="28"/>
        </w:rPr>
      </w:pPr>
      <w:r w:rsidRPr="005437ED">
        <w:rPr>
          <w:rFonts w:cs="Arial"/>
          <w:b/>
          <w:szCs w:val="28"/>
        </w:rPr>
        <w:t>-в целом – снижение антропогенной нагрузки.</w:t>
      </w:r>
    </w:p>
    <w:p w14:paraId="118F4B8E" w14:textId="77777777" w:rsidR="005437ED" w:rsidRPr="005437ED" w:rsidRDefault="005437ED" w:rsidP="005437ED">
      <w:pPr>
        <w:spacing w:after="0"/>
        <w:ind w:left="709"/>
        <w:rPr>
          <w:rFonts w:cs="Arial"/>
          <w:b/>
          <w:szCs w:val="28"/>
        </w:rPr>
      </w:pPr>
    </w:p>
    <w:p w14:paraId="41523ABC" w14:textId="77777777" w:rsidR="005437ED" w:rsidRPr="005437ED" w:rsidRDefault="005437ED" w:rsidP="005437ED">
      <w:pPr>
        <w:pStyle w:val="Default"/>
        <w:tabs>
          <w:tab w:val="left" w:pos="318"/>
        </w:tabs>
        <w:ind w:left="851"/>
        <w:jc w:val="both"/>
        <w:rPr>
          <w:b/>
          <w:sz w:val="22"/>
          <w:szCs w:val="36"/>
        </w:rPr>
      </w:pPr>
      <w:r w:rsidRPr="005437ED">
        <w:rPr>
          <w:sz w:val="22"/>
          <w:szCs w:val="36"/>
        </w:rPr>
        <w:t xml:space="preserve">Данная цель реализуется в рамках </w:t>
      </w:r>
      <w:r w:rsidRPr="005437ED">
        <w:rPr>
          <w:b/>
          <w:sz w:val="22"/>
          <w:szCs w:val="28"/>
        </w:rPr>
        <w:t>муниципальных программ «Энергообеспечение и повышение энергетической эффективности в муниципальном образовании город Новороссийск», «Эффективное муниципальное управление в муниципальном образовании город Новороссийск», «Развитие та муниципальных флагманских проектов «Умный город Новороссийск», «Обучение через всю жизнь», «Городские системы Новороссийска», программы внедрения «зеленой» экономики на территории муниципального образования г. Новороссийск.</w:t>
      </w:r>
    </w:p>
    <w:p w14:paraId="0AA42853" w14:textId="77777777" w:rsidR="005437ED" w:rsidRPr="005437ED" w:rsidRDefault="005437ED" w:rsidP="005437ED">
      <w:pPr>
        <w:spacing w:after="0"/>
        <w:ind w:firstLine="709"/>
        <w:rPr>
          <w:rFonts w:cs="Arial"/>
          <w:b/>
          <w:szCs w:val="28"/>
        </w:rPr>
      </w:pPr>
    </w:p>
    <w:p w14:paraId="56ABAC74" w14:textId="77777777" w:rsidR="005437ED" w:rsidRPr="005437ED" w:rsidRDefault="005437ED" w:rsidP="005437ED">
      <w:pPr>
        <w:spacing w:after="0"/>
        <w:ind w:firstLine="709"/>
        <w:rPr>
          <w:rFonts w:cs="Arial"/>
          <w:szCs w:val="28"/>
        </w:rPr>
      </w:pPr>
      <w:r w:rsidRPr="005437ED">
        <w:rPr>
          <w:rFonts w:cs="Arial"/>
          <w:szCs w:val="28"/>
        </w:rPr>
        <w:t>В основе «зеленой» экономики лежат «зеленые» технологии, которые работают не со следствиями, а с причинами экологических проблем, кардинально меняя подход, продукты, и что немаловажно, потребительское поведение. К ним относятся:</w:t>
      </w:r>
    </w:p>
    <w:p w14:paraId="1303AFBE" w14:textId="77777777" w:rsidR="005437ED" w:rsidRPr="005437ED" w:rsidRDefault="005437ED" w:rsidP="005437ED">
      <w:pPr>
        <w:spacing w:after="0"/>
        <w:ind w:firstLine="709"/>
        <w:rPr>
          <w:rFonts w:cs="Arial"/>
          <w:szCs w:val="28"/>
        </w:rPr>
      </w:pPr>
      <w:r w:rsidRPr="005437ED">
        <w:rPr>
          <w:rFonts w:cs="Arial"/>
          <w:szCs w:val="28"/>
        </w:rPr>
        <w:t>-энергоэффективность и альтернативную энергетику,</w:t>
      </w:r>
    </w:p>
    <w:p w14:paraId="0F79B816" w14:textId="77777777" w:rsidR="005437ED" w:rsidRPr="005437ED" w:rsidRDefault="005437ED" w:rsidP="005437ED">
      <w:pPr>
        <w:spacing w:after="0"/>
        <w:ind w:firstLine="709"/>
        <w:rPr>
          <w:rFonts w:cs="Arial"/>
          <w:szCs w:val="28"/>
        </w:rPr>
      </w:pPr>
      <w:r w:rsidRPr="005437ED">
        <w:rPr>
          <w:rFonts w:cs="Arial"/>
          <w:szCs w:val="28"/>
        </w:rPr>
        <w:t>- системы управления электроэнергией,</w:t>
      </w:r>
    </w:p>
    <w:p w14:paraId="4B97CFFA" w14:textId="77777777" w:rsidR="005437ED" w:rsidRPr="005437ED" w:rsidRDefault="005437ED" w:rsidP="005437ED">
      <w:pPr>
        <w:spacing w:after="0"/>
        <w:ind w:firstLine="709"/>
        <w:rPr>
          <w:rFonts w:cs="Arial"/>
          <w:szCs w:val="28"/>
        </w:rPr>
      </w:pPr>
      <w:r w:rsidRPr="005437ED">
        <w:rPr>
          <w:rFonts w:cs="Arial"/>
          <w:szCs w:val="28"/>
        </w:rPr>
        <w:t>-экологический транспорт,</w:t>
      </w:r>
    </w:p>
    <w:p w14:paraId="1A127533" w14:textId="77777777" w:rsidR="005437ED" w:rsidRPr="005437ED" w:rsidRDefault="005437ED" w:rsidP="005437ED">
      <w:pPr>
        <w:spacing w:after="0"/>
        <w:ind w:firstLine="709"/>
        <w:rPr>
          <w:rFonts w:cs="Arial"/>
          <w:szCs w:val="28"/>
        </w:rPr>
      </w:pPr>
      <w:r w:rsidRPr="005437ED">
        <w:rPr>
          <w:rFonts w:cs="Arial"/>
          <w:szCs w:val="28"/>
        </w:rPr>
        <w:t>- управление отходами, воздушными и водными выбросами.</w:t>
      </w:r>
    </w:p>
    <w:p w14:paraId="5126F507" w14:textId="77777777" w:rsidR="005437ED" w:rsidRPr="005437ED" w:rsidRDefault="005437ED" w:rsidP="005437ED">
      <w:pPr>
        <w:spacing w:after="0"/>
        <w:ind w:firstLine="709"/>
        <w:rPr>
          <w:rFonts w:cs="Arial"/>
          <w:szCs w:val="28"/>
        </w:rPr>
      </w:pPr>
    </w:p>
    <w:p w14:paraId="5E92DCAA" w14:textId="77777777" w:rsidR="005437ED" w:rsidRPr="005437ED" w:rsidRDefault="005437ED" w:rsidP="005437ED">
      <w:pPr>
        <w:spacing w:after="0"/>
        <w:ind w:firstLine="709"/>
        <w:rPr>
          <w:rFonts w:cs="Arial"/>
          <w:szCs w:val="28"/>
        </w:rPr>
      </w:pPr>
      <w:r w:rsidRPr="005437ED">
        <w:rPr>
          <w:rFonts w:cs="Arial"/>
          <w:szCs w:val="28"/>
        </w:rPr>
        <w:t>Основными задачами по переходу к «зеленой экономике», стоящими перед муниципальным образованием, являются:</w:t>
      </w:r>
    </w:p>
    <w:p w14:paraId="43285EC4" w14:textId="77777777" w:rsidR="005437ED" w:rsidRPr="005437ED" w:rsidRDefault="005437ED" w:rsidP="005437ED">
      <w:pPr>
        <w:pStyle w:val="aa"/>
        <w:numPr>
          <w:ilvl w:val="0"/>
          <w:numId w:val="38"/>
        </w:numPr>
        <w:spacing w:before="0" w:after="0"/>
        <w:contextualSpacing/>
        <w:rPr>
          <w:rFonts w:cs="Arial"/>
          <w:szCs w:val="28"/>
        </w:rPr>
      </w:pPr>
      <w:r w:rsidRPr="005437ED">
        <w:rPr>
          <w:rFonts w:cs="Arial"/>
          <w:szCs w:val="28"/>
        </w:rPr>
        <w:t>Повышение эффективности использования ресурсов (водных, земельных, биологических и др.) и управления ими;</w:t>
      </w:r>
    </w:p>
    <w:p w14:paraId="7EC86C73" w14:textId="77777777" w:rsidR="005437ED" w:rsidRPr="005437ED" w:rsidRDefault="005437ED" w:rsidP="005437ED">
      <w:pPr>
        <w:pStyle w:val="aa"/>
        <w:numPr>
          <w:ilvl w:val="0"/>
          <w:numId w:val="38"/>
        </w:numPr>
        <w:spacing w:before="0" w:after="0"/>
        <w:contextualSpacing/>
        <w:rPr>
          <w:rFonts w:cs="Arial"/>
          <w:szCs w:val="28"/>
        </w:rPr>
      </w:pPr>
      <w:r w:rsidRPr="005437ED">
        <w:rPr>
          <w:rFonts w:cs="Arial"/>
          <w:szCs w:val="28"/>
        </w:rPr>
        <w:t>Модернизация существующей и строительство новой инфраструктуры;</w:t>
      </w:r>
    </w:p>
    <w:p w14:paraId="69F58384" w14:textId="77777777" w:rsidR="005437ED" w:rsidRPr="005437ED" w:rsidRDefault="005437ED" w:rsidP="005437ED">
      <w:pPr>
        <w:pStyle w:val="aa"/>
        <w:numPr>
          <w:ilvl w:val="0"/>
          <w:numId w:val="38"/>
        </w:numPr>
        <w:spacing w:before="0" w:after="0"/>
        <w:contextualSpacing/>
        <w:rPr>
          <w:rFonts w:cs="Arial"/>
          <w:szCs w:val="28"/>
        </w:rPr>
      </w:pPr>
      <w:r w:rsidRPr="005437ED">
        <w:rPr>
          <w:rFonts w:cs="Arial"/>
          <w:szCs w:val="28"/>
        </w:rPr>
        <w:t>Повышения благополучия населения и качества окружающей среды через рентабельные пути смягчения давления на окружающую среду;</w:t>
      </w:r>
    </w:p>
    <w:p w14:paraId="0AC35605" w14:textId="77777777" w:rsidR="005437ED" w:rsidRPr="005437ED" w:rsidRDefault="005437ED" w:rsidP="005437ED">
      <w:pPr>
        <w:pStyle w:val="aa"/>
        <w:numPr>
          <w:ilvl w:val="0"/>
          <w:numId w:val="38"/>
        </w:numPr>
        <w:spacing w:before="0" w:after="0"/>
        <w:contextualSpacing/>
        <w:rPr>
          <w:rFonts w:cs="Arial"/>
          <w:szCs w:val="28"/>
        </w:rPr>
      </w:pPr>
      <w:r w:rsidRPr="005437ED">
        <w:rPr>
          <w:rFonts w:cs="Arial"/>
          <w:szCs w:val="28"/>
        </w:rPr>
        <w:t>Повышение национальной безопасности, в том числе водной безопасности.</w:t>
      </w:r>
    </w:p>
    <w:p w14:paraId="02C7A2FC" w14:textId="77777777" w:rsidR="005437ED" w:rsidRPr="005437ED" w:rsidRDefault="005437ED" w:rsidP="005437ED">
      <w:pPr>
        <w:spacing w:after="0"/>
        <w:ind w:left="1069"/>
        <w:rPr>
          <w:rFonts w:cs="Arial"/>
          <w:szCs w:val="28"/>
        </w:rPr>
      </w:pPr>
      <w:r w:rsidRPr="005437ED">
        <w:rPr>
          <w:rFonts w:cs="Arial"/>
          <w:szCs w:val="28"/>
        </w:rPr>
        <w:t>Концепция «зеленой экономики»:</w:t>
      </w:r>
    </w:p>
    <w:p w14:paraId="3FC4549F" w14:textId="77777777" w:rsidR="005437ED" w:rsidRPr="005437ED" w:rsidRDefault="005437ED" w:rsidP="005437ED">
      <w:pPr>
        <w:spacing w:after="0"/>
        <w:ind w:firstLine="1069"/>
        <w:rPr>
          <w:rFonts w:cs="Arial"/>
          <w:szCs w:val="28"/>
        </w:rPr>
      </w:pPr>
      <w:r w:rsidRPr="005437ED">
        <w:rPr>
          <w:rFonts w:cs="Arial"/>
          <w:szCs w:val="28"/>
        </w:rPr>
        <w:t>Устойчивое использование водных ресурсов, обеспечение стабильным водоснабжением населения, экологическая составляющая водных ресурсов – стабильность экосистем, сохранение уникальных природных богатств – не должна быть ущемлена в пользу индустриального развития.</w:t>
      </w:r>
    </w:p>
    <w:p w14:paraId="69EF1EA5" w14:textId="77777777" w:rsidR="005437ED" w:rsidRPr="005437ED" w:rsidRDefault="005437ED" w:rsidP="005437ED">
      <w:pPr>
        <w:spacing w:after="0"/>
        <w:ind w:firstLine="1069"/>
        <w:rPr>
          <w:rFonts w:cs="Arial"/>
          <w:szCs w:val="28"/>
        </w:rPr>
      </w:pPr>
      <w:r w:rsidRPr="005437ED">
        <w:rPr>
          <w:rFonts w:cs="Arial"/>
          <w:szCs w:val="28"/>
        </w:rPr>
        <w:t>Внедрение мер по энергосбережению и повышению энергоэффективности в сфере ЖКХ, промышленности, в транспортном секторе.</w:t>
      </w:r>
    </w:p>
    <w:p w14:paraId="15778A58" w14:textId="77777777" w:rsidR="005437ED" w:rsidRPr="005437ED" w:rsidRDefault="005437ED" w:rsidP="005437ED">
      <w:pPr>
        <w:spacing w:after="0"/>
        <w:ind w:firstLine="1069"/>
        <w:rPr>
          <w:rFonts w:cs="Arial"/>
          <w:szCs w:val="28"/>
        </w:rPr>
      </w:pPr>
      <w:r w:rsidRPr="005437ED">
        <w:rPr>
          <w:rFonts w:cs="Arial"/>
          <w:szCs w:val="28"/>
        </w:rPr>
        <w:lastRenderedPageBreak/>
        <w:t>Система управления отходами.</w:t>
      </w:r>
    </w:p>
    <w:p w14:paraId="260302C0" w14:textId="77777777" w:rsidR="005437ED" w:rsidRPr="005437ED" w:rsidRDefault="005437ED" w:rsidP="005437ED">
      <w:pPr>
        <w:spacing w:after="0"/>
        <w:ind w:firstLine="1069"/>
        <w:rPr>
          <w:rFonts w:cs="Arial"/>
          <w:szCs w:val="28"/>
        </w:rPr>
      </w:pPr>
      <w:r w:rsidRPr="005437ED">
        <w:rPr>
          <w:rFonts w:cs="Arial"/>
          <w:szCs w:val="28"/>
        </w:rPr>
        <w:t>Снижение загрязнения воздуха.</w:t>
      </w:r>
    </w:p>
    <w:p w14:paraId="5C8D3CBD" w14:textId="77777777" w:rsidR="005437ED" w:rsidRPr="005437ED" w:rsidRDefault="005437ED" w:rsidP="005437ED">
      <w:pPr>
        <w:spacing w:after="0"/>
        <w:ind w:firstLine="1069"/>
        <w:rPr>
          <w:rFonts w:cs="Arial"/>
          <w:szCs w:val="28"/>
        </w:rPr>
      </w:pPr>
      <w:r w:rsidRPr="005437ED">
        <w:rPr>
          <w:rFonts w:cs="Arial"/>
          <w:szCs w:val="28"/>
        </w:rPr>
        <w:t>Сохранение и эффективное управление экосистемами.</w:t>
      </w:r>
    </w:p>
    <w:p w14:paraId="61B5AA80" w14:textId="0172F41D" w:rsidR="005437ED" w:rsidRPr="00337B48" w:rsidRDefault="005437ED" w:rsidP="00337B48">
      <w:pPr>
        <w:spacing w:after="0"/>
        <w:ind w:firstLine="1069"/>
        <w:rPr>
          <w:rFonts w:cs="Arial"/>
          <w:szCs w:val="28"/>
        </w:rPr>
      </w:pPr>
      <w:r w:rsidRPr="005437ED">
        <w:rPr>
          <w:rFonts w:cs="Arial"/>
          <w:szCs w:val="28"/>
        </w:rPr>
        <w:t>Кадровое обеспечение для перехода к «зеленой экономике» и формирование экологической культуры населения.»</w:t>
      </w:r>
    </w:p>
    <w:p w14:paraId="5D3C5FD6" w14:textId="52A1EC14" w:rsidR="005437ED" w:rsidRDefault="005437ED" w:rsidP="005437ED">
      <w:pPr>
        <w:pStyle w:val="2"/>
      </w:pPr>
      <w:r>
        <w:t>Инициативное бюджетирование в муниципальном образовании город Новороссийск</w:t>
      </w:r>
    </w:p>
    <w:p w14:paraId="082A1CDC" w14:textId="77777777" w:rsidR="005437ED" w:rsidRDefault="005437ED" w:rsidP="005437ED"/>
    <w:p w14:paraId="7009B76C" w14:textId="45CA6AE0" w:rsidR="00337B48" w:rsidRPr="00337B48" w:rsidRDefault="00337B48" w:rsidP="00337B48">
      <w:pPr>
        <w:spacing w:after="0"/>
        <w:ind w:firstLine="709"/>
        <w:rPr>
          <w:rFonts w:cs="Arial"/>
          <w:b/>
          <w:szCs w:val="28"/>
        </w:rPr>
      </w:pPr>
      <w:r w:rsidRPr="00337B48">
        <w:rPr>
          <w:rFonts w:cs="Arial"/>
          <w:b/>
          <w:szCs w:val="28"/>
        </w:rPr>
        <w:t>Цель (Ц-20): Реализация социально значимых проектов на территории муниципального образования город Новороссийск, путем привлечения граждан и организаций к деятельности органов местного самоуправления в решении проблем местного значения.</w:t>
      </w:r>
    </w:p>
    <w:p w14:paraId="729088EB" w14:textId="27EB6B15" w:rsidR="00337B48" w:rsidRPr="00337B48" w:rsidRDefault="00337B48" w:rsidP="00337B48">
      <w:pPr>
        <w:pStyle w:val="Default"/>
        <w:tabs>
          <w:tab w:val="left" w:pos="318"/>
        </w:tabs>
        <w:ind w:firstLine="851"/>
        <w:jc w:val="both"/>
        <w:rPr>
          <w:b/>
          <w:sz w:val="22"/>
          <w:szCs w:val="28"/>
        </w:rPr>
      </w:pPr>
      <w:r w:rsidRPr="00337B48">
        <w:rPr>
          <w:sz w:val="22"/>
          <w:szCs w:val="36"/>
        </w:rPr>
        <w:t xml:space="preserve">Данная цель реализуется в рамках </w:t>
      </w:r>
      <w:r w:rsidRPr="00337B48">
        <w:rPr>
          <w:b/>
          <w:sz w:val="22"/>
          <w:szCs w:val="28"/>
        </w:rPr>
        <w:t>муниципальных программ «Развитие образование в городе Новороссийске», «Социальная поддержка отдельных категорий населения муниципального образования город Новороссийск», «Формирование современной городской среды на территории муниципального образования город Новороссийск», «Развитие отрасли «Культура» в городе Новороссийска», «Развитие физической культуры и спорта в муниципальном образовании город Новороссийск», «Молодежь Новороссийска», «Комплексное развитие городского хозяйства на территории муниципального образования город Новороссийск», «Строительство, реконструкция и капитальный ремонт объектов инженерной инфраструктуры, социальной сферы в муниципальном образовании город Новороссийск», Развитие транспортной системы муниципального образования город Новороссийск», в рамках муниципальных флагманских проектов «Новороссийск – город спорта», Новороссийск город Здоровья», «Обучение через всю жизнь», «Творческий Новороссийск», «Молодежь Новороссийска», Новороссийский транспортно-логистический узел-ядро Южного экспортно-импортного хаба.</w:t>
      </w:r>
    </w:p>
    <w:p w14:paraId="4468B414" w14:textId="0D77BE41" w:rsidR="00337B48" w:rsidRPr="00337B48" w:rsidRDefault="00337B48" w:rsidP="00337B48">
      <w:pPr>
        <w:spacing w:after="0"/>
        <w:rPr>
          <w:rFonts w:cs="Arial"/>
          <w:szCs w:val="28"/>
        </w:rPr>
      </w:pPr>
      <w:r w:rsidRPr="00337B48">
        <w:rPr>
          <w:rFonts w:cs="Arial"/>
          <w:szCs w:val="28"/>
        </w:rPr>
        <w:t>Задачи:</w:t>
      </w:r>
    </w:p>
    <w:p w14:paraId="7FD12D24" w14:textId="77777777" w:rsidR="00337B48" w:rsidRPr="00337B48" w:rsidRDefault="00337B48" w:rsidP="00337B48">
      <w:pPr>
        <w:pStyle w:val="Default"/>
        <w:tabs>
          <w:tab w:val="left" w:pos="318"/>
        </w:tabs>
        <w:jc w:val="both"/>
        <w:rPr>
          <w:sz w:val="22"/>
          <w:szCs w:val="28"/>
        </w:rPr>
      </w:pPr>
      <w:r w:rsidRPr="00337B48">
        <w:rPr>
          <w:sz w:val="22"/>
          <w:szCs w:val="28"/>
        </w:rPr>
        <w:t>Привлечение населения муниципального образования город Новороссийск к активному участию в выявлении и определении степени приоритетности проблем местного значения, в подготовке, реализации, контроле качества и в приемке работ, выполняемы в рамках муниципальных программ, а также в последующем содержании и обеспечении сохранности объектов.</w:t>
      </w:r>
    </w:p>
    <w:p w14:paraId="16BDC208" w14:textId="77777777" w:rsidR="00337B48" w:rsidRPr="00337B48" w:rsidRDefault="00337B48" w:rsidP="00337B48">
      <w:pPr>
        <w:pStyle w:val="Default"/>
        <w:tabs>
          <w:tab w:val="left" w:pos="318"/>
        </w:tabs>
        <w:ind w:firstLine="851"/>
        <w:jc w:val="both"/>
        <w:rPr>
          <w:b/>
          <w:sz w:val="22"/>
          <w:szCs w:val="36"/>
        </w:rPr>
      </w:pPr>
    </w:p>
    <w:p w14:paraId="08C95B71" w14:textId="77777777" w:rsidR="00337B48" w:rsidRPr="00337B48" w:rsidRDefault="00337B48" w:rsidP="00337B48">
      <w:pPr>
        <w:pStyle w:val="Default"/>
        <w:tabs>
          <w:tab w:val="left" w:pos="318"/>
        </w:tabs>
        <w:jc w:val="both"/>
        <w:rPr>
          <w:sz w:val="22"/>
          <w:szCs w:val="36"/>
        </w:rPr>
      </w:pPr>
      <w:r w:rsidRPr="00337B48">
        <w:rPr>
          <w:sz w:val="22"/>
          <w:szCs w:val="36"/>
        </w:rPr>
        <w:t>Основные мероприятия:</w:t>
      </w:r>
    </w:p>
    <w:p w14:paraId="2FC5A9CF" w14:textId="77777777" w:rsidR="00337B48" w:rsidRPr="00337B48" w:rsidRDefault="00337B48" w:rsidP="00337B48">
      <w:pPr>
        <w:pStyle w:val="Default"/>
        <w:tabs>
          <w:tab w:val="left" w:pos="318"/>
        </w:tabs>
        <w:ind w:firstLine="851"/>
        <w:jc w:val="both"/>
        <w:rPr>
          <w:b/>
          <w:sz w:val="22"/>
          <w:szCs w:val="36"/>
        </w:rPr>
      </w:pPr>
    </w:p>
    <w:p w14:paraId="4D104709" w14:textId="77777777" w:rsidR="00337B48" w:rsidRPr="00337B48" w:rsidRDefault="00337B48" w:rsidP="00337B48">
      <w:pPr>
        <w:pStyle w:val="Default"/>
        <w:tabs>
          <w:tab w:val="left" w:pos="318"/>
        </w:tabs>
        <w:ind w:firstLine="851"/>
        <w:jc w:val="both"/>
        <w:rPr>
          <w:sz w:val="22"/>
          <w:szCs w:val="36"/>
        </w:rPr>
      </w:pPr>
      <w:r w:rsidRPr="00337B48">
        <w:rPr>
          <w:sz w:val="22"/>
          <w:szCs w:val="36"/>
        </w:rPr>
        <w:t xml:space="preserve">Мероприятия по ремонту и строительству муниципальных дорог, тротуаров и парковочных карманов. </w:t>
      </w:r>
    </w:p>
    <w:p w14:paraId="04820023" w14:textId="77777777" w:rsidR="00337B48" w:rsidRPr="00337B48" w:rsidRDefault="00337B48" w:rsidP="00337B48">
      <w:pPr>
        <w:pStyle w:val="Default"/>
        <w:tabs>
          <w:tab w:val="left" w:pos="318"/>
        </w:tabs>
        <w:ind w:firstLine="851"/>
        <w:jc w:val="both"/>
        <w:rPr>
          <w:sz w:val="22"/>
          <w:szCs w:val="36"/>
        </w:rPr>
      </w:pPr>
      <w:r w:rsidRPr="00337B48">
        <w:rPr>
          <w:sz w:val="22"/>
          <w:szCs w:val="36"/>
        </w:rPr>
        <w:t>Мероприятия по ремонту, строительству, благоустройству и модернизации объектов благоустройства.</w:t>
      </w:r>
    </w:p>
    <w:p w14:paraId="0A4BE65B" w14:textId="77777777" w:rsidR="00337B48" w:rsidRPr="00337B48" w:rsidRDefault="00337B48" w:rsidP="00337B48">
      <w:pPr>
        <w:pStyle w:val="Default"/>
        <w:tabs>
          <w:tab w:val="left" w:pos="318"/>
        </w:tabs>
        <w:ind w:firstLine="851"/>
        <w:jc w:val="both"/>
        <w:rPr>
          <w:sz w:val="22"/>
          <w:szCs w:val="36"/>
        </w:rPr>
      </w:pPr>
      <w:r w:rsidRPr="00337B48">
        <w:rPr>
          <w:sz w:val="22"/>
          <w:szCs w:val="36"/>
        </w:rPr>
        <w:t>Мероприятия по ремонту, строительству и модернизации муниципальных объектов коммунальной инфраструктуры.</w:t>
      </w:r>
    </w:p>
    <w:p w14:paraId="155D87A0" w14:textId="320B9CC1" w:rsidR="00337B48" w:rsidRPr="00337B48" w:rsidRDefault="00337B48" w:rsidP="00337B48">
      <w:pPr>
        <w:pStyle w:val="Default"/>
        <w:tabs>
          <w:tab w:val="left" w:pos="318"/>
        </w:tabs>
        <w:ind w:firstLine="851"/>
        <w:jc w:val="both"/>
        <w:rPr>
          <w:sz w:val="22"/>
          <w:szCs w:val="36"/>
        </w:rPr>
      </w:pPr>
      <w:r w:rsidRPr="00337B48">
        <w:rPr>
          <w:sz w:val="22"/>
          <w:szCs w:val="36"/>
        </w:rPr>
        <w:t>Мероприятия по ремонту, строительству и модернизации объектов социальной сферы.</w:t>
      </w:r>
    </w:p>
    <w:p w14:paraId="7621D366" w14:textId="02897601" w:rsidR="00337B48" w:rsidRPr="00337B48" w:rsidRDefault="00337B48" w:rsidP="00337B48">
      <w:pPr>
        <w:spacing w:after="0"/>
        <w:ind w:firstLine="851"/>
        <w:rPr>
          <w:rFonts w:cs="Arial"/>
          <w:szCs w:val="28"/>
          <w:lang w:bidi="ru-RU"/>
        </w:rPr>
      </w:pPr>
      <w:r w:rsidRPr="00337B48">
        <w:rPr>
          <w:rFonts w:cs="Arial"/>
          <w:szCs w:val="28"/>
          <w:lang w:bidi="ru-RU"/>
        </w:rPr>
        <w:t>Мероприятия направлены на:</w:t>
      </w:r>
    </w:p>
    <w:p w14:paraId="0AB7DD27" w14:textId="77777777" w:rsidR="00337B48" w:rsidRPr="00337B48" w:rsidRDefault="00337B48" w:rsidP="00337B48">
      <w:pPr>
        <w:spacing w:after="0"/>
        <w:ind w:firstLine="851"/>
        <w:rPr>
          <w:rFonts w:cs="Arial"/>
          <w:szCs w:val="28"/>
          <w:lang w:bidi="ru-RU"/>
        </w:rPr>
      </w:pPr>
      <w:r w:rsidRPr="00337B48">
        <w:rPr>
          <w:rFonts w:cs="Arial"/>
          <w:szCs w:val="28"/>
          <w:lang w:bidi="ru-RU"/>
        </w:rPr>
        <w:t>- повышение эффективности бюджетных расходов за счет вовлечения жителей в процессы принятия решений на местном уровне и усиление гражданского контроля за деятельностью органов местного самоуправления в ходе реализации проектов инициативного бюджетирования;</w:t>
      </w:r>
    </w:p>
    <w:p w14:paraId="4AABE6A0" w14:textId="77777777" w:rsidR="00337B48" w:rsidRPr="00337B48" w:rsidRDefault="00337B48" w:rsidP="00337B48">
      <w:pPr>
        <w:spacing w:after="0"/>
        <w:ind w:firstLine="851"/>
        <w:rPr>
          <w:rFonts w:cs="Arial"/>
          <w:szCs w:val="28"/>
          <w:lang w:bidi="ru-RU"/>
        </w:rPr>
      </w:pPr>
      <w:r w:rsidRPr="00337B48">
        <w:rPr>
          <w:rFonts w:cs="Arial"/>
          <w:szCs w:val="28"/>
          <w:lang w:bidi="ru-RU"/>
        </w:rPr>
        <w:t>- повышение открытости деятельности органов местного самоуправления;</w:t>
      </w:r>
    </w:p>
    <w:p w14:paraId="3FBB7093" w14:textId="77777777" w:rsidR="00337B48" w:rsidRPr="00337B48" w:rsidRDefault="00337B48" w:rsidP="00337B48">
      <w:pPr>
        <w:spacing w:after="0"/>
        <w:ind w:firstLine="851"/>
        <w:rPr>
          <w:rFonts w:cs="Arial"/>
          <w:szCs w:val="28"/>
          <w:lang w:bidi="ru-RU"/>
        </w:rPr>
      </w:pPr>
      <w:r w:rsidRPr="00337B48">
        <w:rPr>
          <w:rFonts w:cs="Arial"/>
          <w:szCs w:val="28"/>
          <w:lang w:bidi="ru-RU"/>
        </w:rPr>
        <w:lastRenderedPageBreak/>
        <w:t>- развитие взаимодействия администраций внутригородских районов муниципального образования город Новороссийск и населения муниципального образования город Новороссийск.</w:t>
      </w:r>
    </w:p>
    <w:p w14:paraId="49BBE300" w14:textId="6E80B3D4" w:rsidR="00337B48" w:rsidRDefault="00337B48" w:rsidP="00453158"/>
    <w:p w14:paraId="3B86F02F" w14:textId="77777777" w:rsidR="00337B48" w:rsidRPr="00337B48" w:rsidRDefault="00337B48" w:rsidP="00337B48"/>
    <w:p w14:paraId="517B25A5" w14:textId="77777777" w:rsidR="00337B48" w:rsidRPr="00337B48" w:rsidRDefault="00337B48" w:rsidP="00337B48"/>
    <w:p w14:paraId="0B61F5CC" w14:textId="77777777" w:rsidR="00337B48" w:rsidRPr="00337B48" w:rsidRDefault="00337B48" w:rsidP="00337B48"/>
    <w:p w14:paraId="724E40E3" w14:textId="77777777" w:rsidR="00337B48" w:rsidRPr="00337B48" w:rsidRDefault="00337B48" w:rsidP="00337B48"/>
    <w:p w14:paraId="38108210" w14:textId="77777777" w:rsidR="00337B48" w:rsidRPr="00337B48" w:rsidRDefault="00337B48" w:rsidP="00337B48"/>
    <w:p w14:paraId="639B48A0" w14:textId="77777777" w:rsidR="00337B48" w:rsidRPr="00337B48" w:rsidRDefault="00337B48" w:rsidP="00337B48"/>
    <w:p w14:paraId="03BDD8F4" w14:textId="77777777" w:rsidR="00337B48" w:rsidRPr="00337B48" w:rsidRDefault="00337B48" w:rsidP="00337B48"/>
    <w:p w14:paraId="0BFA638F" w14:textId="77777777" w:rsidR="00337B48" w:rsidRPr="00337B48" w:rsidRDefault="00337B48" w:rsidP="00337B48"/>
    <w:p w14:paraId="25E16D3D" w14:textId="77777777" w:rsidR="00337B48" w:rsidRPr="00337B48" w:rsidRDefault="00337B48" w:rsidP="00337B48"/>
    <w:p w14:paraId="31DA07D5" w14:textId="77777777" w:rsidR="00337B48" w:rsidRPr="00337B48" w:rsidRDefault="00337B48" w:rsidP="00337B48"/>
    <w:p w14:paraId="71566404" w14:textId="77777777" w:rsidR="00337B48" w:rsidRPr="00337B48" w:rsidRDefault="00337B48" w:rsidP="00337B48"/>
    <w:p w14:paraId="53F0DDBA" w14:textId="77777777" w:rsidR="00337B48" w:rsidRPr="00337B48" w:rsidRDefault="00337B48" w:rsidP="00337B48"/>
    <w:p w14:paraId="23482072" w14:textId="77777777" w:rsidR="00337B48" w:rsidRPr="00337B48" w:rsidRDefault="00337B48" w:rsidP="00337B48"/>
    <w:p w14:paraId="38EB2B36" w14:textId="77777777" w:rsidR="00337B48" w:rsidRPr="00337B48" w:rsidRDefault="00337B48" w:rsidP="00337B48"/>
    <w:p w14:paraId="6E7131E0" w14:textId="77777777" w:rsidR="00337B48" w:rsidRPr="00337B48" w:rsidRDefault="00337B48" w:rsidP="00337B48"/>
    <w:p w14:paraId="3B6F47C9" w14:textId="77777777" w:rsidR="00337B48" w:rsidRPr="00337B48" w:rsidRDefault="00337B48" w:rsidP="00337B48"/>
    <w:p w14:paraId="266934D4" w14:textId="77777777" w:rsidR="00337B48" w:rsidRPr="00337B48" w:rsidRDefault="00337B48" w:rsidP="00337B48"/>
    <w:p w14:paraId="354E715A" w14:textId="77777777" w:rsidR="00337B48" w:rsidRPr="00337B48" w:rsidRDefault="00337B48" w:rsidP="00337B48"/>
    <w:p w14:paraId="6B55A029" w14:textId="77777777" w:rsidR="00337B48" w:rsidRPr="00337B48" w:rsidRDefault="00337B48" w:rsidP="00337B48"/>
    <w:p w14:paraId="23B89A75" w14:textId="77777777" w:rsidR="00337B48" w:rsidRPr="00337B48" w:rsidRDefault="00337B48" w:rsidP="00337B48"/>
    <w:p w14:paraId="307B465C" w14:textId="77777777" w:rsidR="00337B48" w:rsidRPr="00337B48" w:rsidRDefault="00337B48" w:rsidP="00337B48"/>
    <w:p w14:paraId="36653DE4" w14:textId="77777777" w:rsidR="00337B48" w:rsidRPr="00337B48" w:rsidRDefault="00337B48" w:rsidP="00337B48"/>
    <w:p w14:paraId="6AE8DB58" w14:textId="77777777" w:rsidR="00337B48" w:rsidRPr="00337B48" w:rsidRDefault="00337B48" w:rsidP="00337B48"/>
    <w:p w14:paraId="14B89E10" w14:textId="77777777" w:rsidR="00337B48" w:rsidRPr="00337B48" w:rsidRDefault="00337B48" w:rsidP="00337B48"/>
    <w:p w14:paraId="2422DD2F" w14:textId="77777777" w:rsidR="00337B48" w:rsidRPr="00337B48" w:rsidRDefault="00337B48" w:rsidP="00337B48"/>
    <w:p w14:paraId="631B0F14" w14:textId="77777777" w:rsidR="00337B48" w:rsidRPr="00337B48" w:rsidRDefault="00337B48" w:rsidP="00337B48"/>
    <w:p w14:paraId="45EFF2C1" w14:textId="77777777" w:rsidR="00337B48" w:rsidRPr="00337B48" w:rsidRDefault="00337B48" w:rsidP="00337B48"/>
    <w:p w14:paraId="4BFB1AAC" w14:textId="77777777" w:rsidR="00337B48" w:rsidRPr="00337B48" w:rsidRDefault="00337B48" w:rsidP="00337B48"/>
    <w:p w14:paraId="066A1536" w14:textId="113E9735" w:rsidR="00337B48" w:rsidRPr="00337B48" w:rsidRDefault="00337B48" w:rsidP="00337B48">
      <w:pPr>
        <w:tabs>
          <w:tab w:val="left" w:pos="1289"/>
        </w:tabs>
      </w:pPr>
    </w:p>
    <w:p w14:paraId="0AD6E590" w14:textId="77777777" w:rsidR="00337B48" w:rsidRPr="00337B48" w:rsidRDefault="00337B48" w:rsidP="00337B48"/>
    <w:p w14:paraId="5A7FBBB3" w14:textId="293B7671" w:rsidR="00337B48" w:rsidRDefault="00337B48" w:rsidP="00337B48"/>
    <w:p w14:paraId="124AF91D" w14:textId="77777777" w:rsidR="00337B48" w:rsidRPr="00337B48" w:rsidRDefault="00337B48" w:rsidP="00337B48"/>
    <w:p w14:paraId="75D020B9" w14:textId="77777777" w:rsidR="00337B48" w:rsidRPr="00337B48" w:rsidRDefault="00337B48" w:rsidP="00337B48"/>
    <w:p w14:paraId="0D249A5C" w14:textId="77777777" w:rsidR="00337B48" w:rsidRPr="00337B48" w:rsidRDefault="00337B48" w:rsidP="00337B48"/>
    <w:p w14:paraId="0F862E2E" w14:textId="77777777" w:rsidR="00337B48" w:rsidRPr="00337B48" w:rsidRDefault="00337B48" w:rsidP="00337B48"/>
    <w:p w14:paraId="693B8AA4" w14:textId="459C12B3" w:rsidR="00453158" w:rsidRPr="00337B48" w:rsidRDefault="00453158" w:rsidP="00337B48"/>
    <w:p w14:paraId="005C5750" w14:textId="77777777" w:rsidR="0093253D" w:rsidRPr="0076754B" w:rsidRDefault="0093253D" w:rsidP="005F1525">
      <w:pPr>
        <w:pStyle w:val="1"/>
      </w:pPr>
      <w:bookmarkStart w:id="154" w:name="_Toc526322432"/>
      <w:bookmarkStart w:id="155" w:name="_Toc59533443"/>
      <w:r w:rsidRPr="0076754B">
        <w:lastRenderedPageBreak/>
        <w:t>Цели и задачи. Пространственные политики</w:t>
      </w:r>
      <w:bookmarkEnd w:id="154"/>
      <w:bookmarkEnd w:id="155"/>
    </w:p>
    <w:p w14:paraId="718E5487" w14:textId="77777777" w:rsidR="0093253D" w:rsidRPr="0076754B" w:rsidRDefault="0093253D" w:rsidP="0093253D">
      <w:r w:rsidRPr="0076754B">
        <w:t xml:space="preserve">Сегодня пространственное развитие Новороссийска сопряжено со многими проблемами и рисками. Без качественных преобразований в городском управлении, в развитии инженерной и транспортной инфраструктур, без решения экологических проблем и при сохранении нынешних тенденций в освоении новых территорий город потеряет остатки своей идентичности, а нерешенные проблемы с инженерной и транспортной инфраструктурой в конце концов приведут к коллапсу. Транспортный коллапс – проблема, с которой город может существовать, однако отсутствие качественных изменений в инженерной инфраструктуре может привести к гораздо более разрушительным последствиям. </w:t>
      </w:r>
    </w:p>
    <w:p w14:paraId="7C4DAF49" w14:textId="77777777" w:rsidR="0093253D" w:rsidRPr="0076754B" w:rsidRDefault="0093253D" w:rsidP="0093253D">
      <w:r w:rsidRPr="0076754B">
        <w:t xml:space="preserve">В последние годы в Новороссийске наблюдается активный миграционный прирост. Основные факторы, привлекающие переезжающих: благоприятный климат и возможность трудоустройства. Однако спрос на качественную среду обитания растет, и потому растет конкуренция между городами за человеческий капитал. Новороссийск обладает уникальными ресурсами, однако его будущее зависит от того, насколько мудро эти ресурсы будут использованы для развития города. </w:t>
      </w:r>
    </w:p>
    <w:p w14:paraId="4B4A6F7E" w14:textId="77777777" w:rsidR="0093253D" w:rsidRPr="0076754B" w:rsidRDefault="0093253D" w:rsidP="0093253D">
      <w:r w:rsidRPr="0076754B">
        <w:t xml:space="preserve">Управление развитием территории города должно больше ориентироваться на нужды жителей и создание качественной среды обитания, что требует комплексного подхода и консенсуса основных стейкхолдеров, заинтересованных в пространственном развитии Новороссийска. </w:t>
      </w:r>
    </w:p>
    <w:p w14:paraId="01A404E0" w14:textId="77777777" w:rsidR="0093253D" w:rsidRPr="0076754B" w:rsidRDefault="0093253D" w:rsidP="0093253D">
      <w:pPr>
        <w:keepNext/>
        <w:keepLines/>
        <w:ind w:left="1418" w:hanging="1418"/>
        <w:rPr>
          <w:b/>
        </w:rPr>
      </w:pPr>
      <w:r w:rsidRPr="0076754B">
        <w:rPr>
          <w:b/>
        </w:rPr>
        <w:t xml:space="preserve">Цель: </w:t>
      </w:r>
      <w:r w:rsidRPr="0076754B">
        <w:rPr>
          <w:b/>
        </w:rPr>
        <w:tab/>
        <w:t>Новороссийск – комфортное и безопасное пространство, обладающее уникальными ландшафтами, разноформатной комфортной средой обитания, обеспечивающей условия для самореализации жителей и привлечения человеческого капитала.</w:t>
      </w:r>
    </w:p>
    <w:p w14:paraId="0C5BBF86" w14:textId="77777777" w:rsidR="0093253D" w:rsidRPr="0076754B" w:rsidRDefault="0093253D" w:rsidP="0093253D">
      <w:pPr>
        <w:rPr>
          <w:b/>
        </w:rPr>
      </w:pPr>
      <w:r w:rsidRPr="0076754B">
        <w:t>Данная цель реализуется за счет формирования принципов и политик развития городских территорий, а также в рамках муниципальных флагманских проектов и действующих муниципальных программ:</w:t>
      </w:r>
    </w:p>
    <w:p w14:paraId="44727DCF" w14:textId="0F31B0BF" w:rsidR="0093253D" w:rsidRPr="0076754B" w:rsidRDefault="00877188" w:rsidP="0093253D">
      <w:pPr>
        <w:pStyle w:val="af2"/>
        <w:numPr>
          <w:ilvl w:val="0"/>
          <w:numId w:val="13"/>
        </w:numPr>
        <w:ind w:left="568" w:hanging="284"/>
        <w:rPr>
          <w:lang w:val="ru-RU"/>
        </w:rPr>
      </w:pPr>
      <w:r w:rsidRPr="0076754B">
        <w:rPr>
          <w:lang w:val="ru-RU"/>
        </w:rPr>
        <w:t xml:space="preserve"> </w:t>
      </w:r>
      <w:r w:rsidR="0093253D" w:rsidRPr="0076754B">
        <w:rPr>
          <w:lang w:val="ru-RU"/>
        </w:rPr>
        <w:t>«Строительство, реконструкция и капитальный ремонт объектов инженерной инфраструктуры, социальной сферы в муниципальном образовании город Новороссийск».</w:t>
      </w:r>
    </w:p>
    <w:p w14:paraId="77514603" w14:textId="77777777" w:rsidR="0093253D" w:rsidRPr="0076754B" w:rsidRDefault="0093253D" w:rsidP="0093253D">
      <w:pPr>
        <w:pStyle w:val="af2"/>
        <w:numPr>
          <w:ilvl w:val="0"/>
          <w:numId w:val="13"/>
        </w:numPr>
        <w:ind w:left="568" w:hanging="284"/>
        <w:rPr>
          <w:lang w:val="ru-RU"/>
        </w:rPr>
      </w:pPr>
      <w:r w:rsidRPr="0076754B">
        <w:rPr>
          <w:lang w:val="ru-RU"/>
        </w:rPr>
        <w:t>«</w:t>
      </w:r>
      <w:r w:rsidRPr="00F113D2">
        <w:rPr>
          <w:lang w:val="ru-RU"/>
        </w:rPr>
        <w:t>Жилище</w:t>
      </w:r>
      <w:r w:rsidRPr="0076754B">
        <w:rPr>
          <w:lang w:val="ru-RU"/>
        </w:rPr>
        <w:t>».</w:t>
      </w:r>
    </w:p>
    <w:p w14:paraId="03F7DCCD" w14:textId="77777777" w:rsidR="0093253D" w:rsidRPr="0076754B" w:rsidRDefault="0093253D" w:rsidP="0093253D">
      <w:pPr>
        <w:pStyle w:val="af2"/>
        <w:numPr>
          <w:ilvl w:val="0"/>
          <w:numId w:val="13"/>
        </w:numPr>
        <w:ind w:left="568" w:hanging="284"/>
        <w:rPr>
          <w:lang w:val="ru-RU"/>
        </w:rPr>
      </w:pPr>
      <w:r w:rsidRPr="0076754B">
        <w:rPr>
          <w:lang w:val="ru-RU"/>
        </w:rPr>
        <w:t>«Развитие транспортной системы муниципального образования город Новороссийск».</w:t>
      </w:r>
    </w:p>
    <w:p w14:paraId="56DE53C0" w14:textId="77777777" w:rsidR="0093253D" w:rsidRPr="0076754B" w:rsidRDefault="0093253D" w:rsidP="0093253D">
      <w:pPr>
        <w:pStyle w:val="af2"/>
        <w:numPr>
          <w:ilvl w:val="0"/>
          <w:numId w:val="13"/>
        </w:numPr>
        <w:ind w:left="568" w:hanging="284"/>
        <w:rPr>
          <w:lang w:val="ru-RU"/>
        </w:rPr>
      </w:pPr>
      <w:r w:rsidRPr="0076754B">
        <w:rPr>
          <w:lang w:val="ru-RU"/>
        </w:rPr>
        <w:t>«Комплексное развитие городского хозяйства на территории муниципального образования город Новороссийск».</w:t>
      </w:r>
    </w:p>
    <w:p w14:paraId="2A3FDE31" w14:textId="77777777" w:rsidR="0093253D" w:rsidRPr="0076754B" w:rsidRDefault="0093253D" w:rsidP="0093253D">
      <w:pPr>
        <w:pStyle w:val="af2"/>
        <w:numPr>
          <w:ilvl w:val="0"/>
          <w:numId w:val="13"/>
        </w:numPr>
        <w:ind w:left="568" w:hanging="284"/>
        <w:rPr>
          <w:lang w:val="ru-RU"/>
        </w:rPr>
      </w:pPr>
      <w:r w:rsidRPr="0076754B">
        <w:rPr>
          <w:lang w:val="ru-RU"/>
        </w:rPr>
        <w:t>«Формирование современной городской среды на территории муниципального образования город Новороссийск».</w:t>
      </w:r>
    </w:p>
    <w:p w14:paraId="6F3BD7C9" w14:textId="77777777" w:rsidR="0093253D" w:rsidRPr="0076754B" w:rsidRDefault="0093253D" w:rsidP="0093253D">
      <w:pPr>
        <w:pStyle w:val="af2"/>
        <w:numPr>
          <w:ilvl w:val="0"/>
          <w:numId w:val="13"/>
        </w:numPr>
        <w:ind w:left="568" w:hanging="284"/>
        <w:rPr>
          <w:lang w:val="ru-RU"/>
        </w:rPr>
      </w:pPr>
      <w:r w:rsidRPr="0076754B">
        <w:rPr>
          <w:lang w:val="ru-RU"/>
        </w:rPr>
        <w:t>«Доступная среда».</w:t>
      </w:r>
    </w:p>
    <w:p w14:paraId="65D23FFD" w14:textId="77777777" w:rsidR="0093253D" w:rsidRPr="0076754B" w:rsidRDefault="0093253D" w:rsidP="0093253D">
      <w:r w:rsidRPr="0076754B">
        <w:t>Пространственное развитие городского округа направлено на организацию территории для эффективного освоения ресурсов при сохранении баланса урбанизированных и природных ландшафтов, рационального распределения объектов социального обслуживания, определения оптимального территориального размещения хозяйствующих субъектов в целях обеспечения эффективной хозяйственной деятельности и высокого качества жизни населения, сохранения и преумножения городской идентичности.</w:t>
      </w:r>
    </w:p>
    <w:p w14:paraId="4DEDC46C" w14:textId="77777777" w:rsidR="0093253D" w:rsidRPr="0076754B" w:rsidRDefault="0093253D" w:rsidP="0093253D">
      <w:pPr>
        <w:keepNext/>
      </w:pPr>
      <w:r w:rsidRPr="0076754B">
        <w:lastRenderedPageBreak/>
        <w:t xml:space="preserve">Основными задачами пространственного планирования являются: </w:t>
      </w:r>
    </w:p>
    <w:p w14:paraId="35953236" w14:textId="77777777" w:rsidR="0093253D" w:rsidRPr="0076754B" w:rsidRDefault="0093253D" w:rsidP="0093253D">
      <w:pPr>
        <w:pStyle w:val="af2"/>
        <w:keepNext/>
        <w:numPr>
          <w:ilvl w:val="0"/>
          <w:numId w:val="13"/>
        </w:numPr>
        <w:rPr>
          <w:lang w:val="ru-RU"/>
        </w:rPr>
      </w:pPr>
      <w:r w:rsidRPr="0076754B">
        <w:rPr>
          <w:lang w:val="ru-RU"/>
        </w:rPr>
        <w:t xml:space="preserve">территориальное макрозонирование, формирование каркасов, целевое видение развития территориальных зон; </w:t>
      </w:r>
    </w:p>
    <w:p w14:paraId="37B40654" w14:textId="77777777" w:rsidR="0093253D" w:rsidRPr="0076754B" w:rsidRDefault="0093253D" w:rsidP="0093253D">
      <w:pPr>
        <w:pStyle w:val="af2"/>
        <w:keepNext/>
        <w:numPr>
          <w:ilvl w:val="0"/>
          <w:numId w:val="13"/>
        </w:numPr>
        <w:rPr>
          <w:lang w:val="ru-RU"/>
        </w:rPr>
      </w:pPr>
      <w:r w:rsidRPr="0076754B">
        <w:rPr>
          <w:lang w:val="ru-RU"/>
        </w:rPr>
        <w:t>рассмотрение сценариев развития территорий городского округа - отдельных ареалов и городских узлов, размещения объектов федерального, регионального, местного уровней, выявление экстерналий с последующей приоритизацией развития тех или иных направлений и территорий;</w:t>
      </w:r>
    </w:p>
    <w:p w14:paraId="10638DA6" w14:textId="77777777" w:rsidR="0093253D" w:rsidRPr="0076754B" w:rsidRDefault="0093253D" w:rsidP="0093253D">
      <w:pPr>
        <w:pStyle w:val="af2"/>
        <w:keepNext/>
        <w:numPr>
          <w:ilvl w:val="0"/>
          <w:numId w:val="13"/>
        </w:numPr>
        <w:rPr>
          <w:lang w:val="ru-RU"/>
        </w:rPr>
      </w:pPr>
      <w:r w:rsidRPr="0076754B">
        <w:rPr>
          <w:lang w:val="ru-RU"/>
        </w:rPr>
        <w:t>выявление территорий-драйверов (территорий приоритетного развития);</w:t>
      </w:r>
    </w:p>
    <w:p w14:paraId="563DD792" w14:textId="77777777" w:rsidR="0093253D" w:rsidRPr="0076754B" w:rsidRDefault="0093253D" w:rsidP="0093253D">
      <w:pPr>
        <w:pStyle w:val="af2"/>
        <w:keepNext/>
        <w:numPr>
          <w:ilvl w:val="0"/>
          <w:numId w:val="13"/>
        </w:numPr>
        <w:rPr>
          <w:lang w:val="ru-RU"/>
        </w:rPr>
      </w:pPr>
      <w:r w:rsidRPr="0076754B">
        <w:rPr>
          <w:lang w:val="ru-RU"/>
        </w:rPr>
        <w:t>определение градостроительных политик и рекомендаций по разработке нормативов градостроительного проектирования, дифференцированных по макрозонам;</w:t>
      </w:r>
    </w:p>
    <w:p w14:paraId="1D83D3B5" w14:textId="77777777" w:rsidR="0093253D" w:rsidRPr="0076754B" w:rsidRDefault="0093253D" w:rsidP="0093253D">
      <w:pPr>
        <w:pStyle w:val="af2"/>
        <w:keepNext/>
        <w:numPr>
          <w:ilvl w:val="0"/>
          <w:numId w:val="13"/>
        </w:numPr>
        <w:rPr>
          <w:lang w:val="ru-RU"/>
        </w:rPr>
      </w:pPr>
      <w:r w:rsidRPr="0076754B">
        <w:rPr>
          <w:lang w:val="ru-RU"/>
        </w:rPr>
        <w:t>формирование видения преобразования территорий и предложений по содержанию технического задания для разработки/корректировки документов территориального планирования.</w:t>
      </w:r>
    </w:p>
    <w:p w14:paraId="655D8E29" w14:textId="77777777" w:rsidR="0093253D" w:rsidRPr="0076754B" w:rsidRDefault="0093253D" w:rsidP="0093253D">
      <w:pPr>
        <w:pStyle w:val="aa"/>
      </w:pPr>
      <w:r w:rsidRPr="0076754B">
        <w:t>Подцели пространственного развития связаны с основными структурообразующими элементами: системой расселения, природным, транспортным и инженерным каркасами, особенностями административно-территориального деления муниципального образования, возможностями развития межмуниципального взаимодействия и институциональными аспектами в части управления развитием территорий.</w:t>
      </w:r>
    </w:p>
    <w:p w14:paraId="512398B4" w14:textId="7779F21B" w:rsidR="0093253D" w:rsidRPr="0076754B" w:rsidRDefault="0093253D" w:rsidP="0093253D">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43</w:t>
      </w:r>
      <w:r w:rsidR="0034275B" w:rsidRPr="0076754B">
        <w:rPr>
          <w:noProof/>
        </w:rPr>
        <w:fldChar w:fldCharType="end"/>
      </w:r>
    </w:p>
    <w:tbl>
      <w:tblPr>
        <w:tblStyle w:val="a7"/>
        <w:tblW w:w="9510"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6413"/>
        <w:gridCol w:w="3097"/>
      </w:tblGrid>
      <w:tr w:rsidR="0093253D" w:rsidRPr="0076754B" w14:paraId="486B0CB0" w14:textId="77777777" w:rsidTr="0093253D">
        <w:trPr>
          <w:cantSplit/>
          <w:trHeight w:val="482"/>
          <w:jc w:val="center"/>
        </w:trPr>
        <w:tc>
          <w:tcPr>
            <w:tcW w:w="9510" w:type="dxa"/>
            <w:gridSpan w:val="2"/>
            <w:shd w:val="clear" w:color="auto" w:fill="F2F2F2" w:themeFill="background2"/>
            <w:vAlign w:val="center"/>
          </w:tcPr>
          <w:p w14:paraId="5DA61B1D" w14:textId="77777777" w:rsidR="0093253D" w:rsidRPr="0076754B" w:rsidRDefault="0093253D" w:rsidP="0093253D">
            <w:pPr>
              <w:spacing w:before="0" w:after="0"/>
              <w:jc w:val="left"/>
              <w:rPr>
                <w:sz w:val="16"/>
              </w:rPr>
            </w:pPr>
            <w:r w:rsidRPr="0076754B">
              <w:rPr>
                <w:sz w:val="16"/>
              </w:rPr>
              <w:t>Стратегическая гипотеза</w:t>
            </w:r>
            <w:r w:rsidRPr="0076754B">
              <w:rPr>
                <w:sz w:val="16"/>
              </w:rPr>
              <w:br/>
            </w:r>
            <w:r w:rsidRPr="0076754B">
              <w:rPr>
                <w:b/>
                <w:bCs/>
                <w:sz w:val="20"/>
                <w:szCs w:val="20"/>
              </w:rPr>
              <w:t>Структурообразующие элементы территории</w:t>
            </w:r>
          </w:p>
        </w:tc>
      </w:tr>
      <w:tr w:rsidR="0093253D" w:rsidRPr="0076754B" w14:paraId="2404F6BE" w14:textId="77777777" w:rsidTr="0093253D">
        <w:trPr>
          <w:cantSplit/>
          <w:jc w:val="center"/>
        </w:trPr>
        <w:tc>
          <w:tcPr>
            <w:tcW w:w="9510" w:type="dxa"/>
            <w:gridSpan w:val="2"/>
            <w:tcBorders>
              <w:bottom w:val="single" w:sz="12" w:space="0" w:color="B2B2B2" w:themeColor="text2" w:themeTint="66"/>
            </w:tcBorders>
            <w:shd w:val="clear" w:color="auto" w:fill="auto"/>
            <w:tcMar>
              <w:top w:w="85" w:type="dxa"/>
              <w:left w:w="0" w:type="dxa"/>
              <w:bottom w:w="85" w:type="dxa"/>
              <w:right w:w="0" w:type="dxa"/>
            </w:tcMar>
          </w:tcPr>
          <w:p w14:paraId="4DD29E05" w14:textId="77777777" w:rsidR="0093253D" w:rsidRPr="0076754B" w:rsidRDefault="0093253D" w:rsidP="0093253D">
            <w:pPr>
              <w:spacing w:before="0" w:after="0"/>
              <w:jc w:val="center"/>
              <w:rPr>
                <w:sz w:val="16"/>
              </w:rPr>
            </w:pPr>
            <w:r w:rsidRPr="0076754B">
              <w:rPr>
                <w:noProof/>
                <w:sz w:val="16"/>
                <w:lang w:eastAsia="ru-RU"/>
              </w:rPr>
              <w:drawing>
                <wp:inline distT="0" distB="0" distL="0" distR="0" wp14:anchorId="53087170" wp14:editId="05F4BBE5">
                  <wp:extent cx="6033524" cy="3970132"/>
                  <wp:effectExtent l="0" t="0" r="5715" b="0"/>
                  <wp:docPr id="754" name="Рисунок 27" descr="ПРОБЛЕМЫВЫЗОВЫ-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РОБЛЕМЫВЫЗОВЫ-0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33524" cy="3970132"/>
                          </a:xfrm>
                          <a:prstGeom prst="rect">
                            <a:avLst/>
                          </a:prstGeom>
                          <a:noFill/>
                          <a:ln>
                            <a:noFill/>
                          </a:ln>
                        </pic:spPr>
                      </pic:pic>
                    </a:graphicData>
                  </a:graphic>
                </wp:inline>
              </w:drawing>
            </w:r>
          </w:p>
        </w:tc>
      </w:tr>
      <w:tr w:rsidR="0093253D" w:rsidRPr="0076754B" w14:paraId="010031E8"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6413" w:type="dxa"/>
            <w:tcBorders>
              <w:top w:val="single" w:sz="12" w:space="0" w:color="B2B2B2" w:themeColor="text2" w:themeTint="66"/>
            </w:tcBorders>
            <w:vAlign w:val="center"/>
          </w:tcPr>
          <w:p w14:paraId="6D7A9117" w14:textId="77777777" w:rsidR="0093253D" w:rsidRPr="0076754B" w:rsidRDefault="0093253D" w:rsidP="0093253D">
            <w:pPr>
              <w:spacing w:before="0" w:after="0"/>
              <w:jc w:val="left"/>
              <w:rPr>
                <w:sz w:val="14"/>
                <w:szCs w:val="16"/>
                <w:lang w:val="en-GB"/>
              </w:rPr>
            </w:pPr>
            <w:r w:rsidRPr="0076754B">
              <w:rPr>
                <w:sz w:val="14"/>
                <w:szCs w:val="16"/>
              </w:rPr>
              <w:t xml:space="preserve">Источник: </w:t>
            </w:r>
            <w:r w:rsidRPr="0076754B">
              <w:rPr>
                <w:sz w:val="14"/>
                <w:szCs w:val="16"/>
                <w:lang w:val="en-GB"/>
              </w:rPr>
              <w:t>LC-AV.</w:t>
            </w:r>
          </w:p>
        </w:tc>
        <w:tc>
          <w:tcPr>
            <w:tcW w:w="3097" w:type="dxa"/>
            <w:tcBorders>
              <w:top w:val="single" w:sz="12" w:space="0" w:color="B2B2B2" w:themeColor="text2" w:themeTint="66"/>
            </w:tcBorders>
            <w:vAlign w:val="center"/>
          </w:tcPr>
          <w:p w14:paraId="121D16CB"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18D8EA61" wp14:editId="54A448D4">
                      <wp:extent cx="630000" cy="216000"/>
                      <wp:effectExtent l="0" t="0" r="0" b="0"/>
                      <wp:docPr id="662"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63"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64"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65"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7F8741AE" w14:textId="77777777" w:rsidR="0093253D" w:rsidRPr="0076754B" w:rsidRDefault="0093253D" w:rsidP="0093253D">
      <w:pPr>
        <w:keepNext/>
        <w:rPr>
          <w:b/>
        </w:rPr>
      </w:pPr>
      <w:r w:rsidRPr="0076754B">
        <w:rPr>
          <w:b/>
        </w:rPr>
        <w:lastRenderedPageBreak/>
        <w:t>Межмуниципальное взаимодействие</w:t>
      </w:r>
    </w:p>
    <w:p w14:paraId="02EFBD75" w14:textId="77777777" w:rsidR="0093253D" w:rsidRPr="0076754B" w:rsidRDefault="0093253D" w:rsidP="0093253D">
      <w:pPr>
        <w:keepNext/>
        <w:ind w:left="1418" w:hanging="1418"/>
        <w:rPr>
          <w:b/>
        </w:rPr>
      </w:pPr>
      <w:r w:rsidRPr="0076754B">
        <w:rPr>
          <w:b/>
        </w:rPr>
        <w:t xml:space="preserve">Подцель: </w:t>
      </w:r>
      <w:r w:rsidRPr="0076754B">
        <w:rPr>
          <w:b/>
        </w:rPr>
        <w:tab/>
        <w:t>Новороссийск – основной полифункциональный и интермодальный узел в системе расселения Новороссийск - Анапа - Крымск - Абинск - Геленджик.</w:t>
      </w:r>
    </w:p>
    <w:p w14:paraId="4243D94B" w14:textId="77777777" w:rsidR="0093253D" w:rsidRPr="0076754B" w:rsidRDefault="0093253D" w:rsidP="0093253D">
      <w:pPr>
        <w:pStyle w:val="aa"/>
      </w:pPr>
      <w:r w:rsidRPr="0076754B">
        <w:t xml:space="preserve">Активно развивающаяся диверсифицированная хозяйственная деятельность городского округа является основной составляющей притяжения бизнеса и населения, роста предложений по местам приложения труда, что формирует единый рынок труда для соседних муниципальных образований и увеличение пассажирских и грузопотоков. Характерные особенности территории и история развития городского округа позволяют ему интегрироваться в единую структуру туристского-рекреационного, транспортно-логистического и винодельческого кластера юга России. </w:t>
      </w:r>
    </w:p>
    <w:p w14:paraId="3FF3D708" w14:textId="77777777" w:rsidR="0093253D" w:rsidRPr="0076754B" w:rsidRDefault="0093253D" w:rsidP="0093253D">
      <w:pPr>
        <w:pStyle w:val="aa"/>
      </w:pPr>
      <w:r w:rsidRPr="0076754B">
        <w:t>Задачи:</w:t>
      </w:r>
    </w:p>
    <w:p w14:paraId="088D3503" w14:textId="77777777" w:rsidR="0093253D" w:rsidRPr="0076754B" w:rsidRDefault="0093253D" w:rsidP="0093253D">
      <w:pPr>
        <w:pStyle w:val="aa"/>
        <w:numPr>
          <w:ilvl w:val="0"/>
          <w:numId w:val="12"/>
        </w:numPr>
        <w:ind w:left="567" w:hanging="283"/>
      </w:pPr>
      <w:r w:rsidRPr="0076754B">
        <w:t>Усиление кооперации смежных муниципальных образований.</w:t>
      </w:r>
    </w:p>
    <w:p w14:paraId="2C37652B" w14:textId="77777777" w:rsidR="0093253D" w:rsidRPr="0076754B" w:rsidRDefault="0093253D" w:rsidP="0093253D">
      <w:pPr>
        <w:pStyle w:val="aa"/>
        <w:numPr>
          <w:ilvl w:val="0"/>
          <w:numId w:val="12"/>
        </w:numPr>
        <w:ind w:left="567" w:hanging="283"/>
      </w:pPr>
      <w:r w:rsidRPr="0076754B">
        <w:t>Развитие инфраструктурных проектов на базе межмуниципального взаимодействия.</w:t>
      </w:r>
    </w:p>
    <w:p w14:paraId="6430FB7C" w14:textId="77777777" w:rsidR="0093253D" w:rsidRPr="0076754B" w:rsidRDefault="0093253D" w:rsidP="0093253D">
      <w:pPr>
        <w:pStyle w:val="aa"/>
        <w:numPr>
          <w:ilvl w:val="0"/>
          <w:numId w:val="12"/>
        </w:numPr>
        <w:ind w:left="567" w:hanging="283"/>
      </w:pPr>
      <w:r w:rsidRPr="0076754B">
        <w:t>Развитие экономических комплексов с применением института концессионных соглашений.</w:t>
      </w:r>
    </w:p>
    <w:p w14:paraId="462CAE38" w14:textId="77777777" w:rsidR="0093253D" w:rsidRPr="0076754B" w:rsidRDefault="0093253D" w:rsidP="0093253D">
      <w:pPr>
        <w:pStyle w:val="aa"/>
      </w:pPr>
      <w:r w:rsidRPr="0076754B">
        <w:t>Основные стратегические инфраструктурные проекты реализуются с участием региональных и федеральных органов власти.</w:t>
      </w:r>
    </w:p>
    <w:p w14:paraId="3B2482F2" w14:textId="2262DCA1" w:rsidR="0093253D" w:rsidRPr="0076754B" w:rsidRDefault="0093253D" w:rsidP="0093253D">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44</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257AF53D" w14:textId="77777777" w:rsidTr="0093253D">
        <w:trPr>
          <w:cantSplit/>
          <w:trHeight w:val="482"/>
          <w:jc w:val="center"/>
        </w:trPr>
        <w:tc>
          <w:tcPr>
            <w:tcW w:w="9639" w:type="dxa"/>
            <w:gridSpan w:val="2"/>
            <w:shd w:val="clear" w:color="auto" w:fill="F2F2F2" w:themeFill="background2"/>
            <w:vAlign w:val="center"/>
          </w:tcPr>
          <w:p w14:paraId="02C04746" w14:textId="68653A6F" w:rsidR="0093253D" w:rsidRPr="0076754B" w:rsidRDefault="0008297B" w:rsidP="0008297B">
            <w:pPr>
              <w:spacing w:before="0" w:after="0"/>
              <w:jc w:val="left"/>
              <w:rPr>
                <w:sz w:val="16"/>
              </w:rPr>
            </w:pPr>
            <w:r w:rsidRPr="0076754B">
              <w:rPr>
                <w:sz w:val="16"/>
              </w:rPr>
              <w:t>Стратегическая гипотеза</w:t>
            </w:r>
            <w:r w:rsidRPr="0076754B">
              <w:rPr>
                <w:sz w:val="16"/>
              </w:rPr>
              <w:br/>
            </w:r>
            <w:r w:rsidR="0093253D" w:rsidRPr="0076754B">
              <w:rPr>
                <w:b/>
                <w:bCs/>
                <w:sz w:val="20"/>
                <w:szCs w:val="20"/>
              </w:rPr>
              <w:t>Межмуниципальные связи</w:t>
            </w:r>
          </w:p>
        </w:tc>
      </w:tr>
      <w:tr w:rsidR="0093253D" w:rsidRPr="0076754B" w14:paraId="32FBE4C4" w14:textId="77777777" w:rsidTr="0093253D">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791EF076" w14:textId="77777777" w:rsidR="0093253D" w:rsidRPr="0076754B" w:rsidRDefault="0093253D" w:rsidP="0093253D">
            <w:pPr>
              <w:spacing w:before="0" w:after="0"/>
              <w:jc w:val="left"/>
              <w:rPr>
                <w:sz w:val="16"/>
              </w:rPr>
            </w:pPr>
            <w:r w:rsidRPr="0076754B">
              <w:rPr>
                <w:noProof/>
                <w:sz w:val="16"/>
                <w:lang w:eastAsia="ru-RU"/>
              </w:rPr>
              <w:drawing>
                <wp:inline distT="0" distB="0" distL="0" distR="0" wp14:anchorId="3D8AD2B2" wp14:editId="11C1BCCD">
                  <wp:extent cx="6122670" cy="3148965"/>
                  <wp:effectExtent l="0" t="0" r="0" b="0"/>
                  <wp:docPr id="755" name="Рисунок 755" descr="C:\Users\lapka\AppData\Local\Microsoft\Windows\INetCache\Content.Word\АГЛО-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apka\AppData\Local\Microsoft\Windows\INetCache\Content.Word\АГЛО-0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2670" cy="3148965"/>
                          </a:xfrm>
                          <a:prstGeom prst="rect">
                            <a:avLst/>
                          </a:prstGeom>
                          <a:noFill/>
                          <a:ln>
                            <a:noFill/>
                          </a:ln>
                        </pic:spPr>
                      </pic:pic>
                    </a:graphicData>
                  </a:graphic>
                </wp:inline>
              </w:drawing>
            </w:r>
          </w:p>
        </w:tc>
      </w:tr>
      <w:tr w:rsidR="0093253D" w:rsidRPr="0076754B" w14:paraId="3822E041"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0483FD76" w14:textId="77777777" w:rsidR="0093253D" w:rsidRPr="0076754B" w:rsidRDefault="0093253D" w:rsidP="0093253D">
            <w:pPr>
              <w:spacing w:before="0" w:after="0"/>
              <w:jc w:val="left"/>
              <w:rPr>
                <w:sz w:val="14"/>
                <w:szCs w:val="16"/>
                <w:lang w:val="en-GB"/>
              </w:rPr>
            </w:pPr>
            <w:r w:rsidRPr="0076754B">
              <w:rPr>
                <w:sz w:val="14"/>
                <w:szCs w:val="16"/>
              </w:rPr>
              <w:t xml:space="preserve">Источник: </w:t>
            </w:r>
            <w:r w:rsidRPr="0076754B">
              <w:rPr>
                <w:sz w:val="14"/>
                <w:szCs w:val="16"/>
                <w:lang w:val="en-GB"/>
              </w:rPr>
              <w:t>LC-AV.</w:t>
            </w:r>
          </w:p>
        </w:tc>
        <w:tc>
          <w:tcPr>
            <w:tcW w:w="2125" w:type="dxa"/>
            <w:tcBorders>
              <w:top w:val="single" w:sz="12" w:space="0" w:color="B2B2B2" w:themeColor="text2" w:themeTint="66"/>
            </w:tcBorders>
            <w:vAlign w:val="center"/>
          </w:tcPr>
          <w:p w14:paraId="569F4B91"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5074B88C" wp14:editId="28D8B5EB">
                      <wp:extent cx="630000" cy="216000"/>
                      <wp:effectExtent l="0" t="0" r="0" b="0"/>
                      <wp:docPr id="666"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67"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68"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69"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2D01EAA4" w14:textId="77777777" w:rsidR="0093253D" w:rsidRPr="0076754B" w:rsidRDefault="0093253D" w:rsidP="0093253D">
      <w:pPr>
        <w:keepNext/>
        <w:rPr>
          <w:b/>
        </w:rPr>
      </w:pPr>
      <w:r w:rsidRPr="0076754B">
        <w:rPr>
          <w:b/>
        </w:rPr>
        <w:t>Система расселения</w:t>
      </w:r>
    </w:p>
    <w:p w14:paraId="3D9364ED" w14:textId="77777777" w:rsidR="0093253D" w:rsidRPr="0076754B" w:rsidRDefault="0093253D" w:rsidP="0093253D">
      <w:pPr>
        <w:keepNext/>
        <w:ind w:left="1418" w:hanging="1418"/>
        <w:rPr>
          <w:b/>
        </w:rPr>
      </w:pPr>
      <w:r w:rsidRPr="0076754B">
        <w:rPr>
          <w:b/>
        </w:rPr>
        <w:t xml:space="preserve">Подцель: </w:t>
      </w:r>
      <w:r w:rsidRPr="0076754B">
        <w:rPr>
          <w:b/>
        </w:rPr>
        <w:tab/>
        <w:t>Городской округ Новороссийск – система разноформатных благоустроенных населенных пунктов, формирующих свою идентичность и органично интегрированных в природное окружение.</w:t>
      </w:r>
    </w:p>
    <w:p w14:paraId="5A93BFA6" w14:textId="77777777" w:rsidR="0093253D" w:rsidRPr="0076754B" w:rsidRDefault="0093253D" w:rsidP="0093253D">
      <w:pPr>
        <w:pStyle w:val="aa"/>
      </w:pPr>
      <w:r w:rsidRPr="0076754B">
        <w:t>Возможность выбора проживания в высокоплотной городской среде или в сельской местности, окруженной сельскохозяйственными угодьями, в горах или на берегу моря, является неоспоримым преимуществом муниципального образования.</w:t>
      </w:r>
    </w:p>
    <w:p w14:paraId="712C1E31" w14:textId="77777777" w:rsidR="0093253D" w:rsidRPr="0076754B" w:rsidRDefault="0093253D" w:rsidP="0093253D">
      <w:pPr>
        <w:pStyle w:val="aa"/>
        <w:keepNext/>
      </w:pPr>
      <w:r w:rsidRPr="0076754B">
        <w:lastRenderedPageBreak/>
        <w:t>Задачи:</w:t>
      </w:r>
    </w:p>
    <w:p w14:paraId="448F244D" w14:textId="77777777" w:rsidR="0093253D" w:rsidRPr="0076754B" w:rsidRDefault="0093253D" w:rsidP="0093253D">
      <w:pPr>
        <w:pStyle w:val="af2"/>
        <w:keepNext/>
        <w:numPr>
          <w:ilvl w:val="0"/>
          <w:numId w:val="13"/>
        </w:numPr>
        <w:rPr>
          <w:lang w:val="ru-RU"/>
        </w:rPr>
      </w:pPr>
      <w:r w:rsidRPr="0076754B">
        <w:rPr>
          <w:lang w:val="ru-RU"/>
        </w:rPr>
        <w:t>Компактное развитие урбанизированных территорий в существующих границах населенных пунктов (г. Новороссийск, Верхнебаканский).</w:t>
      </w:r>
    </w:p>
    <w:p w14:paraId="42708A65" w14:textId="77777777" w:rsidR="0093253D" w:rsidRPr="0076754B" w:rsidRDefault="0093253D" w:rsidP="0093253D">
      <w:pPr>
        <w:pStyle w:val="af2"/>
        <w:keepNext/>
        <w:numPr>
          <w:ilvl w:val="0"/>
          <w:numId w:val="13"/>
        </w:numPr>
        <w:rPr>
          <w:lang w:val="ru-RU"/>
        </w:rPr>
      </w:pPr>
      <w:r w:rsidRPr="0076754B">
        <w:rPr>
          <w:lang w:val="ru-RU"/>
        </w:rPr>
        <w:t>Рациональное планирование развития сельских населенных пунктов с приоритетным сохранением сельского образа жизни (Раевская, Натухаевская, Семигорский).</w:t>
      </w:r>
    </w:p>
    <w:p w14:paraId="727A1829" w14:textId="77777777" w:rsidR="0093253D" w:rsidRPr="0076754B" w:rsidRDefault="0093253D" w:rsidP="0093253D">
      <w:pPr>
        <w:pStyle w:val="af2"/>
        <w:keepNext/>
        <w:numPr>
          <w:ilvl w:val="0"/>
          <w:numId w:val="13"/>
        </w:numPr>
        <w:rPr>
          <w:lang w:val="ru-RU"/>
        </w:rPr>
      </w:pPr>
      <w:r w:rsidRPr="0076754B">
        <w:rPr>
          <w:lang w:val="ru-RU"/>
        </w:rPr>
        <w:t>Трансформация территорий индивидуальной жилой застройки, не обладающих качествами комфортной и привлекательной для жизни среды обитания (Борисовка, Васильевка, Федотовка, Шесхарис и другие).</w:t>
      </w:r>
    </w:p>
    <w:p w14:paraId="50FDC412" w14:textId="77777777" w:rsidR="0093253D" w:rsidRPr="0076754B" w:rsidRDefault="0093253D" w:rsidP="0093253D">
      <w:pPr>
        <w:pStyle w:val="af2"/>
        <w:numPr>
          <w:ilvl w:val="0"/>
          <w:numId w:val="13"/>
        </w:numPr>
        <w:ind w:left="568" w:hanging="284"/>
        <w:rPr>
          <w:lang w:val="ru-RU"/>
        </w:rPr>
      </w:pPr>
      <w:r w:rsidRPr="0076754B">
        <w:rPr>
          <w:lang w:val="ru-RU"/>
        </w:rPr>
        <w:t>Переход к комплексному развитию застроенных и вновь застраиваемых территорий приморских поселков.</w:t>
      </w:r>
    </w:p>
    <w:p w14:paraId="3257C506" w14:textId="77777777" w:rsidR="0093253D" w:rsidRPr="0076754B" w:rsidRDefault="0093253D" w:rsidP="0093253D">
      <w:pPr>
        <w:keepNext/>
        <w:rPr>
          <w:b/>
        </w:rPr>
      </w:pPr>
      <w:r w:rsidRPr="0076754B">
        <w:rPr>
          <w:b/>
        </w:rPr>
        <w:t>Транспортный каркас</w:t>
      </w:r>
    </w:p>
    <w:p w14:paraId="6C2E52E4" w14:textId="77777777" w:rsidR="0093253D" w:rsidRPr="0076754B" w:rsidRDefault="0093253D" w:rsidP="0093253D">
      <w:pPr>
        <w:keepNext/>
        <w:ind w:left="1418" w:hanging="1418"/>
        <w:rPr>
          <w:b/>
        </w:rPr>
      </w:pPr>
      <w:r w:rsidRPr="0076754B">
        <w:rPr>
          <w:b/>
        </w:rPr>
        <w:t xml:space="preserve">Подцель: </w:t>
      </w:r>
      <w:r w:rsidRPr="0076754B">
        <w:rPr>
          <w:b/>
        </w:rPr>
        <w:tab/>
        <w:t xml:space="preserve">Новороссийск - город, интегрированный в Трансчерноморскую интермодальную транспортную систему, с высоким уровнем безопасности, транспортного обслуживания и мобильности населения. </w:t>
      </w:r>
    </w:p>
    <w:p w14:paraId="482EDB41" w14:textId="77777777" w:rsidR="0093253D" w:rsidRPr="0076754B" w:rsidRDefault="0093253D" w:rsidP="0093253D">
      <w:pPr>
        <w:pStyle w:val="aa"/>
        <w:keepNext/>
      </w:pPr>
      <w:r w:rsidRPr="0076754B">
        <w:t>Задачи:</w:t>
      </w:r>
    </w:p>
    <w:p w14:paraId="489E3224" w14:textId="77777777" w:rsidR="0093253D" w:rsidRPr="0076754B" w:rsidRDefault="0093253D" w:rsidP="0093253D">
      <w:pPr>
        <w:pStyle w:val="af2"/>
        <w:keepNext/>
        <w:numPr>
          <w:ilvl w:val="0"/>
          <w:numId w:val="13"/>
        </w:numPr>
        <w:rPr>
          <w:lang w:val="ru-RU"/>
        </w:rPr>
      </w:pPr>
      <w:r w:rsidRPr="0076754B">
        <w:rPr>
          <w:lang w:val="ru-RU"/>
        </w:rPr>
        <w:t>Обеспечение лучшей транспортной доступности Новороссийска за счет развития транспортных коридоров-дублеров и морских пассажироперевозок.</w:t>
      </w:r>
    </w:p>
    <w:p w14:paraId="77F66DA2" w14:textId="77777777" w:rsidR="0093253D" w:rsidRPr="0076754B" w:rsidRDefault="0093253D" w:rsidP="0093253D">
      <w:pPr>
        <w:pStyle w:val="af2"/>
        <w:keepNext/>
        <w:numPr>
          <w:ilvl w:val="0"/>
          <w:numId w:val="13"/>
        </w:numPr>
        <w:rPr>
          <w:lang w:val="ru-RU"/>
        </w:rPr>
      </w:pPr>
      <w:r w:rsidRPr="0076754B">
        <w:rPr>
          <w:lang w:val="ru-RU"/>
        </w:rPr>
        <w:t>Разделение грузовых и пассажирских транспортных потоков.</w:t>
      </w:r>
    </w:p>
    <w:p w14:paraId="43D8E8E5" w14:textId="77777777" w:rsidR="0093253D" w:rsidRPr="0076754B" w:rsidRDefault="0093253D" w:rsidP="0093253D">
      <w:pPr>
        <w:pStyle w:val="af2"/>
        <w:keepNext/>
        <w:numPr>
          <w:ilvl w:val="0"/>
          <w:numId w:val="13"/>
        </w:numPr>
        <w:rPr>
          <w:lang w:val="ru-RU"/>
        </w:rPr>
      </w:pPr>
      <w:r w:rsidRPr="0076754B">
        <w:rPr>
          <w:lang w:val="ru-RU"/>
        </w:rPr>
        <w:t xml:space="preserve">Формирование скоростных связей по маршрутам «Новороссийск </w:t>
      </w:r>
      <w:r w:rsidRPr="0076754B">
        <w:rPr>
          <w:rFonts w:cs="Arial" w:hint="eastAsia"/>
          <w:lang w:val="ru-RU"/>
        </w:rPr>
        <w:t>─</w:t>
      </w:r>
      <w:r w:rsidRPr="0076754B">
        <w:rPr>
          <w:lang w:val="ru-RU"/>
        </w:rPr>
        <w:t xml:space="preserve"> аэропорты Анапы и Геленджика». </w:t>
      </w:r>
    </w:p>
    <w:p w14:paraId="736B7B92" w14:textId="77777777" w:rsidR="0093253D" w:rsidRPr="0076754B" w:rsidRDefault="0093253D" w:rsidP="0093253D">
      <w:pPr>
        <w:pStyle w:val="af2"/>
        <w:keepNext/>
        <w:numPr>
          <w:ilvl w:val="0"/>
          <w:numId w:val="13"/>
        </w:numPr>
        <w:rPr>
          <w:lang w:val="ru-RU"/>
        </w:rPr>
      </w:pPr>
      <w:r w:rsidRPr="0076754B">
        <w:rPr>
          <w:lang w:val="ru-RU"/>
        </w:rPr>
        <w:t xml:space="preserve">Создание современных транспортно-коммуникационных пространств (городских транспортно-пересадочных узлов), способствующих росту конкурентоспособности города. </w:t>
      </w:r>
    </w:p>
    <w:p w14:paraId="7D707CD5" w14:textId="77777777" w:rsidR="0093253D" w:rsidRPr="0076754B" w:rsidRDefault="0093253D" w:rsidP="0093253D">
      <w:pPr>
        <w:pStyle w:val="af2"/>
        <w:numPr>
          <w:ilvl w:val="0"/>
          <w:numId w:val="13"/>
        </w:numPr>
        <w:ind w:left="568" w:hanging="284"/>
        <w:rPr>
          <w:lang w:val="ru-RU"/>
        </w:rPr>
      </w:pPr>
      <w:r w:rsidRPr="0076754B">
        <w:rPr>
          <w:lang w:val="ru-RU"/>
        </w:rPr>
        <w:t>Развитие устойчивой и надежно функционирующей улично-дорожной сети, экологически ориентированной системы городского пассажирского транспорта, отвечающей потребностям населения и доступной всем его слоям, включая маломобильные группы населения.</w:t>
      </w:r>
    </w:p>
    <w:p w14:paraId="5F71EDB0" w14:textId="19A51E73"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45</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2EF8382B" w14:textId="77777777" w:rsidTr="0093253D">
        <w:trPr>
          <w:cantSplit/>
          <w:trHeight w:val="482"/>
          <w:jc w:val="center"/>
        </w:trPr>
        <w:tc>
          <w:tcPr>
            <w:tcW w:w="9639" w:type="dxa"/>
            <w:gridSpan w:val="2"/>
            <w:shd w:val="clear" w:color="auto" w:fill="F2F2F2" w:themeFill="background2"/>
            <w:vAlign w:val="center"/>
          </w:tcPr>
          <w:p w14:paraId="30B871F3" w14:textId="77777777" w:rsidR="0093253D" w:rsidRPr="0076754B" w:rsidRDefault="0093253D" w:rsidP="0093253D">
            <w:pPr>
              <w:keepNext/>
              <w:keepLines/>
              <w:spacing w:before="0" w:after="0"/>
              <w:jc w:val="left"/>
              <w:rPr>
                <w:sz w:val="16"/>
              </w:rPr>
            </w:pPr>
            <w:r w:rsidRPr="0076754B">
              <w:rPr>
                <w:sz w:val="16"/>
              </w:rPr>
              <w:t>Стратегическая гипотеза</w:t>
            </w:r>
            <w:r w:rsidRPr="0076754B">
              <w:rPr>
                <w:sz w:val="16"/>
              </w:rPr>
              <w:br/>
            </w:r>
            <w:r w:rsidRPr="0076754B">
              <w:rPr>
                <w:b/>
                <w:bCs/>
                <w:sz w:val="20"/>
                <w:szCs w:val="20"/>
              </w:rPr>
              <w:t>Транспортный каркас</w:t>
            </w:r>
          </w:p>
        </w:tc>
      </w:tr>
      <w:tr w:rsidR="0093253D" w:rsidRPr="0076754B" w14:paraId="3479A5D7" w14:textId="77777777" w:rsidTr="0093253D">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038F88A4" w14:textId="77777777" w:rsidR="0093253D" w:rsidRPr="0076754B" w:rsidRDefault="0093253D" w:rsidP="0093253D">
            <w:pPr>
              <w:keepNext/>
              <w:spacing w:before="0" w:after="0"/>
              <w:jc w:val="left"/>
              <w:rPr>
                <w:sz w:val="16"/>
              </w:rPr>
            </w:pPr>
            <w:r w:rsidRPr="0076754B">
              <w:rPr>
                <w:noProof/>
                <w:lang w:eastAsia="ru-RU"/>
              </w:rPr>
              <w:drawing>
                <wp:anchor distT="0" distB="0" distL="114300" distR="114300" simplePos="0" relativeHeight="251670528" behindDoc="0" locked="0" layoutInCell="1" allowOverlap="1" wp14:anchorId="1CC7B0CB" wp14:editId="33D62CF8">
                  <wp:simplePos x="0" y="0"/>
                  <wp:positionH relativeFrom="column">
                    <wp:posOffset>4167505</wp:posOffset>
                  </wp:positionH>
                  <wp:positionV relativeFrom="paragraph">
                    <wp:posOffset>15240</wp:posOffset>
                  </wp:positionV>
                  <wp:extent cx="1657350" cy="2373630"/>
                  <wp:effectExtent l="0" t="0" r="0" b="0"/>
                  <wp:wrapNone/>
                  <wp:docPr id="756" name="Рисунок 756" descr="C:\Users\lapka\AppData\Local\Microsoft\Windows\INetCache\Content.Word\транспорт — копия — копия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ka\AppData\Local\Microsoft\Windows\INetCache\Content.Word\транспорт — копия — копия1-02.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57350" cy="237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754B">
              <w:rPr>
                <w:noProof/>
                <w:lang w:eastAsia="ru-RU"/>
              </w:rPr>
              <w:drawing>
                <wp:inline distT="0" distB="0" distL="0" distR="0" wp14:anchorId="3A87FC0A" wp14:editId="0DDCCC39">
                  <wp:extent cx="4162425" cy="4607859"/>
                  <wp:effectExtent l="0" t="0" r="0" b="2540"/>
                  <wp:docPr id="757" name="Рисунок 757" descr="C:\Users\lapka\AppData\Local\Microsoft\Windows\INetCache\Content.Word\транспорт — копия — копия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ka\AppData\Local\Microsoft\Windows\INetCache\Content.Word\транспорт — копия — копия1-01.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64436" cy="4610085"/>
                          </a:xfrm>
                          <a:prstGeom prst="rect">
                            <a:avLst/>
                          </a:prstGeom>
                          <a:noFill/>
                          <a:ln>
                            <a:noFill/>
                          </a:ln>
                        </pic:spPr>
                      </pic:pic>
                    </a:graphicData>
                  </a:graphic>
                </wp:inline>
              </w:drawing>
            </w:r>
          </w:p>
        </w:tc>
      </w:tr>
      <w:tr w:rsidR="0093253D" w:rsidRPr="0076754B" w14:paraId="48300DEF"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39DBEDAA" w14:textId="77777777" w:rsidR="0093253D" w:rsidRPr="0076754B" w:rsidRDefault="0093253D" w:rsidP="0093253D">
            <w:pPr>
              <w:keepNext/>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45397451" w14:textId="77777777" w:rsidR="0093253D" w:rsidRPr="0076754B" w:rsidRDefault="0093253D" w:rsidP="0093253D">
            <w:pPr>
              <w:keepNext/>
              <w:spacing w:before="0" w:after="0"/>
              <w:jc w:val="right"/>
              <w:rPr>
                <w:sz w:val="14"/>
                <w:szCs w:val="16"/>
              </w:rPr>
            </w:pPr>
            <w:r w:rsidRPr="0076754B">
              <w:rPr>
                <w:noProof/>
                <w:sz w:val="14"/>
                <w:szCs w:val="16"/>
                <w:lang w:eastAsia="ru-RU"/>
              </w:rPr>
              <mc:AlternateContent>
                <mc:Choice Requires="wpg">
                  <w:drawing>
                    <wp:inline distT="0" distB="0" distL="0" distR="0" wp14:anchorId="6A937036" wp14:editId="3544A8BA">
                      <wp:extent cx="630000" cy="216000"/>
                      <wp:effectExtent l="0" t="0" r="0" b="0"/>
                      <wp:docPr id="670"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71"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72"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73"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769360BD" w14:textId="77777777" w:rsidR="0093253D" w:rsidRPr="0076754B" w:rsidRDefault="0093253D" w:rsidP="0093253D">
      <w:pPr>
        <w:ind w:left="360"/>
      </w:pPr>
    </w:p>
    <w:p w14:paraId="0EF3277A" w14:textId="77777777" w:rsidR="0093253D" w:rsidRPr="0076754B" w:rsidRDefault="0093253D" w:rsidP="0093253D">
      <w:pPr>
        <w:keepNext/>
      </w:pPr>
      <w:r w:rsidRPr="0076754B">
        <w:rPr>
          <w:b/>
        </w:rPr>
        <w:t>Инженерно-коммунальная система</w:t>
      </w:r>
    </w:p>
    <w:p w14:paraId="213E2DB1" w14:textId="77777777" w:rsidR="0093253D" w:rsidRPr="0076754B" w:rsidRDefault="0093253D" w:rsidP="0093253D">
      <w:pPr>
        <w:keepNext/>
        <w:ind w:left="1418" w:hanging="1418"/>
      </w:pPr>
      <w:r w:rsidRPr="0076754B">
        <w:rPr>
          <w:b/>
        </w:rPr>
        <w:t xml:space="preserve">Подцель: </w:t>
      </w:r>
      <w:r w:rsidRPr="0076754B">
        <w:rPr>
          <w:b/>
        </w:rPr>
        <w:tab/>
        <w:t>Гарантированная обеспеченность потребителей необходимым набором коммунальных услуг нормативного качества при надежной и эффективной работе коммунальной инфраструктуры.</w:t>
      </w:r>
    </w:p>
    <w:p w14:paraId="696BA5E2" w14:textId="77777777" w:rsidR="0093253D" w:rsidRPr="0076754B" w:rsidRDefault="0093253D" w:rsidP="0093253D">
      <w:pPr>
        <w:keepNext/>
        <w:ind w:left="1418" w:hanging="1418"/>
      </w:pPr>
      <w:r w:rsidRPr="0076754B">
        <w:t xml:space="preserve">Задачи: </w:t>
      </w:r>
    </w:p>
    <w:p w14:paraId="61C7ACFC" w14:textId="77777777" w:rsidR="0093253D" w:rsidRPr="0076754B" w:rsidRDefault="0093253D" w:rsidP="0093253D">
      <w:pPr>
        <w:pStyle w:val="af2"/>
        <w:numPr>
          <w:ilvl w:val="0"/>
          <w:numId w:val="13"/>
        </w:numPr>
        <w:ind w:left="568" w:hanging="284"/>
        <w:rPr>
          <w:lang w:val="ru-RU"/>
        </w:rPr>
      </w:pPr>
      <w:r w:rsidRPr="0076754B">
        <w:rPr>
          <w:lang w:val="ru-RU"/>
        </w:rPr>
        <w:t>Обеспечение условий для развития инженерной инфраструктуры городского хозяйства.</w:t>
      </w:r>
    </w:p>
    <w:p w14:paraId="4444303D" w14:textId="77777777" w:rsidR="0093253D" w:rsidRPr="0076754B" w:rsidRDefault="0093253D" w:rsidP="0093253D">
      <w:pPr>
        <w:pStyle w:val="af2"/>
        <w:numPr>
          <w:ilvl w:val="0"/>
          <w:numId w:val="13"/>
        </w:numPr>
        <w:ind w:left="568" w:hanging="284"/>
        <w:rPr>
          <w:lang w:val="ru-RU"/>
        </w:rPr>
      </w:pPr>
      <w:r w:rsidRPr="0076754B">
        <w:rPr>
          <w:lang w:val="ru-RU"/>
        </w:rPr>
        <w:t>Строительство новых питающих центров электроснабжения.</w:t>
      </w:r>
    </w:p>
    <w:p w14:paraId="06FB7532" w14:textId="77777777" w:rsidR="0093253D" w:rsidRPr="0076754B" w:rsidRDefault="0093253D" w:rsidP="0093253D">
      <w:pPr>
        <w:pStyle w:val="af2"/>
        <w:numPr>
          <w:ilvl w:val="0"/>
          <w:numId w:val="13"/>
        </w:numPr>
        <w:ind w:left="568" w:hanging="284"/>
        <w:rPr>
          <w:lang w:val="ru-RU"/>
        </w:rPr>
      </w:pPr>
      <w:r w:rsidRPr="0076754B">
        <w:rPr>
          <w:lang w:val="ru-RU"/>
        </w:rPr>
        <w:t>Развитие сети альтернативных источников энергообеспечения: электро- и теплоснабжения.</w:t>
      </w:r>
    </w:p>
    <w:p w14:paraId="77CBBB41" w14:textId="77777777" w:rsidR="0093253D" w:rsidRPr="0076754B" w:rsidRDefault="0093253D" w:rsidP="0093253D">
      <w:pPr>
        <w:pStyle w:val="af2"/>
        <w:numPr>
          <w:ilvl w:val="0"/>
          <w:numId w:val="13"/>
        </w:numPr>
        <w:ind w:left="568" w:hanging="284"/>
        <w:rPr>
          <w:lang w:val="ru-RU"/>
        </w:rPr>
      </w:pPr>
      <w:r w:rsidRPr="0076754B">
        <w:rPr>
          <w:lang w:val="ru-RU"/>
        </w:rPr>
        <w:t>Обеспечение бесперебойной подачи воды городским потребителям.</w:t>
      </w:r>
    </w:p>
    <w:p w14:paraId="5DDBA060" w14:textId="77777777" w:rsidR="0093253D" w:rsidRPr="0076754B" w:rsidRDefault="0093253D" w:rsidP="0093253D">
      <w:pPr>
        <w:pStyle w:val="af2"/>
        <w:numPr>
          <w:ilvl w:val="0"/>
          <w:numId w:val="13"/>
        </w:numPr>
        <w:ind w:left="568" w:hanging="284"/>
        <w:rPr>
          <w:lang w:val="ru-RU"/>
        </w:rPr>
      </w:pPr>
      <w:r w:rsidRPr="0076754B">
        <w:rPr>
          <w:lang w:val="ru-RU"/>
        </w:rPr>
        <w:t>Обеспечение городского округа системой водоотведения (бытовой и ливневой), модернизация глубоководных выпусков и внедрение новых систем очистных сооружений.</w:t>
      </w:r>
    </w:p>
    <w:p w14:paraId="4DA47524" w14:textId="77777777" w:rsidR="0093253D" w:rsidRPr="0076754B" w:rsidRDefault="0093253D" w:rsidP="0093253D">
      <w:pPr>
        <w:pStyle w:val="af2"/>
        <w:numPr>
          <w:ilvl w:val="0"/>
          <w:numId w:val="13"/>
        </w:numPr>
        <w:ind w:left="568" w:hanging="284"/>
        <w:rPr>
          <w:lang w:val="ru-RU"/>
        </w:rPr>
      </w:pPr>
      <w:r w:rsidRPr="0076754B">
        <w:rPr>
          <w:lang w:val="ru-RU"/>
        </w:rPr>
        <w:t xml:space="preserve">Формирование новых подходов и внедрение современных технологий сбора и утилизации твердых бытовых отходов. </w:t>
      </w:r>
    </w:p>
    <w:p w14:paraId="392EBFFE" w14:textId="77777777" w:rsidR="0093253D" w:rsidRPr="0076754B" w:rsidRDefault="0093253D" w:rsidP="0093253D">
      <w:pPr>
        <w:keepNext/>
        <w:rPr>
          <w:b/>
        </w:rPr>
      </w:pPr>
      <w:r w:rsidRPr="0076754B">
        <w:rPr>
          <w:b/>
        </w:rPr>
        <w:lastRenderedPageBreak/>
        <w:t>Природно-рекреационный каркас</w:t>
      </w:r>
    </w:p>
    <w:p w14:paraId="51884BEA" w14:textId="77777777" w:rsidR="0093253D" w:rsidRPr="0076754B" w:rsidRDefault="0093253D" w:rsidP="0093253D">
      <w:pPr>
        <w:keepNext/>
        <w:ind w:left="1418" w:hanging="1418"/>
        <w:rPr>
          <w:b/>
        </w:rPr>
      </w:pPr>
      <w:r w:rsidRPr="0076754B">
        <w:rPr>
          <w:b/>
        </w:rPr>
        <w:t xml:space="preserve">Подцель: </w:t>
      </w:r>
      <w:r w:rsidRPr="0076754B">
        <w:rPr>
          <w:b/>
        </w:rPr>
        <w:tab/>
        <w:t>Новороссийск – пространство с устойчивой экосистемой, базирующейся на балансе застраиваемых и незастроенных территорий, сохранности и проницаемости береговых линий, чистоте природных водоемов и морских акваторий .</w:t>
      </w:r>
    </w:p>
    <w:p w14:paraId="74D52546" w14:textId="77777777" w:rsidR="0093253D" w:rsidRPr="0076754B" w:rsidRDefault="0093253D" w:rsidP="0093253D">
      <w:pPr>
        <w:pStyle w:val="aa"/>
        <w:keepNext/>
      </w:pPr>
      <w:r w:rsidRPr="0076754B">
        <w:t>Задачи:</w:t>
      </w:r>
    </w:p>
    <w:p w14:paraId="3003E365" w14:textId="77777777" w:rsidR="0093253D" w:rsidRPr="0076754B" w:rsidRDefault="0093253D" w:rsidP="0093253D">
      <w:pPr>
        <w:pStyle w:val="af2"/>
        <w:numPr>
          <w:ilvl w:val="0"/>
          <w:numId w:val="13"/>
        </w:numPr>
        <w:ind w:left="568" w:hanging="284"/>
        <w:rPr>
          <w:lang w:val="ru-RU"/>
        </w:rPr>
      </w:pPr>
      <w:r w:rsidRPr="0076754B">
        <w:rPr>
          <w:lang w:val="ru-RU"/>
        </w:rPr>
        <w:t>Реализация мероприятий, направленных на берегоукрепление и пляжеобразование приморских территорий.</w:t>
      </w:r>
    </w:p>
    <w:p w14:paraId="20376200" w14:textId="77777777" w:rsidR="0093253D" w:rsidRPr="0076754B" w:rsidRDefault="0093253D" w:rsidP="0093253D">
      <w:pPr>
        <w:pStyle w:val="af2"/>
        <w:numPr>
          <w:ilvl w:val="0"/>
          <w:numId w:val="13"/>
        </w:numPr>
        <w:rPr>
          <w:lang w:val="ru-RU"/>
        </w:rPr>
      </w:pPr>
      <w:r w:rsidRPr="0076754B">
        <w:rPr>
          <w:lang w:val="ru-RU"/>
        </w:rPr>
        <w:t>Предотвращение загрязнения морской акватории и оздоровление окружающей среды в прибрежной зоне городского округа.</w:t>
      </w:r>
    </w:p>
    <w:p w14:paraId="07B75858" w14:textId="77777777" w:rsidR="0093253D" w:rsidRPr="0076754B" w:rsidRDefault="0093253D" w:rsidP="0093253D">
      <w:pPr>
        <w:pStyle w:val="af2"/>
        <w:numPr>
          <w:ilvl w:val="0"/>
          <w:numId w:val="13"/>
        </w:numPr>
        <w:ind w:left="568" w:hanging="284"/>
        <w:rPr>
          <w:lang w:val="ru-RU"/>
        </w:rPr>
      </w:pPr>
      <w:r w:rsidRPr="0076754B">
        <w:rPr>
          <w:lang w:val="ru-RU"/>
        </w:rPr>
        <w:t>Сохранение экосистемы долин малых рек и берегов водохранилищ. Рациональное использование потенциала малых рек.</w:t>
      </w:r>
    </w:p>
    <w:p w14:paraId="1FC4E03E" w14:textId="77777777" w:rsidR="0093253D" w:rsidRPr="0076754B" w:rsidRDefault="0093253D" w:rsidP="0093253D">
      <w:pPr>
        <w:pStyle w:val="af2"/>
        <w:numPr>
          <w:ilvl w:val="0"/>
          <w:numId w:val="13"/>
        </w:numPr>
        <w:ind w:left="568" w:hanging="284"/>
        <w:rPr>
          <w:lang w:val="ru-RU"/>
        </w:rPr>
      </w:pPr>
      <w:r w:rsidRPr="0076754B">
        <w:rPr>
          <w:lang w:val="ru-RU"/>
        </w:rPr>
        <w:t>Использование возможностей пересеченной местности городского округа (потенциала возвышенного рельефа) в развитии туристско-рекреационной и сельскохозяйственной деятельности.</w:t>
      </w:r>
    </w:p>
    <w:p w14:paraId="5EDB6DCF" w14:textId="77777777" w:rsidR="0093253D" w:rsidRPr="0076754B" w:rsidRDefault="0093253D" w:rsidP="0093253D">
      <w:pPr>
        <w:keepNext/>
        <w:rPr>
          <w:b/>
        </w:rPr>
      </w:pPr>
      <w:r w:rsidRPr="0076754B">
        <w:rPr>
          <w:b/>
        </w:rPr>
        <w:t>Экология и городская среда</w:t>
      </w:r>
    </w:p>
    <w:p w14:paraId="23107C63" w14:textId="77777777" w:rsidR="0093253D" w:rsidRPr="0076754B" w:rsidRDefault="0093253D" w:rsidP="0093253D">
      <w:pPr>
        <w:keepNext/>
        <w:ind w:left="1418" w:hanging="1418"/>
        <w:rPr>
          <w:b/>
        </w:rPr>
      </w:pPr>
      <w:r w:rsidRPr="0076754B">
        <w:rPr>
          <w:b/>
        </w:rPr>
        <w:t xml:space="preserve">Подцель: </w:t>
      </w:r>
      <w:r w:rsidRPr="0076754B">
        <w:rPr>
          <w:b/>
        </w:rPr>
        <w:tab/>
        <w:t>Высокое качество среды жизнедеятельности и разнообразие общественных пространств.</w:t>
      </w:r>
    </w:p>
    <w:p w14:paraId="4A80A1CE" w14:textId="77777777" w:rsidR="0093253D" w:rsidRPr="0076754B" w:rsidRDefault="0093253D" w:rsidP="0093253D">
      <w:pPr>
        <w:pStyle w:val="aa"/>
      </w:pPr>
      <w:r w:rsidRPr="0076754B">
        <w:t>Задачи:</w:t>
      </w:r>
    </w:p>
    <w:p w14:paraId="43CC2C62" w14:textId="77777777" w:rsidR="0093253D" w:rsidRPr="0076754B" w:rsidRDefault="0093253D" w:rsidP="0093253D">
      <w:pPr>
        <w:pStyle w:val="af2"/>
        <w:numPr>
          <w:ilvl w:val="0"/>
          <w:numId w:val="13"/>
        </w:numPr>
        <w:ind w:left="568" w:hanging="284"/>
        <w:rPr>
          <w:lang w:val="ru-RU"/>
        </w:rPr>
      </w:pPr>
      <w:r w:rsidRPr="0076754B">
        <w:rPr>
          <w:lang w:val="ru-RU"/>
        </w:rPr>
        <w:t>Создание комфортных условий для пешеходов и маломобильных групп.</w:t>
      </w:r>
    </w:p>
    <w:p w14:paraId="0ACF8F8F" w14:textId="77777777" w:rsidR="0093253D" w:rsidRPr="0076754B" w:rsidRDefault="0093253D" w:rsidP="0093253D">
      <w:pPr>
        <w:pStyle w:val="af2"/>
        <w:numPr>
          <w:ilvl w:val="0"/>
          <w:numId w:val="13"/>
        </w:numPr>
        <w:ind w:left="568" w:hanging="284"/>
        <w:rPr>
          <w:lang w:val="ru-RU"/>
        </w:rPr>
      </w:pPr>
      <w:r w:rsidRPr="0076754B">
        <w:rPr>
          <w:lang w:val="ru-RU"/>
        </w:rPr>
        <w:t>Ревитализация промышленных и коммунальных территорий.</w:t>
      </w:r>
    </w:p>
    <w:p w14:paraId="57C32043" w14:textId="77777777" w:rsidR="0093253D" w:rsidRPr="0076754B" w:rsidRDefault="0093253D" w:rsidP="0093253D">
      <w:pPr>
        <w:pStyle w:val="af2"/>
        <w:numPr>
          <w:ilvl w:val="0"/>
          <w:numId w:val="13"/>
        </w:numPr>
        <w:ind w:left="568" w:hanging="284"/>
        <w:rPr>
          <w:lang w:val="ru-RU"/>
        </w:rPr>
      </w:pPr>
      <w:r w:rsidRPr="0076754B">
        <w:rPr>
          <w:lang w:val="ru-RU"/>
        </w:rPr>
        <w:t>Формирование сети многофункциональных общественных пространств, в том числе с включением территорий объектов культурного наследия.</w:t>
      </w:r>
    </w:p>
    <w:p w14:paraId="73B996D5" w14:textId="77777777" w:rsidR="0093253D" w:rsidRPr="0076754B" w:rsidRDefault="0093253D" w:rsidP="0093253D">
      <w:pPr>
        <w:pStyle w:val="af2"/>
        <w:numPr>
          <w:ilvl w:val="0"/>
          <w:numId w:val="13"/>
        </w:numPr>
        <w:ind w:left="568" w:hanging="284"/>
        <w:rPr>
          <w:lang w:val="ru-RU"/>
        </w:rPr>
      </w:pPr>
      <w:r w:rsidRPr="0076754B">
        <w:rPr>
          <w:lang w:val="ru-RU"/>
        </w:rPr>
        <w:t>Повышение уровня благоустройства территории города (комплексное благоустройство дворовых и общественных территорий, комплексное озеленение).</w:t>
      </w:r>
    </w:p>
    <w:p w14:paraId="31DC6A2F" w14:textId="77777777" w:rsidR="0093253D" w:rsidRPr="0076754B" w:rsidRDefault="0093253D" w:rsidP="0093253D">
      <w:pPr>
        <w:keepNext/>
        <w:rPr>
          <w:b/>
        </w:rPr>
      </w:pPr>
      <w:r w:rsidRPr="0076754B">
        <w:rPr>
          <w:b/>
        </w:rPr>
        <w:t>Жилая среда</w:t>
      </w:r>
    </w:p>
    <w:p w14:paraId="6FE249D7" w14:textId="77777777" w:rsidR="0093253D" w:rsidRPr="0076754B" w:rsidRDefault="0093253D" w:rsidP="0093253D">
      <w:pPr>
        <w:keepNext/>
        <w:ind w:left="1418" w:hanging="1418"/>
        <w:rPr>
          <w:b/>
        </w:rPr>
      </w:pPr>
      <w:r w:rsidRPr="0076754B">
        <w:rPr>
          <w:b/>
        </w:rPr>
        <w:t xml:space="preserve">Подцель: </w:t>
      </w:r>
      <w:r w:rsidRPr="0076754B">
        <w:rPr>
          <w:b/>
        </w:rPr>
        <w:tab/>
        <w:t>Обеспеченность доступным качественным современным жильём с комфортными и безопасными условиями проживания, с интегрированной деловой и коммерческой инфраструктурой.</w:t>
      </w:r>
    </w:p>
    <w:p w14:paraId="5737A2DB" w14:textId="77777777" w:rsidR="0093253D" w:rsidRPr="0076754B" w:rsidRDefault="0093253D" w:rsidP="0093253D">
      <w:pPr>
        <w:keepNext/>
        <w:ind w:left="1418" w:hanging="1418"/>
      </w:pPr>
      <w:r w:rsidRPr="0076754B">
        <w:t>Задачи:</w:t>
      </w:r>
    </w:p>
    <w:p w14:paraId="0C6F9F2D" w14:textId="77777777" w:rsidR="0093253D" w:rsidRPr="0076754B" w:rsidRDefault="0093253D" w:rsidP="0093253D">
      <w:pPr>
        <w:pStyle w:val="af2"/>
        <w:numPr>
          <w:ilvl w:val="0"/>
          <w:numId w:val="13"/>
        </w:numPr>
        <w:ind w:left="568" w:hanging="284"/>
        <w:rPr>
          <w:lang w:val="ru-RU"/>
        </w:rPr>
      </w:pPr>
      <w:r w:rsidRPr="0076754B">
        <w:rPr>
          <w:lang w:val="ru-RU"/>
        </w:rPr>
        <w:t>Переселение граждан из аварийного жилищного фонда.</w:t>
      </w:r>
    </w:p>
    <w:p w14:paraId="313A3F3D" w14:textId="77777777" w:rsidR="0093253D" w:rsidRPr="0076754B" w:rsidRDefault="0093253D" w:rsidP="0093253D">
      <w:pPr>
        <w:pStyle w:val="af2"/>
        <w:numPr>
          <w:ilvl w:val="0"/>
          <w:numId w:val="13"/>
        </w:numPr>
        <w:ind w:left="568" w:hanging="284"/>
        <w:rPr>
          <w:lang w:val="ru-RU"/>
        </w:rPr>
      </w:pPr>
      <w:r w:rsidRPr="0076754B">
        <w:rPr>
          <w:lang w:val="ru-RU"/>
        </w:rPr>
        <w:t>Повышение привлекательности застроенных территорий через разработку градостроительных регламентов, основанных на принципах устойчивого развития территорий и комфортности, разнообразия и проницаемости.</w:t>
      </w:r>
    </w:p>
    <w:p w14:paraId="2298E25A" w14:textId="77777777" w:rsidR="0093253D" w:rsidRPr="0076754B" w:rsidRDefault="0093253D" w:rsidP="0093253D">
      <w:pPr>
        <w:pStyle w:val="af2"/>
        <w:numPr>
          <w:ilvl w:val="0"/>
          <w:numId w:val="13"/>
        </w:numPr>
        <w:ind w:left="568" w:hanging="284"/>
        <w:rPr>
          <w:lang w:val="ru-RU"/>
        </w:rPr>
      </w:pPr>
      <w:r w:rsidRPr="0076754B">
        <w:rPr>
          <w:lang w:val="ru-RU"/>
        </w:rPr>
        <w:t>Обеспечение комплексного развития территории в рамках реализации девелоперских проектов: системное развитие инженерной, транспортной и социальной инфраструктуры.</w:t>
      </w:r>
    </w:p>
    <w:p w14:paraId="5E304C58" w14:textId="77777777" w:rsidR="0093253D" w:rsidRPr="0076754B" w:rsidRDefault="0093253D" w:rsidP="0093253D">
      <w:pPr>
        <w:pStyle w:val="af2"/>
        <w:numPr>
          <w:ilvl w:val="0"/>
          <w:numId w:val="13"/>
        </w:numPr>
        <w:ind w:left="568" w:hanging="284"/>
        <w:rPr>
          <w:lang w:val="ru-RU"/>
        </w:rPr>
      </w:pPr>
      <w:r w:rsidRPr="0076754B">
        <w:rPr>
          <w:lang w:val="ru-RU"/>
        </w:rPr>
        <w:t>Внедрение принципов «Умного города» в процесс пространственного планирования.</w:t>
      </w:r>
    </w:p>
    <w:p w14:paraId="7DEDA7E7" w14:textId="77777777" w:rsidR="0093253D" w:rsidRPr="0076754B" w:rsidRDefault="0093253D" w:rsidP="0093253D">
      <w:pPr>
        <w:keepNext/>
        <w:rPr>
          <w:b/>
        </w:rPr>
      </w:pPr>
      <w:r w:rsidRPr="0076754B">
        <w:rPr>
          <w:b/>
        </w:rPr>
        <w:lastRenderedPageBreak/>
        <w:t>Институты управления развитием территории</w:t>
      </w:r>
    </w:p>
    <w:p w14:paraId="214F4441" w14:textId="77777777" w:rsidR="0093253D" w:rsidRPr="0076754B" w:rsidRDefault="0093253D" w:rsidP="0093253D">
      <w:pPr>
        <w:keepNext/>
        <w:ind w:left="1418" w:hanging="1418"/>
        <w:rPr>
          <w:b/>
          <w:color w:val="404040" w:themeColor="text1" w:themeTint="BF"/>
        </w:rPr>
      </w:pPr>
      <w:r w:rsidRPr="0076754B">
        <w:rPr>
          <w:b/>
        </w:rPr>
        <w:t xml:space="preserve">Подцель: </w:t>
      </w:r>
      <w:r w:rsidRPr="0076754B">
        <w:rPr>
          <w:b/>
        </w:rPr>
        <w:tab/>
        <w:t>Синхронизация разработки стратегических документов и реализации мероприятий, определяющих устойчивое развитие территории муниципального образования.</w:t>
      </w:r>
    </w:p>
    <w:p w14:paraId="78FA247D" w14:textId="77777777" w:rsidR="0093253D" w:rsidRPr="0076754B" w:rsidRDefault="0093253D" w:rsidP="0093253D">
      <w:pPr>
        <w:keepNext/>
        <w:ind w:left="284" w:hanging="284"/>
        <w:rPr>
          <w:b/>
          <w:color w:val="404040" w:themeColor="text1" w:themeTint="BF"/>
        </w:rPr>
      </w:pPr>
      <w:r w:rsidRPr="0076754B">
        <w:t xml:space="preserve">Задачи: </w:t>
      </w:r>
    </w:p>
    <w:p w14:paraId="2F56B610" w14:textId="77777777" w:rsidR="0093253D" w:rsidRPr="002D356D" w:rsidRDefault="0093253D" w:rsidP="0093253D">
      <w:pPr>
        <w:pStyle w:val="af2"/>
        <w:numPr>
          <w:ilvl w:val="0"/>
          <w:numId w:val="13"/>
        </w:numPr>
        <w:ind w:left="568" w:hanging="284"/>
        <w:rPr>
          <w:lang w:val="ru-RU"/>
        </w:rPr>
      </w:pPr>
      <w:r w:rsidRPr="002D356D">
        <w:rPr>
          <w:lang w:val="ru-RU"/>
        </w:rPr>
        <w:t>Формирование цифровой платформы территориального планирования («цифровой генплан») с разработкой на данной базе интерактивного генерального плана, проектов планировки территорий всех 22 населенных пунктов, комплексной транспортной схемы, комплексной схемы рекреационных территорий городского округа и других отраслевых схем.</w:t>
      </w:r>
    </w:p>
    <w:p w14:paraId="2C9357F5" w14:textId="77777777" w:rsidR="0093253D" w:rsidRPr="0076754B" w:rsidRDefault="0093253D" w:rsidP="0093253D">
      <w:pPr>
        <w:pStyle w:val="af2"/>
        <w:numPr>
          <w:ilvl w:val="0"/>
          <w:numId w:val="13"/>
        </w:numPr>
        <w:ind w:left="568" w:hanging="284"/>
        <w:rPr>
          <w:lang w:val="ru-RU"/>
        </w:rPr>
      </w:pPr>
      <w:r w:rsidRPr="0076754B">
        <w:rPr>
          <w:lang w:val="ru-RU"/>
        </w:rPr>
        <w:t>Разработка принципов развития слабоурбанизированных территорий и актуализация регламентов развития (нормативов градостроительного проектирования) урбанизированных территорий.</w:t>
      </w:r>
    </w:p>
    <w:p w14:paraId="2BA22B2C" w14:textId="64E12941" w:rsidR="0093253D" w:rsidRPr="0076754B" w:rsidRDefault="0093253D" w:rsidP="0093253D">
      <w:pPr>
        <w:pStyle w:val="af2"/>
        <w:numPr>
          <w:ilvl w:val="0"/>
          <w:numId w:val="13"/>
        </w:numPr>
        <w:rPr>
          <w:lang w:val="ru-RU"/>
        </w:rPr>
      </w:pPr>
      <w:r w:rsidRPr="0076754B">
        <w:rPr>
          <w:lang w:val="ru-RU"/>
        </w:rPr>
        <w:t>Запуск процесса брендинга, направленного на формирование привлекательного для жителей образа города и повышение его конкурентоспособности в глобальном мире.</w:t>
      </w:r>
    </w:p>
    <w:p w14:paraId="075EF04F" w14:textId="77777777" w:rsidR="0093253D" w:rsidRPr="0076754B" w:rsidRDefault="0093253D" w:rsidP="0093253D">
      <w:pPr>
        <w:keepNext/>
        <w:rPr>
          <w:b/>
        </w:rPr>
      </w:pPr>
      <w:r w:rsidRPr="0076754B">
        <w:rPr>
          <w:b/>
        </w:rPr>
        <w:t>Административно-территориальное устройство</w:t>
      </w:r>
    </w:p>
    <w:p w14:paraId="6035B873" w14:textId="77777777" w:rsidR="0093253D" w:rsidRPr="0076754B" w:rsidRDefault="0093253D" w:rsidP="0093253D">
      <w:pPr>
        <w:keepNext/>
        <w:ind w:left="1418" w:hanging="1418"/>
        <w:rPr>
          <w:b/>
        </w:rPr>
      </w:pPr>
      <w:r w:rsidRPr="0076754B">
        <w:rPr>
          <w:b/>
        </w:rPr>
        <w:t xml:space="preserve">Подцель: </w:t>
      </w:r>
      <w:r w:rsidRPr="0076754B">
        <w:rPr>
          <w:b/>
        </w:rPr>
        <w:tab/>
        <w:t>Развитие горизонтального сотрудничества между сельскими округами и внутригородскими районами, имеющими общие экономические и инфраструктурные проблемы и задачи.</w:t>
      </w:r>
    </w:p>
    <w:p w14:paraId="07F204FF" w14:textId="77777777" w:rsidR="0093253D" w:rsidRPr="0076754B" w:rsidRDefault="0093253D" w:rsidP="0093253D">
      <w:pPr>
        <w:pStyle w:val="aa"/>
      </w:pPr>
      <w:r w:rsidRPr="0076754B">
        <w:t xml:space="preserve">Задачи: </w:t>
      </w:r>
    </w:p>
    <w:p w14:paraId="6AB66FB8" w14:textId="33481386" w:rsidR="0093253D" w:rsidRPr="0076754B" w:rsidRDefault="0087337C" w:rsidP="0087337C">
      <w:pPr>
        <w:pStyle w:val="aa"/>
        <w:numPr>
          <w:ilvl w:val="0"/>
          <w:numId w:val="16"/>
        </w:numPr>
        <w:ind w:left="567" w:hanging="283"/>
      </w:pPr>
      <w:r w:rsidRPr="0076754B">
        <w:t>Консолидация органов местного самоуправления территориальных зон в выработке решений и реализации мероприятий по вопросам развития социальной, коммунальной, транспортной инфраструктуры.</w:t>
      </w:r>
    </w:p>
    <w:p w14:paraId="0B596D75" w14:textId="6FE00C29" w:rsidR="0008297B" w:rsidRPr="0076754B" w:rsidRDefault="0008297B" w:rsidP="0008297B">
      <w:pPr>
        <w:pStyle w:val="2"/>
      </w:pPr>
      <w:bookmarkStart w:id="156" w:name="_Toc59533444"/>
      <w:r w:rsidRPr="0076754B">
        <w:t>Механизмы реализации пространственн</w:t>
      </w:r>
      <w:r w:rsidR="0087337C" w:rsidRPr="0076754B">
        <w:t>ых</w:t>
      </w:r>
      <w:r w:rsidRPr="0076754B">
        <w:t xml:space="preserve"> политик.</w:t>
      </w:r>
      <w:bookmarkEnd w:id="156"/>
      <w:r w:rsidRPr="0076754B">
        <w:t xml:space="preserve"> </w:t>
      </w:r>
    </w:p>
    <w:p w14:paraId="00C8E638" w14:textId="0B7EF1A3" w:rsidR="0008297B" w:rsidRPr="0076754B" w:rsidRDefault="0008297B" w:rsidP="0087337C">
      <w:pPr>
        <w:rPr>
          <w:rFonts w:eastAsia="Calibri" w:cs="Times New Roman"/>
        </w:rPr>
      </w:pPr>
      <w:r w:rsidRPr="0076754B">
        <w:rPr>
          <w:rFonts w:eastAsia="Calibri" w:cs="Times New Roman"/>
        </w:rPr>
        <w:t>Развитие городского округа базируется на реализации проектных инициатив в виде муниципальных флагманских проектов (МФП) «Умный город Новороссийск», «Зона промышленного развития «Новороссийск», «Новороссийск – центр морского и делового туризма», «Курорт Абрау-Дюрсо», а также, приоритетных проектов (ПрП) через разработку комплексных проектов планировки территорий-драйверов социально-экономического развития.</w:t>
      </w:r>
    </w:p>
    <w:p w14:paraId="3634951D" w14:textId="77777777" w:rsidR="0008297B" w:rsidRPr="0076754B" w:rsidRDefault="0008297B" w:rsidP="0087337C">
      <w:pPr>
        <w:rPr>
          <w:rFonts w:eastAsia="Calibri" w:cs="Times New Roman"/>
        </w:rPr>
      </w:pPr>
      <w:r w:rsidRPr="0076754B">
        <w:rPr>
          <w:rFonts w:eastAsia="Calibri" w:cs="Times New Roman"/>
        </w:rPr>
        <w:t>Перспективное пространственное развитие городского округа Новороссийск и проектные инициативы реализуются через ряд механизмов, в первую очередь связанных с документами территориального планирования, и включают:</w:t>
      </w:r>
    </w:p>
    <w:p w14:paraId="1A4937CE" w14:textId="77777777" w:rsidR="0008297B" w:rsidRPr="0076754B" w:rsidRDefault="0008297B" w:rsidP="0087337C">
      <w:pPr>
        <w:pStyle w:val="aa"/>
        <w:numPr>
          <w:ilvl w:val="0"/>
          <w:numId w:val="16"/>
        </w:numPr>
        <w:ind w:left="567" w:hanging="283"/>
      </w:pPr>
      <w:r w:rsidRPr="0076754B">
        <w:t xml:space="preserve">внесение изменений в действующий Генеральный план или разработки нового Генерального плана как основного инструмента управления развитием территории, </w:t>
      </w:r>
    </w:p>
    <w:p w14:paraId="05EE969B" w14:textId="77777777" w:rsidR="0008297B" w:rsidRPr="0076754B" w:rsidRDefault="0008297B" w:rsidP="0087337C">
      <w:pPr>
        <w:pStyle w:val="aa"/>
        <w:numPr>
          <w:ilvl w:val="0"/>
          <w:numId w:val="16"/>
        </w:numPr>
        <w:ind w:left="567" w:hanging="283"/>
      </w:pPr>
      <w:r w:rsidRPr="0076754B">
        <w:t xml:space="preserve">актуализацию местных нормативов градостроительного проектирования, как инструмента согласования положений стратегических документов социально-экономического и территориального планирования, </w:t>
      </w:r>
    </w:p>
    <w:p w14:paraId="2D1477B3" w14:textId="77777777" w:rsidR="0008297B" w:rsidRPr="0076754B" w:rsidRDefault="0008297B" w:rsidP="0087337C">
      <w:pPr>
        <w:pStyle w:val="aa"/>
        <w:numPr>
          <w:ilvl w:val="0"/>
          <w:numId w:val="16"/>
        </w:numPr>
        <w:ind w:left="567" w:hanging="283"/>
      </w:pPr>
      <w:r w:rsidRPr="0076754B">
        <w:t xml:space="preserve">пересмотр правил землепользования и застройки, как инструмента регулирования градостроительных и земельно-имущественных отношений. </w:t>
      </w:r>
    </w:p>
    <w:p w14:paraId="4F9776F3" w14:textId="750AE9FE" w:rsidR="00113ECA" w:rsidRPr="0076754B" w:rsidRDefault="0008297B" w:rsidP="0087337C">
      <w:pPr>
        <w:rPr>
          <w:rFonts w:eastAsia="Calibri" w:cs="Times New Roman"/>
        </w:rPr>
      </w:pPr>
      <w:r w:rsidRPr="0076754B">
        <w:rPr>
          <w:rFonts w:eastAsia="Calibri" w:cs="Times New Roman"/>
        </w:rPr>
        <w:t xml:space="preserve">В рамках реализации федеральной политики цифровизации экономики страны исполнительным органам власти муниципального образования необходимо переходить на новые технологии управления и совершенствовать его инструменты. В связи с этим, целесообразно не корректировать действующий документ территориального планирования (документ устарел морально, не отражает текущие тенденции в части сценариев и приоритетов городского развития), а перейти к разработке нового генерального плана муниципального образования в виде </w:t>
      </w:r>
      <w:r w:rsidRPr="0076754B">
        <w:rPr>
          <w:rFonts w:eastAsia="Calibri" w:cs="Times New Roman"/>
          <w:b/>
        </w:rPr>
        <w:t>Цифровой информационной модели (ЦИМ</w:t>
      </w:r>
      <w:r w:rsidRPr="0076754B">
        <w:rPr>
          <w:rFonts w:eastAsia="Calibri" w:cs="Times New Roman"/>
        </w:rPr>
        <w:t xml:space="preserve">) управления развитием территории. ЦИМ – это комплекс взаимосвязанных информационных ресурсов, состоящих из цифровых данных </w:t>
      </w:r>
      <w:r w:rsidRPr="0076754B">
        <w:rPr>
          <w:rFonts w:eastAsia="Calibri" w:cs="Times New Roman"/>
        </w:rPr>
        <w:lastRenderedPageBreak/>
        <w:t>о городе и его населении, и набор инструментов для мониторинга и оперативного регулирования в зависимости от сложившегося или планируемого сценария разви</w:t>
      </w:r>
      <w:r w:rsidR="00113ECA" w:rsidRPr="0076754B">
        <w:rPr>
          <w:rFonts w:eastAsia="Calibri" w:cs="Times New Roman"/>
        </w:rPr>
        <w:t>тия территории города.</w:t>
      </w:r>
    </w:p>
    <w:p w14:paraId="2423574F" w14:textId="18F123F1" w:rsidR="0008297B" w:rsidRPr="0076754B" w:rsidRDefault="0008297B" w:rsidP="0087337C">
      <w:pPr>
        <w:rPr>
          <w:rFonts w:eastAsia="Calibri" w:cs="Times New Roman"/>
        </w:rPr>
      </w:pPr>
      <w:r w:rsidRPr="0076754B">
        <w:rPr>
          <w:rFonts w:eastAsia="Calibri" w:cs="Times New Roman"/>
        </w:rPr>
        <w:t>Основной информационный ресурс ЦИМ формируется посредством разработки комплексного проекта.</w:t>
      </w:r>
      <w:r w:rsidR="00113ECA" w:rsidRPr="0076754B">
        <w:rPr>
          <w:rFonts w:eastAsia="Calibri" w:cs="Times New Roman"/>
        </w:rPr>
        <w:t xml:space="preserve"> </w:t>
      </w:r>
      <w:r w:rsidRPr="0076754B">
        <w:rPr>
          <w:rFonts w:eastAsia="Calibri" w:cs="Times New Roman"/>
        </w:rPr>
        <w:t>Комплексный проект обеспечит эффективное управление развитием территории города, станет ресурсом, на основе которого будут детализироваться решения планов развития инфраструктур, создаваться условия для инвестиционного развития и формирования комфортной городской среды, осуществляться инвентаризация, актуализация и систематизация сведений, документов и материалов, подлежащих размещению в ГИСОГД.</w:t>
      </w:r>
    </w:p>
    <w:p w14:paraId="7AD92EC3" w14:textId="77777777" w:rsidR="0008297B" w:rsidRPr="0076754B" w:rsidRDefault="0008297B" w:rsidP="00696E93">
      <w:pPr>
        <w:rPr>
          <w:rFonts w:eastAsia="Calibri" w:cs="Times New Roman"/>
        </w:rPr>
      </w:pPr>
      <w:r w:rsidRPr="0076754B">
        <w:rPr>
          <w:rFonts w:eastAsia="Calibri" w:cs="Times New Roman"/>
        </w:rPr>
        <w:t>Цифровая информационная модель включает в себя следующие блоки:</w:t>
      </w:r>
    </w:p>
    <w:p w14:paraId="78E3F076" w14:textId="3197D55E" w:rsidR="0008297B" w:rsidRPr="0076754B" w:rsidRDefault="0008297B" w:rsidP="00696E93">
      <w:pPr>
        <w:pStyle w:val="aa"/>
        <w:numPr>
          <w:ilvl w:val="0"/>
          <w:numId w:val="16"/>
        </w:numPr>
        <w:ind w:left="567" w:hanging="283"/>
      </w:pPr>
      <w:r w:rsidRPr="0076754B">
        <w:t>базовая информационная платформа;</w:t>
      </w:r>
    </w:p>
    <w:p w14:paraId="47BAF740" w14:textId="6FB7CA66" w:rsidR="0008297B" w:rsidRPr="0076754B" w:rsidRDefault="0008297B" w:rsidP="00696E93">
      <w:pPr>
        <w:pStyle w:val="aa"/>
        <w:numPr>
          <w:ilvl w:val="0"/>
          <w:numId w:val="16"/>
        </w:numPr>
        <w:ind w:left="567" w:hanging="283"/>
      </w:pPr>
      <w:r w:rsidRPr="0076754B">
        <w:t>тактическое планирование и правовое регулирование;</w:t>
      </w:r>
    </w:p>
    <w:p w14:paraId="6AAC2651" w14:textId="7D086D86" w:rsidR="0008297B" w:rsidRPr="0076754B" w:rsidRDefault="0008297B" w:rsidP="00696E93">
      <w:pPr>
        <w:pStyle w:val="aa"/>
        <w:numPr>
          <w:ilvl w:val="0"/>
          <w:numId w:val="16"/>
        </w:numPr>
        <w:ind w:left="567" w:hanging="283"/>
      </w:pPr>
      <w:r w:rsidRPr="0076754B">
        <w:t>оперативное управление и информационное обеспечение.</w:t>
      </w:r>
    </w:p>
    <w:p w14:paraId="6946E9FC" w14:textId="77777777" w:rsidR="0008297B" w:rsidRPr="0076754B" w:rsidRDefault="0008297B" w:rsidP="00696E93">
      <w:pPr>
        <w:rPr>
          <w:rFonts w:eastAsia="Calibri" w:cs="Times New Roman"/>
          <w:u w:val="single"/>
        </w:rPr>
      </w:pPr>
      <w:r w:rsidRPr="0076754B">
        <w:rPr>
          <w:rFonts w:eastAsia="Calibri" w:cs="Times New Roman"/>
          <w:u w:val="single"/>
        </w:rPr>
        <w:t>Базовые принципы разработки нового генерального плана городского округа.</w:t>
      </w:r>
    </w:p>
    <w:p w14:paraId="608B4C5A" w14:textId="77777777" w:rsidR="0008297B" w:rsidRPr="0076754B" w:rsidRDefault="0008297B" w:rsidP="009F4D31">
      <w:pPr>
        <w:numPr>
          <w:ilvl w:val="0"/>
          <w:numId w:val="27"/>
        </w:numPr>
        <w:rPr>
          <w:rFonts w:eastAsia="Calibri" w:cs="Times New Roman"/>
        </w:rPr>
      </w:pPr>
      <w:r w:rsidRPr="0076754B">
        <w:rPr>
          <w:rFonts w:eastAsia="Calibri" w:cs="Times New Roman"/>
        </w:rPr>
        <w:t>Наличие цифровой подосновы.</w:t>
      </w:r>
    </w:p>
    <w:p w14:paraId="5AFCF06F" w14:textId="77777777" w:rsidR="0008297B" w:rsidRPr="0076754B" w:rsidRDefault="0008297B" w:rsidP="009F4D31">
      <w:pPr>
        <w:numPr>
          <w:ilvl w:val="0"/>
          <w:numId w:val="27"/>
        </w:numPr>
        <w:rPr>
          <w:rFonts w:eastAsia="Calibri" w:cs="Times New Roman"/>
        </w:rPr>
      </w:pPr>
      <w:r w:rsidRPr="0076754B">
        <w:rPr>
          <w:rFonts w:eastAsia="Calibri" w:cs="Times New Roman"/>
        </w:rPr>
        <w:t>Сетевая связь основных ведомств ОИВ с ЦИМ.</w:t>
      </w:r>
    </w:p>
    <w:p w14:paraId="34A0C710" w14:textId="77777777" w:rsidR="0008297B" w:rsidRPr="0076754B" w:rsidRDefault="0008297B" w:rsidP="009F4D31">
      <w:pPr>
        <w:numPr>
          <w:ilvl w:val="0"/>
          <w:numId w:val="27"/>
        </w:numPr>
        <w:rPr>
          <w:rFonts w:eastAsia="Calibri" w:cs="Times New Roman"/>
        </w:rPr>
      </w:pPr>
      <w:r w:rsidRPr="0076754B">
        <w:rPr>
          <w:rFonts w:eastAsia="Calibri" w:cs="Times New Roman"/>
        </w:rPr>
        <w:t xml:space="preserve">Работа в реальном времени с исходными данными (текущим состоянием территории) - внесение информации, аналитика, моделирование, на основе актуализированных кадастровых данных и 100% инвентаризации территории – земельных участков и объектов недвижимости. </w:t>
      </w:r>
    </w:p>
    <w:p w14:paraId="17018A81" w14:textId="77777777" w:rsidR="0008297B" w:rsidRPr="0076754B" w:rsidRDefault="0008297B" w:rsidP="009F4D31">
      <w:pPr>
        <w:numPr>
          <w:ilvl w:val="0"/>
          <w:numId w:val="27"/>
        </w:numPr>
        <w:rPr>
          <w:rFonts w:eastAsia="Calibri" w:cs="Times New Roman"/>
        </w:rPr>
      </w:pPr>
      <w:r w:rsidRPr="0076754B">
        <w:rPr>
          <w:rFonts w:eastAsia="Calibri" w:cs="Times New Roman"/>
        </w:rPr>
        <w:t>Работа в программах ГИС.</w:t>
      </w:r>
    </w:p>
    <w:p w14:paraId="588164CA" w14:textId="77777777" w:rsidR="0087337C" w:rsidRPr="0076754B" w:rsidRDefault="0087337C" w:rsidP="00696E93">
      <w:pPr>
        <w:rPr>
          <w:rFonts w:eastAsia="Calibri" w:cs="Times New Roman"/>
        </w:rPr>
      </w:pPr>
      <w:bookmarkStart w:id="157" w:name="_Toc526322435"/>
      <w:r w:rsidRPr="0076754B">
        <w:rPr>
          <w:rFonts w:eastAsia="Calibri" w:cs="Times New Roman"/>
          <w:u w:val="single"/>
        </w:rPr>
        <w:t>Базовые положения пространственного развития,</w:t>
      </w:r>
      <w:r w:rsidRPr="0076754B">
        <w:rPr>
          <w:rFonts w:eastAsia="Calibri" w:cs="Times New Roman"/>
        </w:rPr>
        <w:t xml:space="preserve"> закрепляемые на стратегическом уровне, отражаются в техническом задании на разработку документа территориального планирования и соблюдаются при разработке генерального плана и местных нормативов градостроительного проектирования. </w:t>
      </w:r>
    </w:p>
    <w:p w14:paraId="77048A12" w14:textId="0BCCF3ED" w:rsidR="0087337C" w:rsidRPr="0076754B" w:rsidRDefault="0087337C" w:rsidP="009F4D31">
      <w:pPr>
        <w:numPr>
          <w:ilvl w:val="0"/>
          <w:numId w:val="28"/>
        </w:numPr>
        <w:rPr>
          <w:rFonts w:eastAsia="Calibri" w:cs="Times New Roman"/>
        </w:rPr>
      </w:pPr>
      <w:r w:rsidRPr="0076754B">
        <w:rPr>
          <w:rFonts w:eastAsia="Calibri" w:cs="Times New Roman"/>
        </w:rPr>
        <w:t>Пространственное макрозонирование городского округа на 4 территориальные зоны – Цемесская, Абрауская, Раевская, Маркот</w:t>
      </w:r>
      <w:r w:rsidR="008C6D0A" w:rsidRPr="0076754B">
        <w:rPr>
          <w:rFonts w:eastAsia="Calibri" w:cs="Times New Roman"/>
        </w:rPr>
        <w:t>х</w:t>
      </w:r>
      <w:r w:rsidRPr="0076754B">
        <w:rPr>
          <w:rFonts w:eastAsia="Calibri" w:cs="Times New Roman"/>
        </w:rPr>
        <w:t>ская (см раздел 4.3.)</w:t>
      </w:r>
    </w:p>
    <w:p w14:paraId="0431DBF0" w14:textId="5EE3F9B3" w:rsidR="0087337C" w:rsidRPr="0076754B" w:rsidRDefault="0087337C" w:rsidP="00696E93">
      <w:pPr>
        <w:ind w:left="720"/>
        <w:rPr>
          <w:rFonts w:eastAsia="Calibri" w:cs="Times New Roman"/>
        </w:rPr>
      </w:pPr>
      <w:r w:rsidRPr="0076754B">
        <w:rPr>
          <w:rFonts w:eastAsia="Calibri" w:cs="Times New Roman"/>
        </w:rPr>
        <w:t xml:space="preserve">Соблюдение дифференцированного подхода к определению параметров развития 4-х территориальных зон городского округа с учетом градостроительных политик, заложенных в стратегии СЭР (пространственный раздел). </w:t>
      </w:r>
    </w:p>
    <w:p w14:paraId="07CF425C" w14:textId="77777777" w:rsidR="0087337C" w:rsidRPr="0076754B" w:rsidRDefault="0087337C" w:rsidP="009F4D31">
      <w:pPr>
        <w:numPr>
          <w:ilvl w:val="0"/>
          <w:numId w:val="28"/>
        </w:numPr>
        <w:rPr>
          <w:rFonts w:eastAsia="Calibri" w:cs="Times New Roman"/>
        </w:rPr>
      </w:pPr>
      <w:r w:rsidRPr="0076754B">
        <w:rPr>
          <w:rFonts w:eastAsia="Calibri" w:cs="Times New Roman"/>
        </w:rPr>
        <w:t>Структурирование городского округа по типам преобразования территорий. (см раздел 4.4)</w:t>
      </w:r>
    </w:p>
    <w:p w14:paraId="3531716E" w14:textId="77777777" w:rsidR="0087337C" w:rsidRPr="0076754B" w:rsidRDefault="0087337C" w:rsidP="00696E93">
      <w:pPr>
        <w:ind w:left="720"/>
        <w:rPr>
          <w:rFonts w:eastAsia="Calibri" w:cs="Times New Roman"/>
        </w:rPr>
      </w:pPr>
      <w:r w:rsidRPr="0076754B">
        <w:rPr>
          <w:rFonts w:eastAsia="Calibri" w:cs="Times New Roman"/>
        </w:rPr>
        <w:t>Степень преобразований прописывается в нормативах градостроительного проектирования и уточняется регламентами, прописываемыми в правилах землепользования и застройки городского округа.</w:t>
      </w:r>
    </w:p>
    <w:p w14:paraId="44D950AB" w14:textId="77777777" w:rsidR="0087337C" w:rsidRPr="0076754B" w:rsidRDefault="0087337C" w:rsidP="009F4D31">
      <w:pPr>
        <w:numPr>
          <w:ilvl w:val="0"/>
          <w:numId w:val="28"/>
        </w:numPr>
        <w:rPr>
          <w:rFonts w:eastAsia="Calibri" w:cs="Times New Roman"/>
        </w:rPr>
      </w:pPr>
      <w:r w:rsidRPr="0076754B">
        <w:rPr>
          <w:rFonts w:eastAsia="Calibri" w:cs="Times New Roman"/>
        </w:rPr>
        <w:t>Выделение территорий-драйверов социально-экономического развития городского округа – приоритетные проекты развития территории «Шесхарис» и «Русский Стандарт» в рамках реновации Восточного внутригородского района, «Цемесс», «Южное взморье Новороссийска», «Холмы Семигорья». (см раздел 4.5.)</w:t>
      </w:r>
    </w:p>
    <w:p w14:paraId="5FF88371" w14:textId="55944009" w:rsidR="0087337C" w:rsidRPr="0076754B" w:rsidRDefault="0087337C" w:rsidP="00696E93">
      <w:pPr>
        <w:ind w:left="720"/>
        <w:rPr>
          <w:rFonts w:eastAsia="Calibri" w:cs="Times New Roman"/>
        </w:rPr>
      </w:pPr>
      <w:r w:rsidRPr="0076754B">
        <w:rPr>
          <w:rFonts w:eastAsia="Calibri" w:cs="Times New Roman"/>
        </w:rPr>
        <w:t xml:space="preserve">Наряду с установленными законодательством требованиями к содержанию генерального плана относительно территории городского округа в целом, в документах территориального планирования выделяются приоритетные для первоочередного развития и обоснования инвестиций территории, перечисленные выше. </w:t>
      </w:r>
    </w:p>
    <w:p w14:paraId="3EBF9C27" w14:textId="458CC875" w:rsidR="00113ECA" w:rsidRPr="0076754B" w:rsidRDefault="00074982" w:rsidP="00113ECA">
      <w:r w:rsidRPr="0076754B">
        <w:rPr>
          <w:rFonts w:eastAsia="Calibri" w:cs="Times New Roman"/>
        </w:rPr>
        <w:t>Р</w:t>
      </w:r>
      <w:r w:rsidR="00113ECA" w:rsidRPr="0076754B">
        <w:rPr>
          <w:rFonts w:eastAsia="Calibri" w:cs="Times New Roman"/>
        </w:rPr>
        <w:t>азработк</w:t>
      </w:r>
      <w:r w:rsidRPr="0076754B">
        <w:rPr>
          <w:rFonts w:eastAsia="Calibri" w:cs="Times New Roman"/>
        </w:rPr>
        <w:t>а</w:t>
      </w:r>
      <w:r w:rsidR="00113ECA" w:rsidRPr="0076754B">
        <w:t xml:space="preserve"> нового генерального плана муниципального образования </w:t>
      </w:r>
      <w:r w:rsidRPr="0076754B">
        <w:t xml:space="preserve">город Новороссийск </w:t>
      </w:r>
      <w:r w:rsidR="00113ECA" w:rsidRPr="0076754B">
        <w:t xml:space="preserve">в виде Цифровой информационной модели </w:t>
      </w:r>
      <w:r w:rsidRPr="0076754B">
        <w:t xml:space="preserve">будет осуществляться в форме реализации соответствующего приоритетного проекта в рамках комплексного </w:t>
      </w:r>
      <w:r w:rsidR="00113ECA" w:rsidRPr="0076754B">
        <w:t>МФП «Умный город Новороссийск»</w:t>
      </w:r>
      <w:r w:rsidRPr="0076754B">
        <w:t>.</w:t>
      </w:r>
    </w:p>
    <w:p w14:paraId="371B0181" w14:textId="1039F233" w:rsidR="0093253D" w:rsidRPr="0076754B" w:rsidRDefault="0093253D" w:rsidP="00CB6580">
      <w:pPr>
        <w:pStyle w:val="2"/>
      </w:pPr>
      <w:bookmarkStart w:id="158" w:name="_Toc59533445"/>
      <w:r w:rsidRPr="0076754B">
        <w:lastRenderedPageBreak/>
        <w:t>Стратегическое видение развития территориальных зон г.</w:t>
      </w:r>
      <w:r w:rsidR="00CB6580" w:rsidRPr="0076754B">
        <w:t> </w:t>
      </w:r>
      <w:r w:rsidRPr="0076754B">
        <w:t>Новороссийска</w:t>
      </w:r>
      <w:bookmarkEnd w:id="157"/>
      <w:bookmarkEnd w:id="158"/>
    </w:p>
    <w:p w14:paraId="22157E44" w14:textId="77777777" w:rsidR="0093253D" w:rsidRPr="0076754B" w:rsidRDefault="0093253D" w:rsidP="0093253D">
      <w:r w:rsidRPr="0076754B">
        <w:t xml:space="preserve">Для каждой территориальной зоны дано видение желаемого будущего (цель), обозначены приоритеты </w:t>
      </w:r>
      <w:r w:rsidRPr="0076754B">
        <w:rPr>
          <w:rFonts w:cs="Arial"/>
        </w:rPr>
        <w:t>–</w:t>
      </w:r>
      <w:r w:rsidRPr="0076754B">
        <w:t xml:space="preserve"> городские политики развития, выделены территории по типам преобразований.</w:t>
      </w:r>
    </w:p>
    <w:p w14:paraId="2D99AD41" w14:textId="77777777" w:rsidR="0093253D" w:rsidRPr="0076754B" w:rsidRDefault="0093253D" w:rsidP="0093253D">
      <w:pPr>
        <w:rPr>
          <w:b/>
        </w:rPr>
      </w:pPr>
      <w:r w:rsidRPr="0076754B">
        <w:rPr>
          <w:b/>
        </w:rPr>
        <w:t>Цемесская территориальная зона – полифункциональный динамично развивающийся урбанизированный центр, формирующий идентичность и облик Новороссийска через историко-культурное наследие, военно-морскую и портовую специфику.</w:t>
      </w:r>
    </w:p>
    <w:p w14:paraId="7B985314" w14:textId="77777777" w:rsidR="0093253D" w:rsidRPr="0076754B" w:rsidRDefault="0093253D" w:rsidP="00074982">
      <w:pPr>
        <w:keepNext/>
      </w:pPr>
      <w:r w:rsidRPr="0076754B">
        <w:t>Общие политики:</w:t>
      </w:r>
    </w:p>
    <w:p w14:paraId="1DB81683" w14:textId="77777777" w:rsidR="0093253D" w:rsidRPr="0076754B" w:rsidRDefault="0093253D" w:rsidP="0093253D">
      <w:pPr>
        <w:pStyle w:val="aa"/>
        <w:numPr>
          <w:ilvl w:val="0"/>
          <w:numId w:val="11"/>
        </w:numPr>
        <w:spacing w:before="60" w:after="60"/>
        <w:ind w:left="568" w:hanging="284"/>
      </w:pPr>
      <w:r w:rsidRPr="0076754B">
        <w:t>Компактное развитие города: высокоплотная многофункциональная застройка новых территорий, назначение новых функций для неэффективно используемых территорий, реконцепция застроенных территорий с фондом высокой степени морального и физического износа.</w:t>
      </w:r>
    </w:p>
    <w:p w14:paraId="3A4456F6" w14:textId="77777777" w:rsidR="0093253D" w:rsidRPr="0076754B" w:rsidRDefault="0093253D" w:rsidP="0093253D">
      <w:pPr>
        <w:pStyle w:val="aa"/>
        <w:numPr>
          <w:ilvl w:val="0"/>
          <w:numId w:val="11"/>
        </w:numPr>
        <w:spacing w:before="60" w:after="60"/>
        <w:ind w:left="568" w:hanging="284"/>
      </w:pPr>
      <w:r w:rsidRPr="0076754B">
        <w:t>Развитие городской транспортной инфраструктуры, обеспечивающей безопасность и высокую мобильность населения, распределение грузовых и пассажирских потоков, обеспечение связности и доступности территорий города.</w:t>
      </w:r>
    </w:p>
    <w:p w14:paraId="6AC8FE1F" w14:textId="77777777" w:rsidR="0093253D" w:rsidRPr="0076754B" w:rsidRDefault="0093253D" w:rsidP="0093253D">
      <w:pPr>
        <w:pStyle w:val="aa"/>
        <w:numPr>
          <w:ilvl w:val="0"/>
          <w:numId w:val="11"/>
        </w:numPr>
        <w:spacing w:before="60" w:after="60"/>
        <w:ind w:left="568" w:hanging="284"/>
      </w:pPr>
      <w:r w:rsidRPr="0076754B">
        <w:t>Приоритетное развитие транспортно-пересадочных узлов в увязке с транспортным обслуживанием населения.</w:t>
      </w:r>
    </w:p>
    <w:p w14:paraId="3BC9D489" w14:textId="77777777" w:rsidR="0093253D" w:rsidRPr="0076754B" w:rsidRDefault="0093253D" w:rsidP="0093253D">
      <w:pPr>
        <w:pStyle w:val="aa"/>
        <w:numPr>
          <w:ilvl w:val="0"/>
          <w:numId w:val="11"/>
        </w:numPr>
        <w:spacing w:before="60" w:after="60"/>
        <w:ind w:left="568" w:hanging="284"/>
      </w:pPr>
      <w:r w:rsidRPr="0076754B">
        <w:t>Приоритетное развитие инженерной инфраструктуры: стопроцентная обеспеченность, модернизация всех инженерных систем.</w:t>
      </w:r>
    </w:p>
    <w:p w14:paraId="48EB6D8D" w14:textId="77777777" w:rsidR="0093253D" w:rsidRPr="0076754B" w:rsidRDefault="0093253D" w:rsidP="0093253D">
      <w:pPr>
        <w:pStyle w:val="aa"/>
        <w:numPr>
          <w:ilvl w:val="0"/>
          <w:numId w:val="11"/>
        </w:numPr>
        <w:spacing w:before="60" w:after="60"/>
        <w:ind w:left="568" w:hanging="284"/>
      </w:pPr>
      <w:r w:rsidRPr="0076754B">
        <w:t>Вовлечение памятников историко-культурного наследия и военной истории в экономику города.</w:t>
      </w:r>
    </w:p>
    <w:p w14:paraId="0AD695A4" w14:textId="77777777" w:rsidR="0093253D" w:rsidRPr="0076754B" w:rsidRDefault="0093253D" w:rsidP="0093253D">
      <w:r w:rsidRPr="0076754B">
        <w:t>Центральный район:</w:t>
      </w:r>
    </w:p>
    <w:p w14:paraId="653758C4" w14:textId="77777777" w:rsidR="0093253D" w:rsidRPr="0076754B" w:rsidRDefault="0093253D" w:rsidP="0093253D">
      <w:pPr>
        <w:pStyle w:val="aa"/>
        <w:numPr>
          <w:ilvl w:val="0"/>
          <w:numId w:val="11"/>
        </w:numPr>
        <w:spacing w:before="60" w:after="60"/>
        <w:ind w:left="568" w:hanging="284"/>
      </w:pPr>
      <w:r w:rsidRPr="0076754B">
        <w:t>Реновация исторической части города с сохранением существующей планировочной структуры, этажности и морфотипа застройки.</w:t>
      </w:r>
    </w:p>
    <w:p w14:paraId="17554D25" w14:textId="77777777" w:rsidR="0093253D" w:rsidRPr="0076754B" w:rsidRDefault="0093253D" w:rsidP="0093253D">
      <w:pPr>
        <w:pStyle w:val="aa"/>
        <w:numPr>
          <w:ilvl w:val="0"/>
          <w:numId w:val="11"/>
        </w:numPr>
        <w:spacing w:before="60" w:after="60"/>
        <w:ind w:left="568" w:hanging="284"/>
      </w:pPr>
      <w:r w:rsidRPr="0076754B">
        <w:t>Формирование системы многофункциональных общественных пространств.</w:t>
      </w:r>
    </w:p>
    <w:p w14:paraId="3E7D342C" w14:textId="77777777" w:rsidR="0093253D" w:rsidRPr="0076754B" w:rsidRDefault="0093253D" w:rsidP="0093253D">
      <w:pPr>
        <w:pStyle w:val="aa"/>
        <w:numPr>
          <w:ilvl w:val="0"/>
          <w:numId w:val="11"/>
        </w:numPr>
        <w:spacing w:before="60" w:after="60"/>
        <w:ind w:left="568" w:hanging="284"/>
      </w:pPr>
      <w:r w:rsidRPr="0076754B">
        <w:t>Формирование визуальной идентичности города через архитектурный облик.</w:t>
      </w:r>
    </w:p>
    <w:p w14:paraId="64474A82" w14:textId="77777777" w:rsidR="0093253D" w:rsidRPr="0076754B" w:rsidRDefault="0093253D" w:rsidP="00424CF0">
      <w:pPr>
        <w:keepNext/>
      </w:pPr>
      <w:r w:rsidRPr="0076754B">
        <w:t>Восточный район:</w:t>
      </w:r>
    </w:p>
    <w:p w14:paraId="1E0244DB" w14:textId="77777777" w:rsidR="0093253D" w:rsidRPr="0076754B" w:rsidRDefault="0093253D" w:rsidP="0093253D">
      <w:pPr>
        <w:pStyle w:val="aa"/>
        <w:numPr>
          <w:ilvl w:val="0"/>
          <w:numId w:val="11"/>
        </w:numPr>
        <w:spacing w:before="60" w:after="60"/>
        <w:ind w:left="568" w:hanging="284"/>
        <w:rPr>
          <w:b/>
        </w:rPr>
      </w:pPr>
      <w:r w:rsidRPr="0076754B">
        <w:rPr>
          <w:b/>
        </w:rPr>
        <w:t>Реализация потенциала района как одной из территорий-драйверов.</w:t>
      </w:r>
    </w:p>
    <w:p w14:paraId="5818410D" w14:textId="77777777" w:rsidR="0093253D" w:rsidRPr="0076754B" w:rsidRDefault="0093253D" w:rsidP="0093253D">
      <w:pPr>
        <w:pStyle w:val="aa"/>
        <w:numPr>
          <w:ilvl w:val="0"/>
          <w:numId w:val="11"/>
        </w:numPr>
        <w:spacing w:before="60" w:after="60"/>
        <w:ind w:left="568" w:hanging="284"/>
      </w:pPr>
      <w:r w:rsidRPr="0076754B">
        <w:t>Реконцепция развития микрорайона Стандарт.</w:t>
      </w:r>
    </w:p>
    <w:p w14:paraId="3584721B" w14:textId="77777777" w:rsidR="0093253D" w:rsidRPr="0076754B" w:rsidRDefault="0093253D" w:rsidP="0093253D">
      <w:pPr>
        <w:pStyle w:val="aa"/>
        <w:numPr>
          <w:ilvl w:val="0"/>
          <w:numId w:val="11"/>
        </w:numPr>
        <w:spacing w:before="60" w:after="60"/>
        <w:ind w:left="568" w:hanging="284"/>
      </w:pPr>
      <w:r w:rsidRPr="0076754B">
        <w:t>Санация микрорайона Шесхарис.</w:t>
      </w:r>
    </w:p>
    <w:p w14:paraId="351A3C3E" w14:textId="77777777" w:rsidR="0093253D" w:rsidRPr="0076754B" w:rsidRDefault="0093253D" w:rsidP="0093253D">
      <w:pPr>
        <w:pStyle w:val="aa"/>
        <w:numPr>
          <w:ilvl w:val="0"/>
          <w:numId w:val="11"/>
        </w:numPr>
        <w:spacing w:before="60" w:after="60"/>
        <w:ind w:left="568" w:hanging="284"/>
      </w:pPr>
      <w:r w:rsidRPr="0076754B">
        <w:t>Комплексное развитие промышленных территорий.</w:t>
      </w:r>
    </w:p>
    <w:p w14:paraId="4A85E679" w14:textId="77777777" w:rsidR="0093253D" w:rsidRPr="0076754B" w:rsidRDefault="0093253D" w:rsidP="0093253D">
      <w:pPr>
        <w:pStyle w:val="aa"/>
        <w:numPr>
          <w:ilvl w:val="0"/>
          <w:numId w:val="11"/>
        </w:numPr>
        <w:spacing w:before="60" w:after="60"/>
        <w:ind w:left="568" w:hanging="284"/>
      </w:pPr>
      <w:r w:rsidRPr="0076754B">
        <w:t>Строительство автомобильных дорог-дублеров.</w:t>
      </w:r>
    </w:p>
    <w:p w14:paraId="0DE78288" w14:textId="77777777" w:rsidR="0093253D" w:rsidRPr="002D356D" w:rsidRDefault="0093253D" w:rsidP="0093253D">
      <w:pPr>
        <w:pStyle w:val="aa"/>
        <w:numPr>
          <w:ilvl w:val="0"/>
          <w:numId w:val="11"/>
        </w:numPr>
        <w:spacing w:before="60" w:after="60"/>
        <w:ind w:left="568" w:hanging="284"/>
      </w:pPr>
      <w:r w:rsidRPr="002D356D">
        <w:t>Строительство интермодального транспортно-пересадочного узла.</w:t>
      </w:r>
    </w:p>
    <w:p w14:paraId="05875554" w14:textId="77777777" w:rsidR="0093253D" w:rsidRPr="0076754B" w:rsidRDefault="0093253D" w:rsidP="0093253D">
      <w:pPr>
        <w:pStyle w:val="aa"/>
        <w:numPr>
          <w:ilvl w:val="0"/>
          <w:numId w:val="11"/>
        </w:numPr>
        <w:spacing w:before="60" w:after="60"/>
        <w:ind w:left="568" w:hanging="284"/>
      </w:pPr>
      <w:r w:rsidRPr="0076754B">
        <w:t>Улучшение экологической ситуации.</w:t>
      </w:r>
    </w:p>
    <w:p w14:paraId="33E13AA7" w14:textId="77777777" w:rsidR="0093253D" w:rsidRPr="0076754B" w:rsidRDefault="0093253D" w:rsidP="0093253D">
      <w:pPr>
        <w:spacing w:before="60" w:after="60"/>
      </w:pPr>
      <w:r w:rsidRPr="0076754B">
        <w:t>Южный район и часть Приморского района:</w:t>
      </w:r>
    </w:p>
    <w:p w14:paraId="6293E8EA" w14:textId="77777777" w:rsidR="0093253D" w:rsidRPr="0076754B" w:rsidRDefault="0093253D" w:rsidP="0093253D">
      <w:pPr>
        <w:pStyle w:val="aa"/>
        <w:numPr>
          <w:ilvl w:val="0"/>
          <w:numId w:val="11"/>
        </w:numPr>
        <w:spacing w:before="60" w:after="60"/>
        <w:ind w:left="568" w:hanging="284"/>
      </w:pPr>
      <w:r w:rsidRPr="0076754B">
        <w:rPr>
          <w:b/>
        </w:rPr>
        <w:t>Реализация потенциала района как одной из территорий-драйверов.</w:t>
      </w:r>
    </w:p>
    <w:p w14:paraId="5F5B4773" w14:textId="77777777" w:rsidR="0093253D" w:rsidRPr="0076754B" w:rsidRDefault="0093253D" w:rsidP="0093253D">
      <w:pPr>
        <w:pStyle w:val="aa"/>
        <w:numPr>
          <w:ilvl w:val="0"/>
          <w:numId w:val="11"/>
        </w:numPr>
        <w:spacing w:before="60" w:after="60"/>
        <w:ind w:left="568" w:hanging="284"/>
      </w:pPr>
      <w:r w:rsidRPr="0076754B">
        <w:t>Развитие улично-дорожной сети с подключением к планируемому Южному обходу.</w:t>
      </w:r>
    </w:p>
    <w:p w14:paraId="4BD0FCF0" w14:textId="77777777" w:rsidR="0093253D" w:rsidRPr="0076754B" w:rsidRDefault="0093253D" w:rsidP="0093253D">
      <w:pPr>
        <w:pStyle w:val="aa"/>
        <w:numPr>
          <w:ilvl w:val="0"/>
          <w:numId w:val="11"/>
        </w:numPr>
        <w:spacing w:before="60" w:after="60"/>
        <w:ind w:left="568" w:hanging="284"/>
      </w:pPr>
      <w:r w:rsidRPr="0076754B">
        <w:t>Градостроительное регулирование новой жилой застройки, основанное на принципах устойчивого развития территорий.</w:t>
      </w:r>
    </w:p>
    <w:p w14:paraId="2B846E30" w14:textId="77777777" w:rsidR="0093253D" w:rsidRPr="0076754B" w:rsidRDefault="0093253D" w:rsidP="0093253D">
      <w:pPr>
        <w:pStyle w:val="aa"/>
        <w:numPr>
          <w:ilvl w:val="0"/>
          <w:numId w:val="11"/>
        </w:numPr>
        <w:spacing w:before="60" w:after="60"/>
        <w:ind w:left="568" w:hanging="284"/>
      </w:pPr>
      <w:r w:rsidRPr="0076754B">
        <w:t>Формирование пространства, сомасштабного человеку, и архитектурного облика, обеспечивающего идентичность узнаваемость района (и города).</w:t>
      </w:r>
    </w:p>
    <w:p w14:paraId="1283E99A" w14:textId="77777777" w:rsidR="0093253D" w:rsidRPr="0076754B" w:rsidRDefault="0093253D" w:rsidP="0093253D">
      <w:r w:rsidRPr="0076754B">
        <w:t>Гайдукский сельский округ и часть Верхнебаканского сельского округа:</w:t>
      </w:r>
    </w:p>
    <w:p w14:paraId="69A57B54" w14:textId="77777777" w:rsidR="0093253D" w:rsidRPr="0076754B" w:rsidRDefault="0093253D" w:rsidP="0093253D">
      <w:pPr>
        <w:pStyle w:val="aa"/>
        <w:numPr>
          <w:ilvl w:val="0"/>
          <w:numId w:val="11"/>
        </w:numPr>
        <w:spacing w:before="60" w:after="60"/>
        <w:ind w:left="568" w:hanging="284"/>
      </w:pPr>
      <w:r w:rsidRPr="0076754B">
        <w:t>Сбалансированное развитие промышленных и жилых зон.</w:t>
      </w:r>
    </w:p>
    <w:p w14:paraId="0C79432D" w14:textId="77777777" w:rsidR="0093253D" w:rsidRPr="0076754B" w:rsidRDefault="0093253D" w:rsidP="0093253D">
      <w:pPr>
        <w:pStyle w:val="aa"/>
        <w:numPr>
          <w:ilvl w:val="0"/>
          <w:numId w:val="11"/>
        </w:numPr>
        <w:spacing w:before="60" w:after="60"/>
        <w:ind w:left="568" w:hanging="284"/>
      </w:pPr>
      <w:r w:rsidRPr="0076754B">
        <w:t>Гармонизация городской среды.</w:t>
      </w:r>
    </w:p>
    <w:p w14:paraId="2312B9EA" w14:textId="77777777" w:rsidR="0093253D" w:rsidRPr="0076754B" w:rsidRDefault="0093253D" w:rsidP="0093253D">
      <w:pPr>
        <w:pStyle w:val="aa"/>
        <w:numPr>
          <w:ilvl w:val="0"/>
          <w:numId w:val="11"/>
        </w:numPr>
        <w:spacing w:before="60" w:after="60"/>
        <w:ind w:left="568" w:hanging="284"/>
      </w:pPr>
      <w:r w:rsidRPr="0076754B">
        <w:t>Строительство автомобильного обхода поселка Верхнебаканский.</w:t>
      </w:r>
    </w:p>
    <w:p w14:paraId="20731210" w14:textId="77777777" w:rsidR="0093253D" w:rsidRPr="0076754B" w:rsidRDefault="0093253D" w:rsidP="0093253D">
      <w:pPr>
        <w:pStyle w:val="aa"/>
        <w:numPr>
          <w:ilvl w:val="0"/>
          <w:numId w:val="11"/>
        </w:numPr>
        <w:spacing w:before="60" w:after="60"/>
        <w:ind w:left="568" w:hanging="284"/>
      </w:pPr>
      <w:r w:rsidRPr="0076754B">
        <w:t>Формирование привлекательного облика жилых объектов.</w:t>
      </w:r>
    </w:p>
    <w:p w14:paraId="7988B14C" w14:textId="77777777" w:rsidR="0093253D" w:rsidRPr="0076754B" w:rsidRDefault="0093253D" w:rsidP="0093253D">
      <w:pPr>
        <w:pStyle w:val="aa"/>
        <w:numPr>
          <w:ilvl w:val="0"/>
          <w:numId w:val="11"/>
        </w:numPr>
        <w:ind w:left="567" w:hanging="283"/>
      </w:pPr>
      <w:r w:rsidRPr="0076754B">
        <w:lastRenderedPageBreak/>
        <w:t>Улучшение экологической ситуации.</w:t>
      </w:r>
    </w:p>
    <w:p w14:paraId="0C06A760" w14:textId="77777777" w:rsidR="0093253D" w:rsidRPr="0076754B" w:rsidRDefault="0093253D" w:rsidP="0093253D">
      <w:pPr>
        <w:pStyle w:val="aa"/>
        <w:ind w:left="567"/>
      </w:pPr>
    </w:p>
    <w:p w14:paraId="764FBD9A" w14:textId="2E0AF694" w:rsidR="0093253D" w:rsidRPr="0076754B" w:rsidRDefault="0093253D" w:rsidP="0093253D">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46</w:t>
      </w:r>
      <w:r w:rsidR="0034275B" w:rsidRPr="0076754B">
        <w:rPr>
          <w:noProof/>
        </w:rPr>
        <w:fldChar w:fldCharType="end"/>
      </w:r>
    </w:p>
    <w:tbl>
      <w:tblPr>
        <w:tblStyle w:val="a7"/>
        <w:tblW w:w="9285"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371"/>
        <w:gridCol w:w="1914"/>
      </w:tblGrid>
      <w:tr w:rsidR="0093253D" w:rsidRPr="0076754B" w14:paraId="16982002" w14:textId="77777777" w:rsidTr="0093253D">
        <w:trPr>
          <w:cantSplit/>
          <w:trHeight w:val="482"/>
          <w:jc w:val="center"/>
        </w:trPr>
        <w:tc>
          <w:tcPr>
            <w:tcW w:w="9285" w:type="dxa"/>
            <w:gridSpan w:val="2"/>
            <w:shd w:val="clear" w:color="auto" w:fill="F2F2F2" w:themeFill="background2"/>
            <w:vAlign w:val="center"/>
          </w:tcPr>
          <w:p w14:paraId="6C29B1D5" w14:textId="77777777"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Цемесская территориальная зона</w:t>
            </w:r>
          </w:p>
        </w:tc>
      </w:tr>
      <w:tr w:rsidR="0093253D" w:rsidRPr="0076754B" w14:paraId="4B152E98" w14:textId="77777777" w:rsidTr="0093253D">
        <w:trPr>
          <w:cantSplit/>
          <w:jc w:val="center"/>
        </w:trPr>
        <w:tc>
          <w:tcPr>
            <w:tcW w:w="9285" w:type="dxa"/>
            <w:gridSpan w:val="2"/>
            <w:tcBorders>
              <w:bottom w:val="single" w:sz="12" w:space="0" w:color="B2B2B2" w:themeColor="text2" w:themeTint="66"/>
            </w:tcBorders>
            <w:shd w:val="clear" w:color="auto" w:fill="auto"/>
            <w:tcMar>
              <w:top w:w="85" w:type="dxa"/>
              <w:left w:w="0" w:type="dxa"/>
              <w:bottom w:w="85" w:type="dxa"/>
              <w:right w:w="0" w:type="dxa"/>
            </w:tcMar>
          </w:tcPr>
          <w:p w14:paraId="6510A84B" w14:textId="77777777" w:rsidR="0093253D" w:rsidRPr="0076754B" w:rsidRDefault="0093253D" w:rsidP="0093253D">
            <w:pPr>
              <w:spacing w:before="0" w:after="0"/>
              <w:jc w:val="center"/>
              <w:rPr>
                <w:sz w:val="16"/>
              </w:rPr>
            </w:pPr>
            <w:r w:rsidRPr="0076754B">
              <w:rPr>
                <w:noProof/>
                <w:lang w:eastAsia="ru-RU"/>
              </w:rPr>
              <w:drawing>
                <wp:inline distT="0" distB="0" distL="0" distR="0" wp14:anchorId="4ED50CB2" wp14:editId="5E54D923">
                  <wp:extent cx="5560695" cy="6454140"/>
                  <wp:effectExtent l="0" t="0" r="1905" b="3810"/>
                  <wp:docPr id="760" name="Рисунок 760" descr="Untitled-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titled-5-0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60695" cy="6454140"/>
                          </a:xfrm>
                          <a:prstGeom prst="rect">
                            <a:avLst/>
                          </a:prstGeom>
                          <a:noFill/>
                          <a:ln>
                            <a:noFill/>
                          </a:ln>
                        </pic:spPr>
                      </pic:pic>
                    </a:graphicData>
                  </a:graphic>
                </wp:inline>
              </w:drawing>
            </w:r>
          </w:p>
        </w:tc>
      </w:tr>
      <w:tr w:rsidR="0093253D" w:rsidRPr="0076754B" w14:paraId="1FB6E101"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371" w:type="dxa"/>
            <w:tcBorders>
              <w:top w:val="single" w:sz="12" w:space="0" w:color="B2B2B2" w:themeColor="text2" w:themeTint="66"/>
            </w:tcBorders>
            <w:vAlign w:val="center"/>
          </w:tcPr>
          <w:p w14:paraId="06A965E6"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1914" w:type="dxa"/>
            <w:tcBorders>
              <w:top w:val="single" w:sz="12" w:space="0" w:color="B2B2B2" w:themeColor="text2" w:themeTint="66"/>
            </w:tcBorders>
            <w:vAlign w:val="center"/>
          </w:tcPr>
          <w:p w14:paraId="2BB6D284"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781AF0B3" wp14:editId="3C90ECD4">
                      <wp:extent cx="630000" cy="216000"/>
                      <wp:effectExtent l="0" t="0" r="0" b="0"/>
                      <wp:docPr id="678"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79"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80"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81"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45E2AF0A" w14:textId="77777777" w:rsidR="0093253D" w:rsidRPr="0076754B" w:rsidRDefault="0093253D" w:rsidP="0093253D">
      <w:r w:rsidRPr="0076754B">
        <w:t xml:space="preserve">С развитием Цемесской зоны связана реализация следующих проектных инициатив: </w:t>
      </w:r>
    </w:p>
    <w:p w14:paraId="2461FE02" w14:textId="0BCAE6F6" w:rsidR="0093253D" w:rsidRPr="0076754B" w:rsidRDefault="0093253D" w:rsidP="00424CF0">
      <w:pPr>
        <w:pStyle w:val="aa"/>
        <w:numPr>
          <w:ilvl w:val="0"/>
          <w:numId w:val="11"/>
        </w:numPr>
        <w:spacing w:before="60" w:after="60"/>
        <w:ind w:left="568" w:hanging="284"/>
      </w:pPr>
      <w:r w:rsidRPr="0076754B">
        <w:t>МФП «</w:t>
      </w:r>
      <w:r w:rsidR="00424CF0" w:rsidRPr="0076754B">
        <w:t>Новороссийский транспортно-логистический узел – ядро Южного экспортно-импортного хаба</w:t>
      </w:r>
      <w:r w:rsidRPr="0076754B">
        <w:t>».</w:t>
      </w:r>
    </w:p>
    <w:p w14:paraId="5E5A515D" w14:textId="77777777" w:rsidR="0093253D" w:rsidRPr="0076754B" w:rsidRDefault="0093253D" w:rsidP="0093253D">
      <w:pPr>
        <w:pStyle w:val="aa"/>
        <w:numPr>
          <w:ilvl w:val="0"/>
          <w:numId w:val="11"/>
        </w:numPr>
        <w:spacing w:before="60" w:after="60"/>
        <w:ind w:left="568" w:hanging="284"/>
      </w:pPr>
      <w:r w:rsidRPr="0076754B">
        <w:t>МФП «Зона промышленного развития «Новороссийск».</w:t>
      </w:r>
    </w:p>
    <w:p w14:paraId="49F0574B" w14:textId="77777777" w:rsidR="0093253D" w:rsidRPr="0076754B" w:rsidRDefault="0093253D" w:rsidP="0093253D">
      <w:pPr>
        <w:pStyle w:val="aa"/>
        <w:numPr>
          <w:ilvl w:val="0"/>
          <w:numId w:val="11"/>
        </w:numPr>
        <w:spacing w:before="60" w:after="60"/>
        <w:ind w:left="568" w:hanging="284"/>
      </w:pPr>
      <w:r w:rsidRPr="0076754B">
        <w:t>МФП «Новороссийск – центр морского и делового туризма».</w:t>
      </w:r>
    </w:p>
    <w:p w14:paraId="2451B16A" w14:textId="7057EE59" w:rsidR="0093253D" w:rsidRPr="0076754B" w:rsidRDefault="0093253D" w:rsidP="0093253D">
      <w:pPr>
        <w:pStyle w:val="aa"/>
        <w:numPr>
          <w:ilvl w:val="0"/>
          <w:numId w:val="11"/>
        </w:numPr>
        <w:spacing w:before="60" w:after="60"/>
        <w:ind w:left="568" w:hanging="284"/>
      </w:pPr>
      <w:r w:rsidRPr="0076754B">
        <w:t>МФП «Городские системы Новороссийска»</w:t>
      </w:r>
      <w:r w:rsidR="00696E93" w:rsidRPr="0076754B">
        <w:t>.</w:t>
      </w:r>
    </w:p>
    <w:p w14:paraId="2BA4E7A8" w14:textId="718C6808" w:rsidR="00696E93" w:rsidRPr="0076754B" w:rsidRDefault="00696E93" w:rsidP="0093253D">
      <w:pPr>
        <w:pStyle w:val="aa"/>
        <w:numPr>
          <w:ilvl w:val="0"/>
          <w:numId w:val="11"/>
        </w:numPr>
        <w:spacing w:before="60" w:after="60"/>
        <w:ind w:left="568" w:hanging="284"/>
      </w:pPr>
      <w:r w:rsidRPr="0076754B">
        <w:lastRenderedPageBreak/>
        <w:t>МФП «Умный город Новороссийск».</w:t>
      </w:r>
    </w:p>
    <w:p w14:paraId="6D0FE8D3" w14:textId="77777777" w:rsidR="0093253D" w:rsidRPr="0076754B" w:rsidRDefault="0093253D" w:rsidP="0093253D">
      <w:pPr>
        <w:keepNext/>
        <w:rPr>
          <w:b/>
        </w:rPr>
      </w:pPr>
      <w:r w:rsidRPr="0076754B">
        <w:rPr>
          <w:b/>
        </w:rPr>
        <w:t>Абрауская территориальная зона</w:t>
      </w:r>
      <w:r w:rsidRPr="0076754B">
        <w:t xml:space="preserve"> </w:t>
      </w:r>
      <w:r w:rsidRPr="0076754B">
        <w:rPr>
          <w:b/>
        </w:rPr>
        <w:t>–</w:t>
      </w:r>
      <w:r w:rsidRPr="0076754B">
        <w:t xml:space="preserve"> </w:t>
      </w:r>
      <w:r w:rsidRPr="0076754B">
        <w:rPr>
          <w:b/>
        </w:rPr>
        <w:t>привлекательное и комфортное место для жизни и отдыха, специализирующееся на винном и спортивном (конный, воздухоплавательный, яхтенный) туризме.</w:t>
      </w:r>
    </w:p>
    <w:p w14:paraId="1663E522" w14:textId="77777777" w:rsidR="0093253D" w:rsidRPr="0076754B" w:rsidRDefault="0093253D" w:rsidP="0093253D">
      <w:r w:rsidRPr="0076754B">
        <w:t>Политики:</w:t>
      </w:r>
    </w:p>
    <w:p w14:paraId="115A1435" w14:textId="77777777" w:rsidR="0093253D" w:rsidRPr="0076754B" w:rsidRDefault="0093253D" w:rsidP="0093253D">
      <w:pPr>
        <w:pStyle w:val="aa"/>
        <w:numPr>
          <w:ilvl w:val="0"/>
          <w:numId w:val="11"/>
        </w:numPr>
        <w:spacing w:before="60" w:after="60"/>
        <w:ind w:left="568" w:hanging="284"/>
      </w:pPr>
      <w:r w:rsidRPr="0076754B">
        <w:t>Сохранение природных ландшафтов при увеличении антропогенной нагрузки.</w:t>
      </w:r>
    </w:p>
    <w:p w14:paraId="47C5FA56" w14:textId="77777777" w:rsidR="0093253D" w:rsidRPr="0076754B" w:rsidRDefault="0093253D" w:rsidP="0093253D">
      <w:pPr>
        <w:pStyle w:val="aa"/>
        <w:numPr>
          <w:ilvl w:val="0"/>
          <w:numId w:val="11"/>
        </w:numPr>
        <w:spacing w:before="60" w:after="60"/>
        <w:ind w:left="568" w:hanging="284"/>
      </w:pPr>
      <w:r w:rsidRPr="0076754B">
        <w:t>Сегментация зон туристского притяжения с целью разработки соответствующих концепций комплексного развития рекреационных зон.</w:t>
      </w:r>
    </w:p>
    <w:p w14:paraId="1121A138" w14:textId="77777777" w:rsidR="0093253D" w:rsidRPr="0076754B" w:rsidRDefault="0093253D" w:rsidP="0093253D">
      <w:pPr>
        <w:pStyle w:val="aa"/>
        <w:numPr>
          <w:ilvl w:val="0"/>
          <w:numId w:val="11"/>
        </w:numPr>
        <w:spacing w:before="60" w:after="60"/>
        <w:ind w:left="568" w:hanging="284"/>
      </w:pPr>
      <w:r w:rsidRPr="0076754B">
        <w:t>Градостроительное регулирование новой застройки, упорядочение территорий сложившей застройки.</w:t>
      </w:r>
    </w:p>
    <w:p w14:paraId="52328B01" w14:textId="77777777" w:rsidR="0093253D" w:rsidRPr="0076754B" w:rsidRDefault="0093253D" w:rsidP="0093253D">
      <w:pPr>
        <w:pStyle w:val="aa"/>
        <w:numPr>
          <w:ilvl w:val="0"/>
          <w:numId w:val="11"/>
        </w:numPr>
        <w:spacing w:before="60" w:after="60"/>
        <w:ind w:left="568" w:hanging="284"/>
      </w:pPr>
      <w:r w:rsidRPr="0076754B">
        <w:t>Обеспечение проницаемости территории вдоль береговой линии, широтной связности населенных пунктов между собой.</w:t>
      </w:r>
    </w:p>
    <w:p w14:paraId="780B7EE6" w14:textId="77777777" w:rsidR="0093253D" w:rsidRPr="0076754B" w:rsidRDefault="0093253D" w:rsidP="0093253D">
      <w:pPr>
        <w:pStyle w:val="aa"/>
        <w:numPr>
          <w:ilvl w:val="0"/>
          <w:numId w:val="11"/>
        </w:numPr>
        <w:spacing w:before="60" w:after="60"/>
        <w:ind w:left="568" w:hanging="284"/>
      </w:pPr>
      <w:r w:rsidRPr="0076754B">
        <w:t>Инвентаризация баз отдыха и участков, на которых возможно развитие проектов в сфере туризма с последующей их комплексной реконструкцией.</w:t>
      </w:r>
    </w:p>
    <w:p w14:paraId="6C104014" w14:textId="77777777" w:rsidR="0093253D" w:rsidRPr="0076754B" w:rsidRDefault="0093253D" w:rsidP="0093253D">
      <w:pPr>
        <w:pStyle w:val="aa"/>
        <w:numPr>
          <w:ilvl w:val="0"/>
          <w:numId w:val="11"/>
        </w:numPr>
        <w:spacing w:before="60" w:after="60"/>
        <w:ind w:left="568" w:hanging="284"/>
      </w:pPr>
      <w:r w:rsidRPr="0076754B">
        <w:t>Формирование облика приморских курортных поселков в рамках приоритетной программы «Южный морской фасад» регионального флагманского проекта «Пространство без границ».</w:t>
      </w:r>
    </w:p>
    <w:p w14:paraId="4677294A" w14:textId="77777777" w:rsidR="0093253D" w:rsidRPr="0076754B" w:rsidRDefault="0093253D" w:rsidP="0093253D">
      <w:r w:rsidRPr="0076754B">
        <w:t>С развитием зоны связана реализация следующих проектных инициатив:</w:t>
      </w:r>
    </w:p>
    <w:p w14:paraId="6477D69E" w14:textId="77777777" w:rsidR="0093253D" w:rsidRPr="0076754B" w:rsidRDefault="0093253D" w:rsidP="0093253D">
      <w:pPr>
        <w:pStyle w:val="aa"/>
        <w:numPr>
          <w:ilvl w:val="0"/>
          <w:numId w:val="11"/>
        </w:numPr>
        <w:spacing w:before="60" w:after="60"/>
        <w:ind w:left="568" w:hanging="284"/>
      </w:pPr>
      <w:r w:rsidRPr="0076754B">
        <w:t>МФП «Новороссийск – центр виноградарства и виноделия».</w:t>
      </w:r>
    </w:p>
    <w:p w14:paraId="64716A53" w14:textId="256B3A6E" w:rsidR="0093253D" w:rsidRPr="0076754B" w:rsidRDefault="0093253D" w:rsidP="0093253D">
      <w:pPr>
        <w:pStyle w:val="aa"/>
        <w:numPr>
          <w:ilvl w:val="0"/>
          <w:numId w:val="11"/>
        </w:numPr>
        <w:spacing w:before="60" w:after="60"/>
        <w:ind w:left="568" w:hanging="284"/>
      </w:pPr>
      <w:r w:rsidRPr="0076754B">
        <w:t>МФП «</w:t>
      </w:r>
      <w:r w:rsidR="00424CF0" w:rsidRPr="0076754B">
        <w:t xml:space="preserve">Курорт </w:t>
      </w:r>
      <w:r w:rsidRPr="0076754B">
        <w:t>Абрау-Дюрсо».</w:t>
      </w:r>
    </w:p>
    <w:p w14:paraId="6E08E6D0" w14:textId="2E188C9F" w:rsidR="0093253D" w:rsidRPr="0076754B" w:rsidRDefault="0093253D" w:rsidP="0093253D">
      <w:pPr>
        <w:pStyle w:val="aa"/>
        <w:numPr>
          <w:ilvl w:val="0"/>
          <w:numId w:val="11"/>
        </w:numPr>
        <w:spacing w:before="60" w:after="60"/>
        <w:ind w:left="568" w:hanging="284"/>
      </w:pPr>
      <w:r w:rsidRPr="0076754B">
        <w:t>МФП «Городские системы Новороссийска»</w:t>
      </w:r>
      <w:r w:rsidR="00696E93" w:rsidRPr="0076754B">
        <w:t>.</w:t>
      </w:r>
    </w:p>
    <w:p w14:paraId="3DF2FE74" w14:textId="114BFFE6" w:rsidR="00696E93" w:rsidRPr="0076754B" w:rsidRDefault="00696E93" w:rsidP="0093253D">
      <w:pPr>
        <w:pStyle w:val="aa"/>
        <w:numPr>
          <w:ilvl w:val="0"/>
          <w:numId w:val="11"/>
        </w:numPr>
        <w:spacing w:before="60" w:after="60"/>
        <w:ind w:left="568" w:hanging="284"/>
      </w:pPr>
      <w:r w:rsidRPr="0076754B">
        <w:t>МФП «Умный город Новороссийск».</w:t>
      </w:r>
    </w:p>
    <w:p w14:paraId="668BB2A5" w14:textId="535E5849"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47</w:t>
      </w:r>
      <w:r w:rsidR="0034275B" w:rsidRPr="0076754B">
        <w:rPr>
          <w:noProof/>
        </w:rPr>
        <w:fldChar w:fldCharType="end"/>
      </w:r>
    </w:p>
    <w:tbl>
      <w:tblPr>
        <w:tblStyle w:val="a7"/>
        <w:tblW w:w="9372"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247"/>
        <w:gridCol w:w="2125"/>
      </w:tblGrid>
      <w:tr w:rsidR="0093253D" w:rsidRPr="0076754B" w14:paraId="02C9D028" w14:textId="77777777" w:rsidTr="0093253D">
        <w:trPr>
          <w:cantSplit/>
          <w:trHeight w:val="482"/>
          <w:jc w:val="center"/>
        </w:trPr>
        <w:tc>
          <w:tcPr>
            <w:tcW w:w="9372" w:type="dxa"/>
            <w:gridSpan w:val="2"/>
            <w:shd w:val="clear" w:color="auto" w:fill="F2F2F2" w:themeFill="background2"/>
            <w:vAlign w:val="center"/>
          </w:tcPr>
          <w:p w14:paraId="1851522A" w14:textId="77777777"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Абраусская территориальная зона</w:t>
            </w:r>
          </w:p>
        </w:tc>
      </w:tr>
      <w:tr w:rsidR="0093253D" w:rsidRPr="0076754B" w14:paraId="14F4E7AA" w14:textId="77777777" w:rsidTr="0093253D">
        <w:trPr>
          <w:cantSplit/>
          <w:jc w:val="center"/>
        </w:trPr>
        <w:tc>
          <w:tcPr>
            <w:tcW w:w="9372" w:type="dxa"/>
            <w:gridSpan w:val="2"/>
            <w:tcBorders>
              <w:bottom w:val="single" w:sz="12" w:space="0" w:color="B2B2B2" w:themeColor="text2" w:themeTint="66"/>
            </w:tcBorders>
            <w:shd w:val="clear" w:color="auto" w:fill="auto"/>
            <w:tcMar>
              <w:top w:w="85" w:type="dxa"/>
              <w:left w:w="0" w:type="dxa"/>
              <w:bottom w:w="85" w:type="dxa"/>
              <w:right w:w="0" w:type="dxa"/>
            </w:tcMar>
          </w:tcPr>
          <w:p w14:paraId="1343392B" w14:textId="77777777" w:rsidR="0093253D" w:rsidRPr="0076754B" w:rsidRDefault="0093253D" w:rsidP="00943737">
            <w:pPr>
              <w:keepNext/>
              <w:spacing w:before="0" w:after="0"/>
              <w:jc w:val="center"/>
              <w:rPr>
                <w:sz w:val="16"/>
              </w:rPr>
            </w:pPr>
            <w:r w:rsidRPr="0076754B">
              <w:rPr>
                <w:noProof/>
                <w:lang w:eastAsia="ru-RU"/>
              </w:rPr>
              <w:drawing>
                <wp:inline distT="0" distB="0" distL="0" distR="0" wp14:anchorId="1EDA46C7" wp14:editId="610958CF">
                  <wp:extent cx="5581650" cy="3914070"/>
                  <wp:effectExtent l="0" t="0" r="0" b="0"/>
                  <wp:docPr id="761" name="Рисунок 761" descr="C:\Users\lapka\AppData\Local\Microsoft\Windows\INetCache\Content.Word\Untitled-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pka\AppData\Local\Microsoft\Windows\INetCache\Content.Word\Untitled-5-03.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8260"/>
                          <a:stretch/>
                        </pic:blipFill>
                        <pic:spPr bwMode="auto">
                          <a:xfrm>
                            <a:off x="0" y="0"/>
                            <a:ext cx="5595686" cy="39239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253D" w:rsidRPr="0076754B" w14:paraId="0B59B73A"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247" w:type="dxa"/>
            <w:tcBorders>
              <w:top w:val="single" w:sz="12" w:space="0" w:color="B2B2B2" w:themeColor="text2" w:themeTint="66"/>
            </w:tcBorders>
            <w:vAlign w:val="center"/>
          </w:tcPr>
          <w:p w14:paraId="1268225A" w14:textId="77777777" w:rsidR="0093253D" w:rsidRPr="0076754B" w:rsidRDefault="0093253D" w:rsidP="0093253D">
            <w:pPr>
              <w:spacing w:before="0" w:after="0"/>
              <w:jc w:val="left"/>
              <w:rPr>
                <w:sz w:val="14"/>
                <w:szCs w:val="16"/>
                <w:lang w:val="en-GB"/>
              </w:rPr>
            </w:pPr>
            <w:r w:rsidRPr="0076754B">
              <w:rPr>
                <w:sz w:val="14"/>
                <w:szCs w:val="16"/>
              </w:rPr>
              <w:t xml:space="preserve">Источник: </w:t>
            </w:r>
            <w:r w:rsidRPr="0076754B">
              <w:rPr>
                <w:sz w:val="14"/>
                <w:szCs w:val="16"/>
                <w:lang w:val="en-GB"/>
              </w:rPr>
              <w:t>LC-AV.</w:t>
            </w:r>
          </w:p>
        </w:tc>
        <w:tc>
          <w:tcPr>
            <w:tcW w:w="2125" w:type="dxa"/>
            <w:tcBorders>
              <w:top w:val="single" w:sz="12" w:space="0" w:color="B2B2B2" w:themeColor="text2" w:themeTint="66"/>
            </w:tcBorders>
            <w:vAlign w:val="center"/>
          </w:tcPr>
          <w:p w14:paraId="3FFA9603"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6307B720" wp14:editId="3A092389">
                      <wp:extent cx="630000" cy="216000"/>
                      <wp:effectExtent l="0" t="0" r="0" b="0"/>
                      <wp:docPr id="682"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83"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84"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85"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0BD6E026" w14:textId="77777777" w:rsidR="0093253D" w:rsidRPr="0076754B" w:rsidRDefault="0093253D" w:rsidP="0093253D">
      <w:pPr>
        <w:keepNext/>
        <w:rPr>
          <w:b/>
        </w:rPr>
      </w:pPr>
      <w:r w:rsidRPr="0076754B">
        <w:rPr>
          <w:b/>
        </w:rPr>
        <w:t>Раевская территориальная зона</w:t>
      </w:r>
      <w:r w:rsidRPr="0076754B">
        <w:t xml:space="preserve"> </w:t>
      </w:r>
      <w:r w:rsidRPr="0076754B">
        <w:rPr>
          <w:b/>
        </w:rPr>
        <w:t>– территория эффективного сельского хозяйства, аграрного туризма, высокотехнологичных индустриальных и логистических парков, комплексно развивающихся сельских населенных пунктов с высоким качеством среды проживания.</w:t>
      </w:r>
    </w:p>
    <w:p w14:paraId="4D61CE7F" w14:textId="77777777" w:rsidR="0093253D" w:rsidRPr="0076754B" w:rsidRDefault="0093253D" w:rsidP="0093253D">
      <w:pPr>
        <w:keepNext/>
      </w:pPr>
      <w:r w:rsidRPr="0076754B">
        <w:t>Политики:</w:t>
      </w:r>
    </w:p>
    <w:p w14:paraId="3C3BBCEC" w14:textId="77777777" w:rsidR="0093253D" w:rsidRPr="0076754B" w:rsidRDefault="0093253D" w:rsidP="0093253D">
      <w:pPr>
        <w:pStyle w:val="aa"/>
        <w:numPr>
          <w:ilvl w:val="0"/>
          <w:numId w:val="11"/>
        </w:numPr>
        <w:spacing w:before="60" w:after="60"/>
        <w:ind w:left="568" w:hanging="284"/>
      </w:pPr>
      <w:r w:rsidRPr="0076754B">
        <w:t>Реализация потенциала одной из территорий-драйверов.</w:t>
      </w:r>
    </w:p>
    <w:p w14:paraId="5ACB7AF5" w14:textId="77777777" w:rsidR="0093253D" w:rsidRPr="0076754B" w:rsidRDefault="0093253D" w:rsidP="0093253D">
      <w:pPr>
        <w:pStyle w:val="aa"/>
        <w:numPr>
          <w:ilvl w:val="0"/>
          <w:numId w:val="11"/>
        </w:numPr>
        <w:spacing w:before="60" w:after="60"/>
        <w:ind w:left="568" w:hanging="284"/>
      </w:pPr>
      <w:r w:rsidRPr="0076754B">
        <w:t>Развитие жилой застройки хутора Семигорский в направлении ст. Натухаевская.</w:t>
      </w:r>
    </w:p>
    <w:p w14:paraId="4B38DEF2" w14:textId="77777777" w:rsidR="0093253D" w:rsidRPr="0076754B" w:rsidRDefault="0093253D" w:rsidP="0093253D">
      <w:pPr>
        <w:pStyle w:val="aa"/>
        <w:numPr>
          <w:ilvl w:val="0"/>
          <w:numId w:val="11"/>
        </w:numPr>
        <w:spacing w:before="60" w:after="60"/>
        <w:ind w:left="568" w:hanging="284"/>
      </w:pPr>
      <w:r w:rsidRPr="0076754B">
        <w:t>Строительство малоэтажного жилья высокого качества, обеспеченного полным комплексом инженерной и социальной инфраструктуры.</w:t>
      </w:r>
    </w:p>
    <w:p w14:paraId="5FCDD0DD" w14:textId="77777777" w:rsidR="0093253D" w:rsidRPr="0076754B" w:rsidRDefault="0093253D" w:rsidP="0093253D">
      <w:pPr>
        <w:pStyle w:val="aa"/>
        <w:numPr>
          <w:ilvl w:val="0"/>
          <w:numId w:val="11"/>
        </w:numPr>
        <w:spacing w:before="60" w:after="60"/>
        <w:ind w:left="568" w:hanging="284"/>
      </w:pPr>
      <w:r w:rsidRPr="0076754B">
        <w:t>Сохранение и развитие сельскохозяйственной деятельности: виноградарства, рыбоводства (на базе прудов), сохранение пастбищ.</w:t>
      </w:r>
    </w:p>
    <w:p w14:paraId="75D29E26" w14:textId="77777777" w:rsidR="0093253D" w:rsidRPr="0076754B" w:rsidRDefault="0093253D" w:rsidP="0093253D">
      <w:pPr>
        <w:pStyle w:val="aa"/>
        <w:numPr>
          <w:ilvl w:val="0"/>
          <w:numId w:val="11"/>
        </w:numPr>
        <w:spacing w:before="60" w:after="60"/>
        <w:ind w:left="568" w:hanging="284"/>
      </w:pPr>
      <w:r w:rsidRPr="0076754B">
        <w:t>Реконцепция объектов притяжения туристов (гольф-клуб, рыбохозяйства).</w:t>
      </w:r>
    </w:p>
    <w:p w14:paraId="2C0A1F47" w14:textId="77777777" w:rsidR="0093253D" w:rsidRPr="0076754B" w:rsidRDefault="0093253D" w:rsidP="0093253D">
      <w:pPr>
        <w:pStyle w:val="aa"/>
        <w:numPr>
          <w:ilvl w:val="0"/>
          <w:numId w:val="11"/>
        </w:numPr>
        <w:spacing w:before="60" w:after="60"/>
        <w:ind w:left="568" w:hanging="284"/>
      </w:pPr>
      <w:r w:rsidRPr="0076754B">
        <w:t>Развитие агроиндустриальных и логистических парков.</w:t>
      </w:r>
    </w:p>
    <w:p w14:paraId="1B5EA9DB" w14:textId="77777777" w:rsidR="0093253D" w:rsidRPr="0076754B" w:rsidRDefault="0093253D" w:rsidP="0093253D">
      <w:r w:rsidRPr="0076754B">
        <w:t>С развитием зоны связана реализация следующих проектных инициатив:</w:t>
      </w:r>
    </w:p>
    <w:p w14:paraId="19A6FFD7" w14:textId="1E043136" w:rsidR="0093253D" w:rsidRPr="0076754B" w:rsidRDefault="0093253D" w:rsidP="0093253D">
      <w:pPr>
        <w:pStyle w:val="aa"/>
        <w:numPr>
          <w:ilvl w:val="0"/>
          <w:numId w:val="11"/>
        </w:numPr>
        <w:spacing w:before="60" w:after="60"/>
        <w:ind w:left="568" w:hanging="284"/>
      </w:pPr>
      <w:r w:rsidRPr="0076754B">
        <w:t>МФП «</w:t>
      </w:r>
      <w:r w:rsidR="00424CF0" w:rsidRPr="0076754B">
        <w:t>Новороссийский транспортно-логистический узел – ядро Южного экспортно-импортного хаба</w:t>
      </w:r>
      <w:r w:rsidRPr="0076754B">
        <w:t>».</w:t>
      </w:r>
    </w:p>
    <w:p w14:paraId="36B1A74F" w14:textId="77777777" w:rsidR="0093253D" w:rsidRPr="0076754B" w:rsidRDefault="0093253D" w:rsidP="0093253D">
      <w:pPr>
        <w:pStyle w:val="aa"/>
        <w:numPr>
          <w:ilvl w:val="0"/>
          <w:numId w:val="11"/>
        </w:numPr>
        <w:spacing w:before="60" w:after="60"/>
        <w:ind w:left="568" w:hanging="284"/>
      </w:pPr>
      <w:r w:rsidRPr="0076754B">
        <w:t>МФП «Зона промышленного развития «Новороссийск».</w:t>
      </w:r>
    </w:p>
    <w:p w14:paraId="586C511F" w14:textId="77777777" w:rsidR="0093253D" w:rsidRPr="0076754B" w:rsidRDefault="0093253D" w:rsidP="0093253D">
      <w:pPr>
        <w:pStyle w:val="aa"/>
        <w:numPr>
          <w:ilvl w:val="0"/>
          <w:numId w:val="11"/>
        </w:numPr>
        <w:spacing w:before="60" w:after="60"/>
        <w:ind w:left="568" w:hanging="284"/>
      </w:pPr>
      <w:r w:rsidRPr="0076754B">
        <w:t>МФП «Новороссийск – центр виноградарства и виноделия».</w:t>
      </w:r>
    </w:p>
    <w:p w14:paraId="4E7100C8" w14:textId="57E50AD2" w:rsidR="0093253D" w:rsidRPr="0076754B" w:rsidRDefault="0093253D" w:rsidP="0093253D">
      <w:pPr>
        <w:pStyle w:val="aa"/>
        <w:numPr>
          <w:ilvl w:val="0"/>
          <w:numId w:val="11"/>
        </w:numPr>
        <w:spacing w:before="60" w:after="60"/>
        <w:ind w:left="568" w:hanging="284"/>
      </w:pPr>
      <w:r w:rsidRPr="0076754B">
        <w:t>МФП «Городские системы Новороссийска»</w:t>
      </w:r>
      <w:r w:rsidR="00696E93" w:rsidRPr="0076754B">
        <w:t>.</w:t>
      </w:r>
    </w:p>
    <w:p w14:paraId="6037CF6C" w14:textId="45739346"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48</w:t>
      </w:r>
      <w:r w:rsidR="0034275B" w:rsidRPr="0076754B">
        <w:rPr>
          <w:noProof/>
        </w:rPr>
        <w:fldChar w:fldCharType="end"/>
      </w:r>
    </w:p>
    <w:tbl>
      <w:tblPr>
        <w:tblStyle w:val="a7"/>
        <w:tblW w:w="9354"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229"/>
        <w:gridCol w:w="2125"/>
      </w:tblGrid>
      <w:tr w:rsidR="0093253D" w:rsidRPr="0076754B" w14:paraId="768AA012" w14:textId="77777777" w:rsidTr="0093253D">
        <w:trPr>
          <w:cantSplit/>
          <w:trHeight w:val="482"/>
          <w:jc w:val="center"/>
        </w:trPr>
        <w:tc>
          <w:tcPr>
            <w:tcW w:w="9354" w:type="dxa"/>
            <w:gridSpan w:val="2"/>
            <w:shd w:val="clear" w:color="auto" w:fill="F2F2F2" w:themeFill="background2"/>
            <w:vAlign w:val="center"/>
          </w:tcPr>
          <w:p w14:paraId="581D491C" w14:textId="77777777"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Раевская территориальная зона</w:t>
            </w:r>
          </w:p>
        </w:tc>
      </w:tr>
      <w:tr w:rsidR="0093253D" w:rsidRPr="0076754B" w14:paraId="0B35C355" w14:textId="77777777" w:rsidTr="0093253D">
        <w:trPr>
          <w:cantSplit/>
          <w:jc w:val="center"/>
        </w:trPr>
        <w:tc>
          <w:tcPr>
            <w:tcW w:w="9354" w:type="dxa"/>
            <w:gridSpan w:val="2"/>
            <w:tcBorders>
              <w:bottom w:val="single" w:sz="12" w:space="0" w:color="B2B2B2" w:themeColor="text2" w:themeTint="66"/>
            </w:tcBorders>
            <w:shd w:val="clear" w:color="auto" w:fill="auto"/>
            <w:tcMar>
              <w:top w:w="85" w:type="dxa"/>
              <w:left w:w="0" w:type="dxa"/>
              <w:bottom w:w="85" w:type="dxa"/>
              <w:right w:w="0" w:type="dxa"/>
            </w:tcMar>
          </w:tcPr>
          <w:p w14:paraId="3F2BB7C4" w14:textId="77777777" w:rsidR="0093253D" w:rsidRPr="0076754B" w:rsidRDefault="0093253D" w:rsidP="0093253D">
            <w:pPr>
              <w:spacing w:before="0" w:after="0"/>
              <w:jc w:val="center"/>
              <w:rPr>
                <w:sz w:val="16"/>
              </w:rPr>
            </w:pPr>
            <w:r w:rsidRPr="0076754B">
              <w:rPr>
                <w:noProof/>
                <w:sz w:val="16"/>
                <w:lang w:eastAsia="ru-RU"/>
              </w:rPr>
              <w:drawing>
                <wp:inline distT="0" distB="0" distL="0" distR="0" wp14:anchorId="0BA5219A" wp14:editId="5906DAD3">
                  <wp:extent cx="5560695" cy="6496685"/>
                  <wp:effectExtent l="0" t="0" r="1905" b="0"/>
                  <wp:docPr id="762" name="Рисунок 762"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60695" cy="6496685"/>
                          </a:xfrm>
                          <a:prstGeom prst="rect">
                            <a:avLst/>
                          </a:prstGeom>
                          <a:noFill/>
                          <a:ln>
                            <a:noFill/>
                          </a:ln>
                        </pic:spPr>
                      </pic:pic>
                    </a:graphicData>
                  </a:graphic>
                </wp:inline>
              </w:drawing>
            </w:r>
          </w:p>
        </w:tc>
      </w:tr>
      <w:tr w:rsidR="0093253D" w:rsidRPr="0076754B" w14:paraId="0CC3412F"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229" w:type="dxa"/>
            <w:tcBorders>
              <w:top w:val="single" w:sz="12" w:space="0" w:color="B2B2B2" w:themeColor="text2" w:themeTint="66"/>
            </w:tcBorders>
            <w:vAlign w:val="center"/>
          </w:tcPr>
          <w:p w14:paraId="2893414A" w14:textId="77777777" w:rsidR="0093253D" w:rsidRPr="0076754B" w:rsidRDefault="0093253D" w:rsidP="0093253D">
            <w:pPr>
              <w:spacing w:before="0" w:after="0"/>
              <w:jc w:val="left"/>
              <w:rPr>
                <w:sz w:val="14"/>
                <w:szCs w:val="16"/>
                <w:lang w:val="en-GB"/>
              </w:rPr>
            </w:pPr>
            <w:r w:rsidRPr="0076754B">
              <w:rPr>
                <w:sz w:val="14"/>
                <w:szCs w:val="16"/>
              </w:rPr>
              <w:t xml:space="preserve">Источник: </w:t>
            </w:r>
            <w:r w:rsidRPr="0076754B">
              <w:rPr>
                <w:sz w:val="14"/>
                <w:szCs w:val="16"/>
                <w:lang w:val="en-GB"/>
              </w:rPr>
              <w:t>LC-AV.</w:t>
            </w:r>
          </w:p>
        </w:tc>
        <w:tc>
          <w:tcPr>
            <w:tcW w:w="2125" w:type="dxa"/>
            <w:tcBorders>
              <w:top w:val="single" w:sz="12" w:space="0" w:color="B2B2B2" w:themeColor="text2" w:themeTint="66"/>
            </w:tcBorders>
            <w:vAlign w:val="center"/>
          </w:tcPr>
          <w:p w14:paraId="343C6A35"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7705AE3C" wp14:editId="2FFA2EFB">
                      <wp:extent cx="630000" cy="216000"/>
                      <wp:effectExtent l="0" t="0" r="0" b="0"/>
                      <wp:docPr id="686"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87"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88"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89"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39A857F4" w14:textId="77777777" w:rsidR="0093253D" w:rsidRPr="0076754B" w:rsidRDefault="0093253D" w:rsidP="0093253D">
      <w:pPr>
        <w:keepNext/>
        <w:rPr>
          <w:b/>
        </w:rPr>
      </w:pPr>
      <w:r w:rsidRPr="0076754B">
        <w:rPr>
          <w:b/>
        </w:rPr>
        <w:lastRenderedPageBreak/>
        <w:t xml:space="preserve">Маркотхская территориальная зона – территория «зеленой экономики» с преимущественно туристкой специализацией. </w:t>
      </w:r>
    </w:p>
    <w:p w14:paraId="0A43081B" w14:textId="624F29CC" w:rsidR="0093253D" w:rsidRPr="0076754B" w:rsidRDefault="0093253D" w:rsidP="0093253D">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49</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70E5239E" w14:textId="77777777" w:rsidTr="0093253D">
        <w:trPr>
          <w:cantSplit/>
          <w:trHeight w:val="482"/>
          <w:jc w:val="center"/>
        </w:trPr>
        <w:tc>
          <w:tcPr>
            <w:tcW w:w="9639" w:type="dxa"/>
            <w:gridSpan w:val="2"/>
            <w:shd w:val="clear" w:color="auto" w:fill="F2F2F2" w:themeFill="background2"/>
            <w:vAlign w:val="center"/>
          </w:tcPr>
          <w:p w14:paraId="489AACD4" w14:textId="77777777"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Маркотхская территориальная зона</w:t>
            </w:r>
          </w:p>
        </w:tc>
      </w:tr>
      <w:tr w:rsidR="0093253D" w:rsidRPr="0076754B" w14:paraId="551DB71B" w14:textId="77777777" w:rsidTr="0093253D">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2194661A" w14:textId="77777777" w:rsidR="0093253D" w:rsidRPr="0076754B" w:rsidRDefault="0093253D" w:rsidP="0093253D">
            <w:pPr>
              <w:spacing w:before="0" w:after="0"/>
              <w:jc w:val="center"/>
              <w:rPr>
                <w:sz w:val="16"/>
              </w:rPr>
            </w:pPr>
            <w:r w:rsidRPr="0076754B">
              <w:rPr>
                <w:noProof/>
                <w:sz w:val="16"/>
                <w:lang w:eastAsia="ru-RU"/>
              </w:rPr>
              <w:drawing>
                <wp:inline distT="0" distB="0" distL="0" distR="0" wp14:anchorId="2BE91E57" wp14:editId="293DAA33">
                  <wp:extent cx="5586722" cy="4761717"/>
                  <wp:effectExtent l="0" t="0" r="0" b="1270"/>
                  <wp:docPr id="763" name="Рисунок 7" descr="C:\Users\lapka\AppData\Local\Microsoft\Windows\INetCache\Content.Word\Untitled-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ka\AppData\Local\Microsoft\Windows\INetCache\Content.Word\Untitled-5-04.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91518" cy="4765804"/>
                          </a:xfrm>
                          <a:prstGeom prst="rect">
                            <a:avLst/>
                          </a:prstGeom>
                          <a:noFill/>
                          <a:ln>
                            <a:noFill/>
                          </a:ln>
                        </pic:spPr>
                      </pic:pic>
                    </a:graphicData>
                  </a:graphic>
                </wp:inline>
              </w:drawing>
            </w:r>
          </w:p>
        </w:tc>
      </w:tr>
      <w:tr w:rsidR="0093253D" w:rsidRPr="0076754B" w14:paraId="17118A16"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70066178"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3FD6308E"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3DB74204" wp14:editId="3A6C64FA">
                      <wp:extent cx="630000" cy="216000"/>
                      <wp:effectExtent l="0" t="0" r="0" b="0"/>
                      <wp:docPr id="690"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91"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92"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93"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16EB20F2" w14:textId="77777777" w:rsidR="0093253D" w:rsidRPr="0076754B" w:rsidRDefault="0093253D" w:rsidP="0093253D">
      <w:pPr>
        <w:keepNext/>
      </w:pPr>
      <w:r w:rsidRPr="0076754B">
        <w:t>Политики:</w:t>
      </w:r>
    </w:p>
    <w:p w14:paraId="555BAB2B" w14:textId="77777777" w:rsidR="0093253D" w:rsidRPr="0076754B" w:rsidRDefault="0093253D" w:rsidP="0093253D">
      <w:pPr>
        <w:pStyle w:val="aa"/>
        <w:numPr>
          <w:ilvl w:val="0"/>
          <w:numId w:val="11"/>
        </w:numPr>
        <w:spacing w:before="60" w:after="60"/>
        <w:ind w:left="568" w:hanging="284"/>
      </w:pPr>
      <w:r w:rsidRPr="0076754B">
        <w:t>Трансформация хутора Горный в один из сервисных центров, предусмотренных приоритетной программой «Кавказский горный ареал» регионального флагманского проекта «Пространство без границ».</w:t>
      </w:r>
    </w:p>
    <w:p w14:paraId="38C286DC" w14:textId="77777777" w:rsidR="0093253D" w:rsidRPr="0076754B" w:rsidRDefault="0093253D" w:rsidP="0093253D">
      <w:pPr>
        <w:pStyle w:val="aa"/>
        <w:numPr>
          <w:ilvl w:val="0"/>
          <w:numId w:val="11"/>
        </w:numPr>
        <w:spacing w:before="60" w:after="60"/>
        <w:ind w:left="568" w:hanging="284"/>
      </w:pPr>
      <w:r w:rsidRPr="0076754B">
        <w:t>Разработка регламентов в отношении земель лесного фонда.</w:t>
      </w:r>
    </w:p>
    <w:p w14:paraId="19BC7187" w14:textId="77777777" w:rsidR="0093253D" w:rsidRPr="0076754B" w:rsidRDefault="0093253D" w:rsidP="0093253D">
      <w:pPr>
        <w:pStyle w:val="aa"/>
        <w:numPr>
          <w:ilvl w:val="0"/>
          <w:numId w:val="11"/>
        </w:numPr>
        <w:spacing w:before="60" w:after="60"/>
        <w:ind w:left="568" w:hanging="284"/>
      </w:pPr>
      <w:r w:rsidRPr="0076754B">
        <w:t>Развитие туристических маршрутов во взаимодействии с Крымским и Абинским районами.</w:t>
      </w:r>
    </w:p>
    <w:p w14:paraId="6D5C0615" w14:textId="77777777" w:rsidR="0093253D" w:rsidRPr="0076754B" w:rsidRDefault="0093253D" w:rsidP="00696E93">
      <w:pPr>
        <w:pStyle w:val="2"/>
      </w:pPr>
      <w:bookmarkStart w:id="159" w:name="_Toc59533446"/>
      <w:r w:rsidRPr="0076754B">
        <w:t>Территории преобразований</w:t>
      </w:r>
      <w:bookmarkEnd w:id="159"/>
    </w:p>
    <w:p w14:paraId="19C18BF6" w14:textId="28B296C8" w:rsidR="0093253D" w:rsidRPr="0076754B" w:rsidRDefault="008C6D0A" w:rsidP="0093253D">
      <w:pPr>
        <w:keepNext/>
        <w:rPr>
          <w:b/>
        </w:rPr>
      </w:pPr>
      <w:r w:rsidRPr="0076754B">
        <w:rPr>
          <w:b/>
        </w:rPr>
        <w:t>Территории стабилизации</w:t>
      </w:r>
    </w:p>
    <w:p w14:paraId="312319BC" w14:textId="77777777" w:rsidR="0093253D" w:rsidRPr="0076754B" w:rsidRDefault="0093253D" w:rsidP="0093253D">
      <w:r w:rsidRPr="0076754B">
        <w:t>Территории стабилизации включают: ООПТ, парки, озеленённые территории общественного пользования, санитарно-защитное озеленение промышленных предприятий, лесной фонд, геологические и геоморфологические неудобицы (щели, склоны) со сложными условиями строительства и невозможностью (затрудненностью) подведения транспортной и коммунальной инфраструктуры, зоны сельскохозяйственного использования.</w:t>
      </w:r>
    </w:p>
    <w:p w14:paraId="2A9F1212" w14:textId="5215BFB3" w:rsidR="0093253D" w:rsidRPr="0076754B" w:rsidRDefault="0093253D" w:rsidP="0093253D">
      <w:r w:rsidRPr="0076754B">
        <w:lastRenderedPageBreak/>
        <w:t>Это территории с закреплением существующих функций, ограничением хозяйственной деятельности и</w:t>
      </w:r>
      <w:r w:rsidR="00107ADE" w:rsidRPr="0076754B">
        <w:t xml:space="preserve"> </w:t>
      </w:r>
      <w:r w:rsidRPr="0076754B">
        <w:t xml:space="preserve">сохранением рекреационного потенциала. </w:t>
      </w:r>
    </w:p>
    <w:p w14:paraId="33850F09" w14:textId="77777777" w:rsidR="0093253D" w:rsidRPr="0076754B" w:rsidRDefault="0093253D" w:rsidP="0093253D">
      <w:r w:rsidRPr="0076754B">
        <w:t>Политики: «мягкие» преобразования территорий через точечное благоустройство, запрет капитального строительства, сохранение природных ландшафтов (охрана и мониторинг состояния), формирование зеленого каркаса города, разработка регламентов в отношении земель лесного фонда.</w:t>
      </w:r>
    </w:p>
    <w:p w14:paraId="129EA596" w14:textId="77777777" w:rsidR="0093253D" w:rsidRPr="0076754B" w:rsidRDefault="0093253D" w:rsidP="0093253D">
      <w:pPr>
        <w:rPr>
          <w:b/>
        </w:rPr>
      </w:pPr>
      <w:r w:rsidRPr="0076754B">
        <w:rPr>
          <w:b/>
        </w:rPr>
        <w:t>Территории реновации</w:t>
      </w:r>
    </w:p>
    <w:p w14:paraId="6B4332BF" w14:textId="77777777" w:rsidR="0093253D" w:rsidRPr="0076754B" w:rsidRDefault="0093253D" w:rsidP="0093253D">
      <w:r w:rsidRPr="0076754B">
        <w:t>Территории реновации включают: территории с объектами культурного наследия (регионального и федерального значения), архитектурными ансамблями исторического центра, кварталы исторической застройки в Восточном внутригородском районе.</w:t>
      </w:r>
    </w:p>
    <w:p w14:paraId="0BFEBFA1" w14:textId="77777777" w:rsidR="0093253D" w:rsidRPr="0076754B" w:rsidRDefault="0093253D" w:rsidP="0093253D">
      <w:r w:rsidRPr="0076754B">
        <w:t xml:space="preserve">Под реновацией подразумевается улучшение, реконструкция, реставрация среды и объектов без разрушения целостности структуры, при котором может изменяться функциональное назначение объектов реконструкции. При этом предполагается максимальное сохранение существующих объектов, причём не только архитектурных и исторических памятников, но и сооружений рядовой застройки, обладающих контекстуальными признаками и являющихся важными элементами городской среды. </w:t>
      </w:r>
    </w:p>
    <w:p w14:paraId="470A28E1" w14:textId="77777777" w:rsidR="0093253D" w:rsidRPr="0076754B" w:rsidRDefault="0093253D" w:rsidP="0093253D">
      <w:r w:rsidRPr="0076754B">
        <w:t>Для обеспечения интенсивного развития городских территорий следует предотвратить «расползание» города и тем самым оказать стимулирующее воздействие на реконструкцию существующих застроенных территорий смешанного, жилого и производственного назначений.</w:t>
      </w:r>
    </w:p>
    <w:p w14:paraId="6BCF0BB7" w14:textId="77777777" w:rsidR="0093253D" w:rsidRPr="0076754B" w:rsidRDefault="0093253D" w:rsidP="0093253D">
      <w:r w:rsidRPr="0076754B">
        <w:t>Политики: реконструкция и ревитализация ОКН, законодательное закрепление ансамблей на базе исторической застройки с последующей установкой регламентов использования территории в границах зон охраны памятников и на смежных территориях (высотный регламент для окружающей застройки</w:t>
      </w:r>
      <w:r w:rsidRPr="0076754B">
        <w:rPr>
          <w:i/>
        </w:rPr>
        <w:t>),</w:t>
      </w:r>
      <w:r w:rsidRPr="0076754B">
        <w:t xml:space="preserve"> создание общего визуально-ландшафтного образа и композиционной связи ОКН с окружающим пространством.</w:t>
      </w:r>
    </w:p>
    <w:p w14:paraId="01014C5E" w14:textId="77777777" w:rsidR="0093253D" w:rsidRPr="0076754B" w:rsidRDefault="0093253D" w:rsidP="0093253D">
      <w:r w:rsidRPr="0076754B">
        <w:rPr>
          <w:b/>
        </w:rPr>
        <w:t>Территории новой застройки</w:t>
      </w:r>
      <w:r w:rsidRPr="0076754B">
        <w:t xml:space="preserve"> («развития»)</w:t>
      </w:r>
    </w:p>
    <w:p w14:paraId="29DB6062" w14:textId="60DBEACC" w:rsidR="0093253D" w:rsidRPr="0076754B" w:rsidRDefault="0093253D" w:rsidP="0093253D">
      <w:r w:rsidRPr="0076754B">
        <w:t>Территории</w:t>
      </w:r>
      <w:r w:rsidR="00107ADE" w:rsidRPr="0076754B">
        <w:t xml:space="preserve"> </w:t>
      </w:r>
      <w:r w:rsidRPr="0076754B">
        <w:t xml:space="preserve">развития включают новые и застроенные территории: существующей жилой застройки (многоквартирная, ИЖС), существующих и планируемых промышленных и логических центров. </w:t>
      </w:r>
    </w:p>
    <w:p w14:paraId="600D45D9" w14:textId="77777777" w:rsidR="0093253D" w:rsidRPr="0076754B" w:rsidRDefault="0093253D" w:rsidP="0093253D">
      <w:r w:rsidRPr="0076754B">
        <w:t>При формировании застройки на освоенных территориях исключается строительство точечных объектов без комплексного планирования социальной, транспортной и инженерной инфраструктур.</w:t>
      </w:r>
    </w:p>
    <w:p w14:paraId="783D8EA7" w14:textId="77777777" w:rsidR="0093253D" w:rsidRPr="0076754B" w:rsidRDefault="0093253D" w:rsidP="0093253D">
      <w:r w:rsidRPr="0076754B">
        <w:t>Политики: градостроительное регулирование новой жилой застройки, основанное на принципах комплексного развития территорий; обеспечение транспортной доступности; органичное включение в природную и сложившуюся городскую среду, ориентация на экологические и инновационные способы производства в проектируемых промышленных зонах.</w:t>
      </w:r>
    </w:p>
    <w:p w14:paraId="6C9685B7" w14:textId="77777777" w:rsidR="0093253D" w:rsidRPr="0076754B" w:rsidRDefault="0093253D" w:rsidP="0093253D">
      <w:pPr>
        <w:rPr>
          <w:b/>
        </w:rPr>
      </w:pPr>
      <w:r w:rsidRPr="0076754B">
        <w:rPr>
          <w:b/>
        </w:rPr>
        <w:t>Территории модернизации</w:t>
      </w:r>
    </w:p>
    <w:p w14:paraId="144F4A91" w14:textId="02C26C7B" w:rsidR="0093253D" w:rsidRPr="0076754B" w:rsidRDefault="0093253D" w:rsidP="0093253D">
      <w:pPr>
        <w:pStyle w:val="aa"/>
        <w:numPr>
          <w:ilvl w:val="0"/>
          <w:numId w:val="11"/>
        </w:numPr>
        <w:spacing w:before="60" w:after="60"/>
        <w:ind w:left="568" w:hanging="284"/>
        <w:rPr>
          <w:i/>
        </w:rPr>
      </w:pPr>
      <w:r w:rsidRPr="0076754B">
        <w:rPr>
          <w:b/>
        </w:rPr>
        <w:t>Территории модернизации промышленности</w:t>
      </w:r>
      <w:r w:rsidRPr="0076754B">
        <w:rPr>
          <w:i/>
        </w:rPr>
        <w:t xml:space="preserve"> </w:t>
      </w:r>
      <w:r w:rsidRPr="0076754B">
        <w:t>включают</w:t>
      </w:r>
      <w:r w:rsidR="00424CF0" w:rsidRPr="0076754B">
        <w:t xml:space="preserve"> </w:t>
      </w:r>
      <w:r w:rsidRPr="0076754B">
        <w:t>существующие территории промышленного назначения с выявлением эффективно используемых и неиспользуемых пространств (заброшенные, нерентабельные предприятия).</w:t>
      </w:r>
    </w:p>
    <w:p w14:paraId="40EC68F4" w14:textId="77777777" w:rsidR="0093253D" w:rsidRPr="0076754B" w:rsidRDefault="0093253D" w:rsidP="0093253D">
      <w:pPr>
        <w:pStyle w:val="aa"/>
        <w:ind w:left="567"/>
        <w:rPr>
          <w:i/>
        </w:rPr>
      </w:pPr>
      <w:r w:rsidRPr="0076754B">
        <w:t>Политики: инвентаризация территории, переход на экологические способы производства, мониторинг загрязнения окружающей среды.</w:t>
      </w:r>
    </w:p>
    <w:p w14:paraId="6BB0304D" w14:textId="13A623DB" w:rsidR="0093253D" w:rsidRPr="0076754B" w:rsidRDefault="0093253D" w:rsidP="0093253D">
      <w:pPr>
        <w:pStyle w:val="aa"/>
        <w:numPr>
          <w:ilvl w:val="0"/>
          <w:numId w:val="11"/>
        </w:numPr>
        <w:spacing w:before="60" w:after="60"/>
        <w:ind w:left="567" w:hanging="284"/>
      </w:pPr>
      <w:r w:rsidRPr="0076754B">
        <w:rPr>
          <w:b/>
        </w:rPr>
        <w:t>Территории модернизации многоквартирной жилой застройки</w:t>
      </w:r>
      <w:r w:rsidRPr="0076754B">
        <w:rPr>
          <w:i/>
        </w:rPr>
        <w:t xml:space="preserve"> </w:t>
      </w:r>
      <w:r w:rsidRPr="0076754B">
        <w:t>включают</w:t>
      </w:r>
      <w:r w:rsidR="00424CF0" w:rsidRPr="0076754B">
        <w:t xml:space="preserve"> </w:t>
      </w:r>
      <w:r w:rsidRPr="0076754B">
        <w:t>существующую жилую многоквартирную застройку с территориями общественно-делового назначения.</w:t>
      </w:r>
    </w:p>
    <w:p w14:paraId="6139F77A" w14:textId="77777777" w:rsidR="0093253D" w:rsidRPr="0076754B" w:rsidRDefault="0093253D" w:rsidP="0093253D">
      <w:pPr>
        <w:pStyle w:val="aa"/>
        <w:ind w:left="567"/>
      </w:pPr>
      <w:r w:rsidRPr="0076754B">
        <w:t>Политики: повышение уровня благоустройства территории (благоустройство дворовых и общественных территорий, озеленение), реконструкция и капитальный ремонт жилого фонда, объектов социальной инфраструктуры, модернизация инженерных сетей, формирование многофункционального пространства (исключение «спальных» районов).</w:t>
      </w:r>
    </w:p>
    <w:p w14:paraId="00BC2F04" w14:textId="56AE0935" w:rsidR="0093253D" w:rsidRPr="0076754B" w:rsidRDefault="0093253D" w:rsidP="0093253D">
      <w:pPr>
        <w:pStyle w:val="aa"/>
        <w:numPr>
          <w:ilvl w:val="0"/>
          <w:numId w:val="11"/>
        </w:numPr>
        <w:spacing w:before="60" w:after="60"/>
        <w:ind w:left="567" w:hanging="284"/>
      </w:pPr>
      <w:r w:rsidRPr="0076754B">
        <w:rPr>
          <w:b/>
        </w:rPr>
        <w:t>Территории модернизации индивидуальной жилой застройки</w:t>
      </w:r>
      <w:r w:rsidRPr="0076754B">
        <w:t xml:space="preserve"> включают</w:t>
      </w:r>
      <w:r w:rsidR="00424CF0" w:rsidRPr="0076754B">
        <w:rPr>
          <w:b/>
          <w:i/>
        </w:rPr>
        <w:t xml:space="preserve"> </w:t>
      </w:r>
      <w:r w:rsidRPr="0076754B">
        <w:t>территорию существующего ИЖС.</w:t>
      </w:r>
    </w:p>
    <w:p w14:paraId="4E646912" w14:textId="77777777" w:rsidR="0093253D" w:rsidRPr="0076754B" w:rsidRDefault="0093253D" w:rsidP="0093253D">
      <w:pPr>
        <w:pStyle w:val="aa"/>
        <w:ind w:left="567"/>
        <w:rPr>
          <w:b/>
          <w:i/>
        </w:rPr>
      </w:pPr>
      <w:r w:rsidRPr="0076754B">
        <w:lastRenderedPageBreak/>
        <w:t>Политики: обеспечение современной инженерной и социальной инфраструктурой, повышение транспортной доступности населенных пунктов и СНТ.</w:t>
      </w:r>
    </w:p>
    <w:p w14:paraId="439716DE" w14:textId="48F08710" w:rsidR="0093253D" w:rsidRPr="0076754B" w:rsidRDefault="0093253D" w:rsidP="0093253D">
      <w:r w:rsidRPr="0076754B">
        <w:rPr>
          <w:b/>
        </w:rPr>
        <w:t>Территории трансформаций</w:t>
      </w:r>
      <w:r w:rsidRPr="0076754B">
        <w:t xml:space="preserve"> включают</w:t>
      </w:r>
      <w:r w:rsidR="00424CF0" w:rsidRPr="0076754B">
        <w:t xml:space="preserve"> </w:t>
      </w:r>
      <w:r w:rsidRPr="0076754B">
        <w:t>прибрежные территории (набережные, пляжи, территории жилого и общественно-делового назначения в границах водоохранной зоны моря), территории ключевых инвестиционных проектов. Территории могут дополняться по мере появления инвестиционных проектов.</w:t>
      </w:r>
    </w:p>
    <w:p w14:paraId="16551034" w14:textId="77777777" w:rsidR="0093253D" w:rsidRPr="0076754B" w:rsidRDefault="0093253D" w:rsidP="0093253D">
      <w:r w:rsidRPr="0076754B">
        <w:t>Политики: реконцепция объектов притяжения (например, гольф-клуб, рыбохозяйства); обеспечение проницаемости территории вдоль береговой линии; развитие туристской и развлекательной инфраструктуры; инвентаризация баз отдыха и участков, на которых возможно развитие проектов в сфере туризма, с последующей реконструкцией; формирование облика приморских курортных поселков в рамках приоритетной программы «Южный морской фасад» регионального флагманского проекта «Пространство без границ».</w:t>
      </w:r>
    </w:p>
    <w:p w14:paraId="585B4E4A" w14:textId="77777777" w:rsidR="0093253D" w:rsidRPr="0076754B" w:rsidRDefault="0093253D" w:rsidP="0093253D">
      <w:pPr>
        <w:pStyle w:val="a5"/>
      </w:pPr>
    </w:p>
    <w:p w14:paraId="41D75DF3" w14:textId="77777777" w:rsidR="0093253D" w:rsidRPr="0076754B" w:rsidRDefault="0093253D" w:rsidP="0093253D">
      <w:pPr>
        <w:pStyle w:val="a5"/>
        <w:sectPr w:rsidR="0093253D" w:rsidRPr="0076754B" w:rsidSect="00A35F71">
          <w:pgSz w:w="11906" w:h="16838"/>
          <w:pgMar w:top="680" w:right="851" w:bottom="1134" w:left="1418" w:header="709" w:footer="709" w:gutter="0"/>
          <w:cols w:space="708"/>
          <w:docGrid w:linePitch="360"/>
        </w:sectPr>
      </w:pPr>
    </w:p>
    <w:p w14:paraId="7E3C10C9" w14:textId="5E9B41A0"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50</w:t>
      </w:r>
      <w:r w:rsidR="0034275B" w:rsidRPr="0076754B">
        <w:rPr>
          <w:noProof/>
        </w:rPr>
        <w:fldChar w:fldCharType="end"/>
      </w:r>
    </w:p>
    <w:tbl>
      <w:tblPr>
        <w:tblStyle w:val="a7"/>
        <w:tblW w:w="14601"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7087"/>
      </w:tblGrid>
      <w:tr w:rsidR="0093253D" w:rsidRPr="0076754B" w14:paraId="43864425" w14:textId="77777777" w:rsidTr="0093253D">
        <w:trPr>
          <w:cantSplit/>
          <w:trHeight w:val="605"/>
          <w:jc w:val="center"/>
        </w:trPr>
        <w:tc>
          <w:tcPr>
            <w:tcW w:w="14601" w:type="dxa"/>
            <w:gridSpan w:val="2"/>
            <w:shd w:val="clear" w:color="auto" w:fill="F2F2F2" w:themeFill="background2"/>
            <w:vAlign w:val="center"/>
          </w:tcPr>
          <w:p w14:paraId="615CE33B" w14:textId="0712E063" w:rsidR="0093253D" w:rsidRPr="0076754B" w:rsidRDefault="0093253D" w:rsidP="0093253D">
            <w:pPr>
              <w:spacing w:before="0" w:after="0"/>
              <w:jc w:val="left"/>
              <w:rPr>
                <w:sz w:val="16"/>
              </w:rPr>
            </w:pPr>
            <w:r w:rsidRPr="0076754B">
              <w:rPr>
                <w:sz w:val="16"/>
              </w:rPr>
              <w:t>Стратегическая гипотеза</w:t>
            </w:r>
            <w:r w:rsidRPr="0076754B">
              <w:rPr>
                <w:sz w:val="16"/>
              </w:rPr>
              <w:br/>
            </w:r>
            <w:r w:rsidRPr="0076754B">
              <w:rPr>
                <w:b/>
                <w:bCs/>
                <w:sz w:val="20"/>
                <w:szCs w:val="20"/>
              </w:rPr>
              <w:t xml:space="preserve">Типы преобразования территорий. Цемесская </w:t>
            </w:r>
            <w:r w:rsidR="008C6D0A" w:rsidRPr="0076754B">
              <w:rPr>
                <w:b/>
                <w:bCs/>
                <w:sz w:val="20"/>
                <w:szCs w:val="20"/>
              </w:rPr>
              <w:t>и Раевская территориальные зоны</w:t>
            </w:r>
          </w:p>
        </w:tc>
      </w:tr>
      <w:tr w:rsidR="0093253D" w:rsidRPr="0076754B" w14:paraId="0E71B92A" w14:textId="77777777" w:rsidTr="0093253D">
        <w:trPr>
          <w:cantSplit/>
          <w:jc w:val="center"/>
        </w:trPr>
        <w:tc>
          <w:tcPr>
            <w:tcW w:w="14601" w:type="dxa"/>
            <w:gridSpan w:val="2"/>
            <w:tcBorders>
              <w:bottom w:val="single" w:sz="12" w:space="0" w:color="B2B2B2" w:themeColor="text2" w:themeTint="66"/>
            </w:tcBorders>
            <w:shd w:val="clear" w:color="auto" w:fill="auto"/>
            <w:tcMar>
              <w:top w:w="85" w:type="dxa"/>
              <w:left w:w="0" w:type="dxa"/>
              <w:bottom w:w="85" w:type="dxa"/>
              <w:right w:w="0" w:type="dxa"/>
            </w:tcMar>
          </w:tcPr>
          <w:p w14:paraId="10F126FF" w14:textId="77777777" w:rsidR="0093253D" w:rsidRPr="0076754B" w:rsidRDefault="0093253D" w:rsidP="0093253D">
            <w:pPr>
              <w:spacing w:before="0" w:after="0"/>
              <w:jc w:val="left"/>
              <w:rPr>
                <w:sz w:val="16"/>
              </w:rPr>
            </w:pPr>
            <w:r w:rsidRPr="0076754B">
              <w:rPr>
                <w:noProof/>
                <w:sz w:val="16"/>
                <w:lang w:eastAsia="ru-RU"/>
              </w:rPr>
              <w:drawing>
                <wp:anchor distT="0" distB="0" distL="114300" distR="114300" simplePos="0" relativeHeight="251672576" behindDoc="0" locked="0" layoutInCell="1" allowOverlap="1" wp14:anchorId="6B6A9645" wp14:editId="7313D1E5">
                  <wp:simplePos x="0" y="0"/>
                  <wp:positionH relativeFrom="column">
                    <wp:posOffset>5141596</wp:posOffset>
                  </wp:positionH>
                  <wp:positionV relativeFrom="paragraph">
                    <wp:posOffset>19657</wp:posOffset>
                  </wp:positionV>
                  <wp:extent cx="4069502" cy="4752258"/>
                  <wp:effectExtent l="0" t="0" r="0" b="0"/>
                  <wp:wrapNone/>
                  <wp:docPr id="764" name="Рисунок 764" descr="C:\Users\lapka\AppData\Local\Microsoft\Windows\INetCache\Content.Word\ЗОНЫ НОВОЕ-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apka\AppData\Local\Microsoft\Windows\INetCache\Content.Word\ЗОНЫ НОВОЕ-01.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69502" cy="47522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754B">
              <w:rPr>
                <w:noProof/>
                <w:sz w:val="16"/>
                <w:lang w:eastAsia="ru-RU"/>
              </w:rPr>
              <w:drawing>
                <wp:inline distT="0" distB="0" distL="0" distR="0" wp14:anchorId="5A682FB5" wp14:editId="69FB13C9">
                  <wp:extent cx="4125595" cy="4795520"/>
                  <wp:effectExtent l="0" t="0" r="8255" b="5080"/>
                  <wp:docPr id="765" name="Рисунок 765" descr="ЗОНЫ НОВОЕ-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ОНЫ НОВОЕ-0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25595" cy="4795520"/>
                          </a:xfrm>
                          <a:prstGeom prst="rect">
                            <a:avLst/>
                          </a:prstGeom>
                          <a:noFill/>
                          <a:ln>
                            <a:noFill/>
                          </a:ln>
                        </pic:spPr>
                      </pic:pic>
                    </a:graphicData>
                  </a:graphic>
                </wp:inline>
              </w:drawing>
            </w:r>
          </w:p>
        </w:tc>
      </w:tr>
      <w:tr w:rsidR="0093253D" w:rsidRPr="0076754B" w14:paraId="404FDF01"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3BD94066"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7087" w:type="dxa"/>
            <w:tcBorders>
              <w:top w:val="single" w:sz="12" w:space="0" w:color="B2B2B2" w:themeColor="text2" w:themeTint="66"/>
            </w:tcBorders>
            <w:vAlign w:val="center"/>
          </w:tcPr>
          <w:p w14:paraId="18884F1E"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6032E879" wp14:editId="1C0D5DB9">
                      <wp:extent cx="630000" cy="216000"/>
                      <wp:effectExtent l="0" t="0" r="0" b="0"/>
                      <wp:docPr id="694"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95"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696"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697"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532B108A" w14:textId="6FD858AF"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51</w:t>
      </w:r>
      <w:r w:rsidR="0034275B" w:rsidRPr="0076754B">
        <w:rPr>
          <w:noProof/>
        </w:rPr>
        <w:fldChar w:fldCharType="end"/>
      </w:r>
    </w:p>
    <w:tbl>
      <w:tblPr>
        <w:tblStyle w:val="a7"/>
        <w:tblW w:w="14601"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7087"/>
      </w:tblGrid>
      <w:tr w:rsidR="0093253D" w:rsidRPr="0076754B" w14:paraId="78B9153D" w14:textId="77777777" w:rsidTr="0093253D">
        <w:trPr>
          <w:cantSplit/>
          <w:trHeight w:val="482"/>
          <w:jc w:val="center"/>
        </w:trPr>
        <w:tc>
          <w:tcPr>
            <w:tcW w:w="14601" w:type="dxa"/>
            <w:gridSpan w:val="2"/>
            <w:shd w:val="clear" w:color="auto" w:fill="F2F2F2" w:themeFill="background2"/>
            <w:vAlign w:val="center"/>
          </w:tcPr>
          <w:p w14:paraId="36265C8B" w14:textId="54E1B0F1" w:rsidR="0093253D" w:rsidRPr="0076754B" w:rsidRDefault="0093253D" w:rsidP="0093253D">
            <w:pPr>
              <w:spacing w:before="0" w:after="0"/>
              <w:jc w:val="left"/>
              <w:rPr>
                <w:sz w:val="16"/>
              </w:rPr>
            </w:pPr>
            <w:r w:rsidRPr="0076754B">
              <w:rPr>
                <w:sz w:val="16"/>
              </w:rPr>
              <w:t>Стратегическая гипотеза</w:t>
            </w:r>
            <w:r w:rsidRPr="0076754B">
              <w:rPr>
                <w:sz w:val="16"/>
              </w:rPr>
              <w:br/>
            </w:r>
            <w:r w:rsidRPr="0076754B">
              <w:rPr>
                <w:b/>
                <w:bCs/>
                <w:sz w:val="20"/>
                <w:szCs w:val="20"/>
              </w:rPr>
              <w:t>Типы преобразования территорий. Абраусская и М</w:t>
            </w:r>
            <w:r w:rsidR="00113ECA" w:rsidRPr="0076754B">
              <w:rPr>
                <w:b/>
                <w:bCs/>
                <w:sz w:val="20"/>
                <w:szCs w:val="20"/>
              </w:rPr>
              <w:t>аркотхская территориальные зоны</w:t>
            </w:r>
          </w:p>
        </w:tc>
      </w:tr>
      <w:tr w:rsidR="0093253D" w:rsidRPr="0076754B" w14:paraId="48A1E778" w14:textId="77777777" w:rsidTr="0093253D">
        <w:trPr>
          <w:cantSplit/>
          <w:jc w:val="center"/>
        </w:trPr>
        <w:tc>
          <w:tcPr>
            <w:tcW w:w="14601" w:type="dxa"/>
            <w:gridSpan w:val="2"/>
            <w:tcBorders>
              <w:bottom w:val="single" w:sz="12" w:space="0" w:color="B2B2B2" w:themeColor="text2" w:themeTint="66"/>
            </w:tcBorders>
            <w:shd w:val="clear" w:color="auto" w:fill="auto"/>
            <w:tcMar>
              <w:top w:w="85" w:type="dxa"/>
              <w:left w:w="0" w:type="dxa"/>
              <w:bottom w:w="85" w:type="dxa"/>
              <w:right w:w="0" w:type="dxa"/>
            </w:tcMar>
          </w:tcPr>
          <w:p w14:paraId="6F70AFB5" w14:textId="77777777" w:rsidR="0093253D" w:rsidRPr="0076754B" w:rsidRDefault="0093253D" w:rsidP="0093253D">
            <w:pPr>
              <w:spacing w:before="0" w:after="0"/>
              <w:jc w:val="left"/>
              <w:rPr>
                <w:sz w:val="16"/>
              </w:rPr>
            </w:pPr>
            <w:r w:rsidRPr="0076754B">
              <w:rPr>
                <w:noProof/>
                <w:sz w:val="16"/>
                <w:lang w:eastAsia="ru-RU"/>
              </w:rPr>
              <w:drawing>
                <wp:anchor distT="0" distB="0" distL="114300" distR="114300" simplePos="0" relativeHeight="251671552" behindDoc="1" locked="0" layoutInCell="1" allowOverlap="1" wp14:anchorId="47D14E09" wp14:editId="43AB8237">
                  <wp:simplePos x="0" y="0"/>
                  <wp:positionH relativeFrom="column">
                    <wp:posOffset>5204460</wp:posOffset>
                  </wp:positionH>
                  <wp:positionV relativeFrom="paragraph">
                    <wp:posOffset>-10795</wp:posOffset>
                  </wp:positionV>
                  <wp:extent cx="4057650" cy="3219450"/>
                  <wp:effectExtent l="0" t="0" r="0" b="0"/>
                  <wp:wrapNone/>
                  <wp:docPr id="766" name="Рисунок 766" descr="C:\Users\lapka\AppData\Local\Microsoft\Windows\INetCache\Content.Word\Untitled-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lapka\AppData\Local\Microsoft\Windows\INetCache\Content.Word\Untitled-5-04.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57650" cy="321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754B">
              <w:rPr>
                <w:noProof/>
                <w:sz w:val="16"/>
                <w:lang w:eastAsia="ru-RU"/>
              </w:rPr>
              <w:drawing>
                <wp:inline distT="0" distB="0" distL="0" distR="0" wp14:anchorId="25AF54BE" wp14:editId="5252D1EB">
                  <wp:extent cx="4118610" cy="3140710"/>
                  <wp:effectExtent l="0" t="0" r="0" b="2540"/>
                  <wp:docPr id="767" name="Рисунок 767" descr="Untitled-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5-0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18610" cy="3140710"/>
                          </a:xfrm>
                          <a:prstGeom prst="rect">
                            <a:avLst/>
                          </a:prstGeom>
                          <a:noFill/>
                          <a:ln>
                            <a:noFill/>
                          </a:ln>
                        </pic:spPr>
                      </pic:pic>
                    </a:graphicData>
                  </a:graphic>
                </wp:inline>
              </w:drawing>
            </w:r>
          </w:p>
          <w:p w14:paraId="511197FB" w14:textId="77777777" w:rsidR="0093253D" w:rsidRPr="0076754B" w:rsidRDefault="0093253D" w:rsidP="0093253D">
            <w:pPr>
              <w:spacing w:before="0" w:after="0"/>
              <w:jc w:val="left"/>
              <w:rPr>
                <w:sz w:val="16"/>
              </w:rPr>
            </w:pPr>
          </w:p>
          <w:p w14:paraId="2B00614F" w14:textId="77777777" w:rsidR="0093253D" w:rsidRPr="0076754B" w:rsidRDefault="0093253D" w:rsidP="0093253D">
            <w:pPr>
              <w:spacing w:before="0" w:after="0"/>
              <w:jc w:val="left"/>
              <w:rPr>
                <w:sz w:val="16"/>
              </w:rPr>
            </w:pPr>
          </w:p>
        </w:tc>
      </w:tr>
      <w:tr w:rsidR="0093253D" w:rsidRPr="0076754B" w14:paraId="78834EDE"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0639C349"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7087" w:type="dxa"/>
            <w:tcBorders>
              <w:top w:val="single" w:sz="12" w:space="0" w:color="B2B2B2" w:themeColor="text2" w:themeTint="66"/>
            </w:tcBorders>
            <w:vAlign w:val="center"/>
          </w:tcPr>
          <w:p w14:paraId="71056F14"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4E4BF67E" wp14:editId="533C1C9C">
                      <wp:extent cx="630000" cy="216000"/>
                      <wp:effectExtent l="0" t="0" r="0" b="0"/>
                      <wp:docPr id="698"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699"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00"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01"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60759D8C" w14:textId="77777777" w:rsidR="0093253D" w:rsidRPr="0076754B" w:rsidRDefault="0093253D" w:rsidP="0093253D">
      <w:pPr>
        <w:sectPr w:rsidR="0093253D" w:rsidRPr="0076754B" w:rsidSect="00617449">
          <w:pgSz w:w="16838" w:h="11906" w:orient="landscape"/>
          <w:pgMar w:top="993" w:right="1134" w:bottom="851" w:left="1134" w:header="709" w:footer="709" w:gutter="0"/>
          <w:cols w:space="708"/>
          <w:docGrid w:linePitch="360"/>
        </w:sectPr>
      </w:pPr>
    </w:p>
    <w:p w14:paraId="1B29EA4A" w14:textId="77777777" w:rsidR="0093253D" w:rsidRPr="0076754B" w:rsidRDefault="0093253D" w:rsidP="009D0A6F">
      <w:pPr>
        <w:pStyle w:val="2"/>
      </w:pPr>
      <w:bookmarkStart w:id="160" w:name="_Toc526322436"/>
      <w:bookmarkStart w:id="161" w:name="_Toc59533447"/>
      <w:r w:rsidRPr="0076754B">
        <w:lastRenderedPageBreak/>
        <w:t>Развитие территорий-драйверов</w:t>
      </w:r>
      <w:bookmarkEnd w:id="160"/>
      <w:bookmarkEnd w:id="161"/>
    </w:p>
    <w:p w14:paraId="320DD7F9" w14:textId="21C964E2" w:rsidR="0093253D" w:rsidRPr="0076754B" w:rsidRDefault="009D0A6F" w:rsidP="009D0A6F">
      <w:pPr>
        <w:pStyle w:val="3"/>
      </w:pPr>
      <w:bookmarkStart w:id="162" w:name="_Toc526322437"/>
      <w:bookmarkStart w:id="163" w:name="_Toc59533448"/>
      <w:r w:rsidRPr="0076754B">
        <w:t xml:space="preserve">Реновация </w:t>
      </w:r>
      <w:r w:rsidR="0093253D" w:rsidRPr="0076754B">
        <w:t>Восточного района Новороссийска</w:t>
      </w:r>
      <w:bookmarkEnd w:id="162"/>
      <w:bookmarkEnd w:id="163"/>
      <w:r w:rsidR="0093253D" w:rsidRPr="0076754B">
        <w:t xml:space="preserve"> </w:t>
      </w:r>
    </w:p>
    <w:p w14:paraId="5823430C" w14:textId="05E28479" w:rsidR="0093253D" w:rsidRPr="0076754B" w:rsidRDefault="0093253D" w:rsidP="0093253D">
      <w:pPr>
        <w:spacing w:before="0" w:after="100" w:line="276" w:lineRule="auto"/>
        <w:contextualSpacing/>
        <w:jc w:val="left"/>
        <w:rPr>
          <w:rFonts w:cs="Arial"/>
          <w:b/>
        </w:rPr>
      </w:pPr>
      <w:r w:rsidRPr="0076754B">
        <w:rPr>
          <w:rFonts w:cs="Arial"/>
          <w:b/>
        </w:rPr>
        <w:t>Цел</w:t>
      </w:r>
      <w:r w:rsidR="00681D43" w:rsidRPr="0076754B">
        <w:rPr>
          <w:rFonts w:cs="Arial"/>
          <w:b/>
        </w:rPr>
        <w:t>ь</w:t>
      </w:r>
      <w:r w:rsidRPr="0076754B">
        <w:rPr>
          <w:rFonts w:cs="Arial"/>
          <w:b/>
        </w:rPr>
        <w:t xml:space="preserve">: </w:t>
      </w:r>
    </w:p>
    <w:p w14:paraId="70C8EA66" w14:textId="3073AFD0" w:rsidR="00696E93" w:rsidRPr="0076754B" w:rsidRDefault="0093253D" w:rsidP="00696E93">
      <w:pPr>
        <w:pStyle w:val="aa"/>
        <w:numPr>
          <w:ilvl w:val="0"/>
          <w:numId w:val="11"/>
        </w:numPr>
        <w:spacing w:before="60" w:after="60"/>
        <w:ind w:left="568" w:hanging="284"/>
        <w:rPr>
          <w:b/>
        </w:rPr>
      </w:pPr>
      <w:r w:rsidRPr="0076754B">
        <w:rPr>
          <w:b/>
        </w:rPr>
        <w:t>Создание градостроительной модели экологически благополучного и «живого» многофункционального района индустриального города.</w:t>
      </w:r>
      <w:r w:rsidR="00681D43" w:rsidRPr="0076754B">
        <w:rPr>
          <w:b/>
        </w:rPr>
        <w:t xml:space="preserve"> </w:t>
      </w:r>
      <w:r w:rsidR="00696E93" w:rsidRPr="0076754B">
        <w:rPr>
          <w:b/>
        </w:rPr>
        <w:t>Качественная трансформация Восточного района: превращение стагнирующей городской территории в устойчиво развивающийся полифункциональный район с развитой инфраструктурой досуга, историко-культурного туризма, инновационным подходом к реконструируемой и новой застройке.</w:t>
      </w:r>
    </w:p>
    <w:p w14:paraId="76A0C5F6" w14:textId="5AB519D0" w:rsidR="00696E93" w:rsidRPr="0076754B" w:rsidRDefault="00696E93" w:rsidP="00696E93">
      <w:r w:rsidRPr="0076754B">
        <w:t>Восточный район города Новороссийска значительно отличается от остальных территорий городского округа. Главной особенностью его локации является изолированность и транзитная составляющая. Район ограничен непроницаемыми склонами Маркот</w:t>
      </w:r>
      <w:r w:rsidR="008C6D0A" w:rsidRPr="0076754B">
        <w:t>х</w:t>
      </w:r>
      <w:r w:rsidRPr="0076754B">
        <w:t>ского хребта с севера и Цемесской бухтой и протяженной в меридиональном направлении, промышленной-коммунальной зоной, также непроницаемой.</w:t>
      </w:r>
    </w:p>
    <w:p w14:paraId="10D76967" w14:textId="23B0EE1C" w:rsidR="00696E93" w:rsidRPr="0076754B" w:rsidRDefault="00696E93" w:rsidP="00696E93">
      <w:r w:rsidRPr="0076754B">
        <w:t>Через территорию Восточного района проходит единственный стратегический федеральный транспортный коридор, соединяющий восточную часть черноморского побережья с западной частью. Район полностью обеспечен социальной инфраструктурой – учреждениями здравоохранения, школьного и дошкольного образования.</w:t>
      </w:r>
    </w:p>
    <w:p w14:paraId="32F351C9" w14:textId="77777777" w:rsidR="00696E93" w:rsidRPr="0076754B" w:rsidRDefault="00696E93" w:rsidP="00696E93">
      <w:r w:rsidRPr="0076754B">
        <w:t>Здесь расположены основные предприятия города: Новороссийский морской торговый порт, цементные заводы и зерновые терминалы, железнодорожная инфраструктура, исторически сложившийся пассажирский железнодорожный вокзал.</w:t>
      </w:r>
    </w:p>
    <w:p w14:paraId="1630E5D7" w14:textId="6B16B843" w:rsidR="00696E93" w:rsidRPr="0076754B" w:rsidRDefault="00696E93" w:rsidP="00696E93">
      <w:r w:rsidRPr="0076754B">
        <w:t xml:space="preserve">В Восточном районе расположено около пятидесяти объектов культурного и исторического наследия (военной истории). Исторические кварталы представляют собой периметральную застройку с единым стилистическим решением, имеют градостроительную ценность как образцы сомасштабной человеку комплексной городской среды. </w:t>
      </w:r>
    </w:p>
    <w:p w14:paraId="4D21C89F" w14:textId="77777777" w:rsidR="00696E93" w:rsidRPr="0076754B" w:rsidRDefault="00696E93" w:rsidP="00696E93">
      <w:r w:rsidRPr="0076754B">
        <w:t>Реновация Восточного района предусматривает комплексную трансформцию предпортовых территорий с развитием общественно-деловой функции и креативных индустрий в исторических кварталах «Русский Стандарт» и «Шесхарис» в границах улиц Сухумийское шоссе – Цемзавод Пролетарий.</w:t>
      </w:r>
    </w:p>
    <w:p w14:paraId="241A511B" w14:textId="77777777" w:rsidR="00696E93" w:rsidRPr="0076754B" w:rsidRDefault="00696E93" w:rsidP="00696E93">
      <w:r w:rsidRPr="0076754B">
        <w:t xml:space="preserve">Развитие территории-драйвера предполагает: </w:t>
      </w:r>
    </w:p>
    <w:p w14:paraId="2719A35A" w14:textId="77777777" w:rsidR="00696E93" w:rsidRPr="0076754B" w:rsidRDefault="00696E93" w:rsidP="00696E93">
      <w:pPr>
        <w:pStyle w:val="aa"/>
        <w:numPr>
          <w:ilvl w:val="0"/>
          <w:numId w:val="11"/>
        </w:numPr>
        <w:spacing w:before="60" w:after="60"/>
        <w:ind w:left="568" w:hanging="284"/>
      </w:pPr>
      <w:r w:rsidRPr="0076754B">
        <w:t>развитие промышленных территорий без ущерба для окружающей среды.</w:t>
      </w:r>
    </w:p>
    <w:p w14:paraId="1D9C6B72" w14:textId="77777777" w:rsidR="00696E93" w:rsidRPr="0076754B" w:rsidRDefault="00696E93" w:rsidP="00696E93">
      <w:r w:rsidRPr="0076754B">
        <w:t>Развитие данной территории связано с проектными инициативами следующих МФП:</w:t>
      </w:r>
    </w:p>
    <w:p w14:paraId="14D2AD4A" w14:textId="77777777" w:rsidR="00696E93" w:rsidRPr="0076754B" w:rsidRDefault="00696E93" w:rsidP="00696E93">
      <w:pPr>
        <w:pStyle w:val="aa"/>
        <w:numPr>
          <w:ilvl w:val="0"/>
          <w:numId w:val="11"/>
        </w:numPr>
        <w:spacing w:before="60" w:after="60"/>
        <w:ind w:left="568" w:hanging="284"/>
      </w:pPr>
      <w:r w:rsidRPr="0076754B">
        <w:t>МФП «Новороссийский транспортно-логистический узел – ядро Южного экспортно-импортного хаба».</w:t>
      </w:r>
    </w:p>
    <w:p w14:paraId="714E9E30" w14:textId="77777777" w:rsidR="00696E93" w:rsidRPr="0076754B" w:rsidRDefault="00696E93" w:rsidP="00696E93">
      <w:pPr>
        <w:pStyle w:val="aa"/>
        <w:numPr>
          <w:ilvl w:val="0"/>
          <w:numId w:val="11"/>
        </w:numPr>
        <w:spacing w:before="60" w:after="60"/>
        <w:ind w:left="568" w:hanging="284"/>
      </w:pPr>
      <w:r w:rsidRPr="0076754B">
        <w:t>МФП «Зона промышленного развития «Новороссийск».</w:t>
      </w:r>
    </w:p>
    <w:p w14:paraId="70177B04" w14:textId="61A7CD43" w:rsidR="00696E93" w:rsidRPr="0076754B" w:rsidRDefault="00696E93" w:rsidP="00696E93">
      <w:pPr>
        <w:pStyle w:val="aa"/>
        <w:numPr>
          <w:ilvl w:val="0"/>
          <w:numId w:val="11"/>
        </w:numPr>
        <w:spacing w:before="60" w:after="60"/>
        <w:ind w:left="568" w:hanging="284"/>
      </w:pPr>
      <w:r w:rsidRPr="0076754B">
        <w:t>МФП «Городские системы Новороссийска.</w:t>
      </w:r>
    </w:p>
    <w:p w14:paraId="4FD731BA" w14:textId="7D7A64F8" w:rsidR="00696E93" w:rsidRPr="0076754B" w:rsidRDefault="00696E93" w:rsidP="00696E93">
      <w:pPr>
        <w:pStyle w:val="aa"/>
        <w:numPr>
          <w:ilvl w:val="0"/>
          <w:numId w:val="11"/>
        </w:numPr>
        <w:spacing w:before="60" w:after="60"/>
        <w:ind w:left="568" w:hanging="284"/>
      </w:pPr>
      <w:r w:rsidRPr="0076754B">
        <w:t>МФП «Творческий Новороссийск».</w:t>
      </w:r>
    </w:p>
    <w:p w14:paraId="0D9B8E5B" w14:textId="5B8071EE" w:rsidR="00696E93" w:rsidRPr="0076754B" w:rsidRDefault="00696E93" w:rsidP="00696E93">
      <w:pPr>
        <w:pStyle w:val="aa"/>
        <w:numPr>
          <w:ilvl w:val="0"/>
          <w:numId w:val="11"/>
        </w:numPr>
        <w:spacing w:before="60" w:after="60"/>
        <w:ind w:left="568" w:hanging="284"/>
      </w:pPr>
      <w:r w:rsidRPr="0076754B">
        <w:t>МФП «Умный город Новороссийск».</w:t>
      </w:r>
    </w:p>
    <w:p w14:paraId="5936CF8A" w14:textId="65A52542" w:rsidR="008A1036" w:rsidRPr="0076754B" w:rsidRDefault="008A1036" w:rsidP="008A1036">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52</w:t>
      </w:r>
      <w:r w:rsidR="0034275B" w:rsidRPr="0076754B">
        <w:rPr>
          <w:noProof/>
        </w:rPr>
        <w:fldChar w:fldCharType="end"/>
      </w:r>
    </w:p>
    <w:tbl>
      <w:tblPr>
        <w:tblStyle w:val="a7"/>
        <w:tblW w:w="9690"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6931"/>
        <w:gridCol w:w="2759"/>
      </w:tblGrid>
      <w:tr w:rsidR="0093253D" w:rsidRPr="0076754B" w14:paraId="51D22237" w14:textId="77777777" w:rsidTr="0093253D">
        <w:trPr>
          <w:cantSplit/>
          <w:trHeight w:val="482"/>
          <w:jc w:val="center"/>
        </w:trPr>
        <w:tc>
          <w:tcPr>
            <w:tcW w:w="9690" w:type="dxa"/>
            <w:gridSpan w:val="2"/>
            <w:shd w:val="clear" w:color="auto" w:fill="F2F2F2" w:themeFill="background2"/>
            <w:vAlign w:val="center"/>
          </w:tcPr>
          <w:p w14:paraId="3CE5AAB1" w14:textId="56FD1E9E"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00113ECA" w:rsidRPr="0076754B">
              <w:rPr>
                <w:b/>
                <w:bCs/>
                <w:sz w:val="20"/>
                <w:szCs w:val="20"/>
              </w:rPr>
              <w:t>Реновация Восточного района</w:t>
            </w:r>
          </w:p>
        </w:tc>
      </w:tr>
      <w:tr w:rsidR="0093253D" w:rsidRPr="0076754B" w14:paraId="52285908" w14:textId="77777777" w:rsidTr="0093253D">
        <w:trPr>
          <w:cantSplit/>
          <w:jc w:val="center"/>
        </w:trPr>
        <w:tc>
          <w:tcPr>
            <w:tcW w:w="9690" w:type="dxa"/>
            <w:gridSpan w:val="2"/>
            <w:tcBorders>
              <w:bottom w:val="single" w:sz="12" w:space="0" w:color="B2B2B2" w:themeColor="text2" w:themeTint="66"/>
            </w:tcBorders>
            <w:shd w:val="clear" w:color="auto" w:fill="auto"/>
            <w:tcMar>
              <w:top w:w="85" w:type="dxa"/>
              <w:left w:w="0" w:type="dxa"/>
              <w:bottom w:w="85" w:type="dxa"/>
              <w:right w:w="0" w:type="dxa"/>
            </w:tcMar>
          </w:tcPr>
          <w:p w14:paraId="057770A0" w14:textId="0AB506B3" w:rsidR="0093253D" w:rsidRPr="0076754B" w:rsidRDefault="008A1036" w:rsidP="0093253D">
            <w:pPr>
              <w:spacing w:before="0" w:after="0"/>
              <w:jc w:val="left"/>
              <w:rPr>
                <w:sz w:val="16"/>
              </w:rPr>
            </w:pPr>
            <w:r w:rsidRPr="0076754B">
              <w:rPr>
                <w:noProof/>
                <w:sz w:val="16"/>
                <w:lang w:eastAsia="ru-RU"/>
              </w:rPr>
              <w:drawing>
                <wp:inline distT="0" distB="0" distL="0" distR="0" wp14:anchorId="7086896E" wp14:editId="4C7D0A31">
                  <wp:extent cx="6115050" cy="3267075"/>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t="6285"/>
                          <a:stretch/>
                        </pic:blipFill>
                        <pic:spPr bwMode="auto">
                          <a:xfrm>
                            <a:off x="0" y="0"/>
                            <a:ext cx="6115050" cy="32670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253D" w:rsidRPr="0076754B" w14:paraId="0ED6433E"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6931" w:type="dxa"/>
            <w:tcBorders>
              <w:top w:val="single" w:sz="12" w:space="0" w:color="B2B2B2" w:themeColor="text2" w:themeTint="66"/>
            </w:tcBorders>
            <w:vAlign w:val="center"/>
          </w:tcPr>
          <w:p w14:paraId="70EC5681" w14:textId="77777777" w:rsidR="0093253D" w:rsidRPr="0076754B" w:rsidRDefault="0093253D" w:rsidP="0093253D">
            <w:pPr>
              <w:spacing w:before="0" w:after="0"/>
              <w:jc w:val="left"/>
              <w:rPr>
                <w:sz w:val="14"/>
                <w:szCs w:val="16"/>
                <w:lang w:val="en-GB"/>
              </w:rPr>
            </w:pPr>
            <w:r w:rsidRPr="0076754B">
              <w:rPr>
                <w:sz w:val="14"/>
                <w:szCs w:val="16"/>
              </w:rPr>
              <w:t xml:space="preserve">Источник: </w:t>
            </w:r>
            <w:r w:rsidRPr="0076754B">
              <w:rPr>
                <w:sz w:val="14"/>
                <w:szCs w:val="16"/>
                <w:lang w:val="en-GB"/>
              </w:rPr>
              <w:t>LC-AV.</w:t>
            </w:r>
          </w:p>
        </w:tc>
        <w:tc>
          <w:tcPr>
            <w:tcW w:w="2759" w:type="dxa"/>
            <w:tcBorders>
              <w:top w:val="single" w:sz="12" w:space="0" w:color="B2B2B2" w:themeColor="text2" w:themeTint="66"/>
            </w:tcBorders>
            <w:vAlign w:val="center"/>
          </w:tcPr>
          <w:p w14:paraId="35BF8175"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66AFEBC6" wp14:editId="05F509A3">
                      <wp:extent cx="630000" cy="216000"/>
                      <wp:effectExtent l="0" t="0" r="0" b="0"/>
                      <wp:docPr id="702"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03"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04"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05"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6FE9C673" w14:textId="4EB37C1C" w:rsidR="008A1036" w:rsidRPr="0076754B" w:rsidRDefault="008A1036" w:rsidP="008A1036">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53</w:t>
      </w:r>
      <w:r w:rsidR="0034275B" w:rsidRPr="0076754B">
        <w:rPr>
          <w:noProof/>
        </w:rPr>
        <w:fldChar w:fldCharType="end"/>
      </w:r>
    </w:p>
    <w:tbl>
      <w:tblPr>
        <w:tblStyle w:val="a7"/>
        <w:tblW w:w="9644"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6874"/>
        <w:gridCol w:w="2770"/>
      </w:tblGrid>
      <w:tr w:rsidR="0093253D" w:rsidRPr="0076754B" w14:paraId="02E182DE" w14:textId="77777777" w:rsidTr="0093253D">
        <w:trPr>
          <w:cantSplit/>
          <w:trHeight w:val="482"/>
          <w:jc w:val="center"/>
        </w:trPr>
        <w:tc>
          <w:tcPr>
            <w:tcW w:w="9644" w:type="dxa"/>
            <w:gridSpan w:val="2"/>
            <w:shd w:val="clear" w:color="auto" w:fill="F2F2F2" w:themeFill="background2"/>
            <w:vAlign w:val="center"/>
          </w:tcPr>
          <w:p w14:paraId="09C5C349" w14:textId="71BA89A8"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Реноваци</w:t>
            </w:r>
            <w:r w:rsidR="00113ECA" w:rsidRPr="0076754B">
              <w:rPr>
                <w:b/>
                <w:bCs/>
                <w:sz w:val="20"/>
                <w:szCs w:val="20"/>
              </w:rPr>
              <w:t>я Восточного района, «Стандарт»</w:t>
            </w:r>
          </w:p>
        </w:tc>
      </w:tr>
      <w:tr w:rsidR="0093253D" w:rsidRPr="0076754B" w14:paraId="0ACED09D" w14:textId="77777777" w:rsidTr="008A1036">
        <w:trPr>
          <w:cantSplit/>
          <w:trHeight w:val="5513"/>
          <w:jc w:val="center"/>
        </w:trPr>
        <w:tc>
          <w:tcPr>
            <w:tcW w:w="9644" w:type="dxa"/>
            <w:gridSpan w:val="2"/>
            <w:tcBorders>
              <w:bottom w:val="single" w:sz="12" w:space="0" w:color="B2B2B2" w:themeColor="text2" w:themeTint="66"/>
            </w:tcBorders>
            <w:shd w:val="clear" w:color="auto" w:fill="auto"/>
            <w:tcMar>
              <w:top w:w="85" w:type="dxa"/>
              <w:left w:w="0" w:type="dxa"/>
              <w:bottom w:w="85" w:type="dxa"/>
              <w:right w:w="0" w:type="dxa"/>
            </w:tcMar>
          </w:tcPr>
          <w:p w14:paraId="20662CBB" w14:textId="0DF80F40" w:rsidR="0093253D" w:rsidRPr="0076754B" w:rsidRDefault="008A1036" w:rsidP="008A1036">
            <w:pPr>
              <w:keepNext/>
              <w:spacing w:before="0" w:after="0"/>
              <w:jc w:val="left"/>
              <w:rPr>
                <w:sz w:val="16"/>
              </w:rPr>
            </w:pPr>
            <w:r w:rsidRPr="0076754B">
              <w:rPr>
                <w:noProof/>
                <w:sz w:val="16"/>
                <w:lang w:eastAsia="ru-RU"/>
              </w:rPr>
              <w:drawing>
                <wp:inline distT="0" distB="0" distL="0" distR="0" wp14:anchorId="673A97C7" wp14:editId="23C66AB3">
                  <wp:extent cx="6115050" cy="345757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5050" cy="3457575"/>
                          </a:xfrm>
                          <a:prstGeom prst="rect">
                            <a:avLst/>
                          </a:prstGeom>
                          <a:noFill/>
                          <a:ln>
                            <a:noFill/>
                          </a:ln>
                        </pic:spPr>
                      </pic:pic>
                    </a:graphicData>
                  </a:graphic>
                </wp:inline>
              </w:drawing>
            </w:r>
          </w:p>
        </w:tc>
      </w:tr>
      <w:tr w:rsidR="0093253D" w:rsidRPr="0076754B" w14:paraId="672284B0"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6874" w:type="dxa"/>
            <w:tcBorders>
              <w:top w:val="single" w:sz="12" w:space="0" w:color="B2B2B2" w:themeColor="text2" w:themeTint="66"/>
            </w:tcBorders>
            <w:vAlign w:val="center"/>
          </w:tcPr>
          <w:p w14:paraId="3B25D6E0"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770" w:type="dxa"/>
            <w:tcBorders>
              <w:top w:val="single" w:sz="12" w:space="0" w:color="B2B2B2" w:themeColor="text2" w:themeTint="66"/>
            </w:tcBorders>
            <w:vAlign w:val="center"/>
          </w:tcPr>
          <w:p w14:paraId="35B11FED"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67B8BF35" wp14:editId="358C4014">
                      <wp:extent cx="630000" cy="216000"/>
                      <wp:effectExtent l="0" t="0" r="0" b="0"/>
                      <wp:docPr id="706"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07"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08"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09"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3249399E" w14:textId="04B11E08" w:rsidR="0093253D" w:rsidRPr="0076754B" w:rsidRDefault="0093253D" w:rsidP="0093253D">
      <w:pPr>
        <w:pStyle w:val="a5"/>
        <w:spacing w:before="120"/>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54</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7203C3D8" w14:textId="77777777" w:rsidTr="0093253D">
        <w:trPr>
          <w:cantSplit/>
          <w:trHeight w:val="482"/>
          <w:jc w:val="center"/>
        </w:trPr>
        <w:tc>
          <w:tcPr>
            <w:tcW w:w="9639" w:type="dxa"/>
            <w:gridSpan w:val="2"/>
            <w:shd w:val="clear" w:color="auto" w:fill="F2F2F2" w:themeFill="background2"/>
            <w:vAlign w:val="center"/>
          </w:tcPr>
          <w:p w14:paraId="3E342888" w14:textId="5A768DFA"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Реноваци</w:t>
            </w:r>
            <w:r w:rsidR="00113ECA" w:rsidRPr="0076754B">
              <w:rPr>
                <w:b/>
                <w:bCs/>
                <w:sz w:val="20"/>
                <w:szCs w:val="20"/>
              </w:rPr>
              <w:t>я Восточного района, «Шесхарис»</w:t>
            </w:r>
          </w:p>
        </w:tc>
      </w:tr>
      <w:tr w:rsidR="0093253D" w:rsidRPr="0076754B" w14:paraId="7B22AB9C" w14:textId="77777777" w:rsidTr="0093253D">
        <w:trPr>
          <w:cantSplit/>
          <w:trHeight w:val="4708"/>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157D1887" w14:textId="77777777" w:rsidR="0093253D" w:rsidRPr="0076754B" w:rsidRDefault="0093253D" w:rsidP="004C1D8C">
            <w:pPr>
              <w:keepNext/>
              <w:spacing w:before="0" w:after="0"/>
              <w:jc w:val="left"/>
              <w:rPr>
                <w:sz w:val="16"/>
              </w:rPr>
            </w:pPr>
            <w:r w:rsidRPr="0076754B">
              <w:rPr>
                <w:noProof/>
                <w:sz w:val="16"/>
                <w:lang w:eastAsia="ru-RU"/>
              </w:rPr>
              <w:drawing>
                <wp:inline distT="0" distB="0" distL="0" distR="0" wp14:anchorId="6083015A" wp14:editId="1CD7BB7B">
                  <wp:extent cx="6103088" cy="3402418"/>
                  <wp:effectExtent l="0" t="0" r="0" b="7620"/>
                  <wp:docPr id="770" name="Рисунок 31" descr="C:\Users\lapka\AppData\Local\Microsoft\Windows\INetCache\Content.Word\24.08. Н30 шесха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apka\AppData\Local\Microsoft\Windows\INetCache\Content.Word\24.08. Н30 шесхарис.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7423"/>
                          <a:stretch/>
                        </pic:blipFill>
                        <pic:spPr bwMode="auto">
                          <a:xfrm>
                            <a:off x="0" y="0"/>
                            <a:ext cx="6105525" cy="34037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253D" w:rsidRPr="0076754B" w14:paraId="2BDC71CE"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7C1E8531"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39E89D04"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1B4012BC" wp14:editId="041B80DB">
                      <wp:extent cx="630000" cy="216000"/>
                      <wp:effectExtent l="0" t="0" r="0" b="0"/>
                      <wp:docPr id="710"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11"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12"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13"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4306AD06" w14:textId="2E4D5254" w:rsidR="0093253D" w:rsidRPr="0076754B" w:rsidRDefault="0093253D" w:rsidP="0093253D">
      <w:r w:rsidRPr="0076754B">
        <w:t xml:space="preserve">Реализация потенциала Восточного района даст </w:t>
      </w:r>
      <w:r w:rsidR="00696E93" w:rsidRPr="0076754B">
        <w:t>следующие</w:t>
      </w:r>
      <w:r w:rsidRPr="0076754B">
        <w:t xml:space="preserve"> эффекты:</w:t>
      </w:r>
    </w:p>
    <w:p w14:paraId="72289A11" w14:textId="77777777" w:rsidR="0093253D" w:rsidRPr="0076754B" w:rsidRDefault="0093253D" w:rsidP="0093253D">
      <w:pPr>
        <w:pStyle w:val="aa"/>
        <w:numPr>
          <w:ilvl w:val="0"/>
          <w:numId w:val="11"/>
        </w:numPr>
        <w:spacing w:before="60" w:after="60"/>
        <w:ind w:left="568" w:hanging="284"/>
      </w:pPr>
      <w:r w:rsidRPr="0076754B">
        <w:t>Улучшение экологической обстановки в самом экологически неблагополучном районе города.</w:t>
      </w:r>
    </w:p>
    <w:p w14:paraId="1AAB64AE" w14:textId="77777777" w:rsidR="0093253D" w:rsidRPr="002D356D" w:rsidRDefault="0093253D" w:rsidP="0093253D">
      <w:pPr>
        <w:pStyle w:val="aa"/>
        <w:numPr>
          <w:ilvl w:val="0"/>
          <w:numId w:val="11"/>
        </w:numPr>
        <w:spacing w:before="60" w:after="60"/>
        <w:ind w:left="568" w:hanging="284"/>
      </w:pPr>
      <w:r w:rsidRPr="002D356D">
        <w:t>Сбалансированное развитие смешанных городских функций.</w:t>
      </w:r>
    </w:p>
    <w:p w14:paraId="51CF8389" w14:textId="77777777" w:rsidR="0093253D" w:rsidRPr="0076754B" w:rsidRDefault="0093253D" w:rsidP="0093253D">
      <w:pPr>
        <w:pStyle w:val="aa"/>
        <w:numPr>
          <w:ilvl w:val="0"/>
          <w:numId w:val="11"/>
        </w:numPr>
        <w:spacing w:before="60" w:after="60"/>
        <w:ind w:left="568" w:hanging="284"/>
      </w:pPr>
      <w:r w:rsidRPr="0076754B">
        <w:t>Повышение градостроительной ценности и эффективности использования земельных участков.</w:t>
      </w:r>
    </w:p>
    <w:p w14:paraId="20F605F3" w14:textId="77777777" w:rsidR="0093253D" w:rsidRPr="0076754B" w:rsidRDefault="0093253D" w:rsidP="0093253D">
      <w:pPr>
        <w:pStyle w:val="aa"/>
        <w:numPr>
          <w:ilvl w:val="0"/>
          <w:numId w:val="11"/>
        </w:numPr>
        <w:spacing w:before="60" w:after="60"/>
        <w:ind w:left="568" w:hanging="284"/>
      </w:pPr>
      <w:r w:rsidRPr="0076754B">
        <w:t>Повышение стоимости земли и недвижимости в Восточном районе.</w:t>
      </w:r>
    </w:p>
    <w:p w14:paraId="194EF354" w14:textId="77777777" w:rsidR="0093253D" w:rsidRPr="0076754B" w:rsidRDefault="0093253D" w:rsidP="0093253D">
      <w:pPr>
        <w:pStyle w:val="aa"/>
        <w:numPr>
          <w:ilvl w:val="0"/>
          <w:numId w:val="11"/>
        </w:numPr>
        <w:spacing w:before="60" w:after="60"/>
        <w:ind w:left="568" w:hanging="284"/>
      </w:pPr>
      <w:r w:rsidRPr="0076754B">
        <w:t>Вовлечение ОКН в экономику города.</w:t>
      </w:r>
    </w:p>
    <w:p w14:paraId="04D98BE6" w14:textId="77777777" w:rsidR="0093253D" w:rsidRPr="0076754B" w:rsidRDefault="0093253D" w:rsidP="0093253D">
      <w:pPr>
        <w:pStyle w:val="aa"/>
        <w:numPr>
          <w:ilvl w:val="0"/>
          <w:numId w:val="11"/>
        </w:numPr>
        <w:spacing w:before="60" w:after="60"/>
        <w:ind w:left="568" w:hanging="284"/>
      </w:pPr>
      <w:r w:rsidRPr="0076754B">
        <w:t>Создание дополнительных рабочих мест.</w:t>
      </w:r>
    </w:p>
    <w:p w14:paraId="28D8BABE" w14:textId="77777777" w:rsidR="0093253D" w:rsidRPr="0076754B" w:rsidRDefault="0093253D" w:rsidP="0093253D">
      <w:pPr>
        <w:pStyle w:val="aa"/>
        <w:numPr>
          <w:ilvl w:val="0"/>
          <w:numId w:val="11"/>
        </w:numPr>
        <w:spacing w:before="60" w:after="60"/>
        <w:ind w:left="568" w:hanging="284"/>
      </w:pPr>
      <w:r w:rsidRPr="0076754B">
        <w:t>Повышение инвестиционной привлекательности городского округа в целом и Восточного района в частности.</w:t>
      </w:r>
    </w:p>
    <w:p w14:paraId="1D80C9BE" w14:textId="77777777" w:rsidR="0093253D" w:rsidRPr="0076754B" w:rsidRDefault="0093253D" w:rsidP="0093253D">
      <w:pPr>
        <w:pStyle w:val="aa"/>
        <w:numPr>
          <w:ilvl w:val="0"/>
          <w:numId w:val="11"/>
        </w:numPr>
        <w:spacing w:before="60" w:after="60"/>
        <w:ind w:left="568" w:hanging="284"/>
      </w:pPr>
      <w:r w:rsidRPr="0076754B">
        <w:t>Рост туристического потока.</w:t>
      </w:r>
    </w:p>
    <w:p w14:paraId="70C832C5" w14:textId="77777777" w:rsidR="0093253D" w:rsidRPr="0076754B" w:rsidRDefault="0093253D" w:rsidP="0093253D">
      <w:r w:rsidRPr="0076754B">
        <w:t>Создание новой градостроительной модели экологически благополучного и «живого» района индустриального города станет беспрецедентным проектом для Краснодарского края и одним из немногих проектов такого рода в России.</w:t>
      </w:r>
    </w:p>
    <w:p w14:paraId="4B50AAF9" w14:textId="77777777" w:rsidR="0093253D" w:rsidRPr="0076754B" w:rsidRDefault="0093253D" w:rsidP="0093253D">
      <w:r w:rsidRPr="0076754B">
        <w:t>Среди негативных факторов, влияющих на реализацию второго сценария, главными являются три: слабая заинтересованность бизнеса и естественных монополий в развитии городских функций; дефицит государственного бюджета; сложность работы с ОКН на закрытых промышленных территориях, находящихся в частной собственности.</w:t>
      </w:r>
    </w:p>
    <w:p w14:paraId="220A533E" w14:textId="77777777" w:rsidR="00696E93" w:rsidRPr="0076754B" w:rsidRDefault="00696E93" w:rsidP="00696E93">
      <w:pPr>
        <w:pStyle w:val="3"/>
      </w:pPr>
      <w:bookmarkStart w:id="164" w:name="_Toc531296112"/>
      <w:bookmarkStart w:id="165" w:name="_Toc59533449"/>
      <w:r w:rsidRPr="0076754B">
        <w:t>Микрорайон «Цемесс»</w:t>
      </w:r>
      <w:bookmarkEnd w:id="164"/>
      <w:bookmarkEnd w:id="165"/>
    </w:p>
    <w:p w14:paraId="012837BC" w14:textId="77777777" w:rsidR="00696E93" w:rsidRPr="0076754B" w:rsidRDefault="00696E93" w:rsidP="00696E93">
      <w:pPr>
        <w:rPr>
          <w:rFonts w:eastAsia="Calibri" w:cs="Times New Roman"/>
          <w:b/>
        </w:rPr>
      </w:pPr>
      <w:r w:rsidRPr="0076754B">
        <w:rPr>
          <w:rFonts w:eastAsia="Calibri" w:cs="Times New Roman"/>
          <w:b/>
        </w:rPr>
        <w:t>Цель: капитализация неэффективно используемых городских территорий с потенциально высокой градостроительной ценностью.</w:t>
      </w:r>
    </w:p>
    <w:p w14:paraId="7EEEE256" w14:textId="77777777" w:rsidR="00696E93" w:rsidRPr="0076754B" w:rsidRDefault="00696E93" w:rsidP="00696E93">
      <w:pPr>
        <w:rPr>
          <w:rFonts w:eastAsia="Calibri" w:cs="Times New Roman"/>
        </w:rPr>
      </w:pPr>
      <w:r w:rsidRPr="0076754B">
        <w:rPr>
          <w:rFonts w:eastAsia="Calibri" w:cs="Times New Roman"/>
        </w:rPr>
        <w:lastRenderedPageBreak/>
        <w:t>Сегодня Новороссийск испытывает острую необходимость не только в жилищном строительстве, но и в реорганизации городских транспортно-пересадочных узлов – железнодорожного и автовокзалов. Действующие узлы не соответствуют вызовам развития города как по емкости территории, так и самих объектов, по качеству организации пространств для предоставления данного вида услуг, по размещению в структуре города и логистике между собой. В городе также отсутствуют современные пространства большой вместимости для проведения культурно-массовых мероприятий при наличии у горожан амбициозных планов по развитию данного направления.</w:t>
      </w:r>
    </w:p>
    <w:p w14:paraId="2D6E028B" w14:textId="77777777" w:rsidR="00696E93" w:rsidRPr="00F113D2" w:rsidRDefault="00696E93" w:rsidP="00696E93">
      <w:pPr>
        <w:rPr>
          <w:rFonts w:eastAsia="Calibri" w:cs="Times New Roman"/>
        </w:rPr>
      </w:pPr>
      <w:r w:rsidRPr="0076754B">
        <w:rPr>
          <w:rFonts w:eastAsia="Calibri" w:cs="Times New Roman"/>
        </w:rPr>
        <w:t xml:space="preserve">Позиционирование Новороссийска в стратегии развития до 2030 года как центра индустриализации и делового туризма, а также, основного узла Южного экспортно-импортного хаба, требует коренного пересмотра городской и региональной политики в отношении появления и размещения в крупном городе (Новороссийск - региональное ядро развития первого порядка) современных якорных объектов соответствующего функционального назначения. Для реализации этих планов (строительства важных стратегических объектов), необходима земля - </w:t>
      </w:r>
      <w:r w:rsidRPr="00F113D2">
        <w:rPr>
          <w:rFonts w:eastAsia="Calibri" w:cs="Times New Roman"/>
        </w:rPr>
        <w:t xml:space="preserve">территориальные ресурсы. </w:t>
      </w:r>
    </w:p>
    <w:p w14:paraId="706452E7" w14:textId="422D4DE4" w:rsidR="00696E93" w:rsidRPr="00F113D2" w:rsidRDefault="00696E93" w:rsidP="00696E93">
      <w:pPr>
        <w:rPr>
          <w:rFonts w:eastAsia="Calibri" w:cs="Times New Roman"/>
        </w:rPr>
      </w:pPr>
      <w:r w:rsidRPr="00F113D2">
        <w:rPr>
          <w:rFonts w:eastAsia="Calibri" w:cs="Times New Roman"/>
        </w:rPr>
        <w:t xml:space="preserve">В связи с этим, рассматривается территория крупного планировочного модуля города площадью около 150 га, расположенная в западной части Центрального района г. Новороссийска. Территория граничит с промышленно-коммунальной зоной Восточного района, массивом Цемесской рощи, жилыми зонами 13-го микрорайона и микрорайона Цемдолина. Данный участок города характеризуется слабой освоенностью и низкой плотностью существующей застройки (ИЖС). В настоящее время территория используется лишь на 60%, рассматривается как депрессивная и требует комплексной реновации. </w:t>
      </w:r>
    </w:p>
    <w:p w14:paraId="53CD61E6" w14:textId="77777777" w:rsidR="00696E93" w:rsidRPr="00F113D2" w:rsidRDefault="00696E93" w:rsidP="00696E93">
      <w:pPr>
        <w:rPr>
          <w:rFonts w:eastAsia="Calibri" w:cs="Times New Roman"/>
        </w:rPr>
      </w:pPr>
      <w:r w:rsidRPr="00F113D2">
        <w:rPr>
          <w:rFonts w:eastAsia="Calibri" w:cs="Times New Roman"/>
        </w:rPr>
        <w:t>Один из неиспользуемых участков данной территории в 16 га (собственность НМТП и ДелоПортс) рассматривается для размещения общегородских объектов:</w:t>
      </w:r>
    </w:p>
    <w:p w14:paraId="0931A9AC" w14:textId="3EB31CF1" w:rsidR="00696E93" w:rsidRPr="00F113D2" w:rsidRDefault="00696E93" w:rsidP="00696E93">
      <w:pPr>
        <w:ind w:left="567" w:hanging="283"/>
        <w:rPr>
          <w:rFonts w:eastAsia="Calibri" w:cs="Times New Roman"/>
        </w:rPr>
      </w:pPr>
      <w:r w:rsidRPr="00F113D2">
        <w:rPr>
          <w:rFonts w:eastAsia="Calibri" w:cs="Times New Roman"/>
        </w:rPr>
        <w:t>•</w:t>
      </w:r>
      <w:r w:rsidRPr="00F113D2">
        <w:rPr>
          <w:rFonts w:eastAsia="Calibri" w:cs="Times New Roman"/>
        </w:rPr>
        <w:tab/>
      </w:r>
      <w:r w:rsidRPr="00F113D2">
        <w:rPr>
          <w:rFonts w:eastAsia="Calibri" w:cs="Times New Roman"/>
          <w:b/>
        </w:rPr>
        <w:t>Мультимодального транспортно-пересадочного узла</w:t>
      </w:r>
      <w:r w:rsidRPr="00F113D2">
        <w:rPr>
          <w:rFonts w:eastAsia="Calibri" w:cs="Times New Roman"/>
        </w:rPr>
        <w:t xml:space="preserve"> (ж/д вокзал, а/вокзал, гостиничный комплекс и др.).</w:t>
      </w:r>
    </w:p>
    <w:p w14:paraId="5146DB4A" w14:textId="1A4FAB57" w:rsidR="00696E93" w:rsidRPr="0076754B" w:rsidRDefault="00696E93" w:rsidP="00696E93">
      <w:pPr>
        <w:ind w:left="567" w:hanging="283"/>
        <w:rPr>
          <w:rFonts w:eastAsia="Calibri" w:cs="Times New Roman"/>
        </w:rPr>
      </w:pPr>
      <w:r w:rsidRPr="00F113D2">
        <w:rPr>
          <w:rFonts w:eastAsia="Calibri" w:cs="Times New Roman"/>
        </w:rPr>
        <w:t>•</w:t>
      </w:r>
      <w:r w:rsidRPr="00F113D2">
        <w:rPr>
          <w:rFonts w:eastAsia="Calibri" w:cs="Times New Roman"/>
        </w:rPr>
        <w:tab/>
      </w:r>
      <w:r w:rsidRPr="00F113D2">
        <w:rPr>
          <w:rFonts w:eastAsia="Calibri" w:cs="Times New Roman"/>
          <w:b/>
        </w:rPr>
        <w:t>Конгрессно-выставочного центра на 1200 мест</w:t>
      </w:r>
      <w:r w:rsidRPr="00F113D2">
        <w:rPr>
          <w:rFonts w:eastAsia="Calibri" w:cs="Times New Roman"/>
        </w:rPr>
        <w:t>.</w:t>
      </w:r>
    </w:p>
    <w:p w14:paraId="26577B61" w14:textId="77777777" w:rsidR="00696E93" w:rsidRPr="0076754B" w:rsidRDefault="00696E93" w:rsidP="00696E93">
      <w:pPr>
        <w:rPr>
          <w:rFonts w:eastAsia="Calibri" w:cs="Times New Roman"/>
        </w:rPr>
      </w:pPr>
      <w:r w:rsidRPr="0076754B">
        <w:rPr>
          <w:rFonts w:eastAsia="Calibri" w:cs="Times New Roman"/>
        </w:rPr>
        <w:t>Преимуществами данной территории для локации данных объектов являются:</w:t>
      </w:r>
    </w:p>
    <w:p w14:paraId="0524F562" w14:textId="4B35A026" w:rsidR="00696E93" w:rsidRPr="0076754B" w:rsidRDefault="00696E93" w:rsidP="009F4D31">
      <w:pPr>
        <w:pStyle w:val="aa"/>
        <w:numPr>
          <w:ilvl w:val="6"/>
          <w:numId w:val="23"/>
        </w:numPr>
        <w:ind w:left="567"/>
        <w:rPr>
          <w:rFonts w:eastAsia="Calibri" w:cs="Times New Roman"/>
        </w:rPr>
      </w:pPr>
      <w:r w:rsidRPr="0076754B">
        <w:rPr>
          <w:rFonts w:eastAsia="Calibri" w:cs="Times New Roman"/>
        </w:rPr>
        <w:t>Локация - буферное расположение участка на въезде в город, примыкание (через короткие проезды) к автомобильной дороге федерального значения – А-290 «Новороссийск – Керчь», являющейся также основной магистралью городского округа Новороссийск.</w:t>
      </w:r>
    </w:p>
    <w:p w14:paraId="75E66C77" w14:textId="16AC9780" w:rsidR="00696E93" w:rsidRPr="0076754B" w:rsidRDefault="00696E93" w:rsidP="009F4D31">
      <w:pPr>
        <w:pStyle w:val="aa"/>
        <w:numPr>
          <w:ilvl w:val="6"/>
          <w:numId w:val="23"/>
        </w:numPr>
        <w:ind w:left="567"/>
        <w:rPr>
          <w:rFonts w:eastAsia="Calibri" w:cs="Times New Roman"/>
        </w:rPr>
      </w:pPr>
      <w:r w:rsidRPr="0076754B">
        <w:rPr>
          <w:rFonts w:eastAsia="Calibri" w:cs="Times New Roman"/>
        </w:rPr>
        <w:t>Примыкание участка к железнодорожным путям (хозяйство ОАО «РЖД»).</w:t>
      </w:r>
      <w:r w:rsidRPr="0076754B">
        <w:rPr>
          <w:rFonts w:eastAsia="Calibri" w:cs="Times New Roman"/>
        </w:rPr>
        <w:tab/>
      </w:r>
    </w:p>
    <w:p w14:paraId="23DC1674" w14:textId="2830BB51" w:rsidR="00696E93" w:rsidRPr="0076754B" w:rsidRDefault="00696E93" w:rsidP="009F4D31">
      <w:pPr>
        <w:pStyle w:val="aa"/>
        <w:numPr>
          <w:ilvl w:val="6"/>
          <w:numId w:val="23"/>
        </w:numPr>
        <w:ind w:left="567"/>
        <w:rPr>
          <w:rFonts w:eastAsia="Calibri" w:cs="Times New Roman"/>
        </w:rPr>
      </w:pPr>
      <w:r w:rsidRPr="0076754B">
        <w:rPr>
          <w:rFonts w:eastAsia="Calibri" w:cs="Times New Roman"/>
        </w:rPr>
        <w:t>Наличие значительного ресурса неэффективно используемых земель, соответственно низкая капитализация территории для собственников и города, требующая пересмотра городской политики.</w:t>
      </w:r>
    </w:p>
    <w:p w14:paraId="4D56387B" w14:textId="13D1F124" w:rsidR="00696E93" w:rsidRPr="0076754B" w:rsidRDefault="00696E93" w:rsidP="009F4D31">
      <w:pPr>
        <w:pStyle w:val="aa"/>
        <w:numPr>
          <w:ilvl w:val="6"/>
          <w:numId w:val="23"/>
        </w:numPr>
        <w:ind w:left="567"/>
        <w:rPr>
          <w:rFonts w:eastAsia="Calibri" w:cs="Times New Roman"/>
        </w:rPr>
      </w:pPr>
      <w:r w:rsidRPr="0076754B">
        <w:rPr>
          <w:rFonts w:eastAsia="Calibri" w:cs="Times New Roman"/>
        </w:rPr>
        <w:t>Наличие рядом природного объекта ООПТ – Цемесской рощи.</w:t>
      </w:r>
    </w:p>
    <w:p w14:paraId="7FC1A670" w14:textId="01C6F0D3" w:rsidR="00696E93" w:rsidRPr="0076754B" w:rsidRDefault="00696E93" w:rsidP="009F4D31">
      <w:pPr>
        <w:pStyle w:val="aa"/>
        <w:numPr>
          <w:ilvl w:val="6"/>
          <w:numId w:val="23"/>
        </w:numPr>
        <w:ind w:left="567"/>
        <w:rPr>
          <w:rFonts w:eastAsia="Calibri" w:cs="Times New Roman"/>
        </w:rPr>
      </w:pPr>
      <w:r w:rsidRPr="0076754B">
        <w:rPr>
          <w:rFonts w:eastAsia="Calibri" w:cs="Times New Roman"/>
        </w:rPr>
        <w:t>Ведущееся проектирование и дальнейшее строительство дороги-дублера Анапского шоссе на данном участке, соответственно, планируемое увеличение транзитных пассажиропотоков. Как следствие, после запуска движения - возможность задержки транзитных туристов у себя за счет предлагаемого привлекательного пересадочного и привокзального сервиса - гостиниц, коворкингов, общепита, и возможности проведения досуга и деловых мероприятий в многофункциональных пространствах – экспоцентра, киноконцертных и коференцзалов и тд.</w:t>
      </w:r>
    </w:p>
    <w:p w14:paraId="431B1C23" w14:textId="77777777" w:rsidR="00696E93" w:rsidRPr="0076754B" w:rsidRDefault="00696E93" w:rsidP="00696E93">
      <w:pPr>
        <w:rPr>
          <w:rFonts w:eastAsia="Calibri" w:cs="Times New Roman"/>
        </w:rPr>
      </w:pPr>
      <w:r w:rsidRPr="0076754B">
        <w:rPr>
          <w:rFonts w:eastAsia="Calibri" w:cs="Times New Roman"/>
        </w:rPr>
        <w:t xml:space="preserve">При реализации проекта два крупных объекта объединятся в единое транспортно-коммуникационное городское пространство (ТКП) и станут центром притяжения для жителей всех населенных пунктов городского округа и для гостей. </w:t>
      </w:r>
    </w:p>
    <w:p w14:paraId="02133187" w14:textId="433D968F" w:rsidR="00696E93" w:rsidRPr="0076754B" w:rsidRDefault="00696E93" w:rsidP="00696E93">
      <w:pPr>
        <w:rPr>
          <w:rFonts w:eastAsia="Calibri" w:cs="Times New Roman"/>
        </w:rPr>
      </w:pPr>
      <w:r w:rsidRPr="0076754B">
        <w:rPr>
          <w:rFonts w:eastAsia="Calibri" w:cs="Times New Roman"/>
        </w:rPr>
        <w:t xml:space="preserve">Появление подобного комплексного объекта предполагает изменение статуса и рыночной стоимости земли вокруг него. Соответственно, появляется инвестиционный интерес к территории в целом, что позволяет вовлечь в проект неэффективно используемые близлежащие территории. Речь идет о девелопменте еще одного незастроенного участка площадью 16 га, </w:t>
      </w:r>
      <w:r w:rsidRPr="0076754B">
        <w:rPr>
          <w:rFonts w:eastAsia="Calibri" w:cs="Times New Roman"/>
        </w:rPr>
        <w:lastRenderedPageBreak/>
        <w:t xml:space="preserve">примыкающего к улице Ленина, предусмотренного генеральным планом под жилую застройку. Оптимальным вариантом в данной локации станет появление многоэтажного офисно-жилого комплекса бизнес-класса со знаковым архитектурным обликом, берущим на себя миссию визитной карточки города на западном въезде. </w:t>
      </w:r>
    </w:p>
    <w:p w14:paraId="355FAE1C" w14:textId="2B413133" w:rsidR="00696E93" w:rsidRPr="0076754B" w:rsidRDefault="00696E93" w:rsidP="00696E93">
      <w:pPr>
        <w:rPr>
          <w:rFonts w:eastAsia="Calibri" w:cs="Times New Roman"/>
        </w:rPr>
      </w:pPr>
      <w:r w:rsidRPr="0076754B">
        <w:rPr>
          <w:rFonts w:eastAsia="Calibri" w:cs="Times New Roman"/>
        </w:rPr>
        <w:t>Комплексный подход к развитию данной территории позволит определить баланс разных функций (торговой, офисной, жилой, гостиничной), целесообразность преобразований на застроенных территориях, комплексно рассчитать все инфраструктурные нагрузки, грамотно выстроить каркас улично-дорожной сети, сформировать единое городское общественное пространство.</w:t>
      </w:r>
    </w:p>
    <w:p w14:paraId="726E259E" w14:textId="3D17B52C" w:rsidR="003D5911" w:rsidRPr="0076754B" w:rsidRDefault="003D5911" w:rsidP="003D5911">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55</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6817"/>
        <w:gridCol w:w="2843"/>
      </w:tblGrid>
      <w:tr w:rsidR="0093253D" w:rsidRPr="0076754B" w14:paraId="78FB5331" w14:textId="77777777" w:rsidTr="0093253D">
        <w:trPr>
          <w:cantSplit/>
          <w:trHeight w:val="482"/>
          <w:jc w:val="center"/>
        </w:trPr>
        <w:tc>
          <w:tcPr>
            <w:tcW w:w="9639" w:type="dxa"/>
            <w:gridSpan w:val="2"/>
            <w:shd w:val="clear" w:color="auto" w:fill="F2F2F2" w:themeFill="background2"/>
            <w:vAlign w:val="center"/>
          </w:tcPr>
          <w:p w14:paraId="2AA0E198" w14:textId="7FA9BBBC" w:rsidR="0093253D" w:rsidRPr="0076754B" w:rsidRDefault="0093253D" w:rsidP="00B057BB">
            <w:pPr>
              <w:keepNext/>
              <w:spacing w:before="0" w:after="0"/>
              <w:jc w:val="left"/>
              <w:rPr>
                <w:sz w:val="16"/>
              </w:rPr>
            </w:pPr>
            <w:r w:rsidRPr="0076754B">
              <w:rPr>
                <w:sz w:val="16"/>
              </w:rPr>
              <w:t>Стратегическая гипотеза</w:t>
            </w:r>
            <w:r w:rsidRPr="0076754B">
              <w:rPr>
                <w:sz w:val="16"/>
              </w:rPr>
              <w:br/>
            </w:r>
            <w:r w:rsidRPr="0076754B">
              <w:rPr>
                <w:b/>
                <w:sz w:val="20"/>
                <w:szCs w:val="20"/>
              </w:rPr>
              <w:t xml:space="preserve">Сценарий размещения интермодального транспортно-пересадочного узла (автовокзал </w:t>
            </w:r>
            <w:r w:rsidR="00B057BB" w:rsidRPr="0076754B">
              <w:rPr>
                <w:b/>
                <w:sz w:val="20"/>
                <w:szCs w:val="20"/>
              </w:rPr>
              <w:t>и</w:t>
            </w:r>
            <w:r w:rsidRPr="0076754B">
              <w:rPr>
                <w:b/>
                <w:sz w:val="20"/>
                <w:szCs w:val="20"/>
              </w:rPr>
              <w:t xml:space="preserve"> ж/д вокзал) между Цемесской рощей и городскими районами Цемдолина, Мефодиевка</w:t>
            </w:r>
          </w:p>
        </w:tc>
      </w:tr>
      <w:tr w:rsidR="0093253D" w:rsidRPr="0076754B" w14:paraId="69F17F94" w14:textId="77777777" w:rsidTr="0093253D">
        <w:trPr>
          <w:cantSplit/>
          <w:trHeight w:val="4708"/>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5CB369DF" w14:textId="77777777" w:rsidR="0093253D" w:rsidRPr="0076754B" w:rsidRDefault="0093253D" w:rsidP="00B057BB">
            <w:pPr>
              <w:spacing w:before="0" w:after="0"/>
              <w:jc w:val="center"/>
              <w:rPr>
                <w:sz w:val="16"/>
              </w:rPr>
            </w:pPr>
            <w:r w:rsidRPr="0076754B">
              <w:rPr>
                <w:noProof/>
                <w:lang w:eastAsia="ru-RU"/>
              </w:rPr>
              <w:drawing>
                <wp:inline distT="0" distB="0" distL="0" distR="0" wp14:anchorId="2E2AFAC5" wp14:editId="55A43251">
                  <wp:extent cx="6129664" cy="3524250"/>
                  <wp:effectExtent l="0" t="0" r="4445" b="0"/>
                  <wp:docPr id="5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88" cstate="print">
                            <a:extLst>
                              <a:ext uri="{28A0092B-C50C-407E-A947-70E740481C1C}">
                                <a14:useLocalDpi xmlns:a14="http://schemas.microsoft.com/office/drawing/2010/main" val="0"/>
                              </a:ext>
                            </a:extLst>
                          </a:blip>
                          <a:srcRect t="3404"/>
                          <a:stretch/>
                        </pic:blipFill>
                        <pic:spPr bwMode="auto">
                          <a:xfrm>
                            <a:off x="0" y="0"/>
                            <a:ext cx="6176501" cy="3551179"/>
                          </a:xfrm>
                          <a:prstGeom prst="rect">
                            <a:avLst/>
                          </a:prstGeom>
                          <a:ln>
                            <a:noFill/>
                          </a:ln>
                          <a:extLst>
                            <a:ext uri="{53640926-AAD7-44D8-BBD7-CCE9431645EC}">
                              <a14:shadowObscured xmlns:a14="http://schemas.microsoft.com/office/drawing/2010/main"/>
                            </a:ext>
                          </a:extLst>
                        </pic:spPr>
                      </pic:pic>
                    </a:graphicData>
                  </a:graphic>
                </wp:inline>
              </w:drawing>
            </w:r>
          </w:p>
        </w:tc>
      </w:tr>
      <w:tr w:rsidR="0093253D" w:rsidRPr="0076754B" w14:paraId="35B777BC"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70B83C5C"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66F08F54"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435B7AEB" wp14:editId="27877100">
                      <wp:extent cx="630000" cy="216000"/>
                      <wp:effectExtent l="0" t="0" r="0" b="0"/>
                      <wp:docPr id="21"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22"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23"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24"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3BE4B45E" w14:textId="1EAFEB6C" w:rsidR="003D5911" w:rsidRPr="0076754B" w:rsidRDefault="003D5911" w:rsidP="003D5911">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56</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1AFBD42E" w14:textId="77777777" w:rsidTr="0093253D">
        <w:trPr>
          <w:cantSplit/>
          <w:trHeight w:val="482"/>
          <w:jc w:val="center"/>
        </w:trPr>
        <w:tc>
          <w:tcPr>
            <w:tcW w:w="9639" w:type="dxa"/>
            <w:gridSpan w:val="2"/>
            <w:shd w:val="clear" w:color="auto" w:fill="F2F2F2" w:themeFill="background2"/>
            <w:vAlign w:val="center"/>
          </w:tcPr>
          <w:p w14:paraId="48630D23" w14:textId="5C12ED72"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sz w:val="20"/>
                <w:szCs w:val="20"/>
              </w:rPr>
              <w:t>Развитие микрорайона «Цемесс» с формированием мультимодального транспортно-пересадочного узла и ко</w:t>
            </w:r>
            <w:r w:rsidR="00B057BB" w:rsidRPr="0076754B">
              <w:rPr>
                <w:b/>
                <w:sz w:val="20"/>
                <w:szCs w:val="20"/>
              </w:rPr>
              <w:t>н</w:t>
            </w:r>
            <w:r w:rsidRPr="0076754B">
              <w:rPr>
                <w:b/>
                <w:sz w:val="20"/>
                <w:szCs w:val="20"/>
              </w:rPr>
              <w:t>грессно-выставочного центра</w:t>
            </w:r>
          </w:p>
        </w:tc>
      </w:tr>
      <w:tr w:rsidR="0093253D" w:rsidRPr="0076754B" w14:paraId="21D4658B" w14:textId="77777777" w:rsidTr="0093253D">
        <w:trPr>
          <w:cantSplit/>
          <w:trHeight w:val="4708"/>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4A07A1BB" w14:textId="77777777" w:rsidR="0093253D" w:rsidRPr="0076754B" w:rsidRDefault="0093253D" w:rsidP="00B057BB">
            <w:pPr>
              <w:keepNext/>
              <w:spacing w:before="0" w:after="0"/>
              <w:jc w:val="left"/>
              <w:rPr>
                <w:sz w:val="16"/>
              </w:rPr>
            </w:pPr>
            <w:r w:rsidRPr="0076754B">
              <w:rPr>
                <w:noProof/>
                <w:lang w:eastAsia="ru-RU"/>
              </w:rPr>
              <w:drawing>
                <wp:inline distT="0" distB="0" distL="0" distR="0" wp14:anchorId="1206C87F" wp14:editId="2C3CCAB4">
                  <wp:extent cx="6115050" cy="3590925"/>
                  <wp:effectExtent l="0" t="0" r="0" b="9525"/>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89" cstate="print">
                            <a:extLst>
                              <a:ext uri="{28A0092B-C50C-407E-A947-70E740481C1C}">
                                <a14:useLocalDpi xmlns:a14="http://schemas.microsoft.com/office/drawing/2010/main" val="0"/>
                              </a:ext>
                            </a:extLst>
                          </a:blip>
                          <a:srcRect t="2080" b="-90"/>
                          <a:stretch/>
                        </pic:blipFill>
                        <pic:spPr bwMode="auto">
                          <a:xfrm>
                            <a:off x="0" y="0"/>
                            <a:ext cx="6115050" cy="3590925"/>
                          </a:xfrm>
                          <a:prstGeom prst="rect">
                            <a:avLst/>
                          </a:prstGeom>
                          <a:ln>
                            <a:noFill/>
                          </a:ln>
                          <a:extLst>
                            <a:ext uri="{53640926-AAD7-44D8-BBD7-CCE9431645EC}">
                              <a14:shadowObscured xmlns:a14="http://schemas.microsoft.com/office/drawing/2010/main"/>
                            </a:ext>
                          </a:extLst>
                        </pic:spPr>
                      </pic:pic>
                    </a:graphicData>
                  </a:graphic>
                </wp:inline>
              </w:drawing>
            </w:r>
          </w:p>
        </w:tc>
      </w:tr>
      <w:tr w:rsidR="0093253D" w:rsidRPr="0076754B" w14:paraId="28E06358"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6C483A78"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29F7F78B"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0DB000F8" wp14:editId="3421D3AE">
                      <wp:extent cx="630000" cy="216000"/>
                      <wp:effectExtent l="0" t="0" r="0" b="0"/>
                      <wp:docPr id="25"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26"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27"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28"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434FE443" w14:textId="77777777" w:rsidR="0093253D" w:rsidRPr="0076754B" w:rsidRDefault="0093253D" w:rsidP="0093253D"/>
    <w:p w14:paraId="6AF4A824" w14:textId="4DC0C3EA" w:rsidR="0093253D" w:rsidRPr="0076754B" w:rsidRDefault="0093253D" w:rsidP="009D0A6F">
      <w:pPr>
        <w:pStyle w:val="3"/>
      </w:pPr>
      <w:bookmarkStart w:id="166" w:name="_Toc526322438"/>
      <w:bookmarkStart w:id="167" w:name="_Toc59533450"/>
      <w:r w:rsidRPr="0076754B">
        <w:t>«Южное взморье</w:t>
      </w:r>
      <w:r w:rsidR="0011732D" w:rsidRPr="0076754B">
        <w:t xml:space="preserve"> Новороссийска</w:t>
      </w:r>
      <w:r w:rsidRPr="0076754B">
        <w:t>»</w:t>
      </w:r>
      <w:bookmarkEnd w:id="166"/>
      <w:bookmarkEnd w:id="167"/>
      <w:r w:rsidRPr="0076754B">
        <w:t xml:space="preserve"> </w:t>
      </w:r>
    </w:p>
    <w:p w14:paraId="1D033016" w14:textId="77777777" w:rsidR="005C7F96" w:rsidRPr="0076754B" w:rsidRDefault="005C7F96" w:rsidP="005C7F96">
      <w:r w:rsidRPr="0076754B">
        <w:t>«Южное взморье Новороссийска» – это часть регионального флагманского проекта «Пространство без границ», в частности, приоритетной программы «Южный морской фасад России».</w:t>
      </w:r>
    </w:p>
    <w:p w14:paraId="50F7B91B" w14:textId="1E587E02" w:rsidR="0093253D" w:rsidRPr="0076754B" w:rsidRDefault="0093253D" w:rsidP="0093253D">
      <w:pPr>
        <w:rPr>
          <w:b/>
        </w:rPr>
      </w:pPr>
      <w:r w:rsidRPr="0076754B">
        <w:rPr>
          <w:b/>
        </w:rPr>
        <w:t>Цель: внедрение новых принципов застройки территории городского округа, способствующих формированию привлекательного силуэта береговой линии Новороссийска.</w:t>
      </w:r>
    </w:p>
    <w:p w14:paraId="4A85254A" w14:textId="77777777" w:rsidR="0093253D" w:rsidRPr="0076754B" w:rsidRDefault="0093253D" w:rsidP="0093253D">
      <w:r w:rsidRPr="0076754B">
        <w:t xml:space="preserve">«Южное взморье» охватывает территорию Южного внутригородсого района и п. Мысхако. Протяженная береговая линия, ландшафтное разнообразие, возможность размещения объектов туризма и рекреации, расположение городских очистных сооружений и объектов ВС РФ требуют системного подхода к развитию прибрежных территорий городского округа. </w:t>
      </w:r>
    </w:p>
    <w:p w14:paraId="70F4519C" w14:textId="77777777" w:rsidR="0093253D" w:rsidRPr="0076754B" w:rsidRDefault="0093253D" w:rsidP="0093253D">
      <w:r w:rsidRPr="0076754B">
        <w:t xml:space="preserve">Городские районы Новороссийска развиваются неравномерно, освоение ранее не застроенных территорий происходит хаотично, без единой концепции. Жилая застройка не формирует узнаваемого образа, не соответствует принципам устойчивого развития территорий и принципам комфортной жилой среды. Виноградники застраиваются и превращаются в спальные районы – с дефицитом социальной, инженерной и транспортной инфраструктуры. </w:t>
      </w:r>
    </w:p>
    <w:p w14:paraId="67EBC3AF" w14:textId="77777777" w:rsidR="0093253D" w:rsidRPr="0076754B" w:rsidRDefault="0093253D" w:rsidP="0093253D">
      <w:r w:rsidRPr="0076754B">
        <w:t xml:space="preserve">В результате Южный район и Мысхако не имеют узнаваемого облика, теряется идентичность природных ландшафтов, обесценивается наличие морского побережья. Серьезные долгосрочные проблемы с инженерной инфраструктурой не позволяют повысить качество жизни и реализовывать инвестиционные проекты. </w:t>
      </w:r>
    </w:p>
    <w:p w14:paraId="5ABEEDB5" w14:textId="77777777" w:rsidR="0093253D" w:rsidRPr="0076754B" w:rsidRDefault="0093253D" w:rsidP="0093253D">
      <w:r w:rsidRPr="0076754B">
        <w:t xml:space="preserve">Ближе всех к побережью находится 17 микрорайон, на который разработан проект планировки территории. </w:t>
      </w:r>
    </w:p>
    <w:p w14:paraId="69B2307D" w14:textId="246283D2"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57</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01866899" w14:textId="77777777" w:rsidTr="0093253D">
        <w:trPr>
          <w:cantSplit/>
          <w:trHeight w:val="482"/>
          <w:jc w:val="center"/>
        </w:trPr>
        <w:tc>
          <w:tcPr>
            <w:tcW w:w="9639" w:type="dxa"/>
            <w:gridSpan w:val="2"/>
            <w:shd w:val="clear" w:color="auto" w:fill="F2F2F2" w:themeFill="background2"/>
            <w:vAlign w:val="center"/>
          </w:tcPr>
          <w:p w14:paraId="73FB0F49" w14:textId="77777777" w:rsidR="0093253D" w:rsidRPr="0076754B" w:rsidRDefault="0093253D" w:rsidP="0093253D">
            <w:pPr>
              <w:spacing w:before="0" w:after="0"/>
              <w:jc w:val="left"/>
              <w:rPr>
                <w:sz w:val="16"/>
              </w:rPr>
            </w:pPr>
            <w:r w:rsidRPr="0076754B">
              <w:rPr>
                <w:sz w:val="16"/>
              </w:rPr>
              <w:t>© Новороссгражданпроект, CGGarnet</w:t>
            </w:r>
            <w:r w:rsidRPr="0076754B">
              <w:rPr>
                <w:sz w:val="16"/>
              </w:rPr>
              <w:br/>
            </w:r>
            <w:r w:rsidRPr="0076754B">
              <w:rPr>
                <w:b/>
                <w:bCs/>
                <w:sz w:val="20"/>
                <w:szCs w:val="20"/>
              </w:rPr>
              <w:t>Планируемая застройка 17 микрорайона</w:t>
            </w:r>
          </w:p>
        </w:tc>
      </w:tr>
      <w:tr w:rsidR="0093253D" w:rsidRPr="0076754B" w14:paraId="0F911EE6" w14:textId="77777777" w:rsidTr="0093253D">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1C67597A" w14:textId="77777777" w:rsidR="0093253D" w:rsidRPr="0076754B" w:rsidRDefault="0093253D" w:rsidP="0093253D">
            <w:pPr>
              <w:spacing w:before="0" w:after="0"/>
              <w:jc w:val="center"/>
              <w:rPr>
                <w:sz w:val="16"/>
              </w:rPr>
            </w:pPr>
            <w:r w:rsidRPr="0076754B">
              <w:rPr>
                <w:noProof/>
                <w:sz w:val="16"/>
                <w:lang w:eastAsia="ru-RU"/>
              </w:rPr>
              <w:drawing>
                <wp:inline distT="0" distB="0" distL="0" distR="0" wp14:anchorId="10C28CC9" wp14:editId="129FB4F1">
                  <wp:extent cx="4778734" cy="4582284"/>
                  <wp:effectExtent l="0" t="0" r="3175" b="8890"/>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79721" cy="4583230"/>
                          </a:xfrm>
                          <a:prstGeom prst="rect">
                            <a:avLst/>
                          </a:prstGeom>
                          <a:noFill/>
                        </pic:spPr>
                      </pic:pic>
                    </a:graphicData>
                  </a:graphic>
                </wp:inline>
              </w:drawing>
            </w:r>
          </w:p>
          <w:p w14:paraId="43E05106" w14:textId="77777777" w:rsidR="0093253D" w:rsidRPr="0076754B" w:rsidRDefault="0093253D" w:rsidP="0093253D">
            <w:pPr>
              <w:spacing w:before="0" w:after="0"/>
              <w:jc w:val="left"/>
              <w:rPr>
                <w:sz w:val="16"/>
              </w:rPr>
            </w:pPr>
          </w:p>
        </w:tc>
      </w:tr>
      <w:tr w:rsidR="0093253D" w:rsidRPr="0076754B" w14:paraId="6FC02B6B"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4D5B12E7"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39F10E58"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13ED44B1" wp14:editId="1070E430">
                      <wp:extent cx="630000" cy="216000"/>
                      <wp:effectExtent l="0" t="0" r="0" b="0"/>
                      <wp:docPr id="714"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15"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16"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17"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763C7687" w14:textId="26177700"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58</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64035FC7" w14:textId="77777777" w:rsidTr="0093253D">
        <w:trPr>
          <w:cantSplit/>
          <w:trHeight w:val="482"/>
          <w:jc w:val="center"/>
        </w:trPr>
        <w:tc>
          <w:tcPr>
            <w:tcW w:w="9639" w:type="dxa"/>
            <w:gridSpan w:val="2"/>
            <w:shd w:val="clear" w:color="auto" w:fill="F2F2F2" w:themeFill="background2"/>
            <w:vAlign w:val="center"/>
          </w:tcPr>
          <w:p w14:paraId="089C01F2" w14:textId="77777777" w:rsidR="0093253D" w:rsidRPr="0076754B" w:rsidRDefault="0093253D" w:rsidP="0093253D">
            <w:pPr>
              <w:keepNext/>
              <w:spacing w:before="0" w:after="0"/>
              <w:jc w:val="left"/>
              <w:rPr>
                <w:rFonts w:eastAsia="Calibri" w:cs="Times New Roman"/>
                <w:sz w:val="16"/>
              </w:rPr>
            </w:pPr>
            <w:r w:rsidRPr="0076754B">
              <w:rPr>
                <w:rFonts w:eastAsia="Calibri" w:cs="Times New Roman"/>
                <w:sz w:val="16"/>
              </w:rPr>
              <w:t>© Новороссгражданпроект, CGGarnet</w:t>
            </w:r>
            <w:r w:rsidRPr="0076754B">
              <w:rPr>
                <w:rFonts w:eastAsia="Calibri" w:cs="Times New Roman"/>
                <w:sz w:val="16"/>
              </w:rPr>
              <w:br/>
            </w:r>
            <w:r w:rsidRPr="0076754B">
              <w:rPr>
                <w:rFonts w:eastAsia="Calibri" w:cs="Times New Roman"/>
                <w:b/>
                <w:bCs/>
                <w:sz w:val="20"/>
                <w:szCs w:val="20"/>
              </w:rPr>
              <w:t>Планируемая застройка 17 микрорайона</w:t>
            </w:r>
          </w:p>
        </w:tc>
      </w:tr>
      <w:tr w:rsidR="0093253D" w:rsidRPr="0076754B" w14:paraId="17E7A074" w14:textId="77777777" w:rsidTr="0093253D">
        <w:trPr>
          <w:cantSplit/>
          <w:trHeight w:val="5989"/>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707E3E57" w14:textId="77777777" w:rsidR="0093253D" w:rsidRPr="0076754B" w:rsidRDefault="0093253D" w:rsidP="0093253D">
            <w:pPr>
              <w:spacing w:before="0" w:after="0"/>
              <w:jc w:val="center"/>
              <w:rPr>
                <w:rFonts w:eastAsia="Calibri" w:cs="Times New Roman"/>
                <w:sz w:val="16"/>
              </w:rPr>
            </w:pPr>
            <w:r w:rsidRPr="0076754B">
              <w:rPr>
                <w:rFonts w:eastAsia="Calibri" w:cs="Times New Roman"/>
                <w:noProof/>
                <w:sz w:val="16"/>
                <w:lang w:eastAsia="ru-RU"/>
              </w:rPr>
              <w:drawing>
                <wp:inline distT="0" distB="0" distL="0" distR="0" wp14:anchorId="55EECD84" wp14:editId="454F371D">
                  <wp:extent cx="5542059" cy="3918337"/>
                  <wp:effectExtent l="0" t="0" r="1905" b="635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FbHQqVK70.jpg"/>
                          <pic:cNvPicPr/>
                        </pic:nvPicPr>
                        <pic:blipFill>
                          <a:blip r:embed="rId91">
                            <a:extLst>
                              <a:ext uri="{28A0092B-C50C-407E-A947-70E740481C1C}">
                                <a14:useLocalDpi xmlns:a14="http://schemas.microsoft.com/office/drawing/2010/main" val="0"/>
                              </a:ext>
                            </a:extLst>
                          </a:blip>
                          <a:stretch>
                            <a:fillRect/>
                          </a:stretch>
                        </pic:blipFill>
                        <pic:spPr>
                          <a:xfrm>
                            <a:off x="0" y="0"/>
                            <a:ext cx="5542059" cy="3918337"/>
                          </a:xfrm>
                          <a:prstGeom prst="rect">
                            <a:avLst/>
                          </a:prstGeom>
                        </pic:spPr>
                      </pic:pic>
                    </a:graphicData>
                  </a:graphic>
                </wp:inline>
              </w:drawing>
            </w:r>
          </w:p>
          <w:p w14:paraId="362A82C5" w14:textId="77777777" w:rsidR="0093253D" w:rsidRPr="0076754B" w:rsidRDefault="0093253D" w:rsidP="0093253D">
            <w:pPr>
              <w:spacing w:before="0" w:after="0"/>
              <w:jc w:val="left"/>
              <w:rPr>
                <w:rFonts w:eastAsia="Calibri" w:cs="Times New Roman"/>
                <w:sz w:val="16"/>
              </w:rPr>
            </w:pPr>
          </w:p>
        </w:tc>
      </w:tr>
      <w:tr w:rsidR="0093253D" w:rsidRPr="0076754B" w14:paraId="4449EDB1"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2C03304C" w14:textId="77777777" w:rsidR="0093253D" w:rsidRPr="0076754B" w:rsidRDefault="0093253D" w:rsidP="0093253D">
            <w:pPr>
              <w:spacing w:before="0" w:after="0"/>
              <w:jc w:val="left"/>
              <w:rPr>
                <w:rFonts w:eastAsia="Calibri" w:cs="Times New Roman"/>
                <w:sz w:val="14"/>
                <w:szCs w:val="16"/>
              </w:rPr>
            </w:pPr>
            <w:r w:rsidRPr="0076754B">
              <w:rPr>
                <w:rFonts w:eastAsia="Calibri" w:cs="Times New Roman"/>
                <w:sz w:val="14"/>
                <w:szCs w:val="16"/>
              </w:rPr>
              <w:t xml:space="preserve">Источник: </w:t>
            </w:r>
            <w:r w:rsidRPr="0076754B">
              <w:rPr>
                <w:rFonts w:eastAsia="Calibri" w:cs="Times New Roman"/>
                <w:sz w:val="14"/>
                <w:szCs w:val="16"/>
                <w:lang w:val="en-US"/>
              </w:rPr>
              <w:t>LC-AV</w:t>
            </w:r>
            <w:r w:rsidRPr="0076754B">
              <w:rPr>
                <w:rFonts w:eastAsia="Calibri" w:cs="Times New Roman"/>
                <w:sz w:val="14"/>
                <w:szCs w:val="16"/>
              </w:rPr>
              <w:t>.</w:t>
            </w:r>
          </w:p>
        </w:tc>
        <w:tc>
          <w:tcPr>
            <w:tcW w:w="2125" w:type="dxa"/>
            <w:tcBorders>
              <w:top w:val="single" w:sz="12" w:space="0" w:color="B2B2B2" w:themeColor="text2" w:themeTint="66"/>
            </w:tcBorders>
            <w:vAlign w:val="center"/>
          </w:tcPr>
          <w:p w14:paraId="1160A941" w14:textId="77777777" w:rsidR="0093253D" w:rsidRPr="0076754B" w:rsidRDefault="0093253D" w:rsidP="0093253D">
            <w:pPr>
              <w:spacing w:before="0" w:after="0"/>
              <w:jc w:val="right"/>
              <w:rPr>
                <w:rFonts w:eastAsia="Calibri" w:cs="Times New Roman"/>
                <w:sz w:val="14"/>
                <w:szCs w:val="16"/>
              </w:rPr>
            </w:pPr>
            <w:r w:rsidRPr="0076754B">
              <w:rPr>
                <w:rFonts w:eastAsia="Calibri" w:cs="Times New Roman"/>
                <w:noProof/>
                <w:sz w:val="14"/>
                <w:szCs w:val="16"/>
                <w:lang w:eastAsia="ru-RU"/>
              </w:rPr>
              <mc:AlternateContent>
                <mc:Choice Requires="wpg">
                  <w:drawing>
                    <wp:inline distT="0" distB="0" distL="0" distR="0" wp14:anchorId="0B023E89" wp14:editId="7025CFEE">
                      <wp:extent cx="630000" cy="216000"/>
                      <wp:effectExtent l="0" t="0" r="0" b="0"/>
                      <wp:docPr id="718"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19"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20"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21"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4CBCC03F" w14:textId="77777777" w:rsidR="0093253D" w:rsidRPr="0076754B" w:rsidRDefault="0093253D" w:rsidP="0093253D">
      <w:r w:rsidRPr="0076754B">
        <w:t>Преобразование территории-драйвера предполагает:</w:t>
      </w:r>
    </w:p>
    <w:p w14:paraId="002806D5" w14:textId="77777777" w:rsidR="0093253D" w:rsidRPr="0076754B" w:rsidRDefault="0093253D" w:rsidP="0093253D">
      <w:pPr>
        <w:pStyle w:val="aa"/>
        <w:numPr>
          <w:ilvl w:val="0"/>
          <w:numId w:val="11"/>
        </w:numPr>
        <w:spacing w:before="60" w:after="60"/>
        <w:ind w:left="568" w:hanging="284"/>
      </w:pPr>
      <w:r w:rsidRPr="0076754B">
        <w:t>Разработку концепции (мастер-плана) развития всех прибрежных территорий Южного района и п. Мысхако.</w:t>
      </w:r>
    </w:p>
    <w:p w14:paraId="1A9AD9F8" w14:textId="77777777" w:rsidR="0093253D" w:rsidRPr="0076754B" w:rsidRDefault="0093253D" w:rsidP="0093253D">
      <w:pPr>
        <w:pStyle w:val="aa"/>
        <w:numPr>
          <w:ilvl w:val="0"/>
          <w:numId w:val="11"/>
        </w:numPr>
        <w:spacing w:before="60" w:after="60"/>
        <w:ind w:left="568" w:hanging="284"/>
      </w:pPr>
      <w:r w:rsidRPr="0076754B">
        <w:t>Разработку принципов застройки и развития территории «Южного взморья».</w:t>
      </w:r>
    </w:p>
    <w:p w14:paraId="41A8C89A" w14:textId="77777777" w:rsidR="0093253D" w:rsidRPr="0076754B" w:rsidRDefault="0093253D" w:rsidP="0093253D">
      <w:pPr>
        <w:pStyle w:val="aa"/>
        <w:numPr>
          <w:ilvl w:val="0"/>
          <w:numId w:val="11"/>
        </w:numPr>
        <w:spacing w:before="60" w:after="60"/>
        <w:ind w:left="568" w:hanging="284"/>
      </w:pPr>
      <w:r w:rsidRPr="0076754B">
        <w:t>Создание знаковых объектов, в том числе архитектурной доминанты.</w:t>
      </w:r>
    </w:p>
    <w:p w14:paraId="03248510" w14:textId="77777777" w:rsidR="0093253D" w:rsidRPr="0076754B" w:rsidRDefault="0093253D" w:rsidP="0093253D">
      <w:pPr>
        <w:pStyle w:val="aa"/>
        <w:numPr>
          <w:ilvl w:val="0"/>
          <w:numId w:val="11"/>
        </w:numPr>
        <w:spacing w:before="60" w:after="60"/>
        <w:ind w:left="568" w:hanging="284"/>
      </w:pPr>
      <w:r w:rsidRPr="0076754B">
        <w:t>Использование принципов и технологий «умного» города при планировании и застройке территорий.</w:t>
      </w:r>
    </w:p>
    <w:p w14:paraId="5F865879" w14:textId="1F189484" w:rsidR="005C7F96" w:rsidRPr="0076754B" w:rsidRDefault="005C7F96" w:rsidP="005C7F96">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59</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5C7F96" w:rsidRPr="0076754B" w14:paraId="6855116E" w14:textId="77777777" w:rsidTr="00096D28">
        <w:trPr>
          <w:cantSplit/>
          <w:trHeight w:val="482"/>
          <w:jc w:val="center"/>
        </w:trPr>
        <w:tc>
          <w:tcPr>
            <w:tcW w:w="9639" w:type="dxa"/>
            <w:gridSpan w:val="2"/>
            <w:shd w:val="clear" w:color="auto" w:fill="F2F2F2" w:themeFill="background2"/>
            <w:vAlign w:val="center"/>
          </w:tcPr>
          <w:p w14:paraId="3FFD027B" w14:textId="354CC0A0" w:rsidR="005C7F96" w:rsidRPr="0076754B" w:rsidRDefault="005C7F96" w:rsidP="00096D28">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Тер</w:t>
            </w:r>
            <w:r w:rsidR="00113ECA" w:rsidRPr="0076754B">
              <w:rPr>
                <w:b/>
                <w:bCs/>
                <w:sz w:val="20"/>
                <w:szCs w:val="20"/>
              </w:rPr>
              <w:t>ритория-драйвер «Южное взморье»</w:t>
            </w:r>
          </w:p>
        </w:tc>
      </w:tr>
      <w:tr w:rsidR="005C7F96" w:rsidRPr="0076754B" w14:paraId="3C26C654" w14:textId="77777777" w:rsidTr="00096D28">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228AA69E" w14:textId="77777777" w:rsidR="005C7F96" w:rsidRPr="0076754B" w:rsidRDefault="005C7F96" w:rsidP="00096D28">
            <w:pPr>
              <w:spacing w:before="0" w:after="0"/>
              <w:jc w:val="left"/>
              <w:rPr>
                <w:sz w:val="16"/>
              </w:rPr>
            </w:pPr>
            <w:r w:rsidRPr="0076754B">
              <w:rPr>
                <w:noProof/>
                <w:sz w:val="16"/>
                <w:lang w:eastAsia="ru-RU"/>
              </w:rPr>
              <w:drawing>
                <wp:inline distT="0" distB="0" distL="0" distR="0" wp14:anchorId="32EC8612" wp14:editId="36E02819">
                  <wp:extent cx="6096000" cy="4686300"/>
                  <wp:effectExtent l="0" t="0" r="0" b="0"/>
                  <wp:docPr id="777" name="Рисунок 777" descr="C:\Users\lapka\AppData\Local\Microsoft\Windows\INetCache\Content.Word\фасад модель-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apka\AppData\Local\Microsoft\Windows\INetCache\Content.Word\фасад модель-0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096000" cy="4686300"/>
                          </a:xfrm>
                          <a:prstGeom prst="rect">
                            <a:avLst/>
                          </a:prstGeom>
                          <a:noFill/>
                          <a:ln>
                            <a:noFill/>
                          </a:ln>
                        </pic:spPr>
                      </pic:pic>
                    </a:graphicData>
                  </a:graphic>
                </wp:inline>
              </w:drawing>
            </w:r>
          </w:p>
        </w:tc>
      </w:tr>
      <w:tr w:rsidR="005C7F96" w:rsidRPr="0076754B" w14:paraId="667BB570" w14:textId="77777777" w:rsidTr="00096D28">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36935092" w14:textId="77777777" w:rsidR="005C7F96" w:rsidRPr="0076754B" w:rsidRDefault="005C7F96" w:rsidP="00096D28">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4C86B287" w14:textId="77777777" w:rsidR="005C7F96" w:rsidRPr="0076754B" w:rsidRDefault="005C7F96" w:rsidP="00096D28">
            <w:pPr>
              <w:spacing w:before="0" w:after="0"/>
              <w:jc w:val="right"/>
              <w:rPr>
                <w:sz w:val="14"/>
                <w:szCs w:val="16"/>
              </w:rPr>
            </w:pPr>
            <w:r w:rsidRPr="0076754B">
              <w:rPr>
                <w:noProof/>
                <w:sz w:val="14"/>
                <w:szCs w:val="16"/>
                <w:lang w:eastAsia="ru-RU"/>
              </w:rPr>
              <mc:AlternateContent>
                <mc:Choice Requires="wpg">
                  <w:drawing>
                    <wp:inline distT="0" distB="0" distL="0" distR="0" wp14:anchorId="506F0C77" wp14:editId="4F3E12B6">
                      <wp:extent cx="630000" cy="216000"/>
                      <wp:effectExtent l="0" t="0" r="0" b="0"/>
                      <wp:docPr id="730"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31"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32"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33"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2B115695" w14:textId="62380C7E"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60</w:t>
      </w:r>
      <w:r w:rsidR="0034275B" w:rsidRPr="0076754B">
        <w:rPr>
          <w:noProof/>
        </w:rPr>
        <w:fldChar w:fldCharType="end"/>
      </w:r>
    </w:p>
    <w:tbl>
      <w:tblPr>
        <w:tblStyle w:val="a7"/>
        <w:tblW w:w="9639"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514"/>
        <w:gridCol w:w="2125"/>
      </w:tblGrid>
      <w:tr w:rsidR="0093253D" w:rsidRPr="0076754B" w14:paraId="76D8F0BB" w14:textId="77777777" w:rsidTr="0093253D">
        <w:trPr>
          <w:cantSplit/>
          <w:trHeight w:val="482"/>
          <w:jc w:val="center"/>
        </w:trPr>
        <w:tc>
          <w:tcPr>
            <w:tcW w:w="9639" w:type="dxa"/>
            <w:gridSpan w:val="2"/>
            <w:shd w:val="clear" w:color="auto" w:fill="F2F2F2" w:themeFill="background2"/>
            <w:vAlign w:val="center"/>
          </w:tcPr>
          <w:p w14:paraId="53336C92" w14:textId="32BED2B4"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Тер</w:t>
            </w:r>
            <w:r w:rsidR="00113ECA" w:rsidRPr="0076754B">
              <w:rPr>
                <w:b/>
                <w:bCs/>
                <w:sz w:val="20"/>
                <w:szCs w:val="20"/>
              </w:rPr>
              <w:t>ритория-драйвер «Южное взморье»</w:t>
            </w:r>
          </w:p>
        </w:tc>
      </w:tr>
      <w:tr w:rsidR="0093253D" w:rsidRPr="0076754B" w14:paraId="18C39581" w14:textId="77777777" w:rsidTr="0093253D">
        <w:trPr>
          <w:cantSplit/>
          <w:jc w:val="center"/>
        </w:trPr>
        <w:tc>
          <w:tcPr>
            <w:tcW w:w="9639" w:type="dxa"/>
            <w:gridSpan w:val="2"/>
            <w:tcBorders>
              <w:bottom w:val="single" w:sz="12" w:space="0" w:color="B2B2B2" w:themeColor="text2" w:themeTint="66"/>
            </w:tcBorders>
            <w:shd w:val="clear" w:color="auto" w:fill="auto"/>
            <w:tcMar>
              <w:top w:w="85" w:type="dxa"/>
              <w:left w:w="0" w:type="dxa"/>
              <w:bottom w:w="85" w:type="dxa"/>
              <w:right w:w="0" w:type="dxa"/>
            </w:tcMar>
          </w:tcPr>
          <w:p w14:paraId="7B983203" w14:textId="77777777" w:rsidR="0093253D" w:rsidRPr="0076754B" w:rsidRDefault="0093253D" w:rsidP="0093253D">
            <w:pPr>
              <w:spacing w:before="0" w:after="0"/>
              <w:jc w:val="left"/>
              <w:rPr>
                <w:sz w:val="16"/>
              </w:rPr>
            </w:pPr>
            <w:r w:rsidRPr="0076754B">
              <w:rPr>
                <w:rFonts w:cs="Arial"/>
                <w:noProof/>
                <w:lang w:eastAsia="ru-RU"/>
              </w:rPr>
              <w:drawing>
                <wp:inline distT="0" distB="0" distL="0" distR="0" wp14:anchorId="3BB08BBA" wp14:editId="7EED4033">
                  <wp:extent cx="6086475" cy="4460596"/>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9.12 Н30 Южное взморье Мысхако.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90138" cy="4463280"/>
                          </a:xfrm>
                          <a:prstGeom prst="rect">
                            <a:avLst/>
                          </a:prstGeom>
                        </pic:spPr>
                      </pic:pic>
                    </a:graphicData>
                  </a:graphic>
                </wp:inline>
              </w:drawing>
            </w:r>
          </w:p>
        </w:tc>
      </w:tr>
      <w:tr w:rsidR="0093253D" w:rsidRPr="0076754B" w14:paraId="64F8BADE"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514" w:type="dxa"/>
            <w:tcBorders>
              <w:top w:val="single" w:sz="12" w:space="0" w:color="B2B2B2" w:themeColor="text2" w:themeTint="66"/>
            </w:tcBorders>
            <w:vAlign w:val="center"/>
          </w:tcPr>
          <w:p w14:paraId="224B2572"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125" w:type="dxa"/>
            <w:tcBorders>
              <w:top w:val="single" w:sz="12" w:space="0" w:color="B2B2B2" w:themeColor="text2" w:themeTint="66"/>
            </w:tcBorders>
            <w:vAlign w:val="center"/>
          </w:tcPr>
          <w:p w14:paraId="37E84701"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6EC4D85D" wp14:editId="10AD6119">
                      <wp:extent cx="630000" cy="216000"/>
                      <wp:effectExtent l="0" t="0" r="0" b="0"/>
                      <wp:docPr id="734"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35"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36"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37"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3525B7C2" w14:textId="27FCA16C" w:rsidR="0093253D" w:rsidRPr="0076754B" w:rsidRDefault="0093253D" w:rsidP="009D0A6F">
      <w:pPr>
        <w:pStyle w:val="3"/>
      </w:pPr>
      <w:bookmarkStart w:id="168" w:name="_Toc526322439"/>
      <w:bookmarkStart w:id="169" w:name="_Toc59533451"/>
      <w:r w:rsidRPr="0076754B">
        <w:t>Холмы Семигорья</w:t>
      </w:r>
      <w:bookmarkEnd w:id="168"/>
      <w:bookmarkEnd w:id="169"/>
    </w:p>
    <w:p w14:paraId="0307508B" w14:textId="77777777" w:rsidR="0093253D" w:rsidRPr="0076754B" w:rsidRDefault="0093253D" w:rsidP="0093253D">
      <w:pPr>
        <w:rPr>
          <w:b/>
        </w:rPr>
      </w:pPr>
      <w:r w:rsidRPr="0076754B">
        <w:rPr>
          <w:b/>
        </w:rPr>
        <w:t xml:space="preserve">Цель: Активизация развития сельских населенных пунктов: формирование комплексной благоустроенной среды проживания и мест приложения труда в аграрном, логистическом и туристском секторе. </w:t>
      </w:r>
    </w:p>
    <w:p w14:paraId="4AA9876A" w14:textId="77777777" w:rsidR="0093253D" w:rsidRPr="0076754B" w:rsidRDefault="0093253D" w:rsidP="0093253D">
      <w:r w:rsidRPr="0076754B">
        <w:t>«Холмы Семигорья» ─ это ареал городского округа, удаленный от моря, который может стать одним из драйверов развития Новороссийска. Здесь находятся уникальные по своим характеристикам земли под виноградники, ранее входившие в состав Анапского района. Это местность с пересеченным рельефом, с высоких холмов которой открываются виды на ландшафты Кавказского предгорья и морскую акваторию, где можно развивать воздушные виды спорта и туризма. Наличие транзитных региональных автодорог обеспечивает потенциал развития населенных пунктов Раевская, Натухаевская и Семигорск. Данная территория располагает большими запасами подземных вод (пока не используемых для хозяйственных нужд), системой прудов для рыбоводческой деятельности.</w:t>
      </w:r>
    </w:p>
    <w:p w14:paraId="64BCB9B6" w14:textId="77777777" w:rsidR="0093253D" w:rsidRPr="0076754B" w:rsidRDefault="0093253D" w:rsidP="0093253D">
      <w:r w:rsidRPr="0076754B">
        <w:t>Развитие территории предполагает:</w:t>
      </w:r>
    </w:p>
    <w:p w14:paraId="372D618C" w14:textId="77777777" w:rsidR="0093253D" w:rsidRPr="0076754B" w:rsidRDefault="0093253D" w:rsidP="0093253D">
      <w:pPr>
        <w:pStyle w:val="aa"/>
        <w:numPr>
          <w:ilvl w:val="0"/>
          <w:numId w:val="11"/>
        </w:numPr>
        <w:spacing w:before="60" w:after="60"/>
        <w:ind w:left="568" w:hanging="284"/>
      </w:pPr>
      <w:r w:rsidRPr="0076754B">
        <w:t>Сохранение и развитие сельскохозяйственных функций – виноградарства, рыбоводства, животноводства.</w:t>
      </w:r>
    </w:p>
    <w:p w14:paraId="6303F6F2" w14:textId="77777777" w:rsidR="0093253D" w:rsidRPr="0076754B" w:rsidRDefault="0093253D" w:rsidP="0093253D">
      <w:pPr>
        <w:pStyle w:val="aa"/>
        <w:numPr>
          <w:ilvl w:val="0"/>
          <w:numId w:val="11"/>
        </w:numPr>
        <w:spacing w:before="60" w:after="60"/>
        <w:ind w:left="568" w:hanging="284"/>
      </w:pPr>
      <w:r w:rsidRPr="0076754B">
        <w:t>Формирование современных жилых кварталов малоэтажной (многоквартирной и индивидуальной) застройки с применением технологий «Умного города» - в целях привлечения человеческого капитала и развития новых видов бизнеса.</w:t>
      </w:r>
    </w:p>
    <w:p w14:paraId="2A259FDF" w14:textId="77777777" w:rsidR="0093253D" w:rsidRPr="0076754B" w:rsidRDefault="0093253D" w:rsidP="0093253D">
      <w:pPr>
        <w:pStyle w:val="aa"/>
        <w:numPr>
          <w:ilvl w:val="0"/>
          <w:numId w:val="11"/>
        </w:numPr>
        <w:spacing w:before="60" w:after="60"/>
        <w:ind w:left="568" w:hanging="284"/>
      </w:pPr>
      <w:r w:rsidRPr="0076754B">
        <w:lastRenderedPageBreak/>
        <w:t>Формирование качественной жилой среды в сельских населенных пунктах.</w:t>
      </w:r>
    </w:p>
    <w:p w14:paraId="0072EE74" w14:textId="77777777" w:rsidR="0093253D" w:rsidRPr="0076754B" w:rsidRDefault="0093253D" w:rsidP="0093253D">
      <w:pPr>
        <w:pStyle w:val="aa"/>
        <w:numPr>
          <w:ilvl w:val="0"/>
          <w:numId w:val="11"/>
        </w:numPr>
        <w:spacing w:before="60" w:after="60"/>
        <w:ind w:left="568" w:hanging="284"/>
      </w:pPr>
      <w:r w:rsidRPr="0076754B">
        <w:t>Развитие объектов малого и среднего бизнеса, которые имеют туристический потенциал, в том числе рыбохозяйства, гольф-клуб, клуб воздухоплавания.</w:t>
      </w:r>
    </w:p>
    <w:p w14:paraId="543293B5" w14:textId="77777777" w:rsidR="0093253D" w:rsidRPr="0076754B" w:rsidRDefault="0093253D" w:rsidP="0093253D">
      <w:pPr>
        <w:pStyle w:val="aa"/>
        <w:numPr>
          <w:ilvl w:val="0"/>
          <w:numId w:val="11"/>
        </w:numPr>
        <w:spacing w:before="60" w:after="60"/>
        <w:ind w:left="568" w:hanging="284"/>
      </w:pPr>
      <w:r w:rsidRPr="0076754B">
        <w:t>Создание инновационных техно- и логопарков.</w:t>
      </w:r>
    </w:p>
    <w:p w14:paraId="3359701B" w14:textId="5EBDA58C" w:rsidR="0093253D" w:rsidRPr="0076754B" w:rsidRDefault="0093253D" w:rsidP="0093253D">
      <w:pPr>
        <w:pStyle w:val="a5"/>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61</w:t>
      </w:r>
      <w:r w:rsidR="0034275B" w:rsidRPr="0076754B">
        <w:rPr>
          <w:noProof/>
        </w:rPr>
        <w:fldChar w:fldCharType="end"/>
      </w:r>
    </w:p>
    <w:tbl>
      <w:tblPr>
        <w:tblStyle w:val="a7"/>
        <w:tblW w:w="9660"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6909"/>
        <w:gridCol w:w="2751"/>
      </w:tblGrid>
      <w:tr w:rsidR="0093253D" w:rsidRPr="0076754B" w14:paraId="596107CC" w14:textId="77777777" w:rsidTr="0093253D">
        <w:trPr>
          <w:cantSplit/>
          <w:trHeight w:val="482"/>
          <w:jc w:val="center"/>
        </w:trPr>
        <w:tc>
          <w:tcPr>
            <w:tcW w:w="9660" w:type="dxa"/>
            <w:gridSpan w:val="2"/>
            <w:shd w:val="clear" w:color="auto" w:fill="F2F2F2" w:themeFill="background2"/>
            <w:vAlign w:val="center"/>
          </w:tcPr>
          <w:p w14:paraId="092E8996" w14:textId="485796A2"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Терри</w:t>
            </w:r>
            <w:r w:rsidR="00113ECA" w:rsidRPr="0076754B">
              <w:rPr>
                <w:b/>
                <w:bCs/>
                <w:sz w:val="20"/>
                <w:szCs w:val="20"/>
              </w:rPr>
              <w:t>тория-драйвер «Холмы Семигорья»</w:t>
            </w:r>
          </w:p>
        </w:tc>
      </w:tr>
      <w:tr w:rsidR="0093253D" w:rsidRPr="0076754B" w14:paraId="4A2AD2E3" w14:textId="77777777" w:rsidTr="0093253D">
        <w:trPr>
          <w:cantSplit/>
          <w:jc w:val="center"/>
        </w:trPr>
        <w:tc>
          <w:tcPr>
            <w:tcW w:w="9660" w:type="dxa"/>
            <w:gridSpan w:val="2"/>
            <w:tcBorders>
              <w:bottom w:val="single" w:sz="12" w:space="0" w:color="B2B2B2" w:themeColor="text2" w:themeTint="66"/>
            </w:tcBorders>
            <w:shd w:val="clear" w:color="auto" w:fill="auto"/>
            <w:tcMar>
              <w:top w:w="85" w:type="dxa"/>
              <w:left w:w="0" w:type="dxa"/>
              <w:bottom w:w="85" w:type="dxa"/>
              <w:right w:w="0" w:type="dxa"/>
            </w:tcMar>
          </w:tcPr>
          <w:p w14:paraId="7A7501CF" w14:textId="77777777" w:rsidR="0093253D" w:rsidRPr="0076754B" w:rsidRDefault="0093253D" w:rsidP="0093253D">
            <w:pPr>
              <w:spacing w:before="0" w:after="0"/>
              <w:jc w:val="left"/>
              <w:rPr>
                <w:sz w:val="16"/>
              </w:rPr>
            </w:pPr>
            <w:r w:rsidRPr="0076754B">
              <w:rPr>
                <w:rFonts w:cs="Arial"/>
                <w:noProof/>
                <w:lang w:eastAsia="ru-RU"/>
              </w:rPr>
              <w:drawing>
                <wp:inline distT="0" distB="0" distL="0" distR="0" wp14:anchorId="6672B28E" wp14:editId="5938CD72">
                  <wp:extent cx="6124575" cy="3905250"/>
                  <wp:effectExtent l="0" t="0" r="9525" b="0"/>
                  <wp:docPr id="779" name="Рисунок 779" descr="C:\Users\lapka\AppData\Local\Microsoft\Windows\INetCache\Content.Word\2018.21.09 Н30 семигор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apka\AppData\Local\Microsoft\Windows\INetCache\Content.Word\2018.21.09 Н30 семигорье.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3905250"/>
                          </a:xfrm>
                          <a:prstGeom prst="rect">
                            <a:avLst/>
                          </a:prstGeom>
                          <a:noFill/>
                          <a:ln>
                            <a:noFill/>
                          </a:ln>
                        </pic:spPr>
                      </pic:pic>
                    </a:graphicData>
                  </a:graphic>
                </wp:inline>
              </w:drawing>
            </w:r>
          </w:p>
          <w:p w14:paraId="75D36732" w14:textId="77777777" w:rsidR="0093253D" w:rsidRPr="0076754B" w:rsidRDefault="0093253D" w:rsidP="0093253D">
            <w:pPr>
              <w:spacing w:before="0" w:after="0"/>
              <w:jc w:val="left"/>
              <w:rPr>
                <w:sz w:val="16"/>
              </w:rPr>
            </w:pPr>
          </w:p>
        </w:tc>
      </w:tr>
      <w:tr w:rsidR="0093253D" w:rsidRPr="0076754B" w14:paraId="20A7A780"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6909" w:type="dxa"/>
            <w:tcBorders>
              <w:top w:val="single" w:sz="12" w:space="0" w:color="B2B2B2" w:themeColor="text2" w:themeTint="66"/>
            </w:tcBorders>
            <w:vAlign w:val="center"/>
          </w:tcPr>
          <w:p w14:paraId="67E933B1"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751" w:type="dxa"/>
            <w:tcBorders>
              <w:top w:val="single" w:sz="12" w:space="0" w:color="B2B2B2" w:themeColor="text2" w:themeTint="66"/>
            </w:tcBorders>
            <w:vAlign w:val="center"/>
          </w:tcPr>
          <w:p w14:paraId="7870F659"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732E82C6" wp14:editId="5A5BE981">
                      <wp:extent cx="630000" cy="216000"/>
                      <wp:effectExtent l="0" t="0" r="0" b="0"/>
                      <wp:docPr id="738"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39"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40"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41"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tc>
      </w:tr>
    </w:tbl>
    <w:p w14:paraId="5AD19405" w14:textId="5666D99C" w:rsidR="0093253D" w:rsidRPr="0076754B" w:rsidRDefault="0093253D" w:rsidP="0093253D">
      <w:pPr>
        <w:pStyle w:val="a5"/>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62</w:t>
      </w:r>
      <w:r w:rsidR="0034275B" w:rsidRPr="0076754B">
        <w:rPr>
          <w:noProof/>
        </w:rPr>
        <w:fldChar w:fldCharType="end"/>
      </w:r>
    </w:p>
    <w:tbl>
      <w:tblPr>
        <w:tblStyle w:val="a7"/>
        <w:tblW w:w="9853" w:type="dxa"/>
        <w:jc w:val="center"/>
        <w:tblBorders>
          <w:top w:val="single" w:sz="12" w:space="0" w:color="3F3F3F" w:themeColor="text2"/>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7472"/>
        <w:gridCol w:w="2381"/>
      </w:tblGrid>
      <w:tr w:rsidR="0093253D" w:rsidRPr="0076754B" w14:paraId="67D1B0E2" w14:textId="77777777" w:rsidTr="0093253D">
        <w:trPr>
          <w:cantSplit/>
          <w:trHeight w:val="482"/>
          <w:jc w:val="center"/>
        </w:trPr>
        <w:tc>
          <w:tcPr>
            <w:tcW w:w="9746" w:type="dxa"/>
            <w:gridSpan w:val="2"/>
            <w:shd w:val="clear" w:color="auto" w:fill="F2F2F2" w:themeFill="background2"/>
            <w:vAlign w:val="center"/>
          </w:tcPr>
          <w:p w14:paraId="35285856" w14:textId="5973EEA8" w:rsidR="0093253D" w:rsidRPr="0076754B" w:rsidRDefault="0093253D" w:rsidP="0093253D">
            <w:pPr>
              <w:keepNext/>
              <w:spacing w:before="0" w:after="0"/>
              <w:jc w:val="left"/>
              <w:rPr>
                <w:sz w:val="16"/>
              </w:rPr>
            </w:pPr>
            <w:r w:rsidRPr="0076754B">
              <w:rPr>
                <w:sz w:val="16"/>
              </w:rPr>
              <w:t>Стратегическая гипотеза</w:t>
            </w:r>
            <w:r w:rsidRPr="0076754B">
              <w:rPr>
                <w:sz w:val="16"/>
              </w:rPr>
              <w:br/>
            </w:r>
            <w:r w:rsidRPr="0076754B">
              <w:rPr>
                <w:b/>
                <w:bCs/>
                <w:sz w:val="20"/>
                <w:szCs w:val="20"/>
              </w:rPr>
              <w:t>Терри</w:t>
            </w:r>
            <w:r w:rsidR="00113ECA" w:rsidRPr="0076754B">
              <w:rPr>
                <w:b/>
                <w:bCs/>
                <w:sz w:val="20"/>
                <w:szCs w:val="20"/>
              </w:rPr>
              <w:t>тория-драйвер «Холмы Семигорья»</w:t>
            </w:r>
          </w:p>
        </w:tc>
      </w:tr>
      <w:tr w:rsidR="0093253D" w:rsidRPr="0076754B" w14:paraId="365BA1BB" w14:textId="77777777" w:rsidTr="0093253D">
        <w:trPr>
          <w:cantSplit/>
          <w:jc w:val="center"/>
        </w:trPr>
        <w:tc>
          <w:tcPr>
            <w:tcW w:w="9746" w:type="dxa"/>
            <w:gridSpan w:val="2"/>
            <w:tcBorders>
              <w:bottom w:val="single" w:sz="12" w:space="0" w:color="B2B2B2" w:themeColor="text2" w:themeTint="66"/>
            </w:tcBorders>
            <w:shd w:val="clear" w:color="auto" w:fill="auto"/>
            <w:tcMar>
              <w:top w:w="85" w:type="dxa"/>
              <w:left w:w="0" w:type="dxa"/>
              <w:bottom w:w="85" w:type="dxa"/>
              <w:right w:w="0" w:type="dxa"/>
            </w:tcMar>
          </w:tcPr>
          <w:p w14:paraId="727BBF8A" w14:textId="77777777" w:rsidR="0093253D" w:rsidRPr="0076754B" w:rsidRDefault="0093253D" w:rsidP="0093253D">
            <w:pPr>
              <w:spacing w:before="0" w:after="0"/>
              <w:jc w:val="left"/>
              <w:rPr>
                <w:sz w:val="16"/>
              </w:rPr>
            </w:pPr>
            <w:r w:rsidRPr="0076754B">
              <w:rPr>
                <w:noProof/>
                <w:sz w:val="16"/>
                <w:lang w:eastAsia="ru-RU"/>
              </w:rPr>
              <w:drawing>
                <wp:inline distT="0" distB="0" distL="0" distR="0" wp14:anchorId="1319D235" wp14:editId="60A1F4A6">
                  <wp:extent cx="6115050" cy="4438650"/>
                  <wp:effectExtent l="0" t="0" r="0" b="0"/>
                  <wp:docPr id="780" name="Рисунок 780" descr="C:\Users\lapka\AppData\Local\Microsoft\Windows\INetCache\Content.Word\2018.09.21 Н30 Семигорье от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apka\AppData\Local\Microsoft\Windows\INetCache\Content.Word\2018.09.21 Н30 Семигорье отд..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15050" cy="4438650"/>
                          </a:xfrm>
                          <a:prstGeom prst="rect">
                            <a:avLst/>
                          </a:prstGeom>
                          <a:noFill/>
                          <a:ln>
                            <a:noFill/>
                          </a:ln>
                        </pic:spPr>
                      </pic:pic>
                    </a:graphicData>
                  </a:graphic>
                </wp:inline>
              </w:drawing>
            </w:r>
          </w:p>
          <w:p w14:paraId="1070117D" w14:textId="77777777" w:rsidR="0093253D" w:rsidRPr="0076754B" w:rsidRDefault="0093253D" w:rsidP="0093253D">
            <w:pPr>
              <w:spacing w:before="0" w:after="0"/>
              <w:jc w:val="left"/>
              <w:rPr>
                <w:sz w:val="16"/>
              </w:rPr>
            </w:pPr>
          </w:p>
        </w:tc>
      </w:tr>
      <w:tr w:rsidR="0093253D" w:rsidRPr="0076754B" w14:paraId="0B61A6A0" w14:textId="77777777" w:rsidTr="0093253D">
        <w:tblPrEx>
          <w:tblBorders>
            <w:top w:val="single" w:sz="12" w:space="0" w:color="B2B2B2" w:themeColor="text2" w:themeTint="66"/>
          </w:tblBorders>
          <w:tblCellMar>
            <w:top w:w="0" w:type="dxa"/>
            <w:bottom w:w="0" w:type="dxa"/>
          </w:tblCellMar>
        </w:tblPrEx>
        <w:trPr>
          <w:cantSplit/>
          <w:trHeight w:hRule="exact" w:val="482"/>
          <w:jc w:val="center"/>
        </w:trPr>
        <w:tc>
          <w:tcPr>
            <w:tcW w:w="7391" w:type="dxa"/>
            <w:tcBorders>
              <w:top w:val="single" w:sz="12" w:space="0" w:color="B2B2B2" w:themeColor="text2" w:themeTint="66"/>
            </w:tcBorders>
            <w:vAlign w:val="center"/>
          </w:tcPr>
          <w:p w14:paraId="74585B0C" w14:textId="77777777" w:rsidR="0093253D" w:rsidRPr="0076754B" w:rsidRDefault="0093253D" w:rsidP="0093253D">
            <w:pPr>
              <w:spacing w:before="0" w:after="0"/>
              <w:jc w:val="left"/>
              <w:rPr>
                <w:sz w:val="14"/>
                <w:szCs w:val="16"/>
              </w:rPr>
            </w:pPr>
            <w:r w:rsidRPr="0076754B">
              <w:rPr>
                <w:sz w:val="14"/>
                <w:szCs w:val="16"/>
              </w:rPr>
              <w:t xml:space="preserve">Источник: </w:t>
            </w:r>
            <w:r w:rsidRPr="0076754B">
              <w:rPr>
                <w:sz w:val="14"/>
                <w:szCs w:val="16"/>
                <w:lang w:val="en-GB"/>
              </w:rPr>
              <w:t>LC</w:t>
            </w:r>
            <w:r w:rsidRPr="0076754B">
              <w:rPr>
                <w:sz w:val="14"/>
                <w:szCs w:val="16"/>
              </w:rPr>
              <w:t>-</w:t>
            </w:r>
            <w:r w:rsidRPr="0076754B">
              <w:rPr>
                <w:sz w:val="14"/>
                <w:szCs w:val="16"/>
                <w:lang w:val="en-GB"/>
              </w:rPr>
              <w:t>AV</w:t>
            </w:r>
            <w:r w:rsidRPr="0076754B">
              <w:rPr>
                <w:sz w:val="14"/>
                <w:szCs w:val="16"/>
              </w:rPr>
              <w:t>.</w:t>
            </w:r>
          </w:p>
        </w:tc>
        <w:tc>
          <w:tcPr>
            <w:tcW w:w="2355" w:type="dxa"/>
            <w:tcBorders>
              <w:top w:val="single" w:sz="12" w:space="0" w:color="B2B2B2" w:themeColor="text2" w:themeTint="66"/>
            </w:tcBorders>
            <w:vAlign w:val="center"/>
          </w:tcPr>
          <w:p w14:paraId="7CA9CC93" w14:textId="77777777" w:rsidR="0093253D" w:rsidRPr="0076754B" w:rsidRDefault="0093253D" w:rsidP="0093253D">
            <w:pPr>
              <w:spacing w:before="0" w:after="0"/>
              <w:jc w:val="right"/>
              <w:rPr>
                <w:sz w:val="14"/>
                <w:szCs w:val="16"/>
              </w:rPr>
            </w:pPr>
            <w:r w:rsidRPr="0076754B">
              <w:rPr>
                <w:noProof/>
                <w:sz w:val="14"/>
                <w:szCs w:val="16"/>
                <w:lang w:eastAsia="ru-RU"/>
              </w:rPr>
              <mc:AlternateContent>
                <mc:Choice Requires="wpg">
                  <w:drawing>
                    <wp:inline distT="0" distB="0" distL="0" distR="0" wp14:anchorId="40336364" wp14:editId="0E78BA10">
                      <wp:extent cx="630000" cy="216000"/>
                      <wp:effectExtent l="0" t="0" r="0" b="0"/>
                      <wp:docPr id="742" name="Group 2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216000"/>
                                <a:chOff x="0" y="0"/>
                                <a:chExt cx="946936" cy="324000"/>
                              </a:xfrm>
                            </wpg:grpSpPr>
                            <pic:pic xmlns:pic="http://schemas.openxmlformats.org/drawingml/2006/picture">
                              <pic:nvPicPr>
                                <pic:cNvPr id="743" name="Picture 10">
                                  <a:extLst/>
                                </pic:cNvPr>
                                <pic:cNvPicPr>
                                  <a:picLocks noChangeAspect="1"/>
                                </pic:cNvPicPr>
                              </pic:nvPicPr>
                              <pic:blipFill>
                                <a:blip r:embed="rId53" cstate="hqprint">
                                  <a:extLst>
                                    <a:ext uri="{28A0092B-C50C-407E-A947-70E740481C1C}">
                                      <a14:useLocalDpi xmlns:a14="http://schemas.microsoft.com/office/drawing/2010/main"/>
                                    </a:ext>
                                  </a:extLst>
                                </a:blip>
                                <a:stretch>
                                  <a:fillRect/>
                                </a:stretch>
                              </pic:blipFill>
                              <pic:spPr>
                                <a:xfrm>
                                  <a:off x="246435" y="0"/>
                                  <a:ext cx="310079" cy="324000"/>
                                </a:xfrm>
                                <a:prstGeom prst="rect">
                                  <a:avLst/>
                                </a:prstGeom>
                              </pic:spPr>
                            </pic:pic>
                            <pic:pic xmlns:pic="http://schemas.openxmlformats.org/drawingml/2006/picture">
                              <pic:nvPicPr>
                                <pic:cNvPr id="744" name="Picture 11">
                                  <a:extLst/>
                                </pic:cNvPr>
                                <pic:cNvPicPr>
                                  <a:picLocks noChangeAspect="1"/>
                                </pic:cNvPicPr>
                              </pic:nvPicPr>
                              <pic:blipFill>
                                <a:blip r:embed="rId54" cstate="hqprint">
                                  <a:extLst>
                                    <a:ext uri="{28A0092B-C50C-407E-A947-70E740481C1C}">
                                      <a14:useLocalDpi xmlns:a14="http://schemas.microsoft.com/office/drawing/2010/main"/>
                                    </a:ext>
                                  </a:extLst>
                                </a:blip>
                                <a:stretch>
                                  <a:fillRect/>
                                </a:stretch>
                              </pic:blipFill>
                              <pic:spPr>
                                <a:xfrm>
                                  <a:off x="0" y="4693"/>
                                  <a:ext cx="170621" cy="314614"/>
                                </a:xfrm>
                                <a:prstGeom prst="rect">
                                  <a:avLst/>
                                </a:prstGeom>
                              </pic:spPr>
                            </pic:pic>
                            <pic:pic xmlns:pic="http://schemas.openxmlformats.org/drawingml/2006/picture">
                              <pic:nvPicPr>
                                <pic:cNvPr id="745" name="Picture 12">
                                  <a:extLst/>
                                </pic:cNvPr>
                                <pic:cNvPicPr>
                                  <a:picLocks noChangeAspect="1"/>
                                </pic:cNvPicPr>
                              </pic:nvPicPr>
                              <pic:blipFill>
                                <a:blip r:embed="rId55" cstate="hqprint">
                                  <a:extLst>
                                    <a:ext uri="{28A0092B-C50C-407E-A947-70E740481C1C}">
                                      <a14:useLocalDpi xmlns:a14="http://schemas.microsoft.com/office/drawing/2010/main"/>
                                    </a:ext>
                                  </a:extLst>
                                </a:blip>
                                <a:stretch>
                                  <a:fillRect/>
                                </a:stretch>
                              </pic:blipFill>
                              <pic:spPr>
                                <a:xfrm>
                                  <a:off x="632327" y="4693"/>
                                  <a:ext cx="314609" cy="314609"/>
                                </a:xfrm>
                                <a:prstGeom prst="rect">
                                  <a:avLst/>
                                </a:prstGeom>
                              </pic:spPr>
                            </pic:pic>
                          </wpg:wgp>
                        </a:graphicData>
                      </a:graphic>
                    </wp:inline>
                  </w:drawing>
                </mc:Choice>
                <mc:Fallback>
                  <w:pict/>
                </mc:Fallback>
              </mc:AlternateContent>
            </w:r>
          </w:p>
          <w:p w14:paraId="191A0EED" w14:textId="77777777" w:rsidR="0093253D" w:rsidRPr="0076754B" w:rsidRDefault="0093253D" w:rsidP="0093253D">
            <w:pPr>
              <w:spacing w:before="0" w:after="0"/>
              <w:jc w:val="right"/>
              <w:rPr>
                <w:sz w:val="14"/>
                <w:szCs w:val="16"/>
              </w:rPr>
            </w:pPr>
          </w:p>
          <w:p w14:paraId="17BB66C1" w14:textId="77777777" w:rsidR="0093253D" w:rsidRPr="0076754B" w:rsidRDefault="0093253D" w:rsidP="0093253D">
            <w:pPr>
              <w:spacing w:before="0" w:after="0"/>
              <w:jc w:val="right"/>
              <w:rPr>
                <w:sz w:val="14"/>
                <w:szCs w:val="16"/>
              </w:rPr>
            </w:pPr>
          </w:p>
        </w:tc>
      </w:tr>
    </w:tbl>
    <w:p w14:paraId="3C41F78E" w14:textId="77777777" w:rsidR="0093253D" w:rsidRPr="0076754B" w:rsidRDefault="0093253D" w:rsidP="0093253D">
      <w:pPr>
        <w:spacing w:before="60" w:after="60"/>
        <w:ind w:left="284"/>
      </w:pPr>
    </w:p>
    <w:p w14:paraId="482353B2" w14:textId="77777777" w:rsidR="00E521F1" w:rsidRPr="0076754B" w:rsidRDefault="00E521F1" w:rsidP="00E521F1">
      <w:pPr>
        <w:pStyle w:val="1"/>
      </w:pPr>
      <w:bookmarkStart w:id="170" w:name="_Toc508803620"/>
      <w:bookmarkStart w:id="171" w:name="_Toc59533452"/>
      <w:bookmarkStart w:id="172" w:name="_Toc519149012"/>
      <w:bookmarkEnd w:id="3"/>
      <w:r w:rsidRPr="0076754B">
        <w:lastRenderedPageBreak/>
        <w:t>Флагманские проекты</w:t>
      </w:r>
      <w:bookmarkEnd w:id="170"/>
      <w:bookmarkEnd w:id="171"/>
    </w:p>
    <w:p w14:paraId="0E4E9C93" w14:textId="77777777" w:rsidR="00E521F1" w:rsidRPr="0076754B" w:rsidRDefault="00E521F1" w:rsidP="00724C91">
      <w:pPr>
        <w:pStyle w:val="2"/>
      </w:pPr>
      <w:bookmarkStart w:id="173" w:name="_Toc508803621"/>
      <w:bookmarkStart w:id="174" w:name="_Toc59533453"/>
      <w:r w:rsidRPr="0076754B">
        <w:t>Система флагманских проектов</w:t>
      </w:r>
      <w:bookmarkEnd w:id="173"/>
      <w:bookmarkEnd w:id="174"/>
    </w:p>
    <w:p w14:paraId="7A68AFAE" w14:textId="51586CE5" w:rsidR="00527BC4" w:rsidRPr="0076754B" w:rsidRDefault="00527BC4" w:rsidP="00527BC4">
      <w:r w:rsidRPr="0076754B">
        <w:t xml:space="preserve">Основным механизмом реализации Стратегии социально-экономического развития г. Новороссийска является система муниципальных флагманских проектов. </w:t>
      </w:r>
    </w:p>
    <w:p w14:paraId="56DCBE31" w14:textId="77777777" w:rsidR="00527BC4" w:rsidRPr="0076754B" w:rsidRDefault="00527BC4" w:rsidP="00527BC4">
      <w:r w:rsidRPr="0076754B">
        <w:t xml:space="preserve">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проект включает в себя пакет поэтапно и скоординировано реализуемых приоритетных проектов. </w:t>
      </w:r>
    </w:p>
    <w:p w14:paraId="78D95CC2" w14:textId="18BB43C4" w:rsidR="00E521F1" w:rsidRPr="0076754B" w:rsidRDefault="00527BC4" w:rsidP="00527BC4">
      <w:r w:rsidRPr="0076754B">
        <w:t>Система муниципальных флагманских проектов</w:t>
      </w:r>
      <w:r w:rsidR="00E521F1" w:rsidRPr="0076754B">
        <w:t xml:space="preserve"> Стратегии социально-экономического развития г. Новороссийска </w:t>
      </w:r>
      <w:r w:rsidRPr="0076754B">
        <w:t>включает</w:t>
      </w:r>
      <w:r w:rsidR="00E521F1" w:rsidRPr="0076754B">
        <w:t xml:space="preserve"> 12 муниципальных флагманских проектов:</w:t>
      </w:r>
    </w:p>
    <w:p w14:paraId="7156169B" w14:textId="737ACE5D" w:rsidR="003D36DB" w:rsidRPr="0076754B" w:rsidRDefault="003D36DB" w:rsidP="003D36DB">
      <w:pPr>
        <w:pStyle w:val="af2"/>
        <w:numPr>
          <w:ilvl w:val="0"/>
          <w:numId w:val="4"/>
        </w:numPr>
        <w:suppressAutoHyphens/>
        <w:ind w:left="567" w:hanging="283"/>
        <w:rPr>
          <w:lang w:val="ru-RU"/>
        </w:rPr>
      </w:pPr>
      <w:r w:rsidRPr="0076754B">
        <w:rPr>
          <w:lang w:val="ru-RU"/>
        </w:rPr>
        <w:t>МФП «Новороссийский транспортно-логистический узел – ядро Южного экспортно-импортного хаба».</w:t>
      </w:r>
    </w:p>
    <w:p w14:paraId="0EAE1A05" w14:textId="17E26267" w:rsidR="003D36DB" w:rsidRPr="0076754B" w:rsidRDefault="003D36DB" w:rsidP="003D36DB">
      <w:pPr>
        <w:pStyle w:val="af2"/>
        <w:numPr>
          <w:ilvl w:val="0"/>
          <w:numId w:val="4"/>
        </w:numPr>
        <w:suppressAutoHyphens/>
        <w:ind w:left="567" w:hanging="283"/>
        <w:rPr>
          <w:lang w:val="ru-RU"/>
        </w:rPr>
      </w:pPr>
      <w:r w:rsidRPr="0076754B">
        <w:rPr>
          <w:lang w:val="ru-RU"/>
        </w:rPr>
        <w:t>МФП «Зона промышленного развития «Новороссийск».</w:t>
      </w:r>
    </w:p>
    <w:p w14:paraId="4828DFE6" w14:textId="5792F8F1" w:rsidR="003D36DB" w:rsidRPr="0076754B" w:rsidRDefault="003D36DB" w:rsidP="003D36DB">
      <w:pPr>
        <w:pStyle w:val="af2"/>
        <w:numPr>
          <w:ilvl w:val="0"/>
          <w:numId w:val="4"/>
        </w:numPr>
        <w:suppressAutoHyphens/>
        <w:ind w:left="567" w:hanging="283"/>
        <w:rPr>
          <w:lang w:val="ru-RU"/>
        </w:rPr>
      </w:pPr>
      <w:r w:rsidRPr="0076754B">
        <w:rPr>
          <w:lang w:val="ru-RU"/>
        </w:rPr>
        <w:t>МФП «Новороссийск – центр виноградарства и виноделия».</w:t>
      </w:r>
    </w:p>
    <w:p w14:paraId="6322493A" w14:textId="0A364DA1" w:rsidR="003D36DB" w:rsidRPr="0076754B" w:rsidRDefault="003D36DB" w:rsidP="003D36DB">
      <w:pPr>
        <w:pStyle w:val="af2"/>
        <w:numPr>
          <w:ilvl w:val="0"/>
          <w:numId w:val="4"/>
        </w:numPr>
        <w:suppressAutoHyphens/>
        <w:ind w:left="567" w:hanging="283"/>
        <w:rPr>
          <w:lang w:val="ru-RU"/>
        </w:rPr>
      </w:pPr>
      <w:r w:rsidRPr="0076754B">
        <w:rPr>
          <w:lang w:val="ru-RU"/>
        </w:rPr>
        <w:t>МФП «Курорт Абрау-Дюрсо».</w:t>
      </w:r>
    </w:p>
    <w:p w14:paraId="35602BA2" w14:textId="476DCE50" w:rsidR="003D36DB" w:rsidRPr="0076754B" w:rsidRDefault="003D36DB" w:rsidP="003D36DB">
      <w:pPr>
        <w:pStyle w:val="af2"/>
        <w:numPr>
          <w:ilvl w:val="0"/>
          <w:numId w:val="4"/>
        </w:numPr>
        <w:suppressAutoHyphens/>
        <w:ind w:left="567" w:hanging="283"/>
        <w:rPr>
          <w:lang w:val="ru-RU"/>
        </w:rPr>
      </w:pPr>
      <w:r w:rsidRPr="0076754B">
        <w:rPr>
          <w:lang w:val="ru-RU"/>
        </w:rPr>
        <w:t>МФП «Новороссийск – центр морского и делового туризма».</w:t>
      </w:r>
    </w:p>
    <w:p w14:paraId="4576BF77" w14:textId="1F11C8F7" w:rsidR="003D36DB" w:rsidRPr="0076754B" w:rsidRDefault="003D36DB" w:rsidP="003D36DB">
      <w:pPr>
        <w:pStyle w:val="af2"/>
        <w:numPr>
          <w:ilvl w:val="0"/>
          <w:numId w:val="4"/>
        </w:numPr>
        <w:suppressAutoHyphens/>
        <w:ind w:left="567" w:hanging="283"/>
        <w:rPr>
          <w:lang w:val="ru-RU"/>
        </w:rPr>
      </w:pPr>
      <w:r w:rsidRPr="0076754B">
        <w:rPr>
          <w:lang w:val="ru-RU"/>
        </w:rPr>
        <w:t>МФП «Обучение через всю жизнь в Новороссийске».</w:t>
      </w:r>
    </w:p>
    <w:p w14:paraId="779C1B5C" w14:textId="70F931EE" w:rsidR="003D36DB" w:rsidRPr="0076754B" w:rsidRDefault="003D36DB" w:rsidP="003D36DB">
      <w:pPr>
        <w:pStyle w:val="af2"/>
        <w:numPr>
          <w:ilvl w:val="0"/>
          <w:numId w:val="4"/>
        </w:numPr>
        <w:suppressAutoHyphens/>
        <w:ind w:left="567" w:hanging="283"/>
        <w:rPr>
          <w:lang w:val="ru-RU"/>
        </w:rPr>
      </w:pPr>
      <w:r w:rsidRPr="0076754B">
        <w:rPr>
          <w:lang w:val="ru-RU"/>
        </w:rPr>
        <w:t>МФП «Новороссийск – город здоровья».</w:t>
      </w:r>
    </w:p>
    <w:p w14:paraId="3AD27E2D" w14:textId="1649277C" w:rsidR="003D36DB" w:rsidRPr="0076754B" w:rsidRDefault="003D36DB" w:rsidP="003D36DB">
      <w:pPr>
        <w:pStyle w:val="af2"/>
        <w:numPr>
          <w:ilvl w:val="0"/>
          <w:numId w:val="4"/>
        </w:numPr>
        <w:suppressAutoHyphens/>
        <w:ind w:left="567" w:hanging="283"/>
        <w:rPr>
          <w:lang w:val="ru-RU"/>
        </w:rPr>
      </w:pPr>
      <w:r w:rsidRPr="0076754B">
        <w:rPr>
          <w:lang w:val="ru-RU"/>
        </w:rPr>
        <w:t>МФП «Творческий Новороссийск».</w:t>
      </w:r>
    </w:p>
    <w:p w14:paraId="383F5199" w14:textId="2A84F288" w:rsidR="003D36DB" w:rsidRPr="0076754B" w:rsidRDefault="003D36DB" w:rsidP="003D36DB">
      <w:pPr>
        <w:pStyle w:val="af2"/>
        <w:numPr>
          <w:ilvl w:val="0"/>
          <w:numId w:val="4"/>
        </w:numPr>
        <w:suppressAutoHyphens/>
        <w:ind w:left="567" w:hanging="283"/>
        <w:rPr>
          <w:lang w:val="ru-RU"/>
        </w:rPr>
      </w:pPr>
      <w:r w:rsidRPr="0076754B">
        <w:rPr>
          <w:lang w:val="ru-RU"/>
        </w:rPr>
        <w:t>МФП «Новороссийск – город спорта».</w:t>
      </w:r>
    </w:p>
    <w:p w14:paraId="702A3ED5" w14:textId="4E967278" w:rsidR="003D36DB" w:rsidRPr="0076754B" w:rsidRDefault="003D36DB" w:rsidP="003D36DB">
      <w:pPr>
        <w:pStyle w:val="af2"/>
        <w:numPr>
          <w:ilvl w:val="0"/>
          <w:numId w:val="4"/>
        </w:numPr>
        <w:suppressAutoHyphens/>
        <w:ind w:left="567" w:hanging="283"/>
        <w:rPr>
          <w:lang w:val="ru-RU"/>
        </w:rPr>
      </w:pPr>
      <w:r w:rsidRPr="0076754B">
        <w:rPr>
          <w:lang w:val="ru-RU"/>
        </w:rPr>
        <w:t>МФП «Молодежь Новороссийска».</w:t>
      </w:r>
    </w:p>
    <w:p w14:paraId="1FB972EF" w14:textId="5124119F" w:rsidR="003D36DB" w:rsidRPr="0076754B" w:rsidRDefault="003D36DB" w:rsidP="003D36DB">
      <w:pPr>
        <w:pStyle w:val="af2"/>
        <w:numPr>
          <w:ilvl w:val="0"/>
          <w:numId w:val="4"/>
        </w:numPr>
        <w:suppressAutoHyphens/>
        <w:ind w:left="567" w:hanging="283"/>
        <w:rPr>
          <w:lang w:val="ru-RU"/>
        </w:rPr>
      </w:pPr>
      <w:r w:rsidRPr="0076754B">
        <w:rPr>
          <w:lang w:val="ru-RU"/>
        </w:rPr>
        <w:t>МФП «Умный город Новороссийск».</w:t>
      </w:r>
    </w:p>
    <w:p w14:paraId="026570C9" w14:textId="3319F5A9" w:rsidR="00E521F1" w:rsidRDefault="003D36DB" w:rsidP="003D36DB">
      <w:pPr>
        <w:pStyle w:val="af2"/>
        <w:numPr>
          <w:ilvl w:val="0"/>
          <w:numId w:val="4"/>
        </w:numPr>
        <w:suppressAutoHyphens/>
        <w:ind w:left="567" w:hanging="283"/>
        <w:rPr>
          <w:lang w:val="ru-RU"/>
        </w:rPr>
      </w:pPr>
      <w:r w:rsidRPr="0076754B">
        <w:rPr>
          <w:lang w:val="ru-RU"/>
        </w:rPr>
        <w:t>МФП «Городские системы Новороссийска».</w:t>
      </w:r>
    </w:p>
    <w:p w14:paraId="27F38CA7" w14:textId="0B876302" w:rsidR="00D04E3D" w:rsidRPr="0076754B" w:rsidRDefault="00D04E3D" w:rsidP="003D36DB">
      <w:pPr>
        <w:pStyle w:val="af2"/>
        <w:numPr>
          <w:ilvl w:val="0"/>
          <w:numId w:val="4"/>
        </w:numPr>
        <w:suppressAutoHyphens/>
        <w:ind w:left="567" w:hanging="283"/>
        <w:rPr>
          <w:lang w:val="ru-RU"/>
        </w:rPr>
      </w:pPr>
      <w:r>
        <w:rPr>
          <w:lang w:val="ru-RU"/>
        </w:rPr>
        <w:t>МФП «Бережливый» Новороссийск»</w:t>
      </w:r>
      <w:r w:rsidR="002518DE">
        <w:rPr>
          <w:lang w:val="ru-RU"/>
        </w:rPr>
        <w:t>.</w:t>
      </w:r>
    </w:p>
    <w:p w14:paraId="27498C72" w14:textId="3B34DCD1" w:rsidR="00724C91" w:rsidRPr="0076754B" w:rsidRDefault="00724C91" w:rsidP="00724C91">
      <w:r w:rsidRPr="0076754B">
        <w:t>Разработка и реализация муниципальных флагманских проектов осуществляется на основании «Положения об организации проектной деятельности в муниципальном образовании город Новороссийск», утвержденного Постановлением Главы муниципального образования город Новороссийск «Об организации проектной деятельности в муниципальном образовании город Новороссийск».</w:t>
      </w:r>
    </w:p>
    <w:p w14:paraId="33FE0610" w14:textId="12EC1641" w:rsidR="00E521F1" w:rsidRDefault="00E521F1" w:rsidP="00E521F1">
      <w:r w:rsidRPr="0076754B">
        <w:t xml:space="preserve">Координация </w:t>
      </w:r>
      <w:r w:rsidR="00724C91" w:rsidRPr="0076754B">
        <w:t xml:space="preserve">разработки и </w:t>
      </w:r>
      <w:r w:rsidRPr="0076754B">
        <w:t xml:space="preserve">реализации </w:t>
      </w:r>
      <w:r w:rsidR="003D36DB" w:rsidRPr="0076754B">
        <w:t xml:space="preserve">муниципальных </w:t>
      </w:r>
      <w:r w:rsidRPr="0076754B">
        <w:t>флагманских проектов осу</w:t>
      </w:r>
      <w:r w:rsidR="00387FB9" w:rsidRPr="0076754B">
        <w:t>щ</w:t>
      </w:r>
      <w:r w:rsidRPr="0076754B">
        <w:t xml:space="preserve">ествляется </w:t>
      </w:r>
      <w:r w:rsidR="00387FB9" w:rsidRPr="0076754B">
        <w:t xml:space="preserve">кураторами проектов при </w:t>
      </w:r>
      <w:r w:rsidR="00724C91" w:rsidRPr="0076754B">
        <w:t>методическом и организационном сопровождении</w:t>
      </w:r>
      <w:r w:rsidR="00387FB9" w:rsidRPr="0076754B">
        <w:t xml:space="preserve"> Муниципального проектного офиса г. Новороссийска.</w:t>
      </w:r>
    </w:p>
    <w:p w14:paraId="7CE30C2B" w14:textId="2B40821C" w:rsidR="00497E05" w:rsidRPr="0076754B" w:rsidRDefault="002247CC" w:rsidP="00E521F1">
      <w:r w:rsidRPr="00881FB0">
        <w:t>Реализация муниципальных флагманских проектов осуществляется Агентством развития г. Новороссийска, создаваемым в форме автономной некоммерческой организации, и специально формируемыми профильными рабочими группами с включением в их состав представителей Администрации муниципального образования город Новороссийск, представителей ключевых предприятий и организаций, осуществляющих деятельность на территории г. Новороссийска.</w:t>
      </w:r>
    </w:p>
    <w:p w14:paraId="00ABEAA4" w14:textId="43D1DA61" w:rsidR="00724C91" w:rsidRPr="0076754B" w:rsidRDefault="00724C91" w:rsidP="00724C91">
      <w:pPr>
        <w:pStyle w:val="2"/>
      </w:pPr>
      <w:bookmarkStart w:id="175" w:name="_Toc59533454"/>
      <w:r w:rsidRPr="0076754B">
        <w:t>МФП «Новороссийский транспортно-логистический узел – ядро Южного экспортно-импортного хаба»</w:t>
      </w:r>
      <w:bookmarkEnd w:id="175"/>
    </w:p>
    <w:p w14:paraId="2D3BA251" w14:textId="77777777" w:rsidR="000A13DA" w:rsidRPr="0076754B" w:rsidRDefault="000A13DA" w:rsidP="000A13DA">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«Развитие новороссийского транспортно-логистического узла как ключевого элемента флагманского проекта Краснодарского края «Торгово-транспортно-логистический кластер «Южный экспортно-импортный хаб».</w:t>
      </w:r>
    </w:p>
    <w:p w14:paraId="63CED9CF" w14:textId="77777777" w:rsidR="000A13DA" w:rsidRPr="0076754B" w:rsidRDefault="000A13DA" w:rsidP="000A13DA">
      <w:r w:rsidRPr="0076754B">
        <w:rPr>
          <w:b/>
        </w:rPr>
        <w:lastRenderedPageBreak/>
        <w:t>Сроки реализации МФП:</w:t>
      </w:r>
      <w:r w:rsidRPr="0076754B">
        <w:t xml:space="preserve"> </w:t>
      </w:r>
      <w:r w:rsidRPr="0076754B">
        <w:rPr>
          <w:rFonts w:cs="Arial"/>
          <w:color w:val="000000"/>
          <w:lang w:eastAsia="ru-RU"/>
        </w:rPr>
        <w:t>2019 – 2030 гг.</w:t>
      </w:r>
    </w:p>
    <w:p w14:paraId="1186D8FB" w14:textId="77777777" w:rsidR="000A13DA" w:rsidRPr="0076754B" w:rsidRDefault="000A13DA" w:rsidP="000A13DA">
      <w:pPr>
        <w:rPr>
          <w:b/>
        </w:rPr>
      </w:pPr>
      <w:r w:rsidRPr="0076754B">
        <w:rPr>
          <w:b/>
        </w:rPr>
        <w:t>Цели Стратегии социально-экономического развития г. Новороссийска, на достижение которых направлен МФП:</w:t>
      </w:r>
    </w:p>
    <w:p w14:paraId="7D3ED58B" w14:textId="7C2B6113" w:rsidR="000A13DA" w:rsidRPr="0076754B" w:rsidRDefault="000A13DA" w:rsidP="000A13DA">
      <w:pPr>
        <w:pStyle w:val="aa"/>
        <w:numPr>
          <w:ilvl w:val="0"/>
          <w:numId w:val="14"/>
        </w:numPr>
        <w:ind w:left="567" w:hanging="283"/>
      </w:pPr>
      <w:r w:rsidRPr="0076754B">
        <w:t>Новороссийск – ключевой транспортно-логистический узел Южного экспортно-импортного хаба, лидер Азово-Черноморского бассейна и один из ключевых евразийских транспортно-логистических узлов с объёмом</w:t>
      </w:r>
      <w:r w:rsidR="00B76DBE" w:rsidRPr="0076754B">
        <w:t xml:space="preserve"> грузооборота более 220 млн т</w:t>
      </w:r>
      <w:r w:rsidRPr="0076754B">
        <w:t xml:space="preserve"> в год, долей контейнерных грузов более 10% и долей экспортных грузов более 50%, обеспечивающий качество услуг на уровне ведущих мировых конкурентов. Мультимодальный транспортно-логистический узел с высокой пропускной способностью железнодорожных и автомобильных путей, обладающий универсальными перегрузочными и логистическими мощностями, использующими передовые технологии, и современной логистической системой, построенной на основе единой транспортно-логистической цифровой платформы, обеспечивающий бесперебойную перевалку высокорентабельных экспортных, импортных и транзитных грузов.</w:t>
      </w:r>
    </w:p>
    <w:p w14:paraId="6E9336D2" w14:textId="77777777" w:rsidR="000A13DA" w:rsidRPr="0076754B" w:rsidRDefault="000A13DA" w:rsidP="000A13DA">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20AB03E9" w14:textId="77777777" w:rsidR="000A13DA" w:rsidRPr="0076754B" w:rsidRDefault="000A13DA" w:rsidP="000A13DA">
      <w:pPr>
        <w:pStyle w:val="aa"/>
        <w:numPr>
          <w:ilvl w:val="0"/>
          <w:numId w:val="14"/>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5BC1D197" w14:textId="2D787E59" w:rsidR="000A13DA" w:rsidRPr="0076754B" w:rsidRDefault="000A13DA" w:rsidP="000A13DA">
      <w:pPr>
        <w:pStyle w:val="aa"/>
        <w:numPr>
          <w:ilvl w:val="1"/>
          <w:numId w:val="14"/>
        </w:numPr>
        <w:ind w:left="851" w:hanging="284"/>
      </w:pPr>
      <w:r w:rsidRPr="0076754B">
        <w:t>«Комплексный план модернизации и расширения магистральной инфра</w:t>
      </w:r>
      <w:r w:rsidR="00B76DBE" w:rsidRPr="0076754B">
        <w:t>структуры на период до 2024 г.</w:t>
      </w:r>
      <w:r w:rsidRPr="0076754B">
        <w:t>».</w:t>
      </w:r>
    </w:p>
    <w:p w14:paraId="359286CA" w14:textId="77777777" w:rsidR="000A13DA" w:rsidRPr="0076754B" w:rsidRDefault="000A13DA" w:rsidP="000A13DA">
      <w:pPr>
        <w:pStyle w:val="aa"/>
        <w:numPr>
          <w:ilvl w:val="1"/>
          <w:numId w:val="14"/>
        </w:numPr>
        <w:ind w:left="851" w:hanging="284"/>
      </w:pPr>
      <w:r w:rsidRPr="0076754B">
        <w:t>«Международная кооперация и экспорт».</w:t>
      </w:r>
    </w:p>
    <w:p w14:paraId="5149D3AA" w14:textId="77777777" w:rsidR="000A13DA" w:rsidRPr="0076754B" w:rsidRDefault="000A13DA" w:rsidP="000A13DA">
      <w:pPr>
        <w:pStyle w:val="aa"/>
        <w:numPr>
          <w:ilvl w:val="1"/>
          <w:numId w:val="14"/>
        </w:numPr>
        <w:ind w:left="851" w:hanging="284"/>
      </w:pPr>
      <w:r w:rsidRPr="0076754B">
        <w:rPr>
          <w:rFonts w:eastAsia="Times New Roman" w:cs="Arial"/>
          <w:lang w:eastAsia="ru-RU"/>
        </w:rPr>
        <w:t>«Безопасные</w:t>
      </w:r>
      <w:r w:rsidRPr="0076754B">
        <w:t xml:space="preserve"> и качественные автомобильные дороги».</w:t>
      </w:r>
    </w:p>
    <w:p w14:paraId="184A0A42" w14:textId="77777777" w:rsidR="000A13DA" w:rsidRPr="0076754B" w:rsidRDefault="000A13DA" w:rsidP="000A13DA">
      <w:pPr>
        <w:pStyle w:val="aa"/>
        <w:numPr>
          <w:ilvl w:val="0"/>
          <w:numId w:val="14"/>
        </w:numPr>
        <w:ind w:left="567" w:hanging="283"/>
      </w:pPr>
      <w:r w:rsidRPr="0076754B">
        <w:t>Направлен на достижение цели Стратегии Краснодарского края «Регион-лидер Южного экспортно-импортного хаба – один из ключевых евразийских транспортно-логистических узлов».</w:t>
      </w:r>
    </w:p>
    <w:p w14:paraId="6B785639" w14:textId="77777777" w:rsidR="000A13DA" w:rsidRPr="0076754B" w:rsidRDefault="000A13DA" w:rsidP="000A13DA">
      <w:pPr>
        <w:pStyle w:val="aa"/>
        <w:numPr>
          <w:ilvl w:val="0"/>
          <w:numId w:val="14"/>
        </w:numPr>
        <w:ind w:left="567" w:hanging="283"/>
      </w:pPr>
      <w:r w:rsidRPr="0076754B">
        <w:t>Направлен на реализацию флагманского проекта Краснодарского края «Торгово-транспортно-логистический кластер «Южный экспортно-импортный хаб» и является одним из ключевых его элементов. Успешная реализация МФП «Новороссийский транспортно-логистический узел – ядро Южного экспортно-импортного хаба» является обязательным условием достижения целей регионального флагманского проекта.</w:t>
      </w:r>
    </w:p>
    <w:p w14:paraId="0290B728" w14:textId="77777777" w:rsidR="000A13DA" w:rsidRPr="0076754B" w:rsidRDefault="000A13DA" w:rsidP="000A13DA">
      <w:pPr>
        <w:keepNext/>
        <w:rPr>
          <w:b/>
        </w:rPr>
      </w:pPr>
      <w:r w:rsidRPr="0076754B">
        <w:rPr>
          <w:b/>
        </w:rPr>
        <w:t>Ответственные за реализацию МФП</w:t>
      </w:r>
    </w:p>
    <w:p w14:paraId="04CF231F" w14:textId="535BC31D" w:rsidR="000A13DA" w:rsidRPr="0076754B" w:rsidRDefault="000A13DA" w:rsidP="000A13DA">
      <w:r w:rsidRPr="0076754B">
        <w:t>Куратор и руководитель проекта, перечень исполнителей и соисполнителей мероприятий пр</w:t>
      </w:r>
      <w:r w:rsidR="004A7C48" w:rsidRPr="0076754B">
        <w:t>о</w:t>
      </w:r>
      <w:r w:rsidRPr="0076754B">
        <w:t xml:space="preserve">екта утверждаются </w:t>
      </w:r>
      <w:r w:rsidR="004A7C48" w:rsidRPr="0076754B">
        <w:t>в соответствии с «Положением об организации проектной деятельности в муниципальном образовании город Новороссийск» и включаются в</w:t>
      </w:r>
      <w:r w:rsidRPr="0076754B">
        <w:t xml:space="preserve">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19830879" w14:textId="77777777" w:rsidR="000A13DA" w:rsidRPr="0076754B" w:rsidRDefault="000A13DA" w:rsidP="000A13DA">
      <w:pPr>
        <w:keepNext/>
        <w:rPr>
          <w:b/>
        </w:rPr>
      </w:pPr>
      <w:r w:rsidRPr="0076754B">
        <w:rPr>
          <w:b/>
        </w:rPr>
        <w:t>Краткое описание проекта</w:t>
      </w:r>
    </w:p>
    <w:p w14:paraId="52E8DADF" w14:textId="77777777" w:rsidR="000A13DA" w:rsidRPr="0076754B" w:rsidRDefault="000A13DA" w:rsidP="000A13DA">
      <w:r w:rsidRPr="0076754B">
        <w:t>Проект направлен на повышение грузооборота новороссийского транспортно-логистического узла за счет повышения пропускной способности железнодорожных и автомобильных подходов к морскому порту, углубления акватории Цемесской бухты и увеличения пропускной способности перегрузочных и логистических мощностей новороссийского морского порта путем расширения мощностей терминальных комплексов, ориентированных на перевалку высокодоходных грузов (зерно, контейнеры, наливные грузы), а также за счет повышения качества услуг на основе внедрения единой транспортно-логистической цифровой платформы и механизма «единого окна» при экспорте и импорте.</w:t>
      </w:r>
    </w:p>
    <w:p w14:paraId="4A216E32" w14:textId="77777777" w:rsidR="000A13DA" w:rsidRPr="0076754B" w:rsidRDefault="000A13DA" w:rsidP="000A13DA">
      <w:pPr>
        <w:keepNext/>
        <w:rPr>
          <w:b/>
        </w:rPr>
      </w:pPr>
      <w:r w:rsidRPr="0076754B">
        <w:rPr>
          <w:b/>
        </w:rPr>
        <w:t>Ожидаемые результаты реализации МФП</w:t>
      </w:r>
    </w:p>
    <w:p w14:paraId="7F8D59C3" w14:textId="77777777" w:rsidR="000A13DA" w:rsidRPr="0076754B" w:rsidRDefault="000A13DA" w:rsidP="000A13DA">
      <w:pPr>
        <w:pStyle w:val="aa"/>
        <w:numPr>
          <w:ilvl w:val="0"/>
          <w:numId w:val="14"/>
        </w:numPr>
        <w:ind w:left="567" w:hanging="283"/>
      </w:pPr>
      <w:r w:rsidRPr="0076754B">
        <w:t>Повышение грузооборота новороссийского транспортно-логистического узла, увеличение доли высокодоходных грузов в структуре грузооборота.</w:t>
      </w:r>
    </w:p>
    <w:p w14:paraId="6CB999BB" w14:textId="77777777" w:rsidR="000A13DA" w:rsidRPr="0076754B" w:rsidRDefault="000A13DA" w:rsidP="000A13DA">
      <w:pPr>
        <w:pStyle w:val="aa"/>
        <w:numPr>
          <w:ilvl w:val="0"/>
          <w:numId w:val="14"/>
        </w:numPr>
        <w:ind w:left="567" w:hanging="283"/>
      </w:pPr>
      <w:r w:rsidRPr="0076754B">
        <w:lastRenderedPageBreak/>
        <w:t>Увеличение объёма услуг, оказываемых стивидорными и логистическими компаниями, осуществляющими деятельность на территории г. Новороссийска.</w:t>
      </w:r>
    </w:p>
    <w:p w14:paraId="274B7992" w14:textId="77777777" w:rsidR="000A13DA" w:rsidRPr="0076754B" w:rsidRDefault="000A13DA" w:rsidP="000A13DA">
      <w:pPr>
        <w:pStyle w:val="aa"/>
        <w:numPr>
          <w:ilvl w:val="0"/>
          <w:numId w:val="14"/>
        </w:numPr>
        <w:ind w:left="567" w:hanging="283"/>
      </w:pPr>
      <w:r w:rsidRPr="0076754B">
        <w:t>Улучшение транспортной доступности территории города и порта за счет оптимизации грузовых транспортных потоков на территории г. Новороссийска и разведения грузовых и пассажирских потоков: строительство железнодорожного парка «Б» на станции «Новороссийск» СКЖД, строительство автодороги «поселок Цемдолина – улица Портовая», строительство автодороги «Южный обход», формирование мультимодального пассажирского транспортно-пересадочного узла на основе совмещения железнодорожного и автовокзала.</w:t>
      </w:r>
    </w:p>
    <w:p w14:paraId="15839967" w14:textId="77777777" w:rsidR="000A13DA" w:rsidRPr="0076754B" w:rsidRDefault="000A13DA" w:rsidP="000A13DA">
      <w:pPr>
        <w:pStyle w:val="aa"/>
        <w:numPr>
          <w:ilvl w:val="0"/>
          <w:numId w:val="14"/>
        </w:numPr>
        <w:ind w:left="567" w:hanging="283"/>
      </w:pPr>
      <w:r w:rsidRPr="0076754B">
        <w:t>Расширение пропускной способности магистральных коридоров на направлениях «Ростов-на-Дону – Краснодар – Новороссийск/Тамань», «Новороссийск/Тамань – Туапсе – Сочи».</w:t>
      </w:r>
    </w:p>
    <w:p w14:paraId="74A0C334" w14:textId="77777777" w:rsidR="000A13DA" w:rsidRPr="0076754B" w:rsidRDefault="000A13DA" w:rsidP="000A13DA">
      <w:pPr>
        <w:pStyle w:val="aa"/>
        <w:numPr>
          <w:ilvl w:val="0"/>
          <w:numId w:val="14"/>
        </w:numPr>
        <w:ind w:left="567" w:hanging="283"/>
      </w:pPr>
      <w:r w:rsidRPr="0076754B">
        <w:t>Развитие инфраструктуры морской зоны (углубление подходных каналов, реконструкция причальных сооружений, развитие состава и услуг служебно-вспомогательного флота, развитие судоремонтных производственных мощностей).</w:t>
      </w:r>
    </w:p>
    <w:p w14:paraId="566DAA56" w14:textId="77777777" w:rsidR="000A13DA" w:rsidRPr="0076754B" w:rsidRDefault="000A13DA" w:rsidP="000A13DA">
      <w:pPr>
        <w:pStyle w:val="aa"/>
        <w:numPr>
          <w:ilvl w:val="0"/>
          <w:numId w:val="14"/>
        </w:numPr>
        <w:ind w:left="567" w:hanging="283"/>
      </w:pPr>
      <w:r w:rsidRPr="0076754B">
        <w:t>Развитие инфраструктуры портовой зоны (портовых перевалочных мощностей и услуг в порту); внедрение наилучших доступных, в том числе «зеленых», и современных ресурсосберегающих технологий.</w:t>
      </w:r>
    </w:p>
    <w:p w14:paraId="482C763D" w14:textId="77777777" w:rsidR="000A13DA" w:rsidRPr="0076754B" w:rsidRDefault="000A13DA" w:rsidP="000A13DA">
      <w:pPr>
        <w:pStyle w:val="aa"/>
        <w:numPr>
          <w:ilvl w:val="0"/>
          <w:numId w:val="14"/>
        </w:numPr>
        <w:ind w:left="567" w:hanging="283"/>
      </w:pPr>
      <w:r w:rsidRPr="0076754B">
        <w:t>Развитие инфраструктуры сухопутной зоны (подходные автомобильные и железнодорожные пути, крупные транспортные комплексы, промышленно-логистические комплексы, мультимодальные логистические центры).</w:t>
      </w:r>
    </w:p>
    <w:p w14:paraId="6CC0E98F" w14:textId="77777777" w:rsidR="000A13DA" w:rsidRPr="0076754B" w:rsidRDefault="000A13DA" w:rsidP="000A13DA">
      <w:pPr>
        <w:pStyle w:val="aa"/>
        <w:numPr>
          <w:ilvl w:val="0"/>
          <w:numId w:val="14"/>
        </w:numPr>
        <w:ind w:left="567" w:hanging="283"/>
      </w:pPr>
      <w:r w:rsidRPr="0076754B">
        <w:t>Внедрение транспортно-логистической цифровой платформы.</w:t>
      </w:r>
    </w:p>
    <w:p w14:paraId="3FCD0644" w14:textId="77777777" w:rsidR="000A13DA" w:rsidRPr="0076754B" w:rsidRDefault="000A13DA" w:rsidP="000A13DA">
      <w:pPr>
        <w:pStyle w:val="aa"/>
        <w:numPr>
          <w:ilvl w:val="0"/>
          <w:numId w:val="14"/>
        </w:numPr>
        <w:ind w:left="567" w:hanging="283"/>
      </w:pPr>
      <w:r w:rsidRPr="0076754B">
        <w:t>Увеличение пропускной способности экспортно-ориентированного международного пункта пропуска «Новороссийск» за счет внедрения технологии ускоренного безбарьерного цифрового прохождения пункта пропуска.</w:t>
      </w:r>
    </w:p>
    <w:p w14:paraId="37762729" w14:textId="77777777" w:rsidR="000A13DA" w:rsidRPr="0076754B" w:rsidRDefault="000A13DA" w:rsidP="000A13DA">
      <w:pPr>
        <w:pStyle w:val="aa"/>
        <w:numPr>
          <w:ilvl w:val="0"/>
          <w:numId w:val="14"/>
        </w:numPr>
        <w:ind w:left="567" w:hanging="283"/>
      </w:pPr>
      <w:r w:rsidRPr="0076754B">
        <w:t>Улучшение состояния воды в акватории Цемесской бухты, снижение вредных выбросов в атмосферу за счет сокращения объёмов перевалки пылящих навалочных грузов.</w:t>
      </w:r>
    </w:p>
    <w:p w14:paraId="4AC91C2C" w14:textId="1E2C4902" w:rsidR="000A13DA" w:rsidRPr="0076754B" w:rsidRDefault="000A13DA" w:rsidP="000A13DA">
      <w:pPr>
        <w:pStyle w:val="aa"/>
        <w:numPr>
          <w:ilvl w:val="0"/>
          <w:numId w:val="14"/>
        </w:numPr>
        <w:ind w:left="567" w:hanging="283"/>
      </w:pPr>
      <w:r w:rsidRPr="0076754B">
        <w:t xml:space="preserve">Увеличение </w:t>
      </w:r>
      <w:r w:rsidR="000566CD" w:rsidRPr="0076754B">
        <w:t>налогооблагаемой</w:t>
      </w:r>
      <w:r w:rsidRPr="0076754B">
        <w:t xml:space="preserve"> базы и объёма собираемых налогов, повышение инвестиционной привлекательности г. Новороссийска.</w:t>
      </w:r>
    </w:p>
    <w:p w14:paraId="5E55357F" w14:textId="64B394B3" w:rsidR="00724C91" w:rsidRPr="0076754B" w:rsidRDefault="00724C91" w:rsidP="00724C91">
      <w:pPr>
        <w:pStyle w:val="2"/>
      </w:pPr>
      <w:bookmarkStart w:id="176" w:name="_Toc59533455"/>
      <w:r w:rsidRPr="0076754B">
        <w:t>МФП «Зона промышленного развития «Новороссийск»</w:t>
      </w:r>
      <w:bookmarkEnd w:id="176"/>
    </w:p>
    <w:p w14:paraId="2F48D91B" w14:textId="53542521" w:rsidR="00837F8A" w:rsidRPr="0076754B" w:rsidRDefault="00837F8A" w:rsidP="00837F8A">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005C57FC" w:rsidRPr="0076754B">
        <w:rPr>
          <w:lang w:val="ru-RU"/>
        </w:rPr>
        <w:t>«Зона промышленного развития «Новороссийск».</w:t>
      </w:r>
    </w:p>
    <w:p w14:paraId="18BDAC90" w14:textId="77777777" w:rsidR="00837F8A" w:rsidRPr="0076754B" w:rsidRDefault="00837F8A" w:rsidP="00837F8A">
      <w:r w:rsidRPr="0076754B">
        <w:rPr>
          <w:b/>
        </w:rPr>
        <w:t>Сроки реализации МФП:</w:t>
      </w:r>
      <w:r w:rsidRPr="0076754B">
        <w:t xml:space="preserve"> </w:t>
      </w:r>
      <w:r w:rsidRPr="0076754B">
        <w:rPr>
          <w:rFonts w:cs="Arial"/>
          <w:color w:val="000000"/>
          <w:lang w:eastAsia="ru-RU"/>
        </w:rPr>
        <w:t>2019 – 2030 гг.</w:t>
      </w:r>
    </w:p>
    <w:p w14:paraId="3F91DC4A" w14:textId="77777777" w:rsidR="00837F8A" w:rsidRPr="0076754B" w:rsidRDefault="00837F8A" w:rsidP="00837F8A">
      <w:pPr>
        <w:rPr>
          <w:b/>
        </w:rPr>
      </w:pPr>
      <w:r w:rsidRPr="0076754B">
        <w:rPr>
          <w:b/>
        </w:rPr>
        <w:t>Цели Стратегии социально-экономического развития г. Новороссийска, на достижение которых направлен МФП:</w:t>
      </w:r>
    </w:p>
    <w:p w14:paraId="19CA9269" w14:textId="480028A9" w:rsidR="00837F8A" w:rsidRPr="0076754B" w:rsidRDefault="00E164EC" w:rsidP="00E164EC">
      <w:pPr>
        <w:pStyle w:val="aa"/>
        <w:numPr>
          <w:ilvl w:val="0"/>
          <w:numId w:val="14"/>
        </w:numPr>
        <w:ind w:left="567" w:hanging="283"/>
      </w:pPr>
      <w:r w:rsidRPr="0076754B">
        <w:t>Новороссийск – один из крупнейших на Юге России центров развития умной экологически чистой промышленности на основе использования сырья, материалов и комплектующих, проходящих через новороссийский транспортно-логистический узел, ориентированной как на экспорт, так и на рынок Южного полюса роста, имеющей высокую конвергенцию с ключевыми экономическими комплексами ЮПР.</w:t>
      </w:r>
    </w:p>
    <w:p w14:paraId="3E7AAAB9" w14:textId="77777777" w:rsidR="00837F8A" w:rsidRPr="0076754B" w:rsidRDefault="00837F8A" w:rsidP="00837F8A">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02F450DB" w14:textId="77777777" w:rsidR="00837F8A" w:rsidRPr="0076754B" w:rsidRDefault="00837F8A" w:rsidP="00837F8A">
      <w:pPr>
        <w:pStyle w:val="aa"/>
        <w:numPr>
          <w:ilvl w:val="0"/>
          <w:numId w:val="14"/>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56EAAD0E" w14:textId="78C33B59" w:rsidR="00E164EC" w:rsidRPr="0076754B" w:rsidRDefault="00E164EC" w:rsidP="00E164EC">
      <w:pPr>
        <w:pStyle w:val="aa"/>
        <w:numPr>
          <w:ilvl w:val="1"/>
          <w:numId w:val="14"/>
        </w:numPr>
        <w:ind w:left="851" w:hanging="284"/>
      </w:pPr>
      <w:r w:rsidRPr="0076754B">
        <w:t>«Международная кооперация и экспорт».</w:t>
      </w:r>
    </w:p>
    <w:p w14:paraId="56DB98AB" w14:textId="75ACCCE9" w:rsidR="00E164EC" w:rsidRPr="0076754B" w:rsidRDefault="00E164EC" w:rsidP="00E164EC">
      <w:pPr>
        <w:pStyle w:val="aa"/>
        <w:numPr>
          <w:ilvl w:val="1"/>
          <w:numId w:val="14"/>
        </w:numPr>
        <w:ind w:left="851" w:hanging="284"/>
      </w:pPr>
      <w:r w:rsidRPr="0076754B">
        <w:t>«Производительность труда и поддержка занятости».</w:t>
      </w:r>
    </w:p>
    <w:p w14:paraId="567C30BD" w14:textId="55D4C485" w:rsidR="00E164EC" w:rsidRPr="0076754B" w:rsidRDefault="00E164EC" w:rsidP="00E164EC">
      <w:pPr>
        <w:pStyle w:val="aa"/>
        <w:numPr>
          <w:ilvl w:val="1"/>
          <w:numId w:val="14"/>
        </w:numPr>
        <w:ind w:left="851" w:hanging="284"/>
      </w:pPr>
      <w:r w:rsidRPr="0076754B">
        <w:t>«Экология».</w:t>
      </w:r>
    </w:p>
    <w:p w14:paraId="7EFD18E3" w14:textId="77777777" w:rsidR="00CD3D16" w:rsidRPr="0076754B" w:rsidRDefault="00CD3D16" w:rsidP="00CD3D16">
      <w:pPr>
        <w:pStyle w:val="aa"/>
        <w:numPr>
          <w:ilvl w:val="0"/>
          <w:numId w:val="14"/>
        </w:numPr>
        <w:ind w:left="567" w:hanging="283"/>
      </w:pPr>
      <w:r w:rsidRPr="0076754B">
        <w:lastRenderedPageBreak/>
        <w:t>Направлен на достижение целей Стратегии Краснодарского края:</w:t>
      </w:r>
    </w:p>
    <w:p w14:paraId="4EB0AAAF" w14:textId="77777777" w:rsidR="00CD3D16" w:rsidRPr="0076754B" w:rsidRDefault="00CD3D16" w:rsidP="00CD3D16">
      <w:pPr>
        <w:pStyle w:val="aa"/>
        <w:numPr>
          <w:ilvl w:val="1"/>
          <w:numId w:val="14"/>
        </w:numPr>
        <w:ind w:left="851" w:hanging="284"/>
      </w:pPr>
      <w:r w:rsidRPr="0076754B">
        <w:t>«Регион умной экологически чистой промышленности, ориентированной на потребности социума, имеющий высокую конвергенцию с ключевыми экономическими комплексами Южного полюса роста».</w:t>
      </w:r>
    </w:p>
    <w:p w14:paraId="6A90DCE7" w14:textId="77777777" w:rsidR="00CD3D16" w:rsidRPr="0076754B" w:rsidRDefault="00CD3D16" w:rsidP="00CD3D16">
      <w:pPr>
        <w:pStyle w:val="aa"/>
        <w:numPr>
          <w:ilvl w:val="1"/>
          <w:numId w:val="14"/>
        </w:numPr>
        <w:ind w:left="851" w:hanging="284"/>
      </w:pPr>
      <w:r w:rsidRPr="0076754B">
        <w:t>«Крупнейший производитель и экспортер конкурентоспособных, брендированных, экологически чистых, высококачественных продуктов питания и продуктов переработки сельскохозяйственной продукции, полностью покрывающий потребности населения и гостей региона в качественных продуктах питания и выступающий основой обеспечения продовольственной безопасности страны».</w:t>
      </w:r>
    </w:p>
    <w:p w14:paraId="4F845123" w14:textId="77777777" w:rsidR="00CD3D16" w:rsidRPr="0076754B" w:rsidRDefault="00CD3D16" w:rsidP="00CD3D16">
      <w:pPr>
        <w:pStyle w:val="aa"/>
        <w:numPr>
          <w:ilvl w:val="0"/>
          <w:numId w:val="14"/>
        </w:numPr>
        <w:ind w:left="567" w:hanging="283"/>
      </w:pPr>
      <w:r w:rsidRPr="0076754B">
        <w:t>Направлен на реализацию флагманских проектов Краснодарского края:</w:t>
      </w:r>
    </w:p>
    <w:p w14:paraId="222982C9" w14:textId="77777777" w:rsidR="00CD3D16" w:rsidRPr="0076754B" w:rsidRDefault="00CD3D16" w:rsidP="00CD3D16">
      <w:pPr>
        <w:pStyle w:val="aa"/>
        <w:numPr>
          <w:ilvl w:val="1"/>
          <w:numId w:val="14"/>
        </w:numPr>
        <w:ind w:left="851" w:hanging="284"/>
      </w:pPr>
      <w:r w:rsidRPr="0076754B">
        <w:t>«Кластер умной промышленности».</w:t>
      </w:r>
    </w:p>
    <w:p w14:paraId="463F5928" w14:textId="5A892D4A" w:rsidR="00CD3D16" w:rsidRPr="0076754B" w:rsidRDefault="00CD3D16" w:rsidP="00CD3D16">
      <w:pPr>
        <w:pStyle w:val="aa"/>
        <w:numPr>
          <w:ilvl w:val="1"/>
          <w:numId w:val="14"/>
        </w:numPr>
        <w:ind w:left="851" w:hanging="284"/>
      </w:pPr>
      <w:r w:rsidRPr="0076754B">
        <w:t>«Кластер экологизированного АПК с глубокой умной переработкой» (Агропищевой субкластер – «Умная переработка»).</w:t>
      </w:r>
    </w:p>
    <w:p w14:paraId="41FF3C04" w14:textId="77777777" w:rsidR="00837F8A" w:rsidRPr="0076754B" w:rsidRDefault="00837F8A" w:rsidP="00837F8A">
      <w:pPr>
        <w:keepNext/>
        <w:rPr>
          <w:b/>
        </w:rPr>
      </w:pPr>
      <w:r w:rsidRPr="0076754B">
        <w:rPr>
          <w:b/>
        </w:rPr>
        <w:t>Ответственные за реализацию МФП</w:t>
      </w:r>
    </w:p>
    <w:p w14:paraId="77AE4DFA" w14:textId="77777777" w:rsidR="00837F8A" w:rsidRPr="0076754B" w:rsidRDefault="00837F8A" w:rsidP="00837F8A">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74F25891" w14:textId="77777777" w:rsidR="00837F8A" w:rsidRPr="0076754B" w:rsidRDefault="00837F8A" w:rsidP="00837F8A">
      <w:pPr>
        <w:keepNext/>
        <w:rPr>
          <w:b/>
        </w:rPr>
      </w:pPr>
      <w:r w:rsidRPr="0076754B">
        <w:rPr>
          <w:b/>
        </w:rPr>
        <w:t>Краткое описание проекта</w:t>
      </w:r>
    </w:p>
    <w:p w14:paraId="4EA7AE6E" w14:textId="47DB1CFB" w:rsidR="00CD3D16" w:rsidRPr="0076754B" w:rsidRDefault="00CD3D16" w:rsidP="00CD3D16">
      <w:r w:rsidRPr="0076754B">
        <w:t>Проект направлен на стимулирование развития обрабатывающей промышленности на территории муниципального образования городской округ Новороссийск, в т.ч. путем создания специализированной инвестиционной инфраструктуры – системы индустриальных парков, привлечения профильных компаний-резидентов и обеспечения реализации инвестиционных проектов в приоритетных направлениях развития обрабатывающей промышленности.</w:t>
      </w:r>
    </w:p>
    <w:p w14:paraId="2A090551" w14:textId="77777777" w:rsidR="00CD3D16" w:rsidRPr="0076754B" w:rsidRDefault="00CD3D16" w:rsidP="00CD3D16">
      <w:r w:rsidRPr="0076754B">
        <w:t>На первом этапе реализации проекта предполагается:</w:t>
      </w:r>
    </w:p>
    <w:p w14:paraId="27CAB57F" w14:textId="04C4FE73" w:rsidR="00CD3D16" w:rsidRPr="0076754B" w:rsidRDefault="002F5BB7" w:rsidP="002F5BB7">
      <w:pPr>
        <w:pStyle w:val="aa"/>
        <w:numPr>
          <w:ilvl w:val="0"/>
          <w:numId w:val="14"/>
        </w:numPr>
        <w:ind w:left="567" w:hanging="283"/>
      </w:pPr>
      <w:r w:rsidRPr="0076754B">
        <w:t>П</w:t>
      </w:r>
      <w:r w:rsidR="00CD3D16" w:rsidRPr="0076754B">
        <w:t>роведение инвентаризации земельных участков, пригодных для размещения объектов</w:t>
      </w:r>
      <w:r w:rsidRPr="0076754B">
        <w:t xml:space="preserve"> инвестиционной инфраструктуры, </w:t>
      </w:r>
      <w:r w:rsidR="00CD3D16" w:rsidRPr="0076754B">
        <w:t>выбор оптимальных вариантов и утверждение их в качестве инвестиционных площадок</w:t>
      </w:r>
      <w:r w:rsidRPr="0076754B">
        <w:t>, предназначенных</w:t>
      </w:r>
      <w:r w:rsidR="00CD3D16" w:rsidRPr="0076754B">
        <w:t xml:space="preserve"> для реализации проектов по созданию индустриальных парков</w:t>
      </w:r>
      <w:r w:rsidRPr="0076754B">
        <w:t>.</w:t>
      </w:r>
      <w:r w:rsidR="00CD3D16" w:rsidRPr="0076754B">
        <w:t xml:space="preserve"> </w:t>
      </w:r>
    </w:p>
    <w:p w14:paraId="425FE428" w14:textId="097AB250" w:rsidR="002F5BB7" w:rsidRPr="0076754B" w:rsidRDefault="002F5BB7" w:rsidP="002F5BB7">
      <w:pPr>
        <w:pStyle w:val="aa"/>
        <w:numPr>
          <w:ilvl w:val="0"/>
          <w:numId w:val="14"/>
        </w:numPr>
        <w:ind w:left="567" w:hanging="283"/>
      </w:pPr>
      <w:r w:rsidRPr="0076754B">
        <w:t>Р</w:t>
      </w:r>
      <w:r w:rsidR="00CD3D16" w:rsidRPr="0076754B">
        <w:t xml:space="preserve">азработка стратегических концепций </w:t>
      </w:r>
      <w:r w:rsidRPr="0076754B">
        <w:t xml:space="preserve">и бизнес-планов </w:t>
      </w:r>
      <w:r w:rsidR="00CD3D16" w:rsidRPr="0076754B">
        <w:t xml:space="preserve">развития объектов </w:t>
      </w:r>
      <w:r w:rsidRPr="0076754B">
        <w:t>инвестиционной инфраструктуры (индустриальных парков).</w:t>
      </w:r>
    </w:p>
    <w:p w14:paraId="11DB9B77" w14:textId="621AE817" w:rsidR="00CD3D16" w:rsidRPr="0076754B" w:rsidRDefault="002F5BB7" w:rsidP="002F5BB7">
      <w:pPr>
        <w:pStyle w:val="aa"/>
        <w:numPr>
          <w:ilvl w:val="0"/>
          <w:numId w:val="14"/>
        </w:numPr>
        <w:ind w:left="567" w:hanging="283"/>
      </w:pPr>
      <w:r w:rsidRPr="0076754B">
        <w:t>П</w:t>
      </w:r>
      <w:r w:rsidR="00CD3D16" w:rsidRPr="0076754B">
        <w:t>рове</w:t>
      </w:r>
      <w:r w:rsidRPr="0076754B">
        <w:t>дение</w:t>
      </w:r>
      <w:r w:rsidR="00CD3D16" w:rsidRPr="0076754B">
        <w:t xml:space="preserve"> работ</w:t>
      </w:r>
      <w:r w:rsidRPr="0076754B">
        <w:t>ы</w:t>
      </w:r>
      <w:r w:rsidR="00CD3D16" w:rsidRPr="0076754B">
        <w:t xml:space="preserve"> с потенциальными резидентами </w:t>
      </w:r>
      <w:r w:rsidRPr="0076754B">
        <w:t xml:space="preserve">индустриальных парков </w:t>
      </w:r>
      <w:r w:rsidR="00CD3D16" w:rsidRPr="0076754B">
        <w:t xml:space="preserve">(как компаниями, осуществляющими деятельность в г. Новороссийске, так и </w:t>
      </w:r>
      <w:r w:rsidRPr="0076754B">
        <w:t xml:space="preserve">с </w:t>
      </w:r>
      <w:r w:rsidR="00CD3D16" w:rsidRPr="0076754B">
        <w:t>потенциально заинтересованными внешними игроками).</w:t>
      </w:r>
    </w:p>
    <w:p w14:paraId="034B37A1" w14:textId="77777777" w:rsidR="00837F8A" w:rsidRPr="0076754B" w:rsidRDefault="00837F8A" w:rsidP="00837F8A">
      <w:pPr>
        <w:keepNext/>
        <w:rPr>
          <w:b/>
        </w:rPr>
      </w:pPr>
      <w:r w:rsidRPr="0076754B">
        <w:rPr>
          <w:b/>
        </w:rPr>
        <w:t>Ожидаемые результаты реализации МФП</w:t>
      </w:r>
    </w:p>
    <w:p w14:paraId="5E48DBBD" w14:textId="4AD7A0BE" w:rsidR="00F64307" w:rsidRPr="0076754B" w:rsidRDefault="00F64307" w:rsidP="00F64307">
      <w:pPr>
        <w:pStyle w:val="aa"/>
        <w:numPr>
          <w:ilvl w:val="0"/>
          <w:numId w:val="14"/>
        </w:numPr>
        <w:ind w:left="567" w:hanging="283"/>
      </w:pPr>
      <w:r w:rsidRPr="0076754B">
        <w:t>Диверсификация экономики г. Новороссийска.</w:t>
      </w:r>
    </w:p>
    <w:p w14:paraId="2C22D93F" w14:textId="77777777" w:rsidR="00F64307" w:rsidRPr="0076754B" w:rsidRDefault="00F64307" w:rsidP="00F64307">
      <w:pPr>
        <w:pStyle w:val="aa"/>
        <w:numPr>
          <w:ilvl w:val="0"/>
          <w:numId w:val="14"/>
        </w:numPr>
        <w:ind w:left="567" w:hanging="283"/>
      </w:pPr>
      <w:r w:rsidRPr="0076754B">
        <w:t>Рост объема промышленного производства.</w:t>
      </w:r>
    </w:p>
    <w:p w14:paraId="4FF51BD4" w14:textId="77777777" w:rsidR="00F64307" w:rsidRPr="0076754B" w:rsidRDefault="00F64307" w:rsidP="00F64307">
      <w:pPr>
        <w:pStyle w:val="aa"/>
        <w:numPr>
          <w:ilvl w:val="0"/>
          <w:numId w:val="14"/>
        </w:numPr>
        <w:ind w:left="567" w:hanging="283"/>
      </w:pPr>
      <w:r w:rsidRPr="0076754B">
        <w:t>Увеличение доли обрабатывающей промышленности в объеме отгруженных товаров собственного производства, выполненных работ и услуг собственными силами.</w:t>
      </w:r>
    </w:p>
    <w:p w14:paraId="57F53987" w14:textId="77777777" w:rsidR="00F64307" w:rsidRPr="0076754B" w:rsidRDefault="00F64307" w:rsidP="00F64307">
      <w:pPr>
        <w:pStyle w:val="aa"/>
        <w:numPr>
          <w:ilvl w:val="0"/>
          <w:numId w:val="14"/>
        </w:numPr>
        <w:ind w:left="567" w:hanging="283"/>
      </w:pPr>
      <w:r w:rsidRPr="0076754B">
        <w:t>Создание дополнительных рабочих мест.</w:t>
      </w:r>
    </w:p>
    <w:p w14:paraId="75ACCD7A" w14:textId="77777777" w:rsidR="00F64307" w:rsidRPr="0076754B" w:rsidRDefault="00F64307" w:rsidP="00F64307">
      <w:pPr>
        <w:pStyle w:val="aa"/>
        <w:numPr>
          <w:ilvl w:val="0"/>
          <w:numId w:val="14"/>
        </w:numPr>
        <w:ind w:left="567" w:hanging="283"/>
      </w:pPr>
      <w:r w:rsidRPr="0076754B">
        <w:t>Формирование системы привлечения, подготовки и удержания специалистов, в том числе инженеров и квалифицированных рабочих.</w:t>
      </w:r>
    </w:p>
    <w:p w14:paraId="0153AE92" w14:textId="77777777" w:rsidR="00F64307" w:rsidRPr="0076754B" w:rsidRDefault="00F64307" w:rsidP="00F64307">
      <w:pPr>
        <w:pStyle w:val="aa"/>
        <w:numPr>
          <w:ilvl w:val="0"/>
          <w:numId w:val="14"/>
        </w:numPr>
        <w:ind w:left="567" w:hanging="283"/>
      </w:pPr>
      <w:r w:rsidRPr="0076754B">
        <w:t>Внедрение наилучших доступных, в том числе «зеленых», и современных ресурсосберегающих технологий.</w:t>
      </w:r>
    </w:p>
    <w:p w14:paraId="025CC43A" w14:textId="77777777" w:rsidR="00F64307" w:rsidRPr="0076754B" w:rsidRDefault="00F64307" w:rsidP="00F64307">
      <w:pPr>
        <w:pStyle w:val="aa"/>
        <w:numPr>
          <w:ilvl w:val="0"/>
          <w:numId w:val="14"/>
        </w:numPr>
        <w:ind w:left="567" w:hanging="283"/>
      </w:pPr>
      <w:r w:rsidRPr="0076754B">
        <w:lastRenderedPageBreak/>
        <w:t>Повышение эффективности переработки ТКО.</w:t>
      </w:r>
    </w:p>
    <w:p w14:paraId="3BE0867D" w14:textId="77777777" w:rsidR="00F64307" w:rsidRPr="0076754B" w:rsidRDefault="00F64307" w:rsidP="00F64307">
      <w:pPr>
        <w:pStyle w:val="aa"/>
        <w:numPr>
          <w:ilvl w:val="0"/>
          <w:numId w:val="14"/>
        </w:numPr>
        <w:ind w:left="567" w:hanging="283"/>
      </w:pPr>
      <w:r w:rsidRPr="0076754B">
        <w:t>Создание системы индустриальных парков:</w:t>
      </w:r>
    </w:p>
    <w:p w14:paraId="2F944F33" w14:textId="77777777" w:rsidR="00F64307" w:rsidRPr="0076754B" w:rsidRDefault="00F64307" w:rsidP="00F64307">
      <w:pPr>
        <w:pStyle w:val="aa"/>
        <w:numPr>
          <w:ilvl w:val="1"/>
          <w:numId w:val="14"/>
        </w:numPr>
        <w:ind w:left="851" w:hanging="284"/>
      </w:pPr>
      <w:r w:rsidRPr="0076754B">
        <w:t>Многофункциональный индустриальный парк.</w:t>
      </w:r>
    </w:p>
    <w:p w14:paraId="67AF2454" w14:textId="77777777" w:rsidR="00F64307" w:rsidRPr="0076754B" w:rsidRDefault="00F64307" w:rsidP="00F64307">
      <w:pPr>
        <w:pStyle w:val="aa"/>
        <w:numPr>
          <w:ilvl w:val="1"/>
          <w:numId w:val="14"/>
        </w:numPr>
        <w:ind w:left="851" w:hanging="284"/>
      </w:pPr>
      <w:r w:rsidRPr="0076754B">
        <w:t>Индустриальный парк по производству строительных материалов и конструкций.</w:t>
      </w:r>
    </w:p>
    <w:p w14:paraId="45118B53" w14:textId="77777777" w:rsidR="00F64307" w:rsidRPr="0076754B" w:rsidRDefault="00F64307" w:rsidP="00F64307">
      <w:pPr>
        <w:pStyle w:val="aa"/>
        <w:numPr>
          <w:ilvl w:val="1"/>
          <w:numId w:val="14"/>
        </w:numPr>
        <w:ind w:left="851" w:hanging="284"/>
      </w:pPr>
      <w:r w:rsidRPr="0076754B">
        <w:t>Агропромышленный парк.</w:t>
      </w:r>
    </w:p>
    <w:p w14:paraId="4D1ABCB4" w14:textId="77777777" w:rsidR="00F64307" w:rsidRPr="0076754B" w:rsidRDefault="00F64307" w:rsidP="00F64307">
      <w:pPr>
        <w:pStyle w:val="aa"/>
        <w:numPr>
          <w:ilvl w:val="1"/>
          <w:numId w:val="14"/>
        </w:numPr>
        <w:ind w:left="851" w:hanging="284"/>
      </w:pPr>
      <w:r w:rsidRPr="0076754B">
        <w:t>Экотехнопарк.</w:t>
      </w:r>
    </w:p>
    <w:p w14:paraId="6F47C476" w14:textId="3EB16FD3" w:rsidR="00837F8A" w:rsidRPr="0076754B" w:rsidRDefault="00F64307" w:rsidP="00F64307">
      <w:pPr>
        <w:pStyle w:val="aa"/>
        <w:numPr>
          <w:ilvl w:val="0"/>
          <w:numId w:val="14"/>
        </w:numPr>
        <w:ind w:left="567" w:hanging="283"/>
      </w:pPr>
      <w:r w:rsidRPr="0076754B">
        <w:t xml:space="preserve">Увеличение </w:t>
      </w:r>
      <w:r w:rsidR="000566CD" w:rsidRPr="0076754B">
        <w:t>налогооблагаемой</w:t>
      </w:r>
      <w:r w:rsidRPr="0076754B">
        <w:t xml:space="preserve"> базы и объёма собираемых налогов, повышение инвестиционной привлекательности г. Новороссийска.</w:t>
      </w:r>
    </w:p>
    <w:p w14:paraId="05F23184" w14:textId="585C9295" w:rsidR="00724C91" w:rsidRPr="0076754B" w:rsidRDefault="00724C91" w:rsidP="00724C91">
      <w:pPr>
        <w:pStyle w:val="2"/>
      </w:pPr>
      <w:bookmarkStart w:id="177" w:name="_Toc59533456"/>
      <w:r w:rsidRPr="0076754B">
        <w:t>МФП «Новороссийск – центр виноградарства и виноделия»</w:t>
      </w:r>
      <w:bookmarkEnd w:id="177"/>
    </w:p>
    <w:p w14:paraId="1B109ED7" w14:textId="51276617" w:rsidR="005C57FC" w:rsidRPr="0076754B" w:rsidRDefault="005C57FC" w:rsidP="005C57FC">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00D562EF" w:rsidRPr="0076754B">
        <w:rPr>
          <w:lang w:val="ru-RU"/>
        </w:rPr>
        <w:t>«Новороссийск – центр виноградарства и виноделия Краснодарского края»/</w:t>
      </w:r>
    </w:p>
    <w:p w14:paraId="67AA6B21" w14:textId="77777777" w:rsidR="005C57FC" w:rsidRPr="0076754B" w:rsidRDefault="005C57FC" w:rsidP="005C57FC">
      <w:r w:rsidRPr="0076754B">
        <w:rPr>
          <w:b/>
        </w:rPr>
        <w:t>Сроки реализации МФП:</w:t>
      </w:r>
      <w:r w:rsidRPr="0076754B">
        <w:t xml:space="preserve"> </w:t>
      </w:r>
      <w:r w:rsidRPr="0076754B">
        <w:rPr>
          <w:rFonts w:cs="Arial"/>
          <w:color w:val="000000"/>
          <w:lang w:eastAsia="ru-RU"/>
        </w:rPr>
        <w:t>2019 – 2030 гг.</w:t>
      </w:r>
    </w:p>
    <w:p w14:paraId="3A40FD00" w14:textId="77777777" w:rsidR="00D562EF" w:rsidRPr="0076754B" w:rsidRDefault="005C57FC" w:rsidP="005C57FC">
      <w:r w:rsidRPr="0076754B">
        <w:rPr>
          <w:b/>
        </w:rPr>
        <w:t>Цели Стратегии социально-экономического развития г. Новороссийска, на достижение которых направлен МФП:</w:t>
      </w:r>
      <w:r w:rsidR="00D562EF" w:rsidRPr="0076754B">
        <w:t xml:space="preserve"> </w:t>
      </w:r>
    </w:p>
    <w:p w14:paraId="0FDCC6B4" w14:textId="6A36CE27" w:rsidR="005C57FC" w:rsidRPr="0076754B" w:rsidRDefault="00D562EF" w:rsidP="00D562EF">
      <w:pPr>
        <w:pStyle w:val="aa"/>
        <w:numPr>
          <w:ilvl w:val="0"/>
          <w:numId w:val="14"/>
        </w:numPr>
        <w:ind w:left="567" w:hanging="283"/>
        <w:rPr>
          <w:b/>
        </w:rPr>
      </w:pPr>
      <w:r w:rsidRPr="0076754B">
        <w:t>Новороссийск – глобально конкурентоспособный центр виноградарства и виноделия, обеспечивающий производство вина в объёме более 3 000 тыс. дал (более 40 млн бутылок) и экспорт более 2 млн бутылок вина в год.</w:t>
      </w:r>
    </w:p>
    <w:p w14:paraId="0AB310A8" w14:textId="77777777" w:rsidR="005C57FC" w:rsidRPr="0076754B" w:rsidRDefault="005C57FC" w:rsidP="005C57FC">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1292BD2C" w14:textId="77777777" w:rsidR="005C57FC" w:rsidRPr="0076754B" w:rsidRDefault="005C57FC" w:rsidP="005C57FC">
      <w:pPr>
        <w:pStyle w:val="aa"/>
        <w:numPr>
          <w:ilvl w:val="0"/>
          <w:numId w:val="14"/>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2270070B" w14:textId="36ACE9F2" w:rsidR="005C57FC" w:rsidRPr="0076754B" w:rsidRDefault="00D562EF" w:rsidP="00D562EF">
      <w:pPr>
        <w:pStyle w:val="aa"/>
        <w:numPr>
          <w:ilvl w:val="1"/>
          <w:numId w:val="14"/>
        </w:numPr>
        <w:ind w:left="851" w:hanging="284"/>
      </w:pPr>
      <w:r w:rsidRPr="0076754B">
        <w:t>«Международная кооперация и экспорт».</w:t>
      </w:r>
    </w:p>
    <w:p w14:paraId="298A73EC" w14:textId="77777777" w:rsidR="00D562EF" w:rsidRPr="0076754B" w:rsidRDefault="00D562EF" w:rsidP="00D562EF">
      <w:pPr>
        <w:pStyle w:val="aa"/>
        <w:numPr>
          <w:ilvl w:val="0"/>
          <w:numId w:val="14"/>
        </w:numPr>
        <w:ind w:left="567" w:hanging="283"/>
      </w:pPr>
      <w:r w:rsidRPr="0076754B">
        <w:t>Направлен на достижение целей Стратегии Краснодарского края:</w:t>
      </w:r>
    </w:p>
    <w:p w14:paraId="3F8DEBC4" w14:textId="77777777" w:rsidR="00D562EF" w:rsidRPr="0076754B" w:rsidRDefault="00D562EF" w:rsidP="00D562EF">
      <w:pPr>
        <w:pStyle w:val="aa"/>
        <w:numPr>
          <w:ilvl w:val="1"/>
          <w:numId w:val="14"/>
        </w:numPr>
        <w:ind w:left="851" w:hanging="284"/>
      </w:pPr>
      <w:r w:rsidRPr="0076754B">
        <w:t>«Регион эффективного, рационального и диверсифицированного сельскохозяйственного производства, основанного на принципах устойчивого развития и использования инновационных технологий, обеспечивающего потребности населения и гостей Краснодарского края, предприятий перерабатывающей промышленности в основных видах сельскохозяйственной продукции».</w:t>
      </w:r>
    </w:p>
    <w:p w14:paraId="429A9F89" w14:textId="77777777" w:rsidR="00D562EF" w:rsidRPr="0076754B" w:rsidRDefault="00D562EF" w:rsidP="00D562EF">
      <w:pPr>
        <w:pStyle w:val="aa"/>
        <w:numPr>
          <w:ilvl w:val="1"/>
          <w:numId w:val="14"/>
        </w:numPr>
        <w:ind w:left="851" w:hanging="284"/>
      </w:pPr>
      <w:r w:rsidRPr="0076754B">
        <w:t>«Крупнейший производитель и экспортер конкурентоспособных, брендированных, экологически чистых, высококачественных продуктов питания и продуктов переработки сельскохозяйственной продукции, полностью покрывающий потребности населения и гостей региона в качественных продуктах питания и выступающий основой обеспечения продовольственной безопасности страны».</w:t>
      </w:r>
    </w:p>
    <w:p w14:paraId="7E2C6993" w14:textId="567168FB" w:rsidR="00D562EF" w:rsidRPr="0076754B" w:rsidRDefault="00D562EF" w:rsidP="00D562EF">
      <w:pPr>
        <w:pStyle w:val="aa"/>
        <w:numPr>
          <w:ilvl w:val="0"/>
          <w:numId w:val="14"/>
        </w:numPr>
        <w:ind w:left="567" w:hanging="283"/>
      </w:pPr>
      <w:r w:rsidRPr="0076754B">
        <w:t>Направлен на реализацию флагманского проекта Краснодарского края «Кластер экологизированного АПК с глубокой умной переработкой» (Виноградно-винодельческий субкластер).</w:t>
      </w:r>
    </w:p>
    <w:p w14:paraId="3088E431" w14:textId="77777777" w:rsidR="005C57FC" w:rsidRPr="0076754B" w:rsidRDefault="005C57FC" w:rsidP="005C57FC">
      <w:pPr>
        <w:keepNext/>
        <w:rPr>
          <w:b/>
        </w:rPr>
      </w:pPr>
      <w:r w:rsidRPr="0076754B">
        <w:rPr>
          <w:b/>
        </w:rPr>
        <w:t>Ответственные за реализацию МФП</w:t>
      </w:r>
    </w:p>
    <w:p w14:paraId="0EA7008C" w14:textId="77777777" w:rsidR="005C57FC" w:rsidRPr="0076754B" w:rsidRDefault="005C57FC" w:rsidP="005C57FC">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37CCBF0C" w14:textId="77777777" w:rsidR="005C57FC" w:rsidRPr="0076754B" w:rsidRDefault="005C57FC" w:rsidP="005C57FC">
      <w:pPr>
        <w:keepNext/>
        <w:rPr>
          <w:b/>
        </w:rPr>
      </w:pPr>
      <w:r w:rsidRPr="0076754B">
        <w:rPr>
          <w:b/>
        </w:rPr>
        <w:t>Краткое описание проекта</w:t>
      </w:r>
    </w:p>
    <w:p w14:paraId="63A73E41" w14:textId="77777777" w:rsidR="00D562EF" w:rsidRPr="0076754B" w:rsidRDefault="00D562EF" w:rsidP="00D562EF">
      <w:r w:rsidRPr="0076754B">
        <w:t xml:space="preserve">Проект направлен на развитие виноградарства и виноделия на территории муниципального образования город Новороссийск, в т.ч. на поддержку реализации инвестиционных проектов, предполагающих увеличение площади виноградников, увеличение объемов производства </w:t>
      </w:r>
      <w:r w:rsidRPr="0076754B">
        <w:lastRenderedPageBreak/>
        <w:t>местного винограда и качественной винодельческой продукции с защищенным географическим указанием и с защищенным наименованием места происхождения, а также развитие агротуристических комплексов, ориентированных на предоставление услуг эногастрономического туризма.</w:t>
      </w:r>
    </w:p>
    <w:p w14:paraId="11BF2A05" w14:textId="77777777" w:rsidR="005C57FC" w:rsidRPr="0076754B" w:rsidRDefault="005C57FC" w:rsidP="005C57FC">
      <w:pPr>
        <w:keepNext/>
        <w:rPr>
          <w:b/>
        </w:rPr>
      </w:pPr>
      <w:r w:rsidRPr="0076754B">
        <w:rPr>
          <w:b/>
        </w:rPr>
        <w:t>Ожидаемые результаты реализации МФП</w:t>
      </w:r>
    </w:p>
    <w:p w14:paraId="4DE60367" w14:textId="6F47D5D8" w:rsidR="00D562EF" w:rsidRPr="0076754B" w:rsidRDefault="00D562EF" w:rsidP="00D562EF">
      <w:pPr>
        <w:pStyle w:val="aa"/>
        <w:numPr>
          <w:ilvl w:val="0"/>
          <w:numId w:val="14"/>
        </w:numPr>
      </w:pPr>
      <w:r w:rsidRPr="0076754B">
        <w:t>Успешное продвижение винных брендов новороссийских предприятий в России и за рубежом, увеличение их узнаваемости, увеличение объёмов производства и продаж (в т.ч. на экспорт) винной продукции.</w:t>
      </w:r>
    </w:p>
    <w:p w14:paraId="0C1D6B6D" w14:textId="77777777" w:rsidR="00D562EF" w:rsidRPr="0076754B" w:rsidRDefault="00D562EF" w:rsidP="00D562EF">
      <w:pPr>
        <w:pStyle w:val="aa"/>
        <w:numPr>
          <w:ilvl w:val="0"/>
          <w:numId w:val="14"/>
        </w:numPr>
      </w:pPr>
      <w:r w:rsidRPr="0076754B">
        <w:t>Увеличение привлекательности территории для туристов (за счет развития винного и гастрономического туризма), рост туристического потока, в т.ч. за счет продвижения винных туров, а также за счет привлечения транзитного потока туристов, направляющегося на курорты черноморского побережья.</w:t>
      </w:r>
    </w:p>
    <w:p w14:paraId="5FAEE261" w14:textId="77777777" w:rsidR="00D562EF" w:rsidRPr="0076754B" w:rsidRDefault="00D562EF" w:rsidP="00D562EF">
      <w:pPr>
        <w:pStyle w:val="aa"/>
        <w:numPr>
          <w:ilvl w:val="0"/>
          <w:numId w:val="14"/>
        </w:numPr>
      </w:pPr>
      <w:r w:rsidRPr="0076754B">
        <w:t>Увеличение числа малых и средних предприятий, осуществляющих деятельность в отраслях производства винограда и производства вина.</w:t>
      </w:r>
    </w:p>
    <w:p w14:paraId="532F7C67" w14:textId="77777777" w:rsidR="00D562EF" w:rsidRPr="0076754B" w:rsidRDefault="00D562EF" w:rsidP="00D562EF">
      <w:pPr>
        <w:pStyle w:val="aa"/>
        <w:numPr>
          <w:ilvl w:val="0"/>
          <w:numId w:val="14"/>
        </w:numPr>
      </w:pPr>
      <w:r w:rsidRPr="0076754B">
        <w:t>Развитие кооперации между производителями винограда и винзаводами.</w:t>
      </w:r>
    </w:p>
    <w:p w14:paraId="5FC45B1A" w14:textId="77777777" w:rsidR="00D562EF" w:rsidRPr="0076754B" w:rsidRDefault="00D562EF" w:rsidP="00D562EF">
      <w:pPr>
        <w:pStyle w:val="aa"/>
        <w:numPr>
          <w:ilvl w:val="0"/>
          <w:numId w:val="14"/>
        </w:numPr>
      </w:pPr>
      <w:r w:rsidRPr="0076754B">
        <w:t>Создание дополнительных рабочих мест.</w:t>
      </w:r>
    </w:p>
    <w:p w14:paraId="0AE7CC91" w14:textId="77777777" w:rsidR="00D562EF" w:rsidRPr="0076754B" w:rsidRDefault="00D562EF" w:rsidP="00D562EF">
      <w:pPr>
        <w:pStyle w:val="aa"/>
        <w:numPr>
          <w:ilvl w:val="0"/>
          <w:numId w:val="14"/>
        </w:numPr>
      </w:pPr>
      <w:r w:rsidRPr="0076754B">
        <w:t>Формирование системы привлечения, подготовки и удержания востребованных специалистов в отрасли виноградарства и виноделия.</w:t>
      </w:r>
    </w:p>
    <w:p w14:paraId="799F7B2A" w14:textId="77777777" w:rsidR="00D562EF" w:rsidRPr="0076754B" w:rsidRDefault="00D562EF" w:rsidP="00D562EF">
      <w:pPr>
        <w:pStyle w:val="aa"/>
        <w:numPr>
          <w:ilvl w:val="0"/>
          <w:numId w:val="14"/>
        </w:numPr>
      </w:pPr>
      <w:r w:rsidRPr="0076754B">
        <w:t>Внедрение лучших доступных технологий в сфере виноградарства и виноделия.</w:t>
      </w:r>
    </w:p>
    <w:p w14:paraId="7644E5B4" w14:textId="77777777" w:rsidR="00D562EF" w:rsidRPr="0076754B" w:rsidRDefault="00D562EF" w:rsidP="00D562EF">
      <w:pPr>
        <w:pStyle w:val="aa"/>
        <w:numPr>
          <w:ilvl w:val="0"/>
          <w:numId w:val="14"/>
        </w:numPr>
      </w:pPr>
      <w:r w:rsidRPr="0076754B">
        <w:t>Сохранение и развитие агрокультурных ландшафтов, обеспечение баланса агрокультурных ландшафтов, развивающейся промышленности и транспортно-логистической инфраструктуры на территории Новороссийска в целях улучшения показателей состояния окружающей среды и сохранения качественных условий проживания населения и гостей г. Новороссийска.</w:t>
      </w:r>
    </w:p>
    <w:p w14:paraId="4C2D1683" w14:textId="77777777" w:rsidR="00D562EF" w:rsidRPr="0076754B" w:rsidRDefault="00D562EF" w:rsidP="00D562EF">
      <w:pPr>
        <w:pStyle w:val="aa"/>
        <w:numPr>
          <w:ilvl w:val="0"/>
          <w:numId w:val="14"/>
        </w:numPr>
      </w:pPr>
      <w:r w:rsidRPr="0076754B">
        <w:t>Увеличение площадей, занятых виноградниками, повышение эффективности использования земельных участков, пригодных для выращивания винограда (использование их для выращивания винограда, применение современных агротехнологий и оборудования).</w:t>
      </w:r>
    </w:p>
    <w:p w14:paraId="65842F1F" w14:textId="5BF74628" w:rsidR="005C57FC" w:rsidRPr="0076754B" w:rsidRDefault="00D562EF" w:rsidP="00B14165">
      <w:pPr>
        <w:pStyle w:val="aa"/>
        <w:numPr>
          <w:ilvl w:val="0"/>
          <w:numId w:val="14"/>
        </w:numPr>
      </w:pPr>
      <w:r w:rsidRPr="0076754B">
        <w:t xml:space="preserve">Увеличение </w:t>
      </w:r>
      <w:r w:rsidR="000566CD" w:rsidRPr="0076754B">
        <w:t>налогооблагаемой</w:t>
      </w:r>
      <w:r w:rsidRPr="0076754B">
        <w:t xml:space="preserve"> базы и объёма собираемых налогов, повышение эффективности использования земельных ресурсов.</w:t>
      </w:r>
    </w:p>
    <w:p w14:paraId="376254DE" w14:textId="72704C1F" w:rsidR="00724C91" w:rsidRPr="0076754B" w:rsidRDefault="00724C91" w:rsidP="00724C91">
      <w:pPr>
        <w:pStyle w:val="2"/>
      </w:pPr>
      <w:bookmarkStart w:id="178" w:name="_Toc59533457"/>
      <w:r w:rsidRPr="0076754B">
        <w:t>МФП «Курорт Абрау-Дюрсо»</w:t>
      </w:r>
      <w:bookmarkEnd w:id="178"/>
    </w:p>
    <w:p w14:paraId="3B68CAE9" w14:textId="2DAAD475" w:rsidR="005C57FC" w:rsidRPr="0076754B" w:rsidRDefault="005C57FC" w:rsidP="005C57FC">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00B14165" w:rsidRPr="0076754B">
        <w:rPr>
          <w:lang w:val="ru-RU"/>
        </w:rPr>
        <w:t>«Развитие курорта Абрау-Дюрсо».</w:t>
      </w:r>
    </w:p>
    <w:p w14:paraId="3E3D10D4" w14:textId="77777777" w:rsidR="005C57FC" w:rsidRPr="0076754B" w:rsidRDefault="005C57FC" w:rsidP="005C57FC">
      <w:r w:rsidRPr="0076754B">
        <w:rPr>
          <w:b/>
        </w:rPr>
        <w:t>Сроки реализации МФП:</w:t>
      </w:r>
      <w:r w:rsidRPr="0076754B">
        <w:t xml:space="preserve"> </w:t>
      </w:r>
      <w:r w:rsidRPr="0076754B">
        <w:rPr>
          <w:rFonts w:cs="Arial"/>
          <w:lang w:eastAsia="ru-RU"/>
        </w:rPr>
        <w:t>2019 – 2030 гг.</w:t>
      </w:r>
    </w:p>
    <w:p w14:paraId="47BB7A18" w14:textId="77777777" w:rsidR="005C57FC" w:rsidRPr="0076754B" w:rsidRDefault="005C57FC" w:rsidP="005C57FC">
      <w:pPr>
        <w:rPr>
          <w:b/>
        </w:rPr>
      </w:pPr>
      <w:r w:rsidRPr="0076754B">
        <w:rPr>
          <w:b/>
        </w:rPr>
        <w:t>Цели Стратегии социально-экономического развития г. Новороссийска, на достижение которых направлен МФП:</w:t>
      </w:r>
    </w:p>
    <w:p w14:paraId="59F2167C" w14:textId="77777777" w:rsidR="002E7DBA" w:rsidRPr="0076754B" w:rsidRDefault="002E7DBA" w:rsidP="002E7DBA">
      <w:pPr>
        <w:pStyle w:val="aa"/>
        <w:numPr>
          <w:ilvl w:val="0"/>
          <w:numId w:val="14"/>
        </w:numPr>
        <w:ind w:left="567" w:hanging="283"/>
      </w:pPr>
      <w:r w:rsidRPr="0076754B">
        <w:rPr>
          <w:rFonts w:cs="Arial"/>
          <w:bCs/>
        </w:rPr>
        <w:t>Новороссийск – один из крупнейших центров эногастрономического туризма на Юге России, на территории которого расположен уникальный курорт Абрау-Дюрсо, ежегодно принимающий более 400 тыс. туристов и экскурсантов.</w:t>
      </w:r>
    </w:p>
    <w:p w14:paraId="227D516D" w14:textId="77777777" w:rsidR="005C57FC" w:rsidRPr="0076754B" w:rsidRDefault="005C57FC" w:rsidP="005C57FC">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3CA97C5E" w14:textId="77777777" w:rsidR="005C57FC" w:rsidRPr="0076754B" w:rsidRDefault="005C57FC" w:rsidP="005C57FC">
      <w:pPr>
        <w:pStyle w:val="aa"/>
        <w:numPr>
          <w:ilvl w:val="0"/>
          <w:numId w:val="14"/>
        </w:numPr>
        <w:ind w:left="567" w:hanging="283"/>
      </w:pPr>
      <w:r w:rsidRPr="0076754B">
        <w:t>Направлен на реализацию национальных проектов (программ):</w:t>
      </w:r>
    </w:p>
    <w:p w14:paraId="4D14FDB6" w14:textId="618823F1" w:rsidR="005C57FC" w:rsidRPr="0076754B" w:rsidRDefault="009A19C7" w:rsidP="009A19C7">
      <w:pPr>
        <w:pStyle w:val="aa"/>
        <w:numPr>
          <w:ilvl w:val="1"/>
          <w:numId w:val="14"/>
        </w:numPr>
        <w:ind w:left="851" w:hanging="284"/>
      </w:pPr>
      <w:r w:rsidRPr="0076754B">
        <w:t>«Жильё и городская среда».</w:t>
      </w:r>
    </w:p>
    <w:p w14:paraId="6BDCA80F" w14:textId="77777777" w:rsidR="009A19C7" w:rsidRPr="0076754B" w:rsidRDefault="009A19C7" w:rsidP="009A19C7">
      <w:pPr>
        <w:pStyle w:val="aa"/>
        <w:numPr>
          <w:ilvl w:val="0"/>
          <w:numId w:val="14"/>
        </w:numPr>
        <w:ind w:left="567" w:hanging="283"/>
      </w:pPr>
      <w:r w:rsidRPr="0076754B">
        <w:t>Направлен на достижение стратегической цели Стратегии Краснодарского края</w:t>
      </w:r>
      <w:r w:rsidRPr="0076754B">
        <w:br/>
        <w:t>«СЦ-10 Глобально конкурентоспособный всесезонный инновационный санаторно-ку</w:t>
      </w:r>
      <w:r w:rsidRPr="0076754B">
        <w:lastRenderedPageBreak/>
        <w:t>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 в т.ч. целей:</w:t>
      </w:r>
    </w:p>
    <w:p w14:paraId="0B28396B" w14:textId="77777777" w:rsidR="009A19C7" w:rsidRPr="0076754B" w:rsidRDefault="009A19C7" w:rsidP="009A19C7">
      <w:pPr>
        <w:pStyle w:val="aa"/>
        <w:numPr>
          <w:ilvl w:val="1"/>
          <w:numId w:val="14"/>
        </w:numPr>
        <w:ind w:left="851" w:hanging="284"/>
      </w:pPr>
      <w:r w:rsidRPr="0076754B">
        <w:t>«Ц-10.3 Центр культурно-познавательного и развлекательного туризма, крупнейший российский центр круизного туризма на Черном море,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 (в части винного / эногастрономического туризма).</w:t>
      </w:r>
    </w:p>
    <w:p w14:paraId="212F7BFD" w14:textId="77777777" w:rsidR="009A19C7" w:rsidRPr="0076754B" w:rsidRDefault="009A19C7" w:rsidP="009A19C7">
      <w:pPr>
        <w:pStyle w:val="aa"/>
        <w:numPr>
          <w:ilvl w:val="1"/>
          <w:numId w:val="14"/>
        </w:numPr>
        <w:ind w:left="851" w:hanging="284"/>
      </w:pPr>
      <w:r w:rsidRPr="0076754B">
        <w:t>«Ц-10.5 Международный всесезонный центр делового, событийного (в т.ч. спортивного) и образовательного туризма, регион-лидер MICE-туризма в России» (в части событийного туризма).</w:t>
      </w:r>
    </w:p>
    <w:p w14:paraId="35B462A4" w14:textId="77777777" w:rsidR="009A19C7" w:rsidRPr="0076754B" w:rsidRDefault="009A19C7" w:rsidP="009A19C7">
      <w:pPr>
        <w:pStyle w:val="aa"/>
        <w:numPr>
          <w:ilvl w:val="1"/>
          <w:numId w:val="14"/>
        </w:numPr>
        <w:ind w:left="851" w:hanging="284"/>
      </w:pPr>
      <w:r w:rsidRPr="0076754B">
        <w:t>«Ц-10.6 Крупнейший центр сельского (аграрного) туризма на Юге России, объединяющий сельские территории, привлекательные для жизни и отдыха, устойчиво развивающиеся на основе эффективного использования местным предпринимательским сообществом уникального комплекса природного и историко-культурного ресурса и человеческого потенциала, сохранения и возрождения культурного и природного наследия, национальной самобытности и народных традиций, производства экологически чистых традиционных продуктов питания высокого качества, нацеленные на обеспечение физического оздоровления и духовного возрождения населения России; центр компетенций Южного полюса роста в сфере развития сельского (аграрного) туризма» (в части аграрного туризма).</w:t>
      </w:r>
    </w:p>
    <w:p w14:paraId="2B821DC2" w14:textId="77777777" w:rsidR="009A19C7" w:rsidRPr="0076754B" w:rsidRDefault="009A19C7" w:rsidP="009A19C7">
      <w:pPr>
        <w:pStyle w:val="aa"/>
        <w:numPr>
          <w:ilvl w:val="0"/>
          <w:numId w:val="14"/>
        </w:numPr>
        <w:ind w:left="567" w:hanging="283"/>
      </w:pPr>
      <w:r w:rsidRPr="0076754B">
        <w:t>Направлен на реализацию флагманского проекта Краснодарского края «Туристско-рекреационный кластер – единая платформа сервисов для отдыхающих и туристов».</w:t>
      </w:r>
    </w:p>
    <w:p w14:paraId="15D60435" w14:textId="77777777" w:rsidR="005C57FC" w:rsidRPr="0076754B" w:rsidRDefault="005C57FC" w:rsidP="005C57FC">
      <w:pPr>
        <w:keepNext/>
        <w:rPr>
          <w:b/>
        </w:rPr>
      </w:pPr>
      <w:r w:rsidRPr="0076754B">
        <w:rPr>
          <w:b/>
        </w:rPr>
        <w:t>Ответственные за реализацию МФП</w:t>
      </w:r>
    </w:p>
    <w:p w14:paraId="4E6C2CBC" w14:textId="77777777" w:rsidR="005C57FC" w:rsidRPr="0076754B" w:rsidRDefault="005C57FC" w:rsidP="005C57FC">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26FD0D14" w14:textId="77777777" w:rsidR="005C57FC" w:rsidRPr="0076754B" w:rsidRDefault="005C57FC" w:rsidP="005C57FC">
      <w:pPr>
        <w:keepNext/>
        <w:rPr>
          <w:b/>
        </w:rPr>
      </w:pPr>
      <w:r w:rsidRPr="0076754B">
        <w:rPr>
          <w:b/>
        </w:rPr>
        <w:t>Краткое описание проекта</w:t>
      </w:r>
    </w:p>
    <w:p w14:paraId="51371505" w14:textId="77777777" w:rsidR="009A19C7" w:rsidRPr="0076754B" w:rsidRDefault="009A19C7" w:rsidP="009A19C7">
      <w:pPr>
        <w:keepLines/>
      </w:pPr>
      <w:r w:rsidRPr="0076754B">
        <w:t>Проект направлен на повышение туристского потока на курорте «Абрау-Дюрсо» за счет комплексного развития территории сельского поселения Абрау-Дюрсо и прилегающих территорий: развития туристской, сопутствующей, коммунальной, транспортной инфраструктуры и общественных пространств.</w:t>
      </w:r>
    </w:p>
    <w:p w14:paraId="68547564" w14:textId="77777777" w:rsidR="005C57FC" w:rsidRPr="0076754B" w:rsidRDefault="005C57FC" w:rsidP="005C57FC">
      <w:pPr>
        <w:keepNext/>
        <w:rPr>
          <w:b/>
        </w:rPr>
      </w:pPr>
      <w:r w:rsidRPr="0076754B">
        <w:rPr>
          <w:b/>
        </w:rPr>
        <w:t>Ожидаемые результаты реализации МФП</w:t>
      </w:r>
    </w:p>
    <w:p w14:paraId="20F4B4B5" w14:textId="001001F2" w:rsidR="009A19C7" w:rsidRPr="0076754B" w:rsidRDefault="005C57FC" w:rsidP="009A19C7">
      <w:pPr>
        <w:keepNext/>
      </w:pPr>
      <w:r w:rsidRPr="0076754B">
        <w:t>.</w:t>
      </w:r>
      <w:r w:rsidR="009A19C7" w:rsidRPr="0076754B">
        <w:t xml:space="preserve"> Общая характеристика результатов:</w:t>
      </w:r>
    </w:p>
    <w:p w14:paraId="66C548D6" w14:textId="77777777" w:rsidR="009A19C7" w:rsidRPr="0076754B" w:rsidRDefault="009A19C7" w:rsidP="009A19C7">
      <w:pPr>
        <w:pStyle w:val="aa"/>
        <w:numPr>
          <w:ilvl w:val="0"/>
          <w:numId w:val="14"/>
        </w:numPr>
        <w:ind w:left="567" w:hanging="283"/>
      </w:pPr>
      <w:r w:rsidRPr="0076754B">
        <w:t>Увеличение объёма туристских услуг, рост турпотока.</w:t>
      </w:r>
    </w:p>
    <w:p w14:paraId="398825B7" w14:textId="59831187" w:rsidR="009A19C7" w:rsidRPr="0076754B" w:rsidRDefault="009A19C7" w:rsidP="009A19C7">
      <w:pPr>
        <w:pStyle w:val="aa"/>
        <w:numPr>
          <w:ilvl w:val="0"/>
          <w:numId w:val="14"/>
        </w:numPr>
        <w:ind w:left="567" w:hanging="283"/>
      </w:pPr>
      <w:r w:rsidRPr="0076754B">
        <w:t>Повышение эффективности взаимодействие бизнеса, органов государственной власти Краснодарского края и органов местного самоуправления.</w:t>
      </w:r>
    </w:p>
    <w:p w14:paraId="371BAD81" w14:textId="77777777" w:rsidR="009A19C7" w:rsidRPr="0076754B" w:rsidRDefault="009A19C7" w:rsidP="009A19C7">
      <w:pPr>
        <w:pStyle w:val="aa"/>
        <w:numPr>
          <w:ilvl w:val="0"/>
          <w:numId w:val="14"/>
        </w:numPr>
        <w:ind w:left="567" w:hanging="283"/>
      </w:pPr>
      <w:r w:rsidRPr="0076754B">
        <w:t>Создание дополнительных рабочих мест.</w:t>
      </w:r>
    </w:p>
    <w:p w14:paraId="3BDC0767" w14:textId="77777777" w:rsidR="009A19C7" w:rsidRPr="0076754B" w:rsidRDefault="009A19C7" w:rsidP="009A19C7">
      <w:pPr>
        <w:pStyle w:val="aa"/>
        <w:numPr>
          <w:ilvl w:val="0"/>
          <w:numId w:val="14"/>
        </w:numPr>
        <w:ind w:left="567" w:hanging="283"/>
      </w:pPr>
      <w:r w:rsidRPr="0076754B">
        <w:t>Формирование комфортной среды проживания в сельском поселении Абрау-Дюрсо.</w:t>
      </w:r>
    </w:p>
    <w:p w14:paraId="0314D695" w14:textId="77777777" w:rsidR="009A19C7" w:rsidRPr="0076754B" w:rsidRDefault="009A19C7" w:rsidP="009A19C7">
      <w:pPr>
        <w:pStyle w:val="aa"/>
        <w:numPr>
          <w:ilvl w:val="0"/>
          <w:numId w:val="14"/>
        </w:numPr>
        <w:ind w:left="567" w:hanging="283"/>
      </w:pPr>
      <w:r w:rsidRPr="0076754B">
        <w:t>Внедрение наилучших доступных, в том числе «зеленых», и современных ресурсосберегающих технологий.</w:t>
      </w:r>
    </w:p>
    <w:p w14:paraId="5178D5A3" w14:textId="77777777" w:rsidR="009A19C7" w:rsidRPr="0076754B" w:rsidRDefault="009A19C7" w:rsidP="009A19C7">
      <w:pPr>
        <w:pStyle w:val="aa"/>
        <w:numPr>
          <w:ilvl w:val="0"/>
          <w:numId w:val="14"/>
        </w:numPr>
        <w:ind w:left="567" w:hanging="283"/>
      </w:pPr>
      <w:r w:rsidRPr="0076754B">
        <w:t>Повышение уровня экологической безопасности, сохранение рекреационных ресурсов территории: улучшение состояния воды в озере Абрау, реках Абрау и Озерейка, и в акватории Черного моря в районе п. Южная Озереевка.</w:t>
      </w:r>
    </w:p>
    <w:p w14:paraId="23A8C14F" w14:textId="77777777" w:rsidR="009A19C7" w:rsidRPr="0076754B" w:rsidRDefault="009A19C7" w:rsidP="009A19C7">
      <w:pPr>
        <w:pStyle w:val="aa"/>
        <w:numPr>
          <w:ilvl w:val="0"/>
          <w:numId w:val="14"/>
        </w:numPr>
        <w:ind w:left="567" w:hanging="283"/>
      </w:pPr>
      <w:r w:rsidRPr="0076754B">
        <w:t>Улучшение транспортной доступности территории курорта за счет строительства объездной дороги, разведения грузовых и пассажирских потоков (в т.ч. транзитных).</w:t>
      </w:r>
    </w:p>
    <w:p w14:paraId="1C0CBE2E" w14:textId="77777777" w:rsidR="009A19C7" w:rsidRPr="0076754B" w:rsidRDefault="009A19C7" w:rsidP="009A19C7">
      <w:pPr>
        <w:pStyle w:val="aa"/>
        <w:numPr>
          <w:ilvl w:val="0"/>
          <w:numId w:val="14"/>
        </w:numPr>
        <w:ind w:left="567" w:hanging="283"/>
      </w:pPr>
      <w:r w:rsidRPr="0076754B">
        <w:lastRenderedPageBreak/>
        <w:t>Обустройство береговой линии озера Абрау.</w:t>
      </w:r>
    </w:p>
    <w:p w14:paraId="2FE8B351" w14:textId="2431230A" w:rsidR="009A19C7" w:rsidRPr="0076754B" w:rsidRDefault="009A19C7" w:rsidP="009A19C7">
      <w:pPr>
        <w:pStyle w:val="aa"/>
        <w:numPr>
          <w:ilvl w:val="0"/>
          <w:numId w:val="14"/>
        </w:numPr>
        <w:ind w:left="567" w:hanging="283"/>
      </w:pPr>
      <w:r w:rsidRPr="0076754B">
        <w:t xml:space="preserve">Увеличение </w:t>
      </w:r>
      <w:r w:rsidR="000566CD" w:rsidRPr="0076754B">
        <w:t>налогооблагаемой</w:t>
      </w:r>
      <w:r w:rsidRPr="0076754B">
        <w:t xml:space="preserve"> базы и объёма собираемых налогов, повышение инвестиционной привлекательности г. Новороссийска.</w:t>
      </w:r>
    </w:p>
    <w:p w14:paraId="525EA02A" w14:textId="592533FA" w:rsidR="00724C91" w:rsidRPr="0076754B" w:rsidRDefault="00724C91" w:rsidP="00724C91">
      <w:pPr>
        <w:pStyle w:val="2"/>
      </w:pPr>
      <w:bookmarkStart w:id="179" w:name="_Toc59533458"/>
      <w:r w:rsidRPr="0076754B">
        <w:t>МФП «Новороссийск – центр морского и делового туризма»</w:t>
      </w:r>
      <w:bookmarkEnd w:id="179"/>
    </w:p>
    <w:p w14:paraId="6444CBBF" w14:textId="438F9623" w:rsidR="005C57FC" w:rsidRPr="0076754B" w:rsidRDefault="005C57FC" w:rsidP="005C57FC">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008731D9" w:rsidRPr="0076754B">
        <w:rPr>
          <w:lang w:val="ru-RU"/>
        </w:rPr>
        <w:t>«Новороссийск – один из центров морского и делового туризма в Краснодарском крае».</w:t>
      </w:r>
    </w:p>
    <w:p w14:paraId="3E494437" w14:textId="77777777" w:rsidR="005C57FC" w:rsidRPr="0076754B" w:rsidRDefault="005C57FC" w:rsidP="005C57FC">
      <w:r w:rsidRPr="0076754B">
        <w:rPr>
          <w:b/>
        </w:rPr>
        <w:t>Сроки реализации МФП:</w:t>
      </w:r>
      <w:r w:rsidRPr="0076754B">
        <w:t xml:space="preserve"> </w:t>
      </w:r>
      <w:r w:rsidRPr="0076754B">
        <w:rPr>
          <w:rFonts w:cs="Arial"/>
          <w:color w:val="000000"/>
          <w:lang w:eastAsia="ru-RU"/>
        </w:rPr>
        <w:t>2019 – 2030 гг.</w:t>
      </w:r>
    </w:p>
    <w:p w14:paraId="1BCAC60D" w14:textId="77777777" w:rsidR="005C57FC" w:rsidRPr="0076754B" w:rsidRDefault="005C57FC" w:rsidP="005C57FC">
      <w:pPr>
        <w:rPr>
          <w:b/>
        </w:rPr>
      </w:pPr>
      <w:r w:rsidRPr="0076754B">
        <w:rPr>
          <w:b/>
        </w:rPr>
        <w:t>Цели Стратегии социально-экономического развития г. Новороссийска, на достижение которых направлен МФП:</w:t>
      </w:r>
    </w:p>
    <w:p w14:paraId="4D1CB2EB" w14:textId="2768504D" w:rsidR="005C57FC" w:rsidRPr="0076754B" w:rsidRDefault="008731D9" w:rsidP="008731D9">
      <w:pPr>
        <w:pStyle w:val="aa"/>
        <w:numPr>
          <w:ilvl w:val="0"/>
          <w:numId w:val="14"/>
        </w:numPr>
        <w:ind w:left="567" w:hanging="283"/>
      </w:pPr>
      <w:r w:rsidRPr="0076754B">
        <w:t>Новороссийск – один из центров морского, делового и спортивного туризма на черноморском побережье России, обладающий уникальными объектами историко-культурного наследия, развитой круизной, яхтенной, туристской, деловой и спортивной инфраструктурой, ежегодно принимающий более 1,7 млн туристов.</w:t>
      </w:r>
    </w:p>
    <w:p w14:paraId="6108C52D" w14:textId="77777777" w:rsidR="005C57FC" w:rsidRPr="0076754B" w:rsidRDefault="005C57FC" w:rsidP="005C57FC">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28812717" w14:textId="77777777" w:rsidR="005C57FC" w:rsidRPr="0076754B" w:rsidRDefault="005C57FC" w:rsidP="005C57FC">
      <w:pPr>
        <w:pStyle w:val="aa"/>
        <w:numPr>
          <w:ilvl w:val="0"/>
          <w:numId w:val="14"/>
        </w:numPr>
        <w:ind w:left="567" w:hanging="283"/>
      </w:pPr>
      <w:r w:rsidRPr="0076754B">
        <w:t>Направлен на реализацию национальных проектов (программ):</w:t>
      </w:r>
    </w:p>
    <w:p w14:paraId="4060D284" w14:textId="2A0F1C8D" w:rsidR="008731D9" w:rsidRPr="0076754B" w:rsidRDefault="000566CD" w:rsidP="000566CD">
      <w:pPr>
        <w:pStyle w:val="aa"/>
        <w:numPr>
          <w:ilvl w:val="1"/>
          <w:numId w:val="14"/>
        </w:numPr>
        <w:ind w:left="851" w:hanging="284"/>
      </w:pPr>
      <w:r w:rsidRPr="0076754B">
        <w:t>«Жильё и городская среда».</w:t>
      </w:r>
    </w:p>
    <w:p w14:paraId="5D78ECD7" w14:textId="77777777" w:rsidR="008731D9" w:rsidRPr="0076754B" w:rsidRDefault="008731D9" w:rsidP="008731D9">
      <w:pPr>
        <w:pStyle w:val="aa"/>
        <w:numPr>
          <w:ilvl w:val="0"/>
          <w:numId w:val="14"/>
        </w:numPr>
        <w:ind w:left="567" w:hanging="283"/>
      </w:pPr>
      <w:r w:rsidRPr="0076754B">
        <w:t>Направлен на достижение целей Стратегии Краснодарского края:</w:t>
      </w:r>
    </w:p>
    <w:p w14:paraId="0322DA9D" w14:textId="77777777" w:rsidR="008731D9" w:rsidRPr="0076754B" w:rsidRDefault="008731D9" w:rsidP="008731D9">
      <w:pPr>
        <w:pStyle w:val="aa"/>
        <w:numPr>
          <w:ilvl w:val="1"/>
          <w:numId w:val="14"/>
        </w:numPr>
        <w:ind w:left="851" w:hanging="284"/>
      </w:pPr>
      <w:r w:rsidRPr="0076754B">
        <w:t>«Центр культурно-познавательного и развлекательного туризма, крупнейший российский центр круизного туризма на Черном море,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14:paraId="6B2958BA" w14:textId="77777777" w:rsidR="008731D9" w:rsidRPr="0076754B" w:rsidRDefault="008731D9" w:rsidP="008731D9">
      <w:pPr>
        <w:pStyle w:val="aa"/>
        <w:numPr>
          <w:ilvl w:val="1"/>
          <w:numId w:val="14"/>
        </w:numPr>
        <w:ind w:left="851" w:hanging="284"/>
      </w:pPr>
      <w:r w:rsidRPr="0076754B">
        <w:t>«Международный всесезонный центр делового, событийного (в т.ч. спортивного) и образовательного туризма, регион-лидер MICE-туризма в России».</w:t>
      </w:r>
    </w:p>
    <w:p w14:paraId="2C3DD168" w14:textId="77777777" w:rsidR="008731D9" w:rsidRPr="0076754B" w:rsidRDefault="008731D9" w:rsidP="008731D9">
      <w:pPr>
        <w:pStyle w:val="aa"/>
        <w:numPr>
          <w:ilvl w:val="1"/>
          <w:numId w:val="14"/>
        </w:numPr>
        <w:ind w:left="851" w:hanging="284"/>
      </w:pPr>
      <w:r w:rsidRPr="0076754B">
        <w:t>«Глобально конкурентоспособный центр пляжного и морского отдыха, обеспеченный благоустроенными пляжными территориями и современной пляжной инфраструктурой в необходимом объеме, регион-лидер пляжного туризма и детского отдыха в России».</w:t>
      </w:r>
    </w:p>
    <w:p w14:paraId="3887E78F" w14:textId="60A01895" w:rsidR="008731D9" w:rsidRPr="0076754B" w:rsidRDefault="008731D9" w:rsidP="008731D9">
      <w:pPr>
        <w:pStyle w:val="aa"/>
        <w:numPr>
          <w:ilvl w:val="0"/>
          <w:numId w:val="14"/>
        </w:numPr>
        <w:ind w:left="567" w:hanging="283"/>
        <w:rPr>
          <w:b/>
        </w:rPr>
      </w:pPr>
      <w:r w:rsidRPr="0076754B">
        <w:t>Направлен на реализацию флагманского проекта Краснодарского края «Туристско-рекреационный кластер – единая платформа сервисов для отдыхающих и туристов».</w:t>
      </w:r>
    </w:p>
    <w:p w14:paraId="2DC4906D" w14:textId="77777777" w:rsidR="005C57FC" w:rsidRPr="0076754B" w:rsidRDefault="005C57FC" w:rsidP="005C57FC">
      <w:pPr>
        <w:keepNext/>
        <w:rPr>
          <w:b/>
        </w:rPr>
      </w:pPr>
      <w:r w:rsidRPr="0076754B">
        <w:rPr>
          <w:b/>
        </w:rPr>
        <w:t>Ответственные за реализацию МФП</w:t>
      </w:r>
    </w:p>
    <w:p w14:paraId="68E56EF3" w14:textId="77777777" w:rsidR="005C57FC" w:rsidRPr="0076754B" w:rsidRDefault="005C57FC" w:rsidP="005C57FC">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44DE59D0" w14:textId="77777777" w:rsidR="005C57FC" w:rsidRPr="0076754B" w:rsidRDefault="005C57FC" w:rsidP="005C57FC">
      <w:pPr>
        <w:keepNext/>
        <w:rPr>
          <w:b/>
        </w:rPr>
      </w:pPr>
      <w:r w:rsidRPr="0076754B">
        <w:rPr>
          <w:b/>
        </w:rPr>
        <w:t>Краткое описание проекта</w:t>
      </w:r>
    </w:p>
    <w:p w14:paraId="3F047F6E" w14:textId="77777777" w:rsidR="000566CD" w:rsidRPr="0076754B" w:rsidRDefault="000566CD" w:rsidP="005C57FC">
      <w:pPr>
        <w:keepNext/>
      </w:pPr>
      <w:r w:rsidRPr="0076754B">
        <w:t>Проект направлен на развитие круизной, яхтенной, деловой и туристской инфраструктуры в г. Новороссийске.</w:t>
      </w:r>
    </w:p>
    <w:p w14:paraId="21F34C2E" w14:textId="2A997534" w:rsidR="005C57FC" w:rsidRPr="0076754B" w:rsidRDefault="005C57FC" w:rsidP="005C57FC">
      <w:pPr>
        <w:keepNext/>
        <w:rPr>
          <w:b/>
        </w:rPr>
      </w:pPr>
      <w:r w:rsidRPr="0076754B">
        <w:rPr>
          <w:b/>
        </w:rPr>
        <w:t>Ожидаемые результаты реализации МФП</w:t>
      </w:r>
    </w:p>
    <w:p w14:paraId="32F81C59" w14:textId="7074D382" w:rsidR="000566CD" w:rsidRPr="0076754B" w:rsidRDefault="000566CD" w:rsidP="000566CD">
      <w:pPr>
        <w:pStyle w:val="aa"/>
        <w:numPr>
          <w:ilvl w:val="0"/>
          <w:numId w:val="14"/>
        </w:numPr>
        <w:ind w:left="567" w:hanging="283"/>
      </w:pPr>
      <w:r w:rsidRPr="0076754B">
        <w:t>Увеличение привлекательности территории для туристов (за счет развития туристской инфраструктуры и развития событийного и MICE-туризма), рост туристического потока, в т.ч. потока иностранных круизных и бизнес-туристов.</w:t>
      </w:r>
    </w:p>
    <w:p w14:paraId="69063A20" w14:textId="77777777" w:rsidR="000566CD" w:rsidRPr="0076754B" w:rsidRDefault="000566CD" w:rsidP="000566CD">
      <w:pPr>
        <w:pStyle w:val="aa"/>
        <w:numPr>
          <w:ilvl w:val="0"/>
          <w:numId w:val="14"/>
        </w:numPr>
        <w:ind w:left="567" w:hanging="283"/>
      </w:pPr>
      <w:r w:rsidRPr="0076754B">
        <w:t>Создание дополнительных рабочих мест.</w:t>
      </w:r>
    </w:p>
    <w:p w14:paraId="2674C952" w14:textId="77777777" w:rsidR="009272E9" w:rsidRPr="0076754B" w:rsidRDefault="009272E9" w:rsidP="009272E9">
      <w:pPr>
        <w:pStyle w:val="aa"/>
        <w:numPr>
          <w:ilvl w:val="0"/>
          <w:numId w:val="14"/>
        </w:numPr>
        <w:ind w:left="567" w:hanging="283"/>
      </w:pPr>
      <w:r w:rsidRPr="0076754B">
        <w:lastRenderedPageBreak/>
        <w:t>Повышение эффективности использования морского побережья для целей рекреации.</w:t>
      </w:r>
    </w:p>
    <w:p w14:paraId="46798684" w14:textId="2A2A2645" w:rsidR="00822B54" w:rsidRPr="0076754B" w:rsidRDefault="00E11D36" w:rsidP="00E11D36">
      <w:pPr>
        <w:pStyle w:val="aa"/>
        <w:numPr>
          <w:ilvl w:val="0"/>
          <w:numId w:val="14"/>
        </w:numPr>
        <w:ind w:left="567" w:hanging="283"/>
      </w:pPr>
      <w:r w:rsidRPr="0076754B">
        <w:t>Реализация первого и второго этапов проекта «Туристско-рекреационный кластер в Новороссийске»: строительство в районе 4-ой очереди реконструкции Набережной им. Адмирала Серебрякова ряда объектов бизнес-туризма и оздоровительного туризма, гостиничного и торгово-развлекательного комплекса</w:t>
      </w:r>
      <w:r w:rsidR="009272E9" w:rsidRPr="0076754B">
        <w:t>, благоустройство прилегающей территории</w:t>
      </w:r>
      <w:r w:rsidRPr="0076754B">
        <w:t>.</w:t>
      </w:r>
    </w:p>
    <w:p w14:paraId="30AF3D49" w14:textId="77777777" w:rsidR="009272E9" w:rsidRPr="0076754B" w:rsidRDefault="009272E9" w:rsidP="009272E9">
      <w:pPr>
        <w:pStyle w:val="aa"/>
        <w:numPr>
          <w:ilvl w:val="0"/>
          <w:numId w:val="14"/>
        </w:numPr>
        <w:ind w:left="567" w:hanging="283"/>
      </w:pPr>
      <w:r w:rsidRPr="0076754B">
        <w:t>Привлечение в Новороссийск крупных культурных и деловых мероприятий: международных бизнес-мероприятий, профессиональных выставок и образовательных программ. Развитие интеллектуального бизнеса.</w:t>
      </w:r>
    </w:p>
    <w:p w14:paraId="27B8CD5A" w14:textId="69E616AE" w:rsidR="009272E9" w:rsidRPr="0076754B" w:rsidRDefault="00822B54" w:rsidP="009272E9">
      <w:pPr>
        <w:pStyle w:val="aa"/>
        <w:numPr>
          <w:ilvl w:val="0"/>
          <w:numId w:val="14"/>
        </w:numPr>
        <w:ind w:left="567" w:hanging="283"/>
      </w:pPr>
      <w:r w:rsidRPr="0076754B">
        <w:t xml:space="preserve">Развитие </w:t>
      </w:r>
      <w:r w:rsidR="000566CD" w:rsidRPr="0076754B">
        <w:t>круизной</w:t>
      </w:r>
      <w:r w:rsidRPr="0076754B">
        <w:t xml:space="preserve"> инфраструктуры: реконструкция морского вокзала</w:t>
      </w:r>
      <w:r w:rsidR="009272E9" w:rsidRPr="0076754B">
        <w:t>; повышение эффективности использования инфраструктуры пассажирского района морского порта г. Новороссийска.</w:t>
      </w:r>
    </w:p>
    <w:p w14:paraId="7DED5603" w14:textId="69E616AE" w:rsidR="00822B54" w:rsidRPr="0076754B" w:rsidRDefault="00822B54" w:rsidP="000566CD">
      <w:pPr>
        <w:pStyle w:val="aa"/>
        <w:numPr>
          <w:ilvl w:val="0"/>
          <w:numId w:val="14"/>
        </w:numPr>
        <w:ind w:left="567" w:hanging="283"/>
      </w:pPr>
      <w:r w:rsidRPr="0076754B">
        <w:t xml:space="preserve">Развитие </w:t>
      </w:r>
      <w:r w:rsidR="000566CD" w:rsidRPr="0076754B">
        <w:t xml:space="preserve">яхтенной </w:t>
      </w:r>
      <w:r w:rsidRPr="0076754B">
        <w:t>инфраструктуры: реконструкция существующих причальных комплексов Новороссийска с формированием современных марин с большим количеством стояночных мест, обеспечивающих безопасные условия стоянки яхт и необходимый уровень сервисного обслуживания.</w:t>
      </w:r>
    </w:p>
    <w:p w14:paraId="028A679D" w14:textId="773A57FB" w:rsidR="009272E9" w:rsidRPr="0076754B" w:rsidRDefault="00E11D36" w:rsidP="009272E9">
      <w:pPr>
        <w:pStyle w:val="aa"/>
        <w:numPr>
          <w:ilvl w:val="0"/>
          <w:numId w:val="14"/>
        </w:numPr>
        <w:ind w:left="567" w:hanging="283"/>
      </w:pPr>
      <w:r w:rsidRPr="0076754B">
        <w:t xml:space="preserve">Развитие </w:t>
      </w:r>
      <w:r w:rsidR="000566CD" w:rsidRPr="0076754B">
        <w:t xml:space="preserve">туристской </w:t>
      </w:r>
      <w:r w:rsidRPr="0076754B">
        <w:t>инфраструктуры</w:t>
      </w:r>
      <w:r w:rsidR="009272E9" w:rsidRPr="0076754B">
        <w:t>: увеличение суммарной вместимости средств размещения г. Новороссийска, в т.ч. увеличение числа малых отелей; создание новых искусственных пляжей и восстановление существующих пляжей.</w:t>
      </w:r>
    </w:p>
    <w:p w14:paraId="467E6098" w14:textId="4F538DFD" w:rsidR="009272E9" w:rsidRPr="0076754B" w:rsidRDefault="009272E9" w:rsidP="009272E9">
      <w:pPr>
        <w:pStyle w:val="aa"/>
        <w:numPr>
          <w:ilvl w:val="0"/>
          <w:numId w:val="14"/>
        </w:numPr>
        <w:ind w:left="567" w:hanging="283"/>
      </w:pPr>
      <w:r w:rsidRPr="0076754B">
        <w:t>Реконструкция и удлинение существующей набережной г. Новороссийска, создание локальных набережных в посёлках Южная Озереевка и Широкая Балка.</w:t>
      </w:r>
    </w:p>
    <w:p w14:paraId="494AF332" w14:textId="75D67F59" w:rsidR="00822B54" w:rsidRPr="0076754B" w:rsidRDefault="00822B54" w:rsidP="00822B54">
      <w:pPr>
        <w:pStyle w:val="aa"/>
        <w:numPr>
          <w:ilvl w:val="0"/>
          <w:numId w:val="14"/>
        </w:numPr>
        <w:ind w:left="567" w:hanging="283"/>
      </w:pPr>
      <w:r w:rsidRPr="0076754B">
        <w:t>Развитие скоростных морских пассажирских перевозок между г. Новороссийском и городами-курортами Черно-морского и Азовского побережья, а также восстановление местных морских пассажирских перевозок между курортными зонами г. Новороссийска.</w:t>
      </w:r>
    </w:p>
    <w:p w14:paraId="12661833" w14:textId="77777777" w:rsidR="009272E9" w:rsidRPr="0076754B" w:rsidRDefault="009272E9" w:rsidP="009272E9">
      <w:pPr>
        <w:pStyle w:val="aa"/>
        <w:numPr>
          <w:ilvl w:val="0"/>
          <w:numId w:val="14"/>
        </w:numPr>
        <w:ind w:left="567" w:hanging="283"/>
      </w:pPr>
      <w:r w:rsidRPr="0076754B">
        <w:t>Эффективное взаимодействие бизнеса, государственной и муниципальной власти в ходе реализации масштабных проектов.</w:t>
      </w:r>
    </w:p>
    <w:p w14:paraId="1EBB05F8" w14:textId="77777777" w:rsidR="009272E9" w:rsidRPr="0076754B" w:rsidRDefault="000566CD" w:rsidP="009272E9">
      <w:pPr>
        <w:pStyle w:val="aa"/>
        <w:numPr>
          <w:ilvl w:val="0"/>
          <w:numId w:val="14"/>
        </w:numPr>
        <w:ind w:left="567" w:hanging="283"/>
      </w:pPr>
      <w:r w:rsidRPr="0076754B">
        <w:t>Привлечение крупных частных инвестиций и федерального финансирования в экономику г. Новороссийска.</w:t>
      </w:r>
      <w:r w:rsidR="009272E9" w:rsidRPr="0076754B">
        <w:t xml:space="preserve"> </w:t>
      </w:r>
    </w:p>
    <w:p w14:paraId="2659F626" w14:textId="1D45EED3" w:rsidR="005C57FC" w:rsidRPr="0076754B" w:rsidRDefault="000566CD" w:rsidP="005C57FC">
      <w:pPr>
        <w:pStyle w:val="aa"/>
        <w:numPr>
          <w:ilvl w:val="0"/>
          <w:numId w:val="14"/>
        </w:numPr>
        <w:ind w:left="567" w:hanging="283"/>
      </w:pPr>
      <w:r w:rsidRPr="0076754B">
        <w:t>Увеличение налогооблагаемой базы и объёма собираемых налогов.</w:t>
      </w:r>
    </w:p>
    <w:p w14:paraId="13334B18" w14:textId="0347DB43" w:rsidR="00724C91" w:rsidRPr="0076754B" w:rsidRDefault="00724C91" w:rsidP="00724C91">
      <w:pPr>
        <w:pStyle w:val="2"/>
      </w:pPr>
      <w:bookmarkStart w:id="180" w:name="_Toc59533459"/>
      <w:r w:rsidRPr="0076754B">
        <w:t>МФП «Обучение через всю жизнь в Новороссийске»</w:t>
      </w:r>
      <w:bookmarkEnd w:id="180"/>
    </w:p>
    <w:p w14:paraId="09B347A3" w14:textId="77777777" w:rsidR="00021CF7" w:rsidRPr="0076754B" w:rsidRDefault="00021CF7" w:rsidP="00021CF7">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«Обучение через всю жизнь в Новороссийске».</w:t>
      </w:r>
    </w:p>
    <w:p w14:paraId="3DCFFD26" w14:textId="77777777" w:rsidR="00021CF7" w:rsidRPr="0076754B" w:rsidRDefault="00021CF7" w:rsidP="00021CF7">
      <w:r w:rsidRPr="0076754B">
        <w:rPr>
          <w:b/>
        </w:rPr>
        <w:t>Сроки реализации МФП:</w:t>
      </w:r>
      <w:r w:rsidRPr="0076754B">
        <w:t xml:space="preserve"> </w:t>
      </w:r>
      <w:r w:rsidRPr="0076754B">
        <w:rPr>
          <w:rFonts w:cs="Arial"/>
          <w:color w:val="000000"/>
          <w:lang w:eastAsia="ru-RU"/>
        </w:rPr>
        <w:t>2019 – 2024 гг.</w:t>
      </w:r>
    </w:p>
    <w:p w14:paraId="6F2F78D6" w14:textId="77777777" w:rsidR="00021CF7" w:rsidRPr="0076754B" w:rsidRDefault="00021CF7" w:rsidP="00021CF7">
      <w:pPr>
        <w:rPr>
          <w:b/>
        </w:rPr>
      </w:pPr>
      <w:r w:rsidRPr="0076754B">
        <w:rPr>
          <w:b/>
        </w:rPr>
        <w:t>Цели Стратегии социально-экономического развития г. Новороссийска, на достижение которых направлен МФП:</w:t>
      </w:r>
    </w:p>
    <w:p w14:paraId="0B3BA860" w14:textId="77777777" w:rsidR="00021CF7" w:rsidRPr="0076754B" w:rsidRDefault="00021CF7" w:rsidP="009F4D31">
      <w:pPr>
        <w:pStyle w:val="aa"/>
        <w:numPr>
          <w:ilvl w:val="0"/>
          <w:numId w:val="29"/>
        </w:numPr>
        <w:ind w:left="567" w:hanging="283"/>
      </w:pPr>
      <w:r w:rsidRPr="0076754B">
        <w:t>Новороссийск – инновационная образовательная площадка ускоренного технологического развития Кубани, где созданы условия для получения качественного непрерывного образования и развития цифрового образовательного пространства.</w:t>
      </w:r>
    </w:p>
    <w:p w14:paraId="0AB71D75" w14:textId="77777777" w:rsidR="00021CF7" w:rsidRPr="0076754B" w:rsidRDefault="00021CF7" w:rsidP="00021CF7">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2DF1B5EC" w14:textId="77777777" w:rsidR="00021CF7" w:rsidRPr="0076754B" w:rsidRDefault="00021CF7" w:rsidP="009F4D31">
      <w:pPr>
        <w:pStyle w:val="aa"/>
        <w:numPr>
          <w:ilvl w:val="0"/>
          <w:numId w:val="29"/>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547A09A2" w14:textId="630F4010" w:rsidR="00021CF7" w:rsidRPr="0076754B" w:rsidRDefault="00021CF7" w:rsidP="009F4D31">
      <w:pPr>
        <w:pStyle w:val="aa"/>
        <w:numPr>
          <w:ilvl w:val="1"/>
          <w:numId w:val="29"/>
        </w:numPr>
        <w:ind w:left="851" w:hanging="284"/>
      </w:pPr>
      <w:r w:rsidRPr="0076754B">
        <w:t>«Образование».</w:t>
      </w:r>
    </w:p>
    <w:p w14:paraId="2CDCDCDA" w14:textId="77777777" w:rsidR="00021CF7" w:rsidRPr="0076754B" w:rsidRDefault="00021CF7" w:rsidP="009F4D31">
      <w:pPr>
        <w:pStyle w:val="aa"/>
        <w:numPr>
          <w:ilvl w:val="1"/>
          <w:numId w:val="29"/>
        </w:numPr>
        <w:ind w:left="851" w:hanging="284"/>
      </w:pPr>
      <w:r w:rsidRPr="0076754B">
        <w:t>Государственная программа Российской Федерации «Развитие образования».</w:t>
      </w:r>
    </w:p>
    <w:p w14:paraId="301160ED" w14:textId="77777777" w:rsidR="00021CF7" w:rsidRPr="0076754B" w:rsidRDefault="00021CF7" w:rsidP="009F4D31">
      <w:pPr>
        <w:pStyle w:val="aa"/>
        <w:numPr>
          <w:ilvl w:val="1"/>
          <w:numId w:val="29"/>
        </w:numPr>
        <w:ind w:left="851" w:hanging="284"/>
      </w:pPr>
      <w:r w:rsidRPr="0076754B">
        <w:t>Стратегия развития воспитания в Российской Федерации.</w:t>
      </w:r>
    </w:p>
    <w:p w14:paraId="25C033C0" w14:textId="77777777" w:rsidR="00021CF7" w:rsidRPr="0076754B" w:rsidRDefault="00021CF7" w:rsidP="009F4D31">
      <w:pPr>
        <w:pStyle w:val="aa"/>
        <w:numPr>
          <w:ilvl w:val="1"/>
          <w:numId w:val="29"/>
        </w:numPr>
        <w:ind w:left="851" w:hanging="284"/>
      </w:pPr>
      <w:r w:rsidRPr="0076754B">
        <w:t>Концепция развития дополнительного образования детей.</w:t>
      </w:r>
    </w:p>
    <w:p w14:paraId="598E0372" w14:textId="77777777" w:rsidR="00021CF7" w:rsidRPr="0076754B" w:rsidRDefault="00021CF7" w:rsidP="009F4D31">
      <w:pPr>
        <w:pStyle w:val="aa"/>
        <w:numPr>
          <w:ilvl w:val="1"/>
          <w:numId w:val="29"/>
        </w:numPr>
        <w:ind w:left="851" w:hanging="284"/>
      </w:pPr>
      <w:r w:rsidRPr="0076754B">
        <w:lastRenderedPageBreak/>
        <w:t>Национальная технологическая инициатива.</w:t>
      </w:r>
    </w:p>
    <w:p w14:paraId="38271D2F" w14:textId="77777777" w:rsidR="00021CF7" w:rsidRPr="0076754B" w:rsidRDefault="00021CF7" w:rsidP="009F4D31">
      <w:pPr>
        <w:pStyle w:val="aa"/>
        <w:numPr>
          <w:ilvl w:val="1"/>
          <w:numId w:val="29"/>
        </w:numPr>
        <w:ind w:left="851" w:hanging="284"/>
      </w:pPr>
      <w:r w:rsidRPr="0076754B">
        <w:t>Стратегическая инициатива «Новая модель системы дополнительного образования».</w:t>
      </w:r>
    </w:p>
    <w:p w14:paraId="4F9755B6" w14:textId="77777777" w:rsidR="00021CF7" w:rsidRPr="0076754B" w:rsidRDefault="00021CF7" w:rsidP="009F4D31">
      <w:pPr>
        <w:pStyle w:val="aa"/>
        <w:numPr>
          <w:ilvl w:val="0"/>
          <w:numId w:val="29"/>
        </w:numPr>
        <w:ind w:left="567" w:hanging="283"/>
      </w:pPr>
      <w:r w:rsidRPr="0076754B">
        <w:t>Направлен на достижение цели Стратегии Краснодарского края «Образовательный центр, предоставляющий человеку возможность обучаться в течение всей жизни и формирующий поколение молодых талантов и предпринимателей».</w:t>
      </w:r>
    </w:p>
    <w:p w14:paraId="7BC00573" w14:textId="77777777" w:rsidR="00021CF7" w:rsidRPr="0076754B" w:rsidRDefault="00021CF7" w:rsidP="009F4D31">
      <w:pPr>
        <w:pStyle w:val="aa"/>
        <w:numPr>
          <w:ilvl w:val="0"/>
          <w:numId w:val="29"/>
        </w:numPr>
        <w:ind w:left="567" w:hanging="283"/>
      </w:pPr>
      <w:r w:rsidRPr="0076754B">
        <w:t>Направлен на реализацию флагманского проекта Краснодарского края «Кластер социальных и креативных индустрий», в рамках которого предусмотрена приоритетная программа «Обучение через всю жизнь», предполагающая создание цифрового образовательного пространства, создание доступной и качественной системы непрерывного образования, предоставление возможности каждому человеку на протяжении всей жизни самостоятельно выбирать и приобретать нужные ему компетенции, создавать индивидуальную траекторию обучения, развивать и реализовывать свой потенциал, с целью формирования поколения молодых талантов и предпринимателей, обеспечивающих глобальное технологическое лидерство России.</w:t>
      </w:r>
    </w:p>
    <w:p w14:paraId="109E00EB" w14:textId="77777777" w:rsidR="00021CF7" w:rsidRPr="0076754B" w:rsidRDefault="00021CF7" w:rsidP="00021CF7">
      <w:pPr>
        <w:keepNext/>
        <w:rPr>
          <w:b/>
        </w:rPr>
      </w:pPr>
      <w:r w:rsidRPr="0076754B">
        <w:rPr>
          <w:b/>
        </w:rPr>
        <w:t>Ответственные за реализацию МФП</w:t>
      </w:r>
    </w:p>
    <w:p w14:paraId="49FFE585" w14:textId="77777777" w:rsidR="00021CF7" w:rsidRPr="0076754B" w:rsidRDefault="00021CF7" w:rsidP="00021CF7">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4D84344B" w14:textId="77777777" w:rsidR="00021CF7" w:rsidRPr="0076754B" w:rsidRDefault="00021CF7" w:rsidP="00021CF7">
      <w:pPr>
        <w:keepNext/>
        <w:rPr>
          <w:b/>
        </w:rPr>
      </w:pPr>
      <w:r w:rsidRPr="0076754B">
        <w:rPr>
          <w:b/>
        </w:rPr>
        <w:t>Краткое описание проекта</w:t>
      </w:r>
    </w:p>
    <w:p w14:paraId="63D6F7A3" w14:textId="77777777" w:rsidR="00021CF7" w:rsidRPr="0076754B" w:rsidRDefault="00021CF7" w:rsidP="00187C39">
      <w:r w:rsidRPr="0076754B">
        <w:t>Проект направлен на создание условий для развития и самореализации молодых талантов Новороссийска, развития профессиональной ориентации в организациях дошкольного, общего и дополнительного образования на основе реальной экономической ситуации в городе. В рамках проекта будут построены объекты инфраструктуры дошкольного и общего образования с применением современных архитектурно-планировочных решений («школы нового типа»), сформирована качественная инфраструктура дополнительного образования. Создание Центра оценки качества образования в г. Новороссийске решит такие задачи, как повышение эффективности оценки качества знаний обучающихся, выявление и подготовка талантливой молодёжи, совершенствование различных форм аттестации образовательных учреждений и обучающихся, организацию и проведение мониторинговых исследований. Муниципальный (опорный) центр дополнительного образования детей обеспечит реализацию современных дополнительных общеобразовательных программ, внедрение новых практик дополнительного образования в деятельность образовательных организаций г. Новороссийска. В рамках реализации проекта будет сформирована система непрерывного образования в г. Новороссийске для граждан, независимо от возраста и первоначально приобретённой профессии, с учетом индивидуальных способностей, мотивов и интересов, включая овладение компетенциями в области цифровой экономики, что будет реализовано в т.ч. через функционирование общедоступного информационно-образовательного портала в г. Новороссийске. Портал позволит выбирать образовательные программы всех уровней образования, соответствующие запросам, уровню подготовки и способностям детей и взрослых с различными образовательными потребностями и возможностями, даст возможность проектирования индивидуальных образовательных траекторий, на нем будут  интегрированы онлайн-курсы в среднем профессиональном и высшем образовании, а также образовательные программы дополнительного профессионального и послевузовского образования, будет внедрена система оценки качества ресурсов онлайн-обучения. Развитию непрерывного образования будут способствовать центры опережающей профессиональной подготовки и специальные центры по отдельным компетенциям на базе организаций профессионального образования.</w:t>
      </w:r>
    </w:p>
    <w:p w14:paraId="48E7129D" w14:textId="77777777" w:rsidR="00021CF7" w:rsidRPr="0076754B" w:rsidRDefault="00021CF7" w:rsidP="00021CF7">
      <w:pPr>
        <w:keepNext/>
        <w:rPr>
          <w:b/>
        </w:rPr>
      </w:pPr>
      <w:r w:rsidRPr="0076754B">
        <w:rPr>
          <w:b/>
        </w:rPr>
        <w:t>Ожидаемые результаты реализации МФП</w:t>
      </w:r>
    </w:p>
    <w:p w14:paraId="63C1E82D" w14:textId="77777777" w:rsidR="00021CF7" w:rsidRPr="0076754B" w:rsidRDefault="00021CF7" w:rsidP="009F4D31">
      <w:pPr>
        <w:pStyle w:val="aa"/>
        <w:numPr>
          <w:ilvl w:val="0"/>
          <w:numId w:val="29"/>
        </w:numPr>
        <w:ind w:left="567" w:hanging="283"/>
      </w:pPr>
      <w:r w:rsidRPr="0076754B">
        <w:t>К 2024 г. созданы порядка 5 тыс. новых мест в общеобразовательных и 1,5 тыс. мест в дошкольных организациях г. Новороссийска, ликвидирована третья смена.</w:t>
      </w:r>
    </w:p>
    <w:p w14:paraId="20F4E9B4" w14:textId="77777777" w:rsidR="00021CF7" w:rsidRPr="0076754B" w:rsidRDefault="00021CF7" w:rsidP="009F4D31">
      <w:pPr>
        <w:pStyle w:val="aa"/>
        <w:numPr>
          <w:ilvl w:val="0"/>
          <w:numId w:val="29"/>
        </w:numPr>
        <w:ind w:left="567" w:hanging="283"/>
      </w:pPr>
      <w:r w:rsidRPr="0076754B">
        <w:lastRenderedPageBreak/>
        <w:t>Внедрена система оценки качества общего образования, функционирует Центр оценки качества образования в г. Новороссийске.</w:t>
      </w:r>
    </w:p>
    <w:p w14:paraId="6EB672AF" w14:textId="77777777" w:rsidR="00021CF7" w:rsidRPr="0076754B" w:rsidRDefault="00021CF7" w:rsidP="009F4D31">
      <w:pPr>
        <w:pStyle w:val="aa"/>
        <w:numPr>
          <w:ilvl w:val="0"/>
          <w:numId w:val="29"/>
        </w:numPr>
        <w:ind w:left="567" w:hanging="283"/>
      </w:pPr>
      <w:r w:rsidRPr="0076754B">
        <w:t>Создана сеть детских технопарков, развита сеть образовательных организаций, осуществляющих выявление, сопровождение одаренных детей и молодежи на всех уровнях образования: функционируют центры подготовки к олимпиадам школьников и центр поддержки одаренных детей.</w:t>
      </w:r>
    </w:p>
    <w:p w14:paraId="685A8AAC" w14:textId="77777777" w:rsidR="00021CF7" w:rsidRPr="0076754B" w:rsidRDefault="00021CF7" w:rsidP="009F4D31">
      <w:pPr>
        <w:pStyle w:val="aa"/>
        <w:numPr>
          <w:ilvl w:val="0"/>
          <w:numId w:val="29"/>
        </w:numPr>
        <w:ind w:left="567" w:hanging="283"/>
      </w:pPr>
      <w:r w:rsidRPr="0076754B">
        <w:t>Функционирует муниципальный (опорный) центр дополнительного образования, обеспечивающий реализацию современных дополнительных общеобразовательных программ, в том числе для взрослых, а также осуществляющий внедрение новых практик в деятельность муниципальных образовательных организаций, выполняющий функции ресурсного, учебно-методического, организационного, экспертно-консультационного и социокультурного центра.</w:t>
      </w:r>
    </w:p>
    <w:p w14:paraId="7486E649" w14:textId="77777777" w:rsidR="00021CF7" w:rsidRPr="0076754B" w:rsidRDefault="00021CF7" w:rsidP="009F4D31">
      <w:pPr>
        <w:pStyle w:val="aa"/>
        <w:numPr>
          <w:ilvl w:val="0"/>
          <w:numId w:val="29"/>
        </w:numPr>
        <w:ind w:left="567" w:hanging="283"/>
      </w:pPr>
      <w:r w:rsidRPr="0076754B">
        <w:t>Функционирует центр опережающей профессиональной подготовки, деятельность которого направлена на обучение студентов, переподготовку преподавателей, повышение квалификации, приобретение дополнительных навыков, получение новых специальностей, а также развитие профориентации школьников.</w:t>
      </w:r>
    </w:p>
    <w:p w14:paraId="763D7DBF" w14:textId="77777777" w:rsidR="00021CF7" w:rsidRPr="0076754B" w:rsidRDefault="00021CF7" w:rsidP="009F4D31">
      <w:pPr>
        <w:pStyle w:val="aa"/>
        <w:numPr>
          <w:ilvl w:val="0"/>
          <w:numId w:val="29"/>
        </w:numPr>
        <w:ind w:left="567" w:hanging="283"/>
      </w:pPr>
      <w:r w:rsidRPr="0076754B">
        <w:t xml:space="preserve">Функционируют специальные центры по отдельным компетенциям на базе организаций профессионального образования. </w:t>
      </w:r>
    </w:p>
    <w:p w14:paraId="300DF2B6" w14:textId="77777777" w:rsidR="00021CF7" w:rsidRPr="0076754B" w:rsidRDefault="00021CF7" w:rsidP="009F4D31">
      <w:pPr>
        <w:pStyle w:val="aa"/>
        <w:numPr>
          <w:ilvl w:val="0"/>
          <w:numId w:val="29"/>
        </w:numPr>
        <w:ind w:left="567" w:hanging="283"/>
      </w:pPr>
      <w:r w:rsidRPr="0076754B">
        <w:t>Функционирует общедоступный информационно-образовательный портал, позволяющий выбирать образовательные программы всех уровней образования и проектировать индивидуальные образовательные траектории.</w:t>
      </w:r>
    </w:p>
    <w:p w14:paraId="2225005E" w14:textId="77777777" w:rsidR="00021CF7" w:rsidRPr="0076754B" w:rsidRDefault="00021CF7" w:rsidP="009F4D31">
      <w:pPr>
        <w:pStyle w:val="aa"/>
        <w:numPr>
          <w:ilvl w:val="0"/>
          <w:numId w:val="29"/>
        </w:numPr>
        <w:ind w:left="567" w:hanging="283"/>
      </w:pPr>
      <w:r w:rsidRPr="0076754B">
        <w:t>Реализуются не менее 100 онлайн-курсов, результаты освоения которых могут быть зачтены в основных образовательных программах.</w:t>
      </w:r>
    </w:p>
    <w:p w14:paraId="008BDE3C" w14:textId="77777777" w:rsidR="00021CF7" w:rsidRPr="0076754B" w:rsidRDefault="00021CF7" w:rsidP="009F4D31">
      <w:pPr>
        <w:pStyle w:val="aa"/>
        <w:numPr>
          <w:ilvl w:val="0"/>
          <w:numId w:val="29"/>
        </w:numPr>
        <w:ind w:left="567" w:hanging="283"/>
      </w:pPr>
      <w:r w:rsidRPr="0076754B">
        <w:t>Внедрена система оценки качества онлайн-курсов и онлайн-ресурсов всех уровней образования, сочетающая автоматическую и экспертную оценку.</w:t>
      </w:r>
    </w:p>
    <w:p w14:paraId="10D94D3C" w14:textId="77777777" w:rsidR="00021CF7" w:rsidRPr="0076754B" w:rsidRDefault="00021CF7" w:rsidP="009F4D31">
      <w:pPr>
        <w:pStyle w:val="aa"/>
        <w:numPr>
          <w:ilvl w:val="0"/>
          <w:numId w:val="29"/>
        </w:numPr>
        <w:ind w:left="567" w:hanging="283"/>
      </w:pPr>
      <w:r w:rsidRPr="0076754B">
        <w:t>Реализуются современные, вариативные и востребованные программы по овладению различными компетенциями, соответствующие потребностям социально-экономического и технологического развития города и края.</w:t>
      </w:r>
    </w:p>
    <w:p w14:paraId="7B74BB6E" w14:textId="77777777" w:rsidR="00021CF7" w:rsidRPr="0076754B" w:rsidRDefault="00021CF7" w:rsidP="009F4D31">
      <w:pPr>
        <w:pStyle w:val="aa"/>
        <w:numPr>
          <w:ilvl w:val="0"/>
          <w:numId w:val="29"/>
        </w:numPr>
        <w:ind w:left="567" w:hanging="283"/>
      </w:pPr>
      <w:r w:rsidRPr="0076754B">
        <w:t>Одаренные дети и талантливая молодежь г. Новороссийска регулярно участвуют и побеждают в предметных олимпиадах, спортивных соревнованиях и творческих конкурсах разного уровня.</w:t>
      </w:r>
    </w:p>
    <w:p w14:paraId="48475EFD" w14:textId="77777777" w:rsidR="00021CF7" w:rsidRPr="0076754B" w:rsidRDefault="00021CF7" w:rsidP="009F4D31">
      <w:pPr>
        <w:pStyle w:val="aa"/>
        <w:numPr>
          <w:ilvl w:val="0"/>
          <w:numId w:val="29"/>
        </w:numPr>
        <w:ind w:left="567" w:hanging="283"/>
      </w:pPr>
      <w:r w:rsidRPr="0076754B">
        <w:t>Функционирует система стимулирования одаренных детей и талантливой молодежи, их педагогов-наставников. Сокращен отток талантливых выпускников общеобразовательных организаций из города.</w:t>
      </w:r>
    </w:p>
    <w:p w14:paraId="7513E10E" w14:textId="77777777" w:rsidR="00021CF7" w:rsidRPr="0076754B" w:rsidRDefault="00021CF7" w:rsidP="009F4D31">
      <w:pPr>
        <w:pStyle w:val="aa"/>
        <w:numPr>
          <w:ilvl w:val="0"/>
          <w:numId w:val="29"/>
        </w:numPr>
        <w:ind w:left="567" w:hanging="283"/>
      </w:pPr>
      <w:r w:rsidRPr="0076754B">
        <w:t>Учащиеся города принимают активное участие в чемпионатах Juniorskills.</w:t>
      </w:r>
    </w:p>
    <w:p w14:paraId="16ADCB6D" w14:textId="77777777" w:rsidR="00021CF7" w:rsidRPr="0076754B" w:rsidRDefault="00021CF7" w:rsidP="009F4D31">
      <w:pPr>
        <w:pStyle w:val="aa"/>
        <w:numPr>
          <w:ilvl w:val="0"/>
          <w:numId w:val="29"/>
        </w:numPr>
        <w:ind w:left="567" w:hanging="283"/>
      </w:pPr>
      <w:r w:rsidRPr="0076754B">
        <w:t>Реализован опыт федеральных образовательных проектов, разрабатывающих программы профориентации. Внедрены новые подходы к содержанию и формам организации профориентационной работы. Регулярно проводятся профориентированные образовательные лагерные смены.</w:t>
      </w:r>
    </w:p>
    <w:p w14:paraId="2461D975" w14:textId="77777777" w:rsidR="00021CF7" w:rsidRPr="0076754B" w:rsidRDefault="00021CF7" w:rsidP="009F4D31">
      <w:pPr>
        <w:pStyle w:val="aa"/>
        <w:numPr>
          <w:ilvl w:val="0"/>
          <w:numId w:val="29"/>
        </w:numPr>
        <w:ind w:left="567" w:hanging="283"/>
      </w:pPr>
      <w:r w:rsidRPr="0076754B">
        <w:t>Система образования обеспечена педагогами, владеющими современными образовательными технологиями работы с одаренными детьми и развития профессиональной ориентации, регулярно повышающими уровень своего профессионального мастерства.</w:t>
      </w:r>
    </w:p>
    <w:p w14:paraId="58E03492" w14:textId="77777777" w:rsidR="00021CF7" w:rsidRPr="0076754B" w:rsidRDefault="00021CF7" w:rsidP="009F4D31">
      <w:pPr>
        <w:pStyle w:val="aa"/>
        <w:numPr>
          <w:ilvl w:val="0"/>
          <w:numId w:val="29"/>
        </w:numPr>
        <w:ind w:left="567" w:hanging="283"/>
      </w:pPr>
      <w:r w:rsidRPr="0076754B">
        <w:t>Функционирует сетевое сообщество педагогов-новаторов, работающих с одаренными детьми и ассоциации победителей и призеров ВсОШ.</w:t>
      </w:r>
    </w:p>
    <w:p w14:paraId="2C4DA16D" w14:textId="77777777" w:rsidR="00021CF7" w:rsidRPr="0076754B" w:rsidRDefault="00021CF7" w:rsidP="009F4D31">
      <w:pPr>
        <w:pStyle w:val="aa"/>
        <w:numPr>
          <w:ilvl w:val="0"/>
          <w:numId w:val="29"/>
        </w:numPr>
        <w:ind w:left="567" w:hanging="283"/>
      </w:pPr>
      <w:r w:rsidRPr="0076754B">
        <w:t>Применяются современные организационные, правовые и финансово-экономические механизмы управления и развития системы образования, учитывающие демографические, социально-экономические и социокультурные особенности муниципалитета, с использованием механизмов независимой оценки.</w:t>
      </w:r>
    </w:p>
    <w:p w14:paraId="3936AB04" w14:textId="77777777" w:rsidR="00021CF7" w:rsidRPr="0076754B" w:rsidRDefault="00021CF7" w:rsidP="009F4D31">
      <w:pPr>
        <w:pStyle w:val="aa"/>
        <w:numPr>
          <w:ilvl w:val="0"/>
          <w:numId w:val="29"/>
        </w:numPr>
        <w:ind w:left="567" w:hanging="283"/>
      </w:pPr>
      <w:r w:rsidRPr="0076754B">
        <w:lastRenderedPageBreak/>
        <w:t>Сформирована эффективная система межведомственного взаимодействия по организации работы с молодыми талантами, включающая в себя муниципальный (опорный) центр дополнительного образования, региональный (опорный) центр дополнительного образования детей, организации, участвующие в дошкольном, общем и дополнительном образовании детей, а также профессиональные образовательные организации и организации высшего образования, организации спорта, культуры, научные организации, общественные организации, предприятия города.</w:t>
      </w:r>
    </w:p>
    <w:p w14:paraId="014B78D2" w14:textId="77777777" w:rsidR="00021CF7" w:rsidRPr="0076754B" w:rsidRDefault="00021CF7" w:rsidP="009F4D31">
      <w:pPr>
        <w:pStyle w:val="aa"/>
        <w:numPr>
          <w:ilvl w:val="0"/>
          <w:numId w:val="29"/>
        </w:numPr>
        <w:ind w:left="567" w:hanging="283"/>
      </w:pPr>
      <w:r w:rsidRPr="0076754B">
        <w:t>Действует система многоэтапных и разноуровневых мероприятий для детей, нацеленная на повышение мотивации детей, раскрытие и развитие способностей каждого ребенка, а также их раннюю профориентацию.</w:t>
      </w:r>
    </w:p>
    <w:p w14:paraId="4766C4E3" w14:textId="77777777" w:rsidR="00021CF7" w:rsidRPr="0076754B" w:rsidRDefault="00021CF7" w:rsidP="009F4D31">
      <w:pPr>
        <w:pStyle w:val="aa"/>
        <w:numPr>
          <w:ilvl w:val="0"/>
          <w:numId w:val="29"/>
        </w:numPr>
        <w:ind w:left="567" w:hanging="283"/>
      </w:pPr>
      <w:r w:rsidRPr="0076754B">
        <w:t>Организована ежегодная межвузовская научно-практическая конференция, посвященная ключевым проблемам социально-экономического развития города, края, страны.</w:t>
      </w:r>
    </w:p>
    <w:p w14:paraId="4C9C25F0" w14:textId="77777777" w:rsidR="00021CF7" w:rsidRPr="0076754B" w:rsidRDefault="00021CF7" w:rsidP="009F4D31">
      <w:pPr>
        <w:pStyle w:val="aa"/>
        <w:numPr>
          <w:ilvl w:val="0"/>
          <w:numId w:val="29"/>
        </w:numPr>
        <w:ind w:left="567" w:hanging="283"/>
      </w:pPr>
      <w:r w:rsidRPr="0076754B">
        <w:t>На базе ведущих вузов созданы инновационные центры – акселераторы инновационных стартапов.</w:t>
      </w:r>
    </w:p>
    <w:p w14:paraId="1D683597" w14:textId="77777777" w:rsidR="00021CF7" w:rsidRPr="0076754B" w:rsidRDefault="00021CF7" w:rsidP="009F4D31">
      <w:pPr>
        <w:pStyle w:val="aa"/>
        <w:numPr>
          <w:ilvl w:val="0"/>
          <w:numId w:val="29"/>
        </w:numPr>
        <w:ind w:left="567" w:hanging="283"/>
      </w:pPr>
      <w:r w:rsidRPr="0076754B">
        <w:t>Разработка образовательных программ высшего образования осуществляется с привлечением представителей бизнес-сообщества и муниципальной власти.</w:t>
      </w:r>
    </w:p>
    <w:p w14:paraId="31D49769" w14:textId="76B339DB" w:rsidR="00724C91" w:rsidRPr="0076754B" w:rsidRDefault="00724C91" w:rsidP="00724C91">
      <w:pPr>
        <w:pStyle w:val="2"/>
      </w:pPr>
      <w:bookmarkStart w:id="181" w:name="_Toc59533460"/>
      <w:r w:rsidRPr="0076754B">
        <w:t>МФП «Новороссийск – город здоровья»</w:t>
      </w:r>
      <w:bookmarkEnd w:id="181"/>
    </w:p>
    <w:p w14:paraId="23B9BAF9" w14:textId="77777777" w:rsidR="00187C39" w:rsidRPr="0076754B" w:rsidRDefault="00187C39" w:rsidP="00187C39">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w:t>
      </w:r>
      <w:r w:rsidRPr="0076754B">
        <w:rPr>
          <w:rFonts w:eastAsia="等线 Light"/>
          <w:b/>
          <w:iCs/>
          <w:color w:val="3F3F3F"/>
          <w:lang w:val="ru-RU"/>
        </w:rPr>
        <w:t>Новороссийск – город здоровья</w:t>
      </w:r>
      <w:r w:rsidRPr="0076754B">
        <w:rPr>
          <w:lang w:val="ru-RU"/>
        </w:rPr>
        <w:t>».</w:t>
      </w:r>
    </w:p>
    <w:p w14:paraId="2746BA80" w14:textId="77777777" w:rsidR="00187C39" w:rsidRPr="0076754B" w:rsidRDefault="00187C39" w:rsidP="00187C39">
      <w:r w:rsidRPr="0076754B">
        <w:rPr>
          <w:b/>
        </w:rPr>
        <w:t>Сроки реализации МФП:</w:t>
      </w:r>
      <w:r w:rsidRPr="0076754B">
        <w:t xml:space="preserve"> </w:t>
      </w:r>
      <w:r w:rsidRPr="0076754B">
        <w:rPr>
          <w:rFonts w:cs="Arial"/>
          <w:color w:val="000000"/>
          <w:lang w:eastAsia="ru-RU"/>
        </w:rPr>
        <w:t>2019 – 2030 гг.</w:t>
      </w:r>
    </w:p>
    <w:p w14:paraId="5F6D8462" w14:textId="77777777" w:rsidR="00187C39" w:rsidRPr="0076754B" w:rsidRDefault="00187C39" w:rsidP="00187C39">
      <w:pPr>
        <w:rPr>
          <w:b/>
        </w:rPr>
      </w:pPr>
      <w:r w:rsidRPr="0076754B">
        <w:rPr>
          <w:b/>
        </w:rPr>
        <w:t>Цели Стратегии социально-экономического развития г. Новороссийска, на достижение которых направлен МФП:</w:t>
      </w:r>
    </w:p>
    <w:p w14:paraId="077C932C" w14:textId="77777777" w:rsidR="00187C39" w:rsidRPr="0076754B" w:rsidRDefault="00187C39" w:rsidP="009F4D31">
      <w:pPr>
        <w:pStyle w:val="aa"/>
        <w:numPr>
          <w:ilvl w:val="0"/>
          <w:numId w:val="29"/>
        </w:numPr>
        <w:ind w:left="567" w:hanging="283"/>
      </w:pPr>
      <w:r w:rsidRPr="0076754B">
        <w:rPr>
          <w:rFonts w:eastAsia="Calibri" w:cs="Arial"/>
          <w:color w:val="000000"/>
        </w:rPr>
        <w:t>Новороссийск – город с развитой сферой медицинских услуг, характеризующихся высоким качеством, технологичностью, пространственной и финансовой доступностью для всех жителей и гостей</w:t>
      </w:r>
      <w:r w:rsidRPr="0076754B">
        <w:t>.</w:t>
      </w:r>
    </w:p>
    <w:p w14:paraId="5126C438" w14:textId="77777777" w:rsidR="00187C39" w:rsidRPr="0076754B" w:rsidRDefault="00187C39" w:rsidP="00187C39">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57426BE3" w14:textId="77777777" w:rsidR="00187C39" w:rsidRPr="0076754B" w:rsidRDefault="00187C39" w:rsidP="009F4D31">
      <w:pPr>
        <w:pStyle w:val="aa"/>
        <w:numPr>
          <w:ilvl w:val="0"/>
          <w:numId w:val="29"/>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5836D2B3" w14:textId="427CE975" w:rsidR="00187C39" w:rsidRPr="0076754B" w:rsidRDefault="00187C39" w:rsidP="009F4D31">
      <w:pPr>
        <w:pStyle w:val="aa"/>
        <w:numPr>
          <w:ilvl w:val="1"/>
          <w:numId w:val="29"/>
        </w:numPr>
        <w:ind w:left="993"/>
        <w:rPr>
          <w:rFonts w:eastAsia="Calibri" w:cs="Arial"/>
          <w:color w:val="000000"/>
        </w:rPr>
      </w:pPr>
      <w:r w:rsidRPr="0076754B">
        <w:rPr>
          <w:rFonts w:eastAsia="Calibri" w:cs="Arial"/>
          <w:color w:val="000000"/>
        </w:rPr>
        <w:t>«Здравоохранение».</w:t>
      </w:r>
    </w:p>
    <w:p w14:paraId="2A31D19C" w14:textId="77777777" w:rsidR="00187C39" w:rsidRPr="0076754B" w:rsidRDefault="00187C39" w:rsidP="009F4D31">
      <w:pPr>
        <w:pStyle w:val="aa"/>
        <w:numPr>
          <w:ilvl w:val="1"/>
          <w:numId w:val="29"/>
        </w:numPr>
        <w:ind w:left="993"/>
        <w:rPr>
          <w:rFonts w:eastAsia="Calibri" w:cs="Arial"/>
        </w:rPr>
      </w:pPr>
      <w:r w:rsidRPr="0076754B">
        <w:rPr>
          <w:rFonts w:eastAsia="Calibri" w:cs="Arial"/>
        </w:rPr>
        <w:t>Государственная программа Российской Федерации «Развитие здравоохранения».</w:t>
      </w:r>
    </w:p>
    <w:p w14:paraId="2F60DD7D" w14:textId="30376AB5" w:rsidR="00187C39" w:rsidRPr="0076754B" w:rsidRDefault="00187C39" w:rsidP="009F4D31">
      <w:pPr>
        <w:pStyle w:val="aa"/>
        <w:numPr>
          <w:ilvl w:val="1"/>
          <w:numId w:val="29"/>
        </w:numPr>
        <w:ind w:left="993"/>
        <w:rPr>
          <w:rFonts w:eastAsia="Calibri" w:cs="Arial"/>
        </w:rPr>
      </w:pPr>
      <w:r w:rsidRPr="0076754B">
        <w:rPr>
          <w:rFonts w:eastAsia="Calibri" w:cs="Arial"/>
        </w:rPr>
        <w:t>Приоритетный проект «Совершенствование организации медицинской помощи новорождённым и женщинам в период беременности и после родов, предусматривающее в том числе развитие сети перинатальных центров в Российской Федерации» («Технологии и комфорт – матерям и детям»).</w:t>
      </w:r>
    </w:p>
    <w:p w14:paraId="321DC513" w14:textId="7F2E59C9" w:rsidR="00187C39" w:rsidRPr="0076754B" w:rsidRDefault="00187C39" w:rsidP="009F4D31">
      <w:pPr>
        <w:pStyle w:val="aa"/>
        <w:numPr>
          <w:ilvl w:val="1"/>
          <w:numId w:val="29"/>
        </w:numPr>
        <w:ind w:left="993"/>
        <w:rPr>
          <w:rFonts w:eastAsia="Calibri" w:cs="Arial"/>
        </w:rPr>
      </w:pPr>
      <w:r w:rsidRPr="0076754B">
        <w:rPr>
          <w:rFonts w:eastAsia="Calibri" w:cs="Arial"/>
        </w:rPr>
        <w:t>Приоритетный проект «Совершенствование процессов организации медицинской помощи на основе внедрения информационных технологий» («Электронное здравоохранение»).</w:t>
      </w:r>
    </w:p>
    <w:p w14:paraId="3B1E3A60" w14:textId="042449C2" w:rsidR="00187C39" w:rsidRPr="0076754B" w:rsidRDefault="00187C39" w:rsidP="009F4D31">
      <w:pPr>
        <w:pStyle w:val="aa"/>
        <w:numPr>
          <w:ilvl w:val="1"/>
          <w:numId w:val="29"/>
        </w:numPr>
        <w:ind w:left="993"/>
        <w:rPr>
          <w:rFonts w:eastAsia="Calibri" w:cs="Arial"/>
        </w:rPr>
      </w:pPr>
      <w:r w:rsidRPr="0076754B">
        <w:rPr>
          <w:rFonts w:eastAsia="Calibri" w:cs="Arial"/>
        </w:rPr>
        <w:t>Приоритетный проект «Обеспечение своевременности оказания экстренной медицинской помощи гражданам, проживающим в труднодоступных районах Российской Федерации» («Развитие санитарной авиации»).</w:t>
      </w:r>
    </w:p>
    <w:p w14:paraId="11B251DD" w14:textId="35010B89" w:rsidR="00187C39" w:rsidRPr="0076754B" w:rsidRDefault="00187C39" w:rsidP="009F4D31">
      <w:pPr>
        <w:pStyle w:val="aa"/>
        <w:numPr>
          <w:ilvl w:val="1"/>
          <w:numId w:val="29"/>
        </w:numPr>
        <w:ind w:left="993"/>
        <w:rPr>
          <w:rFonts w:eastAsia="Calibri" w:cs="Arial"/>
        </w:rPr>
      </w:pPr>
      <w:r w:rsidRPr="0076754B">
        <w:rPr>
          <w:rFonts w:eastAsia="Calibri" w:cs="Arial"/>
        </w:rPr>
        <w:t>Приоритетный проект «Внедрение автоматизированной системы мониторинга движения лекарственных препаратов от производителя до конечного потребителя для защиты населения от фальсифицированных лекарственных препаратов и оперативного выведения из оборота контрафактных и недоброкачественных препаратов» («Лекарства. Качество и безопасность»).</w:t>
      </w:r>
    </w:p>
    <w:p w14:paraId="00FB4EBA" w14:textId="1CEFC263" w:rsidR="00187C39" w:rsidRPr="0076754B" w:rsidRDefault="00187C39" w:rsidP="009F4D31">
      <w:pPr>
        <w:pStyle w:val="aa"/>
        <w:numPr>
          <w:ilvl w:val="1"/>
          <w:numId w:val="29"/>
        </w:numPr>
        <w:ind w:left="993"/>
        <w:rPr>
          <w:rFonts w:eastAsia="Calibri" w:cs="Arial"/>
        </w:rPr>
      </w:pPr>
      <w:r w:rsidRPr="0076754B">
        <w:rPr>
          <w:rFonts w:eastAsia="Calibri" w:cs="Arial"/>
        </w:rPr>
        <w:t>Приоритетный проект «Создание новой модели медицинской организации, оказывающей первичную медико-санитарную помощь».</w:t>
      </w:r>
    </w:p>
    <w:p w14:paraId="0B67C826" w14:textId="77777777" w:rsidR="00A0229D" w:rsidRPr="0076754B" w:rsidRDefault="00A0229D" w:rsidP="009F4D31">
      <w:pPr>
        <w:pStyle w:val="aa"/>
        <w:numPr>
          <w:ilvl w:val="0"/>
          <w:numId w:val="29"/>
        </w:numPr>
        <w:ind w:left="567" w:hanging="283"/>
      </w:pPr>
      <w:bookmarkStart w:id="182" w:name="_Hlk530424470"/>
      <w:r w:rsidRPr="0076754B">
        <w:lastRenderedPageBreak/>
        <w:t xml:space="preserve">Направлен на достижение целей Стратегии Краснодарского края: </w:t>
      </w:r>
    </w:p>
    <w:p w14:paraId="27761107" w14:textId="77777777" w:rsidR="00A0229D" w:rsidRPr="0076754B" w:rsidRDefault="00A0229D" w:rsidP="009F4D31">
      <w:pPr>
        <w:pStyle w:val="aa"/>
        <w:numPr>
          <w:ilvl w:val="1"/>
          <w:numId w:val="29"/>
        </w:numPr>
        <w:ind w:left="993"/>
        <w:rPr>
          <w:rFonts w:eastAsia="Calibri" w:cs="Arial"/>
        </w:rPr>
      </w:pPr>
      <w:r w:rsidRPr="0076754B">
        <w:rPr>
          <w:rFonts w:eastAsia="Calibri" w:cs="Arial"/>
        </w:rPr>
        <w:t>«СЦ-3. 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 в части реализации задач «Повышение качества профилактики, диагностики, лечения и реабилитации жителей и гостей края, защита здоровья матери и ребенка, поддержка активного долголетия и здорового образа жизни».</w:t>
      </w:r>
    </w:p>
    <w:p w14:paraId="77780E5C" w14:textId="77777777" w:rsidR="00A0229D" w:rsidRPr="0076754B" w:rsidRDefault="00A0229D" w:rsidP="009F4D31">
      <w:pPr>
        <w:pStyle w:val="aa"/>
        <w:numPr>
          <w:ilvl w:val="1"/>
          <w:numId w:val="29"/>
        </w:numPr>
        <w:ind w:left="993"/>
        <w:rPr>
          <w:rFonts w:eastAsia="Calibri" w:cs="Arial"/>
        </w:rPr>
      </w:pPr>
      <w:r w:rsidRPr="0076754B">
        <w:rPr>
          <w:rFonts w:eastAsia="Calibri" w:cs="Arial"/>
        </w:rPr>
        <w:t>«СЦ-14.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53CBD0F0" w14:textId="77777777" w:rsidR="00A0229D" w:rsidRPr="0076754B" w:rsidRDefault="00A0229D" w:rsidP="009F4D31">
      <w:pPr>
        <w:pStyle w:val="aa"/>
        <w:numPr>
          <w:ilvl w:val="1"/>
          <w:numId w:val="29"/>
        </w:numPr>
        <w:ind w:left="993"/>
        <w:rPr>
          <w:rFonts w:eastAsia="Calibri" w:cs="Arial"/>
        </w:rPr>
      </w:pPr>
      <w:r w:rsidRPr="0076754B">
        <w:rPr>
          <w:rFonts w:eastAsia="Calibri" w:cs="Arial"/>
        </w:rPr>
        <w:t>«Ц-14.1. Регион-лидер в системе здравоохранения, обеспечивающей высокое качество профилактики, диагностики, лечения и реабилитации жителей и гостей края, защищающей здоровье матери и ребенка, поддерживающей активное долголетие и ценности здорового образа жизни».</w:t>
      </w:r>
    </w:p>
    <w:bookmarkEnd w:id="182"/>
    <w:p w14:paraId="3A2C72E3" w14:textId="03B5538F" w:rsidR="00187C39" w:rsidRPr="0076754B" w:rsidRDefault="00187C39" w:rsidP="009F4D31">
      <w:pPr>
        <w:pStyle w:val="aa"/>
        <w:numPr>
          <w:ilvl w:val="0"/>
          <w:numId w:val="29"/>
        </w:numPr>
        <w:ind w:left="567" w:hanging="283"/>
        <w:rPr>
          <w:rFonts w:eastAsia="Times New Roman" w:cs="Arial"/>
          <w:lang w:eastAsia="ru-RU"/>
        </w:rPr>
      </w:pPr>
      <w:r w:rsidRPr="0076754B">
        <w:t>Направлен на реализацию приоритетной программы «Здоровье и долголетие»</w:t>
      </w:r>
      <w:r w:rsidR="00E81750" w:rsidRPr="0076754B">
        <w:t xml:space="preserve"> </w:t>
      </w:r>
      <w:r w:rsidRPr="0076754B">
        <w:t>флагманского проекта Краснодарского края «Кластер социальных и креативных индустрий».</w:t>
      </w:r>
    </w:p>
    <w:p w14:paraId="0B1DFEDC" w14:textId="77777777" w:rsidR="00187C39" w:rsidRPr="0076754B" w:rsidRDefault="00187C39" w:rsidP="00187C39">
      <w:pPr>
        <w:keepNext/>
        <w:rPr>
          <w:b/>
        </w:rPr>
      </w:pPr>
      <w:r w:rsidRPr="0076754B">
        <w:rPr>
          <w:b/>
        </w:rPr>
        <w:t>Ответственные за реализацию МФП</w:t>
      </w:r>
    </w:p>
    <w:p w14:paraId="763BC02C" w14:textId="77777777" w:rsidR="00187C39" w:rsidRPr="0076754B" w:rsidRDefault="00187C39" w:rsidP="00187C39">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24163CFF" w14:textId="77777777" w:rsidR="00187C39" w:rsidRPr="0076754B" w:rsidRDefault="00187C39" w:rsidP="00187C39">
      <w:pPr>
        <w:keepNext/>
        <w:rPr>
          <w:b/>
        </w:rPr>
      </w:pPr>
      <w:r w:rsidRPr="0076754B">
        <w:rPr>
          <w:b/>
        </w:rPr>
        <w:t>Краткое описание проекта</w:t>
      </w:r>
    </w:p>
    <w:p w14:paraId="042EB8E4" w14:textId="77777777" w:rsidR="00187C39" w:rsidRPr="0076754B" w:rsidRDefault="00187C39" w:rsidP="00187C39">
      <w:r w:rsidRPr="0076754B">
        <w:t>Реализация проекта предполагает повышение качества и доступности медицинских услуг для жителей и гостей города. Приоритетными направлениями Муниципального флагманского проекта «Новороссийск – город здоровья» выступают: развитие онкологической службы, развитие детской медицины, развитие первичного звена системы здравоохранения, в том числе в сельской местности. Важной задачей проекта выступает создание цифровой модели города («цифрового двойника»), позволяющего получать объективную и достоверную информацию о состоянии здоровья граждан в режиме реального времени.</w:t>
      </w:r>
    </w:p>
    <w:p w14:paraId="0F77A36D" w14:textId="77777777" w:rsidR="00187C39" w:rsidRPr="0076754B" w:rsidRDefault="00187C39" w:rsidP="00187C39">
      <w:pPr>
        <w:keepNext/>
        <w:rPr>
          <w:b/>
        </w:rPr>
      </w:pPr>
      <w:r w:rsidRPr="0076754B">
        <w:rPr>
          <w:b/>
        </w:rPr>
        <w:t>Ожидаемые результаты реализации МФП</w:t>
      </w:r>
    </w:p>
    <w:p w14:paraId="7BC54098" w14:textId="77777777" w:rsidR="00187C39" w:rsidRPr="0076754B" w:rsidRDefault="00187C39" w:rsidP="009F4D31">
      <w:pPr>
        <w:pStyle w:val="aa"/>
        <w:numPr>
          <w:ilvl w:val="0"/>
          <w:numId w:val="29"/>
        </w:numPr>
      </w:pPr>
      <w:r w:rsidRPr="0076754B">
        <w:t>Снижение заболеваемости населения.</w:t>
      </w:r>
    </w:p>
    <w:p w14:paraId="594C09AB" w14:textId="77777777" w:rsidR="00187C39" w:rsidRPr="0076754B" w:rsidRDefault="00187C39" w:rsidP="009F4D31">
      <w:pPr>
        <w:pStyle w:val="aa"/>
        <w:numPr>
          <w:ilvl w:val="0"/>
          <w:numId w:val="29"/>
        </w:numPr>
      </w:pPr>
      <w:r w:rsidRPr="0076754B">
        <w:t>Снижение смертности от предотвратимых причин.</w:t>
      </w:r>
    </w:p>
    <w:p w14:paraId="551BC81A" w14:textId="77777777" w:rsidR="00187C39" w:rsidRPr="0076754B" w:rsidRDefault="00187C39" w:rsidP="009F4D31">
      <w:pPr>
        <w:pStyle w:val="aa"/>
        <w:numPr>
          <w:ilvl w:val="0"/>
          <w:numId w:val="29"/>
        </w:numPr>
      </w:pPr>
      <w:r w:rsidRPr="0076754B">
        <w:t>Снижение младенческой смертности.</w:t>
      </w:r>
    </w:p>
    <w:p w14:paraId="25D86543" w14:textId="77777777" w:rsidR="00187C39" w:rsidRPr="0076754B" w:rsidRDefault="00187C39" w:rsidP="009F4D31">
      <w:pPr>
        <w:pStyle w:val="aa"/>
        <w:numPr>
          <w:ilvl w:val="0"/>
          <w:numId w:val="29"/>
        </w:numPr>
      </w:pPr>
      <w:r w:rsidRPr="0076754B">
        <w:t>Увеличение ожидаемой продолжительности жизни.</w:t>
      </w:r>
    </w:p>
    <w:p w14:paraId="79B190AE" w14:textId="77777777" w:rsidR="00187C39" w:rsidRPr="0076754B" w:rsidRDefault="00187C39" w:rsidP="009F4D31">
      <w:pPr>
        <w:pStyle w:val="aa"/>
        <w:numPr>
          <w:ilvl w:val="0"/>
          <w:numId w:val="29"/>
        </w:numPr>
      </w:pPr>
      <w:r w:rsidRPr="0076754B">
        <w:t>Повышение эффективности медицинского документооборота.</w:t>
      </w:r>
    </w:p>
    <w:p w14:paraId="2C085F25" w14:textId="77777777" w:rsidR="00187C39" w:rsidRPr="0076754B" w:rsidRDefault="00187C39" w:rsidP="009F4D31">
      <w:pPr>
        <w:pStyle w:val="aa"/>
        <w:numPr>
          <w:ilvl w:val="0"/>
          <w:numId w:val="29"/>
        </w:numPr>
      </w:pPr>
      <w:r w:rsidRPr="0076754B">
        <w:t>Повышение доступности услуг организаций всех уровней оказания медицинской помощи.</w:t>
      </w:r>
    </w:p>
    <w:p w14:paraId="43C159C2" w14:textId="54BF8052" w:rsidR="00724C91" w:rsidRPr="0076754B" w:rsidRDefault="00724C91" w:rsidP="00724C91">
      <w:pPr>
        <w:pStyle w:val="2"/>
      </w:pPr>
      <w:bookmarkStart w:id="183" w:name="_Toc59533461"/>
      <w:r w:rsidRPr="0076754B">
        <w:t>МФП «Творческий Новороссийск»</w:t>
      </w:r>
      <w:bookmarkEnd w:id="183"/>
    </w:p>
    <w:p w14:paraId="5C9179CF" w14:textId="77777777" w:rsidR="00E81750" w:rsidRPr="0076754B" w:rsidRDefault="00E81750" w:rsidP="00E81750">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«Творческий Новороссийск».</w:t>
      </w:r>
    </w:p>
    <w:p w14:paraId="53FAF0A9" w14:textId="77777777" w:rsidR="00E81750" w:rsidRPr="0076754B" w:rsidRDefault="00E81750" w:rsidP="00E81750">
      <w:r w:rsidRPr="0076754B">
        <w:rPr>
          <w:b/>
        </w:rPr>
        <w:t>Сроки реализации МФП:</w:t>
      </w:r>
      <w:r w:rsidRPr="0076754B">
        <w:t xml:space="preserve"> </w:t>
      </w:r>
      <w:r w:rsidRPr="0076754B">
        <w:rPr>
          <w:rFonts w:cs="Arial"/>
          <w:color w:val="000000"/>
          <w:lang w:eastAsia="ru-RU"/>
        </w:rPr>
        <w:t>2019 – 2030 гг.</w:t>
      </w:r>
    </w:p>
    <w:p w14:paraId="5CEF63E7" w14:textId="77777777" w:rsidR="00E81750" w:rsidRPr="0076754B" w:rsidRDefault="00E81750" w:rsidP="00E81750">
      <w:pPr>
        <w:rPr>
          <w:b/>
        </w:rPr>
      </w:pPr>
      <w:r w:rsidRPr="0076754B">
        <w:rPr>
          <w:b/>
        </w:rPr>
        <w:t>Цели Стратегии социально-экономического развития г. Новороссийска, на достижение которых направлен МФП:</w:t>
      </w:r>
    </w:p>
    <w:p w14:paraId="66D86CF5" w14:textId="77777777" w:rsidR="00E81750" w:rsidRPr="0076754B" w:rsidRDefault="00E81750" w:rsidP="009F4D31">
      <w:pPr>
        <w:pStyle w:val="aa"/>
        <w:numPr>
          <w:ilvl w:val="0"/>
          <w:numId w:val="29"/>
        </w:numPr>
        <w:ind w:left="567" w:hanging="283"/>
      </w:pPr>
      <w:r w:rsidRPr="0076754B">
        <w:lastRenderedPageBreak/>
        <w:t>Новороссийск – гармоничное пространство для развития и творческой самореализации гостей и жителей, обеспечивающее высокое качество культурно-досуговых и художественно-эстетических образовательных услуг.</w:t>
      </w:r>
    </w:p>
    <w:p w14:paraId="17D8DD41" w14:textId="77777777" w:rsidR="00E81750" w:rsidRPr="0076754B" w:rsidRDefault="00E81750" w:rsidP="00E81750">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75ACCFD1" w14:textId="77777777" w:rsidR="00E81750" w:rsidRPr="0076754B" w:rsidRDefault="00E81750" w:rsidP="009F4D31">
      <w:pPr>
        <w:pStyle w:val="aa"/>
        <w:numPr>
          <w:ilvl w:val="0"/>
          <w:numId w:val="29"/>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01AD7087" w14:textId="3EA63298" w:rsidR="00E81750" w:rsidRPr="0076754B" w:rsidRDefault="00E81750" w:rsidP="009F4D31">
      <w:pPr>
        <w:pStyle w:val="aa"/>
        <w:numPr>
          <w:ilvl w:val="1"/>
          <w:numId w:val="29"/>
        </w:numPr>
        <w:ind w:left="851" w:hanging="284"/>
      </w:pPr>
      <w:r w:rsidRPr="0076754B">
        <w:t>«Культура».</w:t>
      </w:r>
    </w:p>
    <w:p w14:paraId="75C29839" w14:textId="77777777" w:rsidR="00E81750" w:rsidRPr="0076754B" w:rsidRDefault="00E81750" w:rsidP="009F4D31">
      <w:pPr>
        <w:pStyle w:val="aa"/>
        <w:numPr>
          <w:ilvl w:val="0"/>
          <w:numId w:val="29"/>
        </w:numPr>
        <w:ind w:left="567" w:hanging="283"/>
        <w:rPr>
          <w:rFonts w:eastAsia="Times New Roman" w:cs="Arial"/>
          <w:color w:val="000000"/>
          <w:lang w:eastAsia="ru-RU"/>
        </w:rPr>
      </w:pPr>
      <w:r w:rsidRPr="0076754B">
        <w:t>Направлен на достижение цели Стратегии Краснодарского края «</w:t>
      </w:r>
      <w:r w:rsidRPr="0076754B">
        <w:rPr>
          <w:rFonts w:eastAsia="Times New Roman" w:cs="Arial"/>
          <w:color w:val="000000"/>
          <w:lang w:eastAsia="ru-RU"/>
        </w:rPr>
        <w:t xml:space="preserve">Регион с развитой сферой </w:t>
      </w:r>
      <w:r w:rsidRPr="0076754B">
        <w:t>культуры</w:t>
      </w:r>
      <w:r w:rsidRPr="0076754B">
        <w:rPr>
          <w:rFonts w:eastAsia="Times New Roman" w:cs="Arial"/>
          <w:color w:val="000000"/>
          <w:lang w:eastAsia="ru-RU"/>
        </w:rPr>
        <w:t>, характеризующейся разнообразием, доступностью и служащей основой для свободы самовыражения и самореализации креативных людей</w:t>
      </w:r>
      <w:r w:rsidRPr="0076754B">
        <w:t>».</w:t>
      </w:r>
    </w:p>
    <w:p w14:paraId="22DC030C" w14:textId="089A693B" w:rsidR="00E81750" w:rsidRPr="0076754B" w:rsidRDefault="00E81750" w:rsidP="009F4D31">
      <w:pPr>
        <w:pStyle w:val="aa"/>
        <w:numPr>
          <w:ilvl w:val="0"/>
          <w:numId w:val="29"/>
        </w:numPr>
        <w:ind w:left="567" w:hanging="283"/>
        <w:rPr>
          <w:rFonts w:eastAsia="Times New Roman" w:cs="Arial"/>
          <w:lang w:eastAsia="ru-RU"/>
        </w:rPr>
      </w:pPr>
      <w:r w:rsidRPr="0076754B">
        <w:t>Направлен на реализацию приоритетной программы «Культура Кубани – развитие творческих индустрий» флагманского проекта Краснодарского края «Кластер социальных и креативных индустрий».</w:t>
      </w:r>
    </w:p>
    <w:p w14:paraId="4556B0DB" w14:textId="77777777" w:rsidR="00E81750" w:rsidRPr="0076754B" w:rsidRDefault="00E81750" w:rsidP="00E81750">
      <w:pPr>
        <w:keepNext/>
        <w:rPr>
          <w:b/>
        </w:rPr>
      </w:pPr>
      <w:r w:rsidRPr="0076754B">
        <w:rPr>
          <w:b/>
        </w:rPr>
        <w:t>Ответственные за реализацию МФП</w:t>
      </w:r>
    </w:p>
    <w:p w14:paraId="11755157" w14:textId="77777777" w:rsidR="00E81750" w:rsidRPr="0076754B" w:rsidRDefault="00E81750" w:rsidP="00E81750">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00DC4356" w14:textId="77777777" w:rsidR="00E81750" w:rsidRPr="0076754B" w:rsidRDefault="00E81750" w:rsidP="00E81750">
      <w:pPr>
        <w:keepNext/>
        <w:rPr>
          <w:b/>
        </w:rPr>
      </w:pPr>
      <w:r w:rsidRPr="0076754B">
        <w:rPr>
          <w:b/>
        </w:rPr>
        <w:t>Краткое описание проекта</w:t>
      </w:r>
    </w:p>
    <w:p w14:paraId="1D0FF79C" w14:textId="77777777" w:rsidR="00E81750" w:rsidRPr="0076754B" w:rsidRDefault="00E81750" w:rsidP="00E81750">
      <w:pPr>
        <w:spacing w:after="160"/>
        <w:rPr>
          <w:rFonts w:eastAsia="Arial" w:cs="Arial"/>
        </w:rPr>
      </w:pPr>
      <w:r w:rsidRPr="0076754B">
        <w:rPr>
          <w:rFonts w:eastAsia="Arial" w:cs="Arial"/>
        </w:rPr>
        <w:t>Проект предполагает модернизацию и создание ряда объектов, расположенных в различных районах г. Новороссийска: Детская музыкальная школа, Дом культуры, Концертно-выставочный зал, Новороссийский планетарий имени Ю.А. Гагарина, Историко-патриотический комплекс «Малая земля». Создание, реконструкция и модернизация указанных объектов позволят существенно расширить спектр предоставляемых услуг в сфере культуры, повысить туристическую привлекательность города, повысить доступность и качество художественно-эстетического образования.</w:t>
      </w:r>
    </w:p>
    <w:p w14:paraId="089AEC73" w14:textId="77777777" w:rsidR="00E81750" w:rsidRPr="0076754B" w:rsidRDefault="00E81750" w:rsidP="00E81750">
      <w:pPr>
        <w:spacing w:after="160"/>
        <w:rPr>
          <w:rFonts w:eastAsia="Arial" w:cs="Arial"/>
        </w:rPr>
      </w:pPr>
      <w:r w:rsidRPr="0076754B">
        <w:rPr>
          <w:rFonts w:eastAsia="Arial" w:cs="Arial"/>
        </w:rPr>
        <w:t>В качестве механизмов привлечения финансирования в проекты могут быть рассмотрены следующие: привлечение целевого финансирования из федерального бюджета (в рамках Национального проекта «Культура»), развитие институтов государственно-частного и муниципально-частного партнерства.</w:t>
      </w:r>
    </w:p>
    <w:p w14:paraId="3A6DAF6A" w14:textId="77777777" w:rsidR="00E81750" w:rsidRPr="0076754B" w:rsidRDefault="00E81750" w:rsidP="00E81750">
      <w:pPr>
        <w:spacing w:after="160"/>
        <w:rPr>
          <w:rFonts w:eastAsia="Arial" w:cs="Arial"/>
        </w:rPr>
      </w:pPr>
      <w:r w:rsidRPr="0076754B">
        <w:rPr>
          <w:rFonts w:eastAsia="Arial" w:cs="Arial"/>
        </w:rPr>
        <w:t>Формат функционирования созданных объектов будет определяться в процессе подготовки проектной документации по каждому объекту (муниципальное финансирование, частная собственность, концессионное соглашение и др.).</w:t>
      </w:r>
    </w:p>
    <w:p w14:paraId="1CEF371C" w14:textId="77777777" w:rsidR="00E81750" w:rsidRPr="0076754B" w:rsidRDefault="00E81750" w:rsidP="00E81750">
      <w:pPr>
        <w:keepNext/>
        <w:rPr>
          <w:b/>
        </w:rPr>
      </w:pPr>
      <w:r w:rsidRPr="0076754B">
        <w:rPr>
          <w:b/>
        </w:rPr>
        <w:t>Ожидаемые результаты реализации МФП</w:t>
      </w:r>
    </w:p>
    <w:p w14:paraId="2021F4CE" w14:textId="77777777" w:rsidR="00E81750" w:rsidRPr="0076754B" w:rsidRDefault="00E81750" w:rsidP="009F4D31">
      <w:pPr>
        <w:pStyle w:val="aa"/>
        <w:numPr>
          <w:ilvl w:val="0"/>
          <w:numId w:val="29"/>
        </w:numPr>
      </w:pPr>
      <w:r w:rsidRPr="0076754B">
        <w:t>Повышение качества и увеличение ассортимента культурно-досуговых услуг.</w:t>
      </w:r>
    </w:p>
    <w:p w14:paraId="51B94F30" w14:textId="77777777" w:rsidR="00E81750" w:rsidRPr="0076754B" w:rsidRDefault="00E81750" w:rsidP="009F4D31">
      <w:pPr>
        <w:pStyle w:val="aa"/>
        <w:numPr>
          <w:ilvl w:val="0"/>
          <w:numId w:val="29"/>
        </w:numPr>
      </w:pPr>
      <w:r w:rsidRPr="0076754B">
        <w:t>Рост конкурентоспособности сети культурно-досуговых учреждений.</w:t>
      </w:r>
    </w:p>
    <w:p w14:paraId="4D1FC1CC" w14:textId="77777777" w:rsidR="00E81750" w:rsidRPr="0076754B" w:rsidRDefault="00E81750" w:rsidP="009F4D31">
      <w:pPr>
        <w:pStyle w:val="aa"/>
        <w:numPr>
          <w:ilvl w:val="0"/>
          <w:numId w:val="29"/>
        </w:numPr>
      </w:pPr>
      <w:r w:rsidRPr="0076754B">
        <w:t>Увеличение объема услуг в сфере художественно-эстетического образования.</w:t>
      </w:r>
    </w:p>
    <w:p w14:paraId="565A9563" w14:textId="77777777" w:rsidR="00E81750" w:rsidRPr="0076754B" w:rsidRDefault="00E81750" w:rsidP="009F4D31">
      <w:pPr>
        <w:pStyle w:val="aa"/>
        <w:numPr>
          <w:ilvl w:val="0"/>
          <w:numId w:val="29"/>
        </w:numPr>
      </w:pPr>
      <w:r w:rsidRPr="0076754B">
        <w:t>Увеличение пропускной способности культурно-досуговых учреждений.</w:t>
      </w:r>
    </w:p>
    <w:p w14:paraId="6C21CE7B" w14:textId="77777777" w:rsidR="00E81750" w:rsidRPr="0076754B" w:rsidRDefault="00E81750" w:rsidP="009F4D31">
      <w:pPr>
        <w:pStyle w:val="aa"/>
        <w:numPr>
          <w:ilvl w:val="0"/>
          <w:numId w:val="29"/>
        </w:numPr>
      </w:pPr>
      <w:r w:rsidRPr="0076754B">
        <w:t>Рост предпринимательской активности в сфере культуры.</w:t>
      </w:r>
    </w:p>
    <w:p w14:paraId="67FB2484" w14:textId="77777777" w:rsidR="00E81750" w:rsidRPr="0076754B" w:rsidRDefault="00E81750" w:rsidP="009F4D31">
      <w:pPr>
        <w:pStyle w:val="aa"/>
        <w:numPr>
          <w:ilvl w:val="0"/>
          <w:numId w:val="29"/>
        </w:numPr>
      </w:pPr>
      <w:r w:rsidRPr="0076754B">
        <w:t>Увеличение охвата населения услугами культурно-досуговых организаций.</w:t>
      </w:r>
    </w:p>
    <w:p w14:paraId="28B4C215" w14:textId="77777777" w:rsidR="00E81750" w:rsidRPr="0076754B" w:rsidRDefault="00E81750" w:rsidP="009F4D31">
      <w:pPr>
        <w:pStyle w:val="aa"/>
        <w:numPr>
          <w:ilvl w:val="0"/>
          <w:numId w:val="29"/>
        </w:numPr>
      </w:pPr>
      <w:r w:rsidRPr="0076754B">
        <w:t>Расширение спектра возможностей для творческой самореализации жителей и гостей города.</w:t>
      </w:r>
    </w:p>
    <w:p w14:paraId="39866936" w14:textId="77777777" w:rsidR="00E81750" w:rsidRPr="0076754B" w:rsidRDefault="00E81750" w:rsidP="009F4D31">
      <w:pPr>
        <w:pStyle w:val="aa"/>
        <w:numPr>
          <w:ilvl w:val="0"/>
          <w:numId w:val="29"/>
        </w:numPr>
      </w:pPr>
      <w:r w:rsidRPr="0076754B">
        <w:t>Создание единой информационной платформы, объединяющей все культурные события города.</w:t>
      </w:r>
    </w:p>
    <w:p w14:paraId="747EFE54" w14:textId="77777777" w:rsidR="00E81750" w:rsidRPr="0076754B" w:rsidRDefault="00E81750" w:rsidP="009F4D31">
      <w:pPr>
        <w:pStyle w:val="aa"/>
        <w:numPr>
          <w:ilvl w:val="0"/>
          <w:numId w:val="29"/>
        </w:numPr>
      </w:pPr>
      <w:r w:rsidRPr="0076754B">
        <w:lastRenderedPageBreak/>
        <w:t>Повышение качества городской среды через доступность социальной инфраструктуры.</w:t>
      </w:r>
    </w:p>
    <w:p w14:paraId="46EFC1D2" w14:textId="77777777" w:rsidR="00E81750" w:rsidRPr="0076754B" w:rsidRDefault="00E81750" w:rsidP="009F4D31">
      <w:pPr>
        <w:pStyle w:val="aa"/>
        <w:numPr>
          <w:ilvl w:val="0"/>
          <w:numId w:val="29"/>
        </w:numPr>
      </w:pPr>
      <w:r w:rsidRPr="0076754B">
        <w:t>Повышение инвестиционной привлекательности сферы культуры.</w:t>
      </w:r>
    </w:p>
    <w:p w14:paraId="6B9D2D4F" w14:textId="51AA9AA3" w:rsidR="00724C91" w:rsidRPr="0076754B" w:rsidRDefault="00724C91" w:rsidP="00724C91">
      <w:pPr>
        <w:pStyle w:val="2"/>
      </w:pPr>
      <w:bookmarkStart w:id="184" w:name="_Toc59533462"/>
      <w:r w:rsidRPr="0076754B">
        <w:t>МФП «Новороссийск – город спорта»</w:t>
      </w:r>
      <w:bookmarkEnd w:id="184"/>
    </w:p>
    <w:p w14:paraId="1F8ADFE4" w14:textId="77777777" w:rsidR="00E81750" w:rsidRPr="0076754B" w:rsidRDefault="00E81750" w:rsidP="00E81750">
      <w:pPr>
        <w:pStyle w:val="afff2"/>
        <w:keepNext/>
        <w:spacing w:before="120" w:beforeAutospacing="0" w:after="120" w:afterAutospacing="0"/>
        <w:rPr>
          <w:lang w:val="ru-RU"/>
        </w:rPr>
      </w:pPr>
      <w:r w:rsidRPr="0076754B">
        <w:rPr>
          <w:b/>
          <w:lang w:val="ru-RU"/>
        </w:rPr>
        <w:t>Полное наименование МФП:</w:t>
      </w:r>
      <w:r w:rsidRPr="0076754B">
        <w:rPr>
          <w:lang w:val="ru-RU"/>
        </w:rPr>
        <w:t xml:space="preserve"> «Новороссийск – город спорта».</w:t>
      </w:r>
    </w:p>
    <w:p w14:paraId="2DBBEFB1" w14:textId="77777777" w:rsidR="00E81750" w:rsidRPr="0076754B" w:rsidRDefault="00E81750" w:rsidP="00E81750">
      <w:r w:rsidRPr="0076754B">
        <w:rPr>
          <w:b/>
        </w:rPr>
        <w:t>Сроки реализации МФП:</w:t>
      </w:r>
      <w:r w:rsidRPr="0076754B">
        <w:t xml:space="preserve"> </w:t>
      </w:r>
      <w:r w:rsidRPr="0076754B">
        <w:rPr>
          <w:rFonts w:cs="Arial"/>
          <w:color w:val="000000"/>
          <w:lang w:eastAsia="ru-RU"/>
        </w:rPr>
        <w:t>2019 – 2030 гг.</w:t>
      </w:r>
    </w:p>
    <w:p w14:paraId="1DE7262E" w14:textId="77777777" w:rsidR="00E81750" w:rsidRPr="0076754B" w:rsidRDefault="00E81750" w:rsidP="00E81750">
      <w:pPr>
        <w:rPr>
          <w:b/>
        </w:rPr>
      </w:pPr>
      <w:r w:rsidRPr="0076754B">
        <w:rPr>
          <w:b/>
        </w:rPr>
        <w:t>Цели Стратегии социально-экономического развития г. Новороссийска, на достижение которых направлен МФП:</w:t>
      </w:r>
    </w:p>
    <w:p w14:paraId="47B07420" w14:textId="77777777" w:rsidR="00E81750" w:rsidRPr="0076754B" w:rsidRDefault="00E81750" w:rsidP="009F4D31">
      <w:pPr>
        <w:pStyle w:val="aa"/>
        <w:numPr>
          <w:ilvl w:val="0"/>
          <w:numId w:val="29"/>
        </w:numPr>
        <w:ind w:left="567" w:hanging="283"/>
      </w:pPr>
      <w:r w:rsidRPr="0076754B">
        <w:t>Новороссийск – город здорового образа жизни, с качественной и доступной спортивной инфраструктурой, обеспечивающей участие более 70% жителей в регулярных занятиях физической культурой и спортом.</w:t>
      </w:r>
    </w:p>
    <w:p w14:paraId="32F10786" w14:textId="63BA7F36" w:rsidR="00E81750" w:rsidRPr="0076754B" w:rsidRDefault="00E81750" w:rsidP="009F4D31">
      <w:pPr>
        <w:pStyle w:val="aa"/>
        <w:numPr>
          <w:ilvl w:val="0"/>
          <w:numId w:val="29"/>
        </w:numPr>
        <w:ind w:left="567" w:hanging="283"/>
      </w:pPr>
      <w:r w:rsidRPr="0076754B">
        <w:t>Новороссийск – один из центров морского, делового и спортивного туризма на черноморском побережье России, обладающий уникальными объектами историко-культурного наследия, развитой круизной, яхтенной, туристской, деловой и спортивной инфраструктурой, ежегодно принимающий более 1,7 млн туристов.</w:t>
      </w:r>
    </w:p>
    <w:p w14:paraId="5763B90E" w14:textId="77777777" w:rsidR="00E81750" w:rsidRPr="0076754B" w:rsidRDefault="00E81750" w:rsidP="00E81750">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27BF283A" w14:textId="77777777" w:rsidR="00E81750" w:rsidRPr="0076754B" w:rsidRDefault="00E81750" w:rsidP="009F4D31">
      <w:pPr>
        <w:pStyle w:val="aa"/>
        <w:numPr>
          <w:ilvl w:val="0"/>
          <w:numId w:val="29"/>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6B770040" w14:textId="77777777" w:rsidR="00E81750" w:rsidRPr="0076754B" w:rsidRDefault="00E81750" w:rsidP="009F4D31">
      <w:pPr>
        <w:pStyle w:val="aa"/>
        <w:numPr>
          <w:ilvl w:val="1"/>
          <w:numId w:val="29"/>
        </w:numPr>
        <w:ind w:left="851" w:hanging="284"/>
      </w:pPr>
      <w:r w:rsidRPr="0076754B">
        <w:t>Национальный проект «Демография» (Федеральный проект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 (Спорт-норма жизни)».</w:t>
      </w:r>
    </w:p>
    <w:p w14:paraId="4F518685" w14:textId="5708529B" w:rsidR="00E81750" w:rsidRPr="0076754B" w:rsidRDefault="00E81750" w:rsidP="009F4D31">
      <w:pPr>
        <w:pStyle w:val="aa"/>
        <w:numPr>
          <w:ilvl w:val="0"/>
          <w:numId w:val="29"/>
        </w:numPr>
        <w:ind w:left="567" w:hanging="283"/>
        <w:rPr>
          <w:rFonts w:eastAsia="Times New Roman" w:cs="Arial"/>
          <w:lang w:eastAsia="ru-RU"/>
        </w:rPr>
      </w:pPr>
      <w:r w:rsidRPr="0076754B">
        <w:t>Направлен на достижение цели Стратегии Краснодарского края</w:t>
      </w:r>
      <w:r w:rsidRPr="0076754B">
        <w:rPr>
          <w:rFonts w:eastAsia="Calibri" w:cs="Arial"/>
        </w:rPr>
        <w:t>: «</w:t>
      </w:r>
      <w:r w:rsidRPr="0076754B">
        <w:rPr>
          <w:rFonts w:eastAsia="Times New Roman" w:cs="Arial"/>
          <w:lang w:eastAsia="ru-RU"/>
        </w:rPr>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r w:rsidRPr="0076754B">
        <w:t>».</w:t>
      </w:r>
    </w:p>
    <w:p w14:paraId="125D5D6A" w14:textId="77777777" w:rsidR="00E81750" w:rsidRPr="0076754B" w:rsidRDefault="00E81750" w:rsidP="009F4D31">
      <w:pPr>
        <w:pStyle w:val="aa"/>
        <w:numPr>
          <w:ilvl w:val="0"/>
          <w:numId w:val="29"/>
        </w:numPr>
        <w:ind w:left="567" w:hanging="283"/>
        <w:rPr>
          <w:rFonts w:eastAsia="Times New Roman" w:cs="Arial"/>
          <w:lang w:eastAsia="ru-RU"/>
        </w:rPr>
      </w:pPr>
      <w:r w:rsidRPr="0076754B">
        <w:t>Направлен на реализацию приоритетной программы «Здоровье и долголетие» флагманского проекта Краснодарского края «Кластер социальных и креативных индустрий».</w:t>
      </w:r>
    </w:p>
    <w:p w14:paraId="05A26C1E" w14:textId="77777777" w:rsidR="00E81750" w:rsidRPr="0076754B" w:rsidRDefault="00E81750" w:rsidP="00E81750">
      <w:pPr>
        <w:keepNext/>
        <w:rPr>
          <w:b/>
        </w:rPr>
      </w:pPr>
      <w:r w:rsidRPr="0076754B">
        <w:rPr>
          <w:b/>
        </w:rPr>
        <w:t>Ответственные за реализацию МФП</w:t>
      </w:r>
    </w:p>
    <w:p w14:paraId="66D32889" w14:textId="77777777" w:rsidR="00E81750" w:rsidRPr="0076754B" w:rsidRDefault="00E81750" w:rsidP="00E81750">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6A9B6CEE" w14:textId="77777777" w:rsidR="00E81750" w:rsidRPr="0076754B" w:rsidRDefault="00E81750" w:rsidP="00E81750">
      <w:pPr>
        <w:keepNext/>
        <w:rPr>
          <w:b/>
        </w:rPr>
      </w:pPr>
      <w:r w:rsidRPr="0076754B">
        <w:rPr>
          <w:b/>
        </w:rPr>
        <w:t>Краткое описание проекта</w:t>
      </w:r>
    </w:p>
    <w:p w14:paraId="67AECF35" w14:textId="77777777" w:rsidR="00E81750" w:rsidRPr="0076754B" w:rsidRDefault="00E81750" w:rsidP="00E81750">
      <w:r w:rsidRPr="0076754B">
        <w:t xml:space="preserve">Реализация Муниципального флагманского проекта «Новороссийск – город спорта» предполагает комплекс мер (приоритетных проектов) по созданию современной спортивной инфраструктуры, популяризации физической культуры и спорта, развитию приоритетных для города видов спорта (футбол, легкая атлетика, водные виды спорта), а также развитию спортивного туризма. </w:t>
      </w:r>
    </w:p>
    <w:p w14:paraId="385021E9" w14:textId="77777777" w:rsidR="00E81750" w:rsidRPr="0076754B" w:rsidRDefault="00E81750" w:rsidP="00E81750">
      <w:r w:rsidRPr="0076754B">
        <w:t>Источниками финансирования проекта являются средства консолидированного бюджета Российской Федерации, а также средства инвесторов. Реализация ряда проектов в формате государственно-частного и муниципально-частного партнерства позволит привлечь на территорию города значительный объем частных инвестиций.</w:t>
      </w:r>
    </w:p>
    <w:p w14:paraId="7531B292" w14:textId="77777777" w:rsidR="00E81750" w:rsidRPr="0076754B" w:rsidRDefault="00E81750" w:rsidP="00E81750">
      <w:pPr>
        <w:keepNext/>
        <w:rPr>
          <w:b/>
        </w:rPr>
      </w:pPr>
      <w:r w:rsidRPr="0076754B">
        <w:rPr>
          <w:b/>
        </w:rPr>
        <w:lastRenderedPageBreak/>
        <w:t>Ожидаемые результаты реализации МФП</w:t>
      </w:r>
    </w:p>
    <w:p w14:paraId="0E9C7D75" w14:textId="77777777" w:rsidR="00E81750" w:rsidRPr="0076754B" w:rsidRDefault="00E81750" w:rsidP="009F4D31">
      <w:pPr>
        <w:pStyle w:val="aa"/>
        <w:numPr>
          <w:ilvl w:val="0"/>
          <w:numId w:val="29"/>
        </w:numPr>
        <w:ind w:left="567" w:hanging="283"/>
      </w:pPr>
      <w:r w:rsidRPr="0076754B">
        <w:t>Расширение ассортимента услуг в сфере физической культуры и спорта.</w:t>
      </w:r>
    </w:p>
    <w:p w14:paraId="2485B311" w14:textId="77777777" w:rsidR="00E81750" w:rsidRPr="0076754B" w:rsidRDefault="00E81750" w:rsidP="009F4D31">
      <w:pPr>
        <w:pStyle w:val="aa"/>
        <w:numPr>
          <w:ilvl w:val="0"/>
          <w:numId w:val="29"/>
        </w:numPr>
        <w:ind w:left="567" w:hanging="283"/>
      </w:pPr>
      <w:r w:rsidRPr="0076754B">
        <w:t>Рост предпринимательской активности в сфере физической культуры и спорта.</w:t>
      </w:r>
    </w:p>
    <w:p w14:paraId="38336A8B" w14:textId="77777777" w:rsidR="00E81750" w:rsidRPr="0076754B" w:rsidRDefault="00E81750" w:rsidP="009F4D31">
      <w:pPr>
        <w:pStyle w:val="aa"/>
        <w:numPr>
          <w:ilvl w:val="0"/>
          <w:numId w:val="29"/>
        </w:numPr>
        <w:ind w:left="567" w:hanging="283"/>
      </w:pPr>
      <w:r w:rsidRPr="0076754B">
        <w:t>Вовлечение населения в спортивные мероприятия.</w:t>
      </w:r>
    </w:p>
    <w:p w14:paraId="278B2865" w14:textId="77777777" w:rsidR="00E81750" w:rsidRPr="0076754B" w:rsidRDefault="00E81750" w:rsidP="009F4D31">
      <w:pPr>
        <w:pStyle w:val="aa"/>
        <w:numPr>
          <w:ilvl w:val="0"/>
          <w:numId w:val="29"/>
        </w:numPr>
        <w:ind w:left="567" w:hanging="283"/>
      </w:pPr>
      <w:r w:rsidRPr="0076754B">
        <w:t>Расширение спектра возможностей для ведения здорового образа жизни для населения и гостей города.</w:t>
      </w:r>
    </w:p>
    <w:p w14:paraId="209972A0" w14:textId="77777777" w:rsidR="00E81750" w:rsidRPr="0076754B" w:rsidRDefault="00E81750" w:rsidP="009F4D31">
      <w:pPr>
        <w:pStyle w:val="aa"/>
        <w:numPr>
          <w:ilvl w:val="0"/>
          <w:numId w:val="29"/>
        </w:numPr>
        <w:ind w:left="567" w:hanging="283"/>
      </w:pPr>
      <w:r w:rsidRPr="0076754B">
        <w:t>Создание единой информационной платформы для учреждений сферы физической культуры и спорта.</w:t>
      </w:r>
    </w:p>
    <w:p w14:paraId="39CF25FD" w14:textId="77777777" w:rsidR="00E81750" w:rsidRPr="0076754B" w:rsidRDefault="00E81750" w:rsidP="009F4D31">
      <w:pPr>
        <w:pStyle w:val="aa"/>
        <w:numPr>
          <w:ilvl w:val="0"/>
          <w:numId w:val="29"/>
        </w:numPr>
        <w:ind w:left="567" w:hanging="283"/>
      </w:pPr>
      <w:r w:rsidRPr="0076754B">
        <w:t>Использование природно-ресурсного потенциала для развития отрасли.</w:t>
      </w:r>
    </w:p>
    <w:p w14:paraId="5AF127C9" w14:textId="77777777" w:rsidR="00E81750" w:rsidRPr="0076754B" w:rsidRDefault="00E81750" w:rsidP="009F4D31">
      <w:pPr>
        <w:pStyle w:val="aa"/>
        <w:numPr>
          <w:ilvl w:val="0"/>
          <w:numId w:val="29"/>
        </w:numPr>
        <w:ind w:left="567" w:hanging="283"/>
      </w:pPr>
      <w:r w:rsidRPr="0076754B">
        <w:t>Повышение инвестиционной привлекательности сферы физической культуры и спорта.</w:t>
      </w:r>
    </w:p>
    <w:p w14:paraId="07E014A2" w14:textId="18FB38AF" w:rsidR="00724C91" w:rsidRPr="0076754B" w:rsidRDefault="00724C91" w:rsidP="00724C91">
      <w:pPr>
        <w:pStyle w:val="2"/>
      </w:pPr>
      <w:bookmarkStart w:id="185" w:name="_Toc59533463"/>
      <w:r w:rsidRPr="0076754B">
        <w:t>МФП «Молодежь Новороссийска»</w:t>
      </w:r>
      <w:bookmarkEnd w:id="185"/>
    </w:p>
    <w:p w14:paraId="4B377D56" w14:textId="77777777" w:rsidR="00E81750" w:rsidRPr="0076754B" w:rsidRDefault="00E81750" w:rsidP="00E81750">
      <w:pPr>
        <w:pStyle w:val="afff2"/>
        <w:spacing w:before="120" w:beforeAutospacing="0" w:after="120" w:afterAutospacing="0"/>
        <w:rPr>
          <w:lang w:val="ru-RU"/>
        </w:rPr>
      </w:pPr>
      <w:r w:rsidRPr="0076754B">
        <w:rPr>
          <w:b/>
          <w:lang w:val="ru-RU"/>
        </w:rPr>
        <w:t>Полное наименование МФП:</w:t>
      </w:r>
      <w:r w:rsidRPr="0076754B">
        <w:rPr>
          <w:lang w:val="ru-RU"/>
        </w:rPr>
        <w:t xml:space="preserve"> «Молодежь Новороссийска».</w:t>
      </w:r>
    </w:p>
    <w:p w14:paraId="2AD03AC3" w14:textId="77777777" w:rsidR="00E81750" w:rsidRPr="0076754B" w:rsidRDefault="00E81750" w:rsidP="00E81750">
      <w:r w:rsidRPr="0076754B">
        <w:rPr>
          <w:b/>
        </w:rPr>
        <w:t>Сроки реализации МФП:</w:t>
      </w:r>
      <w:r w:rsidRPr="0076754B">
        <w:t xml:space="preserve"> </w:t>
      </w:r>
      <w:r w:rsidRPr="0076754B">
        <w:rPr>
          <w:rFonts w:cs="Arial"/>
          <w:color w:val="000000"/>
          <w:lang w:eastAsia="ru-RU"/>
        </w:rPr>
        <w:t>2019 – 2030 гг.</w:t>
      </w:r>
    </w:p>
    <w:p w14:paraId="116B219C" w14:textId="77777777" w:rsidR="00E81750" w:rsidRPr="0076754B" w:rsidRDefault="00E81750" w:rsidP="00E81750">
      <w:pPr>
        <w:rPr>
          <w:b/>
        </w:rPr>
      </w:pPr>
      <w:r w:rsidRPr="0076754B">
        <w:rPr>
          <w:b/>
        </w:rPr>
        <w:t>Цели Стратегии социально-экономического развития г. Новороссийска, на достижение которых направлен МФП:</w:t>
      </w:r>
    </w:p>
    <w:p w14:paraId="55F51E2F" w14:textId="77777777" w:rsidR="00E81750" w:rsidRPr="0076754B" w:rsidRDefault="00E81750" w:rsidP="009F4D31">
      <w:pPr>
        <w:pStyle w:val="aa"/>
        <w:numPr>
          <w:ilvl w:val="0"/>
          <w:numId w:val="29"/>
        </w:numPr>
        <w:ind w:left="567" w:hanging="283"/>
      </w:pPr>
      <w:r w:rsidRPr="0076754B">
        <w:t>Новороссийск – город с активной молодежной политикой, направленной на гражданское воспитание, интеллектуальное и творческое развитие молодежи, профилактику правонарушений, безнадзорности и экстремизма в молодежной среде.</w:t>
      </w:r>
    </w:p>
    <w:p w14:paraId="3793D9FA" w14:textId="77777777" w:rsidR="00E81750" w:rsidRPr="0076754B" w:rsidRDefault="00E81750" w:rsidP="00E81750">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246BCDA3" w14:textId="77777777" w:rsidR="00CA782B" w:rsidRPr="0076754B" w:rsidRDefault="00CA782B" w:rsidP="009F4D31">
      <w:pPr>
        <w:pStyle w:val="aa"/>
        <w:numPr>
          <w:ilvl w:val="0"/>
          <w:numId w:val="29"/>
        </w:numPr>
        <w:ind w:left="567" w:hanging="283"/>
      </w:pPr>
      <w:r w:rsidRPr="0076754B">
        <w:t>Направлен на реализацию целей и задач, обозначенных в «Основах государственной молодежной политики Российской Федерации на период до 2025 года», утвержденных распоряжением Правительства Российской Федерации от 29 ноября 2014 г. N 2403-р.</w:t>
      </w:r>
    </w:p>
    <w:p w14:paraId="218CC4A0" w14:textId="60FE45D9" w:rsidR="00E81750" w:rsidRPr="0076754B" w:rsidRDefault="00E81750" w:rsidP="009F4D31">
      <w:pPr>
        <w:pStyle w:val="aa"/>
        <w:numPr>
          <w:ilvl w:val="0"/>
          <w:numId w:val="29"/>
        </w:numPr>
        <w:ind w:left="567" w:hanging="283"/>
        <w:rPr>
          <w:rFonts w:eastAsia="Times New Roman" w:cs="Arial"/>
          <w:lang w:eastAsia="ru-RU"/>
        </w:rPr>
      </w:pPr>
      <w:r w:rsidRPr="0076754B">
        <w:t>Направлен на достижение цели Стратегии Краснодарского края:</w:t>
      </w:r>
      <w:r w:rsidR="0062501C" w:rsidRPr="0076754B">
        <w:t xml:space="preserve"> «</w:t>
      </w:r>
      <w:r w:rsidRPr="0076754B">
        <w:rPr>
          <w:rFonts w:eastAsia="Times New Roman" w:cs="Arial"/>
          <w:lang w:eastAsia="ru-RU"/>
        </w:rPr>
        <w:t xml:space="preserve">Регион-лидер в накоплении человеческого капитала как ключевого актива – основы долгосрочной </w:t>
      </w:r>
      <w:r w:rsidRPr="0076754B">
        <w:t>конкурентоспособности</w:t>
      </w:r>
      <w:r w:rsidRPr="0076754B">
        <w:rPr>
          <w:rFonts w:eastAsia="Times New Roman" w:cs="Arial"/>
          <w:lang w:eastAsia="ru-RU"/>
        </w:rPr>
        <w:t>;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r w:rsidR="0062501C" w:rsidRPr="0076754B">
        <w:rPr>
          <w:rFonts w:eastAsia="Times New Roman" w:cs="Arial"/>
          <w:lang w:eastAsia="ru-RU"/>
        </w:rPr>
        <w:t>»</w:t>
      </w:r>
      <w:r w:rsidRPr="0076754B">
        <w:rPr>
          <w:rFonts w:eastAsia="Times New Roman" w:cs="Arial"/>
          <w:lang w:eastAsia="ru-RU"/>
        </w:rPr>
        <w:t>.</w:t>
      </w:r>
    </w:p>
    <w:p w14:paraId="52771E95" w14:textId="0B0ABED6" w:rsidR="0062501C" w:rsidRPr="0076754B" w:rsidRDefault="0062501C" w:rsidP="009F4D31">
      <w:pPr>
        <w:pStyle w:val="aa"/>
        <w:numPr>
          <w:ilvl w:val="0"/>
          <w:numId w:val="29"/>
        </w:numPr>
        <w:ind w:left="567" w:hanging="283"/>
      </w:pPr>
      <w:r w:rsidRPr="0076754B">
        <w:t>Направлен на реализацию приоритетной программы «Глобальное технологическое лидерство» (развитие молодых талантов и предпринимателей) флагманского проекта Краснодарского края «Умная Кубань – лидеры будущего».</w:t>
      </w:r>
    </w:p>
    <w:p w14:paraId="305FFAEE" w14:textId="77777777" w:rsidR="00E81750" w:rsidRPr="0076754B" w:rsidRDefault="00E81750" w:rsidP="00E81750">
      <w:pPr>
        <w:keepNext/>
        <w:rPr>
          <w:b/>
        </w:rPr>
      </w:pPr>
      <w:r w:rsidRPr="0076754B">
        <w:rPr>
          <w:b/>
        </w:rPr>
        <w:t>Ответственные за реализацию МФП</w:t>
      </w:r>
    </w:p>
    <w:p w14:paraId="66FC79A0" w14:textId="77777777" w:rsidR="0062501C" w:rsidRPr="0076754B" w:rsidRDefault="0062501C" w:rsidP="0062501C">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07892FD6" w14:textId="77777777" w:rsidR="00E81750" w:rsidRPr="0076754B" w:rsidRDefault="00E81750" w:rsidP="00E81750">
      <w:pPr>
        <w:keepNext/>
        <w:rPr>
          <w:b/>
        </w:rPr>
      </w:pPr>
      <w:r w:rsidRPr="0076754B">
        <w:rPr>
          <w:b/>
        </w:rPr>
        <w:t>Краткое описание проекта</w:t>
      </w:r>
    </w:p>
    <w:p w14:paraId="34FCD838" w14:textId="77777777" w:rsidR="00E81750" w:rsidRPr="0076754B" w:rsidRDefault="00E81750" w:rsidP="00E81750">
      <w:pPr>
        <w:keepNext/>
        <w:rPr>
          <w:rFonts w:eastAsia="Times New Roman" w:cs="Arial"/>
          <w:lang w:eastAsia="ru-RU"/>
        </w:rPr>
      </w:pPr>
      <w:r w:rsidRPr="0076754B">
        <w:rPr>
          <w:rFonts w:eastAsia="Times New Roman" w:cs="Arial"/>
          <w:lang w:eastAsia="ru-RU"/>
        </w:rPr>
        <w:t xml:space="preserve">Реализация МФП «Молодежь Новороссийска» предполагает комплекс мер (приоритетных проектов) по развитию инициативной, талантливой молодежи, вовлечение молодых людей в социальную практику. Источниками финансирования проекта являются средства консолидированного бюджета Российской Федерации, в т.ч. грантовые средства. </w:t>
      </w:r>
    </w:p>
    <w:p w14:paraId="62FFAE04" w14:textId="77777777" w:rsidR="00E81750" w:rsidRPr="0076754B" w:rsidRDefault="00E81750" w:rsidP="00E81750">
      <w:pPr>
        <w:keepNext/>
        <w:rPr>
          <w:b/>
        </w:rPr>
      </w:pPr>
      <w:r w:rsidRPr="0076754B">
        <w:rPr>
          <w:b/>
        </w:rPr>
        <w:t>Ожидаемые результаты реализации МФП</w:t>
      </w:r>
    </w:p>
    <w:p w14:paraId="05C3A8D9" w14:textId="77777777" w:rsidR="00E81750" w:rsidRPr="0076754B" w:rsidRDefault="00E81750" w:rsidP="009F4D31">
      <w:pPr>
        <w:pStyle w:val="aa"/>
        <w:numPr>
          <w:ilvl w:val="0"/>
          <w:numId w:val="29"/>
        </w:numPr>
      </w:pPr>
      <w:r w:rsidRPr="0076754B">
        <w:t>Расширение ассортимента услуг в сфере молодежной политики.</w:t>
      </w:r>
    </w:p>
    <w:p w14:paraId="3E3134B2" w14:textId="77777777" w:rsidR="00E81750" w:rsidRPr="0076754B" w:rsidRDefault="00E81750" w:rsidP="009F4D31">
      <w:pPr>
        <w:pStyle w:val="aa"/>
        <w:numPr>
          <w:ilvl w:val="0"/>
          <w:numId w:val="29"/>
        </w:numPr>
      </w:pPr>
      <w:r w:rsidRPr="0076754B">
        <w:lastRenderedPageBreak/>
        <w:t>Рост предпринимательской активности в молодежной среде.</w:t>
      </w:r>
    </w:p>
    <w:p w14:paraId="00BF5C6C" w14:textId="17FABA5E" w:rsidR="00E81750" w:rsidRPr="0076754B" w:rsidRDefault="00E81750" w:rsidP="009F4D31">
      <w:pPr>
        <w:pStyle w:val="aa"/>
        <w:numPr>
          <w:ilvl w:val="0"/>
          <w:numId w:val="29"/>
        </w:numPr>
      </w:pPr>
      <w:r w:rsidRPr="0076754B">
        <w:t>Повышение эффективности мер по гражданскому</w:t>
      </w:r>
      <w:r w:rsidR="004E73B7">
        <w:t xml:space="preserve"> </w:t>
      </w:r>
      <w:r w:rsidR="004E73B7" w:rsidRPr="00E17099">
        <w:t>и духовно-нравственному</w:t>
      </w:r>
      <w:r w:rsidRPr="0076754B">
        <w:t xml:space="preserve"> воспитанию, физическому и интеллектуальному развитию молодежи.</w:t>
      </w:r>
    </w:p>
    <w:p w14:paraId="3A8431BD" w14:textId="78BA4067" w:rsidR="00724C91" w:rsidRPr="0076754B" w:rsidRDefault="00724C91" w:rsidP="00724C91">
      <w:pPr>
        <w:pStyle w:val="2"/>
      </w:pPr>
      <w:bookmarkStart w:id="186" w:name="_Toc59533464"/>
      <w:r w:rsidRPr="0076754B">
        <w:t>МФП «Умный город Новороссийск»</w:t>
      </w:r>
      <w:bookmarkEnd w:id="186"/>
    </w:p>
    <w:p w14:paraId="755CC342" w14:textId="69DDE5D9" w:rsidR="00AA767D" w:rsidRPr="0076754B" w:rsidRDefault="00AA767D" w:rsidP="00AA767D">
      <w:pPr>
        <w:pStyle w:val="afff2"/>
        <w:keepNext/>
        <w:spacing w:before="120" w:beforeAutospacing="0" w:after="120" w:afterAutospacing="0"/>
        <w:rPr>
          <w:lang w:val="ru-RU"/>
        </w:rPr>
      </w:pPr>
      <w:r w:rsidRPr="0076754B">
        <w:rPr>
          <w:b/>
          <w:lang w:val="ru-RU"/>
        </w:rPr>
        <w:t>Полное наименование МФП:</w:t>
      </w:r>
      <w:r w:rsidRPr="0076754B">
        <w:rPr>
          <w:lang w:val="ru-RU"/>
        </w:rPr>
        <w:t xml:space="preserve"> «Умный город Новороссийск».</w:t>
      </w:r>
    </w:p>
    <w:p w14:paraId="02BBB03F" w14:textId="77777777" w:rsidR="00AA767D" w:rsidRPr="0076754B" w:rsidRDefault="00AA767D" w:rsidP="00AA767D">
      <w:pPr>
        <w:pStyle w:val="afff2"/>
        <w:keepNext/>
        <w:spacing w:before="120" w:beforeAutospacing="0" w:after="120" w:afterAutospacing="0"/>
        <w:rPr>
          <w:lang w:val="ru-RU"/>
        </w:rPr>
      </w:pPr>
      <w:r w:rsidRPr="0076754B">
        <w:rPr>
          <w:b/>
          <w:lang w:val="ru-RU"/>
        </w:rPr>
        <w:t>Сроки реализации МФП:</w:t>
      </w:r>
      <w:r w:rsidRPr="0076754B">
        <w:rPr>
          <w:lang w:val="ru-RU"/>
        </w:rPr>
        <w:t xml:space="preserve"> </w:t>
      </w:r>
      <w:r w:rsidRPr="0076754B">
        <w:rPr>
          <w:rFonts w:cs="Arial"/>
          <w:color w:val="000000"/>
          <w:lang w:val="ru-RU" w:eastAsia="ru-RU"/>
        </w:rPr>
        <w:t>2019 – 2030 гг.</w:t>
      </w:r>
    </w:p>
    <w:p w14:paraId="75650F44" w14:textId="77777777" w:rsidR="00AA767D" w:rsidRPr="0076754B" w:rsidRDefault="00AA767D" w:rsidP="00AA767D">
      <w:pPr>
        <w:rPr>
          <w:b/>
        </w:rPr>
      </w:pPr>
      <w:r w:rsidRPr="0076754B">
        <w:rPr>
          <w:b/>
        </w:rPr>
        <w:t>Цели Стратегии социально-экономического развития г. Новороссийска, на достижение которых направлен МФП:</w:t>
      </w:r>
    </w:p>
    <w:p w14:paraId="41078E41" w14:textId="7125152F" w:rsidR="00AA767D" w:rsidRPr="0076754B" w:rsidRDefault="00176F86" w:rsidP="009F4D31">
      <w:pPr>
        <w:pStyle w:val="aa"/>
        <w:numPr>
          <w:ilvl w:val="0"/>
          <w:numId w:val="29"/>
        </w:numPr>
        <w:ind w:left="567" w:hanging="283"/>
      </w:pPr>
      <w:r w:rsidRPr="0076754B">
        <w:t>Умный город Новороссийск – территория будущего, ориентированная на ценности умных горожан, экономики и пространства.</w:t>
      </w:r>
    </w:p>
    <w:p w14:paraId="59E92968" w14:textId="77777777" w:rsidR="00AA767D" w:rsidRPr="0076754B" w:rsidRDefault="00AA767D" w:rsidP="00AA767D">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60E653CB" w14:textId="77777777" w:rsidR="00AA767D" w:rsidRPr="0076754B" w:rsidRDefault="00AA767D" w:rsidP="009F4D31">
      <w:pPr>
        <w:pStyle w:val="aa"/>
        <w:numPr>
          <w:ilvl w:val="0"/>
          <w:numId w:val="29"/>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7F298ADA" w14:textId="2F978B71" w:rsidR="00AA767D" w:rsidRPr="0076754B" w:rsidRDefault="00AA767D" w:rsidP="009F4D31">
      <w:pPr>
        <w:pStyle w:val="aa"/>
        <w:numPr>
          <w:ilvl w:val="1"/>
          <w:numId w:val="29"/>
        </w:numPr>
        <w:ind w:left="851" w:hanging="284"/>
      </w:pPr>
      <w:r w:rsidRPr="0076754B">
        <w:t>«</w:t>
      </w:r>
      <w:r w:rsidR="00176F86" w:rsidRPr="0076754B">
        <w:t>Цифровая экономика</w:t>
      </w:r>
      <w:r w:rsidRPr="0076754B">
        <w:t>».</w:t>
      </w:r>
    </w:p>
    <w:p w14:paraId="15CD477F" w14:textId="50278528" w:rsidR="00176F86" w:rsidRPr="0076754B" w:rsidRDefault="00176F86" w:rsidP="009F4D31">
      <w:pPr>
        <w:pStyle w:val="aa"/>
        <w:numPr>
          <w:ilvl w:val="0"/>
          <w:numId w:val="29"/>
        </w:numPr>
        <w:ind w:left="567" w:hanging="283"/>
      </w:pPr>
      <w:r w:rsidRPr="0076754B">
        <w:t>Направлен на достижение цели Стратегии Краснодарского края: «Территория умной экономики, ориентированной на реализацию потенциала молодых талантов и предпринимателей, обеспечивающих глобальное технологическое лидерство России».</w:t>
      </w:r>
    </w:p>
    <w:p w14:paraId="161DFD44" w14:textId="77777777" w:rsidR="00176F86" w:rsidRPr="0076754B" w:rsidRDefault="00176F86" w:rsidP="009F4D31">
      <w:pPr>
        <w:pStyle w:val="aa"/>
        <w:numPr>
          <w:ilvl w:val="0"/>
          <w:numId w:val="29"/>
        </w:numPr>
        <w:ind w:left="567" w:hanging="283"/>
      </w:pPr>
      <w:r w:rsidRPr="0076754B">
        <w:t>Направлен на реализацию флагманского проекта Краснодарского края «Умная Кубань – лидеры будущего», который обеспечивает реализацию ключевых задач в области институционального развития (G2 «Развитие предпринимательства» и G2 «Государственное управление третьего поколения (Госуправление 3.0)») и инновационного развития («G4. Основные направления развития научно-инновационной сферы – стимулирование развития умной экономики»). Данная инициатива также направлена на стимулирование развития человеческого капитала через развитие поколения молодых талантов и предпринимателей.</w:t>
      </w:r>
    </w:p>
    <w:p w14:paraId="6AE7DC43" w14:textId="77777777" w:rsidR="00AA767D" w:rsidRPr="0076754B" w:rsidRDefault="00AA767D" w:rsidP="00AA767D">
      <w:pPr>
        <w:keepNext/>
        <w:rPr>
          <w:b/>
        </w:rPr>
      </w:pPr>
      <w:r w:rsidRPr="0076754B">
        <w:rPr>
          <w:b/>
        </w:rPr>
        <w:t>Ответственные за реализацию МФП</w:t>
      </w:r>
    </w:p>
    <w:p w14:paraId="5BF9E3E2" w14:textId="77777777" w:rsidR="00AA767D" w:rsidRPr="0076754B" w:rsidRDefault="00AA767D" w:rsidP="00AA767D">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1CA84486" w14:textId="77777777" w:rsidR="00AA767D" w:rsidRPr="0076754B" w:rsidRDefault="00AA767D" w:rsidP="00AA767D">
      <w:pPr>
        <w:keepNext/>
        <w:rPr>
          <w:b/>
        </w:rPr>
      </w:pPr>
      <w:r w:rsidRPr="0076754B">
        <w:rPr>
          <w:b/>
        </w:rPr>
        <w:t>Краткое описание проекта</w:t>
      </w:r>
    </w:p>
    <w:p w14:paraId="4078E38F" w14:textId="77777777" w:rsidR="00176F86" w:rsidRPr="0076754B" w:rsidRDefault="00176F86" w:rsidP="00176F86">
      <w:r w:rsidRPr="0076754B">
        <w:t>Ключевым субъектом данного проекта является Человек-горожанин – высшая ценность Стратегии. Создание благоприятных условий для привлечения, удержания и развития человеческого капитала, применения талантов и компетенций каждого на общее благо города Новороссийска и Краснодарского края – ключевой приоритет Стратегии. Данный муниципальный флагманский проект должен заложить основу развития инновационного города с эффективным управлением, через комплекс технических и институциональных решений и мероприятий, на основе согласования интересов всех ключевых субъектов.</w:t>
      </w:r>
    </w:p>
    <w:p w14:paraId="78BEAFA7" w14:textId="77777777" w:rsidR="00176F86" w:rsidRPr="0076754B" w:rsidRDefault="00176F86" w:rsidP="00176F86">
      <w:r w:rsidRPr="0076754B">
        <w:t xml:space="preserve">Приоритеты умного города включают пять задач, формирующих целостную среду умного города: </w:t>
      </w:r>
    </w:p>
    <w:p w14:paraId="466582A4" w14:textId="0CBA82C4" w:rsidR="00176F86" w:rsidRPr="0076754B" w:rsidRDefault="00176F86" w:rsidP="009F4D31">
      <w:pPr>
        <w:pStyle w:val="aa"/>
        <w:numPr>
          <w:ilvl w:val="0"/>
          <w:numId w:val="29"/>
        </w:numPr>
        <w:ind w:left="567" w:hanging="283"/>
      </w:pPr>
      <w:r w:rsidRPr="0076754B">
        <w:t>Задача 1. Создание информационной системы, обеспечивающей доступ к открытым данным социально-экономического развития города («Открытый Новороссийск» - открытые сервисы обмена данными об экономической и социальной жизни горожан).</w:t>
      </w:r>
    </w:p>
    <w:p w14:paraId="3F51B9DA" w14:textId="41DE3F94" w:rsidR="00176F86" w:rsidRPr="0076754B" w:rsidRDefault="00176F86" w:rsidP="009F4D31">
      <w:pPr>
        <w:pStyle w:val="aa"/>
        <w:numPr>
          <w:ilvl w:val="0"/>
          <w:numId w:val="29"/>
        </w:numPr>
        <w:ind w:left="567" w:hanging="283"/>
      </w:pPr>
      <w:r w:rsidRPr="0076754B">
        <w:t>Задача 2. Повышение эффективности муниципального управления на основе сервисов и платформенных решений («Управление Новороссийском»).</w:t>
      </w:r>
    </w:p>
    <w:p w14:paraId="3D53A5BB" w14:textId="21CDAAEB" w:rsidR="00176F86" w:rsidRPr="0076754B" w:rsidRDefault="00176F86" w:rsidP="009F4D31">
      <w:pPr>
        <w:pStyle w:val="aa"/>
        <w:numPr>
          <w:ilvl w:val="0"/>
          <w:numId w:val="29"/>
        </w:numPr>
        <w:ind w:left="567" w:hanging="283"/>
      </w:pPr>
      <w:r w:rsidRPr="0076754B">
        <w:lastRenderedPageBreak/>
        <w:t>Задача 3. Обеспечение высокого уровня безопасности жителей и гостей города на основе систем мониторинга основных параметров функционирования города («Безопасный Новороссийск» - система оперативного реагирования и постоянного наблюдения за жизнью города, для обеспечения высокого уровня безопасности города).</w:t>
      </w:r>
    </w:p>
    <w:p w14:paraId="4D09BFFD" w14:textId="1A49F5D5" w:rsidR="00176F86" w:rsidRPr="0076754B" w:rsidRDefault="00176F86" w:rsidP="009F4D31">
      <w:pPr>
        <w:pStyle w:val="aa"/>
        <w:numPr>
          <w:ilvl w:val="0"/>
          <w:numId w:val="29"/>
        </w:numPr>
        <w:ind w:left="567" w:hanging="283"/>
      </w:pPr>
      <w:r w:rsidRPr="0076754B">
        <w:t>Задача 4. Создание единого информационного пространства для субъектов экономики («Деловой Новороссийск» - цифровые платформы и сервисы для развития бизнеса).</w:t>
      </w:r>
    </w:p>
    <w:p w14:paraId="0A172A93" w14:textId="65E0BD99" w:rsidR="00176F86" w:rsidRPr="0076754B" w:rsidRDefault="00176F86" w:rsidP="009F4D31">
      <w:pPr>
        <w:pStyle w:val="aa"/>
        <w:numPr>
          <w:ilvl w:val="0"/>
          <w:numId w:val="29"/>
        </w:numPr>
        <w:ind w:left="567" w:hanging="283"/>
      </w:pPr>
      <w:r w:rsidRPr="0076754B">
        <w:t>Задача 5. Цифровизация системы управления развитием территории города («Пространство Новороссийска» - сервисы и решения для повышения эффективности территориально-пространственного управления).</w:t>
      </w:r>
    </w:p>
    <w:p w14:paraId="4A8F759B" w14:textId="77777777" w:rsidR="00AA767D" w:rsidRPr="0076754B" w:rsidRDefault="00AA767D" w:rsidP="00AA767D">
      <w:pPr>
        <w:keepNext/>
        <w:rPr>
          <w:b/>
        </w:rPr>
      </w:pPr>
      <w:r w:rsidRPr="0076754B">
        <w:rPr>
          <w:b/>
        </w:rPr>
        <w:t>Ожидаемые результаты реализации МФП</w:t>
      </w:r>
    </w:p>
    <w:p w14:paraId="4EDEECEE" w14:textId="436EDA08" w:rsidR="00176F86" w:rsidRPr="0076754B" w:rsidRDefault="00176F86" w:rsidP="009F4D31">
      <w:pPr>
        <w:pStyle w:val="aa"/>
        <w:numPr>
          <w:ilvl w:val="0"/>
          <w:numId w:val="29"/>
        </w:numPr>
        <w:ind w:left="567" w:hanging="283"/>
      </w:pPr>
      <w:r w:rsidRPr="0076754B">
        <w:t>Создание информационной системы, обеспечивающей доступ к открытым данным социально-экономического развития города.</w:t>
      </w:r>
    </w:p>
    <w:p w14:paraId="59343702" w14:textId="7670FB40" w:rsidR="00176F86" w:rsidRPr="0076754B" w:rsidRDefault="00176F86" w:rsidP="009F4D31">
      <w:pPr>
        <w:pStyle w:val="aa"/>
        <w:numPr>
          <w:ilvl w:val="0"/>
          <w:numId w:val="29"/>
        </w:numPr>
        <w:ind w:left="567" w:hanging="283"/>
      </w:pPr>
      <w:r w:rsidRPr="0076754B">
        <w:t>Повышение эффективности муниципального управления на основе сервисов и платформенных решений.</w:t>
      </w:r>
    </w:p>
    <w:p w14:paraId="432F2BAE" w14:textId="3213CF3D" w:rsidR="00176F86" w:rsidRPr="0076754B" w:rsidRDefault="00176F86" w:rsidP="009F4D31">
      <w:pPr>
        <w:pStyle w:val="aa"/>
        <w:numPr>
          <w:ilvl w:val="0"/>
          <w:numId w:val="29"/>
        </w:numPr>
        <w:ind w:left="567" w:hanging="283"/>
      </w:pPr>
      <w:r w:rsidRPr="0076754B">
        <w:t>Обеспечение высокого уровня безопасности жителей и гостей города на основе систем мониторинга основных параметров функционирования города.</w:t>
      </w:r>
    </w:p>
    <w:p w14:paraId="03AB97E5" w14:textId="15589E9E" w:rsidR="00176F86" w:rsidRPr="0076754B" w:rsidRDefault="00176F86" w:rsidP="009F4D31">
      <w:pPr>
        <w:pStyle w:val="aa"/>
        <w:numPr>
          <w:ilvl w:val="0"/>
          <w:numId w:val="29"/>
        </w:numPr>
        <w:ind w:left="567" w:hanging="283"/>
      </w:pPr>
      <w:r w:rsidRPr="0076754B">
        <w:t>Создание единого информационного пространства для субъектов экономики.</w:t>
      </w:r>
    </w:p>
    <w:p w14:paraId="68EECBF5" w14:textId="71DECE84" w:rsidR="00176F86" w:rsidRPr="0076754B" w:rsidRDefault="00176F86" w:rsidP="009F4D31">
      <w:pPr>
        <w:pStyle w:val="aa"/>
        <w:numPr>
          <w:ilvl w:val="0"/>
          <w:numId w:val="29"/>
        </w:numPr>
        <w:ind w:left="567" w:hanging="283"/>
      </w:pPr>
      <w:r w:rsidRPr="0076754B">
        <w:t>Цифровизация системы управления развитием территории города.</w:t>
      </w:r>
    </w:p>
    <w:p w14:paraId="34F426DE" w14:textId="1C459D6A" w:rsidR="003D36DB" w:rsidRPr="0076754B" w:rsidRDefault="00724C91" w:rsidP="00724C91">
      <w:pPr>
        <w:pStyle w:val="2"/>
      </w:pPr>
      <w:bookmarkStart w:id="187" w:name="_Toc59533465"/>
      <w:r w:rsidRPr="0076754B">
        <w:t>МФП «Городские системы Новороссийска»</w:t>
      </w:r>
      <w:bookmarkEnd w:id="187"/>
    </w:p>
    <w:p w14:paraId="2EB29F27" w14:textId="77777777" w:rsidR="00AA767D" w:rsidRPr="0076754B" w:rsidRDefault="00AA767D" w:rsidP="00AA767D">
      <w:pPr>
        <w:pStyle w:val="afff2"/>
        <w:keepNext/>
        <w:spacing w:before="120" w:beforeAutospacing="0" w:after="120" w:afterAutospacing="0"/>
        <w:rPr>
          <w:lang w:val="ru-RU"/>
        </w:rPr>
      </w:pPr>
      <w:r w:rsidRPr="0076754B">
        <w:rPr>
          <w:b/>
          <w:lang w:val="ru-RU"/>
        </w:rPr>
        <w:t>Полное наименование МФП:</w:t>
      </w:r>
      <w:r w:rsidRPr="0076754B">
        <w:rPr>
          <w:lang w:val="ru-RU"/>
        </w:rPr>
        <w:t xml:space="preserve"> «Городские системы Новороссийска как основа устойчивого развития городского округа».</w:t>
      </w:r>
    </w:p>
    <w:p w14:paraId="06B5CD4A" w14:textId="15907A68" w:rsidR="00AA767D" w:rsidRPr="0076754B" w:rsidRDefault="00AA767D" w:rsidP="00AA767D">
      <w:pPr>
        <w:pStyle w:val="afff2"/>
        <w:keepNext/>
        <w:spacing w:before="120" w:beforeAutospacing="0" w:after="120" w:afterAutospacing="0"/>
        <w:rPr>
          <w:lang w:val="ru-RU"/>
        </w:rPr>
      </w:pPr>
      <w:r w:rsidRPr="0076754B">
        <w:rPr>
          <w:b/>
          <w:lang w:val="ru-RU"/>
        </w:rPr>
        <w:t>Сроки реализации МФП:</w:t>
      </w:r>
      <w:r w:rsidRPr="0076754B">
        <w:rPr>
          <w:lang w:val="ru-RU"/>
        </w:rPr>
        <w:t xml:space="preserve"> </w:t>
      </w:r>
      <w:r w:rsidRPr="0076754B">
        <w:rPr>
          <w:rFonts w:cs="Arial"/>
          <w:color w:val="000000"/>
          <w:lang w:val="ru-RU" w:eastAsia="ru-RU"/>
        </w:rPr>
        <w:t>2019 – 2030 гг.</w:t>
      </w:r>
    </w:p>
    <w:p w14:paraId="07913713" w14:textId="77777777" w:rsidR="00AA767D" w:rsidRPr="0076754B" w:rsidRDefault="00AA767D" w:rsidP="00AA767D">
      <w:pPr>
        <w:rPr>
          <w:b/>
        </w:rPr>
      </w:pPr>
      <w:r w:rsidRPr="0076754B">
        <w:rPr>
          <w:b/>
        </w:rPr>
        <w:t>Цели Стратегии социально-экономического развития г. Новороссийска, на достижение которых направлен МФП:</w:t>
      </w:r>
    </w:p>
    <w:p w14:paraId="68FA874D" w14:textId="4EC06D2A" w:rsidR="00AA767D" w:rsidRPr="0076754B" w:rsidRDefault="00AA767D" w:rsidP="009F4D31">
      <w:pPr>
        <w:pStyle w:val="aa"/>
        <w:numPr>
          <w:ilvl w:val="0"/>
          <w:numId w:val="29"/>
        </w:numPr>
        <w:ind w:left="567" w:hanging="283"/>
      </w:pPr>
      <w:r w:rsidRPr="0076754B">
        <w:t>Новороссийск – сбалансированное пространство жизнедеятельности, формируемое через комплексное развитие городских инфраструктурных проектов.</w:t>
      </w:r>
    </w:p>
    <w:p w14:paraId="30940B25" w14:textId="77777777" w:rsidR="00AA767D" w:rsidRPr="0076754B" w:rsidRDefault="00AA767D" w:rsidP="00AA767D">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3A7C584B" w14:textId="77777777" w:rsidR="00AA767D" w:rsidRPr="0076754B" w:rsidRDefault="00AA767D" w:rsidP="009F4D31">
      <w:pPr>
        <w:pStyle w:val="aa"/>
        <w:numPr>
          <w:ilvl w:val="0"/>
          <w:numId w:val="29"/>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4F540485" w14:textId="68041EEC" w:rsidR="00AA767D" w:rsidRPr="0076754B" w:rsidRDefault="00AA767D" w:rsidP="009F4D31">
      <w:pPr>
        <w:pStyle w:val="aa"/>
        <w:numPr>
          <w:ilvl w:val="1"/>
          <w:numId w:val="29"/>
        </w:numPr>
        <w:ind w:left="851" w:hanging="284"/>
      </w:pPr>
      <w:r w:rsidRPr="0076754B">
        <w:t>«Жильё и городская среда».</w:t>
      </w:r>
    </w:p>
    <w:p w14:paraId="7A7C2F58" w14:textId="093137EF" w:rsidR="00AA767D" w:rsidRPr="0076754B" w:rsidRDefault="00AA767D" w:rsidP="009F4D31">
      <w:pPr>
        <w:pStyle w:val="aa"/>
        <w:numPr>
          <w:ilvl w:val="0"/>
          <w:numId w:val="29"/>
        </w:numPr>
        <w:ind w:left="567" w:hanging="283"/>
      </w:pPr>
      <w:r w:rsidRPr="0076754B">
        <w:t>Направлен на достижение цели Стратегии Краснодарского края «Лидер Южного полюса роста, территория, обладающая устойчивой системой расселения в парадигме «умных городов и сел», созданных для людей, сохраняющих и развивающих поликультурные традиции и природу Кубани и Азово-Черноморского побережья; рационально и эффективно используемое комфортное пространство жизнедеятельности населения и гостей региона с высоким качеством среды обитания».</w:t>
      </w:r>
    </w:p>
    <w:p w14:paraId="3D048975" w14:textId="77777777" w:rsidR="00AA767D" w:rsidRPr="0076754B" w:rsidRDefault="00AA767D" w:rsidP="009F4D31">
      <w:pPr>
        <w:pStyle w:val="aa"/>
        <w:numPr>
          <w:ilvl w:val="0"/>
          <w:numId w:val="29"/>
        </w:numPr>
        <w:ind w:left="567" w:hanging="283"/>
      </w:pPr>
      <w:r w:rsidRPr="0076754B">
        <w:t>Направлен на реализацию Флагманского проекта Краснодарского края «Пространство без границ» в части приоритетной программы «Трансформация городов-лидеров Краснодарского края».</w:t>
      </w:r>
    </w:p>
    <w:p w14:paraId="34B48A71" w14:textId="77777777" w:rsidR="00AA767D" w:rsidRPr="0076754B" w:rsidRDefault="00AA767D" w:rsidP="00AA767D">
      <w:pPr>
        <w:keepNext/>
        <w:rPr>
          <w:b/>
        </w:rPr>
      </w:pPr>
      <w:r w:rsidRPr="0076754B">
        <w:rPr>
          <w:b/>
        </w:rPr>
        <w:t>Ответственные за реализацию МФП</w:t>
      </w:r>
    </w:p>
    <w:p w14:paraId="0D2FDAA2" w14:textId="77777777" w:rsidR="00AA767D" w:rsidRPr="0076754B" w:rsidRDefault="00AA767D" w:rsidP="00AA767D">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7FE33A8F" w14:textId="77777777" w:rsidR="00AA767D" w:rsidRPr="0076754B" w:rsidRDefault="00AA767D" w:rsidP="00AA767D">
      <w:pPr>
        <w:keepNext/>
        <w:rPr>
          <w:b/>
        </w:rPr>
      </w:pPr>
      <w:r w:rsidRPr="0076754B">
        <w:rPr>
          <w:b/>
        </w:rPr>
        <w:lastRenderedPageBreak/>
        <w:t>Краткое описание проекта</w:t>
      </w:r>
    </w:p>
    <w:p w14:paraId="05DAF60F" w14:textId="3324A69D" w:rsidR="00AA767D" w:rsidRPr="0076754B" w:rsidRDefault="00AA767D" w:rsidP="00AA767D">
      <w:r w:rsidRPr="0076754B">
        <w:t>МФП «Городские системы Новороссийска» отражает синергию национальных задач в сфере сбалансированного развития городских инфраструктур в увязке с освоением новых и развитием застроенных территорий, строительством новых промышленных и социальных объектов при условии соблюдения экологической безопасности.</w:t>
      </w:r>
    </w:p>
    <w:p w14:paraId="3C1E3FC4" w14:textId="77777777" w:rsidR="00AA767D" w:rsidRPr="0076754B" w:rsidRDefault="00AA767D" w:rsidP="00AA767D">
      <w:pPr>
        <w:keepNext/>
        <w:rPr>
          <w:b/>
        </w:rPr>
      </w:pPr>
      <w:r w:rsidRPr="0076754B">
        <w:rPr>
          <w:b/>
        </w:rPr>
        <w:t>Ожидаемые результаты реализации МФП</w:t>
      </w:r>
    </w:p>
    <w:p w14:paraId="3ADE1811" w14:textId="00F8C1B9" w:rsidR="00AA767D" w:rsidRPr="0076754B" w:rsidRDefault="00AA767D" w:rsidP="009F4D31">
      <w:pPr>
        <w:pStyle w:val="aa"/>
        <w:numPr>
          <w:ilvl w:val="0"/>
          <w:numId w:val="29"/>
        </w:numPr>
        <w:ind w:left="567" w:hanging="283"/>
      </w:pPr>
      <w:r w:rsidRPr="0076754B">
        <w:t>Повышение стоимости земли и объектов капитального строительства.</w:t>
      </w:r>
    </w:p>
    <w:p w14:paraId="754E1159" w14:textId="622C83C3" w:rsidR="00AA767D" w:rsidRPr="0076754B" w:rsidRDefault="00AA767D" w:rsidP="009F4D31">
      <w:pPr>
        <w:pStyle w:val="aa"/>
        <w:numPr>
          <w:ilvl w:val="0"/>
          <w:numId w:val="29"/>
        </w:numPr>
        <w:ind w:left="567" w:hanging="283"/>
      </w:pPr>
      <w:r w:rsidRPr="0076754B">
        <w:t>Повышение эффективности управления городским хозяйством и развитием территории.</w:t>
      </w:r>
    </w:p>
    <w:p w14:paraId="4EFC86FB" w14:textId="60C7BA76" w:rsidR="00AA767D" w:rsidRPr="0076754B" w:rsidRDefault="00AA767D" w:rsidP="009F4D31">
      <w:pPr>
        <w:pStyle w:val="aa"/>
        <w:numPr>
          <w:ilvl w:val="0"/>
          <w:numId w:val="29"/>
        </w:numPr>
        <w:ind w:left="567" w:hanging="283"/>
      </w:pPr>
      <w:r w:rsidRPr="0076754B">
        <w:t xml:space="preserve">Оптимизация структуры органов исполнительной власти муниципального образования город Новороссийск. </w:t>
      </w:r>
    </w:p>
    <w:p w14:paraId="48D32A91" w14:textId="0BAB5E6C" w:rsidR="00AA767D" w:rsidRPr="0076754B" w:rsidRDefault="00AA767D" w:rsidP="009F4D31">
      <w:pPr>
        <w:pStyle w:val="aa"/>
        <w:numPr>
          <w:ilvl w:val="0"/>
          <w:numId w:val="29"/>
        </w:numPr>
        <w:ind w:left="567" w:hanging="283"/>
      </w:pPr>
      <w:r w:rsidRPr="0076754B">
        <w:t>Повышение качества жизни местного населения.</w:t>
      </w:r>
    </w:p>
    <w:p w14:paraId="6814DF47" w14:textId="77777777" w:rsidR="00AA767D" w:rsidRPr="0076754B" w:rsidRDefault="00AA767D" w:rsidP="009F4D31">
      <w:pPr>
        <w:pStyle w:val="aa"/>
        <w:numPr>
          <w:ilvl w:val="0"/>
          <w:numId w:val="29"/>
        </w:numPr>
        <w:ind w:left="567" w:hanging="283"/>
      </w:pPr>
      <w:r w:rsidRPr="0076754B">
        <w:t>Повышение привлекательности г. Новороссийска для потенциальных мигрантов (рост миграционного потока) и гостей города.</w:t>
      </w:r>
    </w:p>
    <w:p w14:paraId="03C6A87F" w14:textId="77777777" w:rsidR="00AA767D" w:rsidRPr="0076754B" w:rsidRDefault="00AA767D" w:rsidP="009F4D31">
      <w:pPr>
        <w:pStyle w:val="aa"/>
        <w:numPr>
          <w:ilvl w:val="0"/>
          <w:numId w:val="29"/>
        </w:numPr>
        <w:ind w:left="567" w:hanging="283"/>
      </w:pPr>
      <w:r w:rsidRPr="0076754B">
        <w:t>Привлечение высококвалифицированных специалистов с высоким уровнем запроса к качеству городских услуг.</w:t>
      </w:r>
    </w:p>
    <w:p w14:paraId="773AD3B8" w14:textId="69493860" w:rsidR="00AA767D" w:rsidRPr="0076754B" w:rsidRDefault="00AA767D" w:rsidP="009F4D31">
      <w:pPr>
        <w:pStyle w:val="aa"/>
        <w:numPr>
          <w:ilvl w:val="0"/>
          <w:numId w:val="29"/>
        </w:numPr>
        <w:ind w:left="567" w:hanging="283"/>
      </w:pPr>
      <w:r w:rsidRPr="0076754B">
        <w:t xml:space="preserve">Повышение привлекательности города для молодого населения, сокращение оттока человеческого капитала из города. </w:t>
      </w:r>
    </w:p>
    <w:p w14:paraId="26D933E7" w14:textId="77777777" w:rsidR="00AA767D" w:rsidRPr="0076754B" w:rsidRDefault="00AA767D" w:rsidP="009F4D31">
      <w:pPr>
        <w:pStyle w:val="aa"/>
        <w:numPr>
          <w:ilvl w:val="0"/>
          <w:numId w:val="29"/>
        </w:numPr>
        <w:ind w:left="567" w:hanging="283"/>
      </w:pPr>
      <w:r w:rsidRPr="0076754B">
        <w:t>Внедрение наилучших доступных, в том числе «зеленых», и современных ресурсосберегающих технологий.</w:t>
      </w:r>
    </w:p>
    <w:p w14:paraId="75A8FAB5" w14:textId="1AB3396F" w:rsidR="00AA767D" w:rsidRPr="0076754B" w:rsidRDefault="00AA767D" w:rsidP="009F4D31">
      <w:pPr>
        <w:pStyle w:val="aa"/>
        <w:numPr>
          <w:ilvl w:val="0"/>
          <w:numId w:val="29"/>
        </w:numPr>
        <w:ind w:left="567" w:hanging="283"/>
      </w:pPr>
      <w:r w:rsidRPr="0076754B">
        <w:t>Внедрение цифровых технологий в систему жизнеобеспечения города.</w:t>
      </w:r>
    </w:p>
    <w:p w14:paraId="6EA6F121" w14:textId="77777777" w:rsidR="00AA767D" w:rsidRPr="0076754B" w:rsidRDefault="00AA767D" w:rsidP="009F4D31">
      <w:pPr>
        <w:pStyle w:val="aa"/>
        <w:numPr>
          <w:ilvl w:val="0"/>
          <w:numId w:val="29"/>
        </w:numPr>
        <w:ind w:left="567" w:hanging="283"/>
      </w:pPr>
      <w:r w:rsidRPr="0076754B">
        <w:t xml:space="preserve">Улучшение экологической обстановки в целом по городу. </w:t>
      </w:r>
    </w:p>
    <w:p w14:paraId="157D771A" w14:textId="77777777" w:rsidR="00AA767D" w:rsidRPr="0076754B" w:rsidRDefault="00AA767D" w:rsidP="009F4D31">
      <w:pPr>
        <w:pStyle w:val="aa"/>
        <w:numPr>
          <w:ilvl w:val="0"/>
          <w:numId w:val="29"/>
        </w:numPr>
        <w:ind w:left="567" w:hanging="283"/>
      </w:pPr>
      <w:r w:rsidRPr="0076754B">
        <w:t>Улучшение состояния воды в акватории Цемесской бухты.</w:t>
      </w:r>
    </w:p>
    <w:p w14:paraId="094EDA85" w14:textId="532348C4" w:rsidR="00AA767D" w:rsidRPr="0076754B" w:rsidRDefault="00AA767D" w:rsidP="009F4D31">
      <w:pPr>
        <w:pStyle w:val="aa"/>
        <w:numPr>
          <w:ilvl w:val="0"/>
          <w:numId w:val="29"/>
        </w:numPr>
        <w:ind w:left="567" w:hanging="283"/>
      </w:pPr>
      <w:r w:rsidRPr="0076754B">
        <w:t>Повышение качества жизни населения.</w:t>
      </w:r>
    </w:p>
    <w:p w14:paraId="3121CB07" w14:textId="0AA766E6" w:rsidR="00AA767D" w:rsidRPr="0076754B" w:rsidRDefault="00AA767D" w:rsidP="009F4D31">
      <w:pPr>
        <w:pStyle w:val="aa"/>
        <w:numPr>
          <w:ilvl w:val="0"/>
          <w:numId w:val="29"/>
        </w:numPr>
        <w:ind w:left="567" w:hanging="283"/>
      </w:pPr>
      <w:r w:rsidRPr="0076754B">
        <w:t>Повышение уровня предоставления коммунальных услуг населению.</w:t>
      </w:r>
    </w:p>
    <w:p w14:paraId="7876938C" w14:textId="4B4E1628" w:rsidR="00AA767D" w:rsidRPr="0076754B" w:rsidRDefault="00AA767D" w:rsidP="009F4D31">
      <w:pPr>
        <w:pStyle w:val="aa"/>
        <w:numPr>
          <w:ilvl w:val="0"/>
          <w:numId w:val="29"/>
        </w:numPr>
        <w:ind w:left="567" w:hanging="283"/>
      </w:pPr>
      <w:r w:rsidRPr="0076754B">
        <w:t>Снижение негативного воздействия от автомобильного транспорта на окружающую среду.</w:t>
      </w:r>
    </w:p>
    <w:p w14:paraId="7807510D" w14:textId="0DB4CC7C" w:rsidR="00AA767D" w:rsidRPr="0076754B" w:rsidRDefault="00AA767D" w:rsidP="009F4D31">
      <w:pPr>
        <w:pStyle w:val="aa"/>
        <w:numPr>
          <w:ilvl w:val="0"/>
          <w:numId w:val="29"/>
        </w:numPr>
        <w:ind w:left="567" w:hanging="283"/>
      </w:pPr>
      <w:r w:rsidRPr="0076754B">
        <w:t>Повышение мобильности населения.</w:t>
      </w:r>
    </w:p>
    <w:p w14:paraId="4BBD4ED7" w14:textId="77777777" w:rsidR="00AA767D" w:rsidRPr="0076754B" w:rsidRDefault="00AA767D" w:rsidP="009F4D31">
      <w:pPr>
        <w:pStyle w:val="aa"/>
        <w:numPr>
          <w:ilvl w:val="0"/>
          <w:numId w:val="29"/>
        </w:numPr>
        <w:ind w:left="567" w:hanging="283"/>
      </w:pPr>
      <w:r w:rsidRPr="0076754B">
        <w:t>Повышение инвестиционной привлекательности Новороссийска.</w:t>
      </w:r>
    </w:p>
    <w:p w14:paraId="38867655" w14:textId="6C155D41" w:rsidR="00AA767D" w:rsidRPr="0076754B" w:rsidRDefault="00AA767D" w:rsidP="009F4D31">
      <w:pPr>
        <w:pStyle w:val="aa"/>
        <w:numPr>
          <w:ilvl w:val="0"/>
          <w:numId w:val="29"/>
        </w:numPr>
        <w:ind w:left="567" w:hanging="283"/>
      </w:pPr>
      <w:r w:rsidRPr="0076754B">
        <w:t>Повышение налогооблагаемой базы в результате повышения стоимости земельных участков и активов.</w:t>
      </w:r>
    </w:p>
    <w:p w14:paraId="3E2ED476" w14:textId="03638127" w:rsidR="00BD1912" w:rsidRPr="0076754B" w:rsidRDefault="00BD1912" w:rsidP="00BD1912">
      <w:pPr>
        <w:pStyle w:val="2"/>
      </w:pPr>
      <w:bookmarkStart w:id="188" w:name="_Toc59533466"/>
      <w:r w:rsidRPr="0076754B">
        <w:t>МФП «</w:t>
      </w:r>
      <w:r>
        <w:t>Бережливый» Новороссийск</w:t>
      </w:r>
      <w:r w:rsidRPr="0076754B">
        <w:t>»</w:t>
      </w:r>
      <w:bookmarkEnd w:id="188"/>
    </w:p>
    <w:p w14:paraId="01D0D261" w14:textId="5797C218" w:rsidR="00BD1912" w:rsidRPr="0076754B" w:rsidRDefault="00BD1912" w:rsidP="00BD1912">
      <w:pPr>
        <w:pStyle w:val="afff2"/>
        <w:keepNext/>
        <w:spacing w:before="120" w:beforeAutospacing="0" w:after="120" w:afterAutospacing="0"/>
        <w:rPr>
          <w:lang w:val="ru-RU"/>
        </w:rPr>
      </w:pPr>
      <w:r w:rsidRPr="0076754B">
        <w:rPr>
          <w:b/>
          <w:lang w:val="ru-RU"/>
        </w:rPr>
        <w:t>Полное наименование МФП:</w:t>
      </w:r>
      <w:r w:rsidRPr="0076754B">
        <w:rPr>
          <w:lang w:val="ru-RU"/>
        </w:rPr>
        <w:t xml:space="preserve"> «</w:t>
      </w:r>
      <w:r>
        <w:rPr>
          <w:lang w:val="ru-RU"/>
        </w:rPr>
        <w:t>Бережливый»</w:t>
      </w:r>
      <w:r w:rsidRPr="0076754B">
        <w:rPr>
          <w:lang w:val="ru-RU"/>
        </w:rPr>
        <w:t xml:space="preserve"> Новороссийск».</w:t>
      </w:r>
    </w:p>
    <w:p w14:paraId="4323775B" w14:textId="77777777" w:rsidR="00BD1912" w:rsidRPr="0076754B" w:rsidRDefault="00BD1912" w:rsidP="00BD1912">
      <w:pPr>
        <w:pStyle w:val="afff2"/>
        <w:keepNext/>
        <w:spacing w:before="120" w:beforeAutospacing="0" w:after="120" w:afterAutospacing="0"/>
        <w:rPr>
          <w:lang w:val="ru-RU"/>
        </w:rPr>
      </w:pPr>
      <w:r w:rsidRPr="0076754B">
        <w:rPr>
          <w:b/>
          <w:lang w:val="ru-RU"/>
        </w:rPr>
        <w:t>Сроки реализации МФП:</w:t>
      </w:r>
      <w:r w:rsidRPr="0076754B">
        <w:rPr>
          <w:lang w:val="ru-RU"/>
        </w:rPr>
        <w:t xml:space="preserve"> </w:t>
      </w:r>
      <w:r w:rsidRPr="0076754B">
        <w:rPr>
          <w:rFonts w:cs="Arial"/>
          <w:color w:val="000000"/>
          <w:lang w:val="ru-RU" w:eastAsia="ru-RU"/>
        </w:rPr>
        <w:t>2019 – 2030 гг.</w:t>
      </w:r>
    </w:p>
    <w:p w14:paraId="42A6A6AB" w14:textId="77777777" w:rsidR="00BD1912" w:rsidRPr="0076754B" w:rsidRDefault="00BD1912" w:rsidP="00BD1912">
      <w:pPr>
        <w:rPr>
          <w:b/>
        </w:rPr>
      </w:pPr>
      <w:r w:rsidRPr="0076754B">
        <w:rPr>
          <w:b/>
        </w:rPr>
        <w:t>Цели Стратегии социально-экономического развития г. Новороссийска, на достижение которых направлен МФП:</w:t>
      </w:r>
    </w:p>
    <w:p w14:paraId="777560AA" w14:textId="77777777" w:rsidR="0066212A" w:rsidRPr="0066212A" w:rsidRDefault="0066212A" w:rsidP="0066212A">
      <w:pPr>
        <w:numPr>
          <w:ilvl w:val="0"/>
          <w:numId w:val="34"/>
        </w:numPr>
        <w:ind w:left="567" w:hanging="283"/>
        <w:rPr>
          <w:bCs/>
          <w:lang w:bidi="ru-RU"/>
        </w:rPr>
      </w:pPr>
      <w:r w:rsidRPr="0066212A">
        <w:rPr>
          <w:bCs/>
          <w:lang w:bidi="ru-RU"/>
        </w:rPr>
        <w:t>Новороссийск – один из крупнейших на Юге России центров развития умной экологически чистой промышленности на основе использования сырья, материалов и комплектующих, проходящих через новороссийский транспортно-логистический узел, ориентированной как на экспорт, так и на рынок Южного полюса роста, имеющей высокую конвергенцию с ключевыми экономическими комплексами ЮПР;</w:t>
      </w:r>
    </w:p>
    <w:p w14:paraId="6D0A63EC" w14:textId="77777777" w:rsidR="0066212A" w:rsidRPr="0066212A" w:rsidRDefault="0066212A" w:rsidP="0066212A">
      <w:pPr>
        <w:numPr>
          <w:ilvl w:val="0"/>
          <w:numId w:val="34"/>
        </w:numPr>
        <w:ind w:left="567" w:hanging="283"/>
        <w:rPr>
          <w:bCs/>
          <w:lang w:bidi="ru-RU"/>
        </w:rPr>
      </w:pPr>
      <w:r w:rsidRPr="0066212A">
        <w:rPr>
          <w:bCs/>
          <w:lang w:bidi="ru-RU"/>
        </w:rPr>
        <w:lastRenderedPageBreak/>
        <w:t>Новороссийск – глобально конкурентоспособный центр виноградарства и виноделия, обеспечивающий производство вина в объёме более 3 000 тыс. дал (более 40 млн бутылок) и экспорт более 2 млн бутылок вина в год;</w:t>
      </w:r>
    </w:p>
    <w:p w14:paraId="42A852D7" w14:textId="77777777" w:rsidR="0066212A" w:rsidRPr="0066212A" w:rsidRDefault="0066212A" w:rsidP="0066212A">
      <w:pPr>
        <w:numPr>
          <w:ilvl w:val="0"/>
          <w:numId w:val="34"/>
        </w:numPr>
        <w:ind w:left="567" w:hanging="283"/>
        <w:rPr>
          <w:bCs/>
          <w:lang w:bidi="ru-RU"/>
        </w:rPr>
      </w:pPr>
      <w:r w:rsidRPr="0066212A">
        <w:rPr>
          <w:bCs/>
          <w:lang w:bidi="ru-RU"/>
        </w:rPr>
        <w:t>Новороссийск – один из крупнейших центров эногастрономического туризма на Юге России, на территории которого расположен уникальный курорт Абрау-Дюрсо, ежегодно принимающий более 400 тыс. туристов и экскурсантов;</w:t>
      </w:r>
    </w:p>
    <w:p w14:paraId="4E7ED08E" w14:textId="77777777" w:rsidR="0066212A" w:rsidRPr="0066212A" w:rsidRDefault="0066212A" w:rsidP="0066212A">
      <w:pPr>
        <w:numPr>
          <w:ilvl w:val="0"/>
          <w:numId w:val="34"/>
        </w:numPr>
        <w:ind w:left="567" w:hanging="283"/>
        <w:rPr>
          <w:bCs/>
          <w:lang w:bidi="ru-RU"/>
        </w:rPr>
      </w:pPr>
      <w:r w:rsidRPr="0066212A">
        <w:rPr>
          <w:bCs/>
          <w:lang w:bidi="ru-RU"/>
        </w:rPr>
        <w:t>Новороссийск – о</w:t>
      </w:r>
      <w:r w:rsidRPr="0066212A">
        <w:rPr>
          <w:lang w:bidi="ru-RU"/>
        </w:rPr>
        <w:t xml:space="preserve">дин из центров морского, делового и спортивного туризма на черноморском побережье России, обладающий уникальными объектами историко-культурного наследия, развитой круизной, яхтенной, туристской, деловой и спортивной инфраструктурой, </w:t>
      </w:r>
      <w:r w:rsidRPr="0066212A">
        <w:rPr>
          <w:bCs/>
          <w:lang w:bidi="ru-RU"/>
        </w:rPr>
        <w:t>ежегодно принимающий более 1,7 млн туристов;</w:t>
      </w:r>
    </w:p>
    <w:p w14:paraId="7213B83E" w14:textId="77777777" w:rsidR="0066212A" w:rsidRPr="0066212A" w:rsidRDefault="0066212A" w:rsidP="0066212A">
      <w:pPr>
        <w:numPr>
          <w:ilvl w:val="0"/>
          <w:numId w:val="34"/>
        </w:numPr>
        <w:ind w:left="567" w:hanging="283"/>
        <w:rPr>
          <w:lang w:bidi="ru-RU"/>
        </w:rPr>
      </w:pPr>
      <w:r w:rsidRPr="0066212A">
        <w:rPr>
          <w:lang w:bidi="ru-RU"/>
        </w:rPr>
        <w:t>Новороссийск – город предпринимателей (на уровне крупного, среднего и малого бизнеса), входящий в топ-30 городов по уровню ведения бизнеса (Doing business), и эффективного муниципального управления, входящий в топ-30 городов по качеству муниципального управления. Высокое качество персональных и деловых сервисов, центр притяжения российских и международных компаний, оказывающих деловые услуги бизнесу и населению;</w:t>
      </w:r>
    </w:p>
    <w:p w14:paraId="7990087F" w14:textId="77777777" w:rsidR="0066212A" w:rsidRPr="0066212A" w:rsidRDefault="0066212A" w:rsidP="0066212A">
      <w:pPr>
        <w:numPr>
          <w:ilvl w:val="0"/>
          <w:numId w:val="34"/>
        </w:numPr>
        <w:ind w:left="567" w:hanging="283"/>
        <w:rPr>
          <w:lang w:bidi="ru-RU"/>
        </w:rPr>
      </w:pPr>
      <w:r w:rsidRPr="0066212A">
        <w:rPr>
          <w:lang w:bidi="ru-RU"/>
        </w:rPr>
        <w:t>Новороссийск – высокое качество муниципального управления, обеспечивающего динамичное социально-экономическое развитие муниципального образования и характеризующегося открытостью, непрерывным совершенствованием муниципальных служащих;</w:t>
      </w:r>
    </w:p>
    <w:p w14:paraId="25A2F895" w14:textId="77777777" w:rsidR="0066212A" w:rsidRPr="0066212A" w:rsidRDefault="0066212A" w:rsidP="0066212A">
      <w:pPr>
        <w:numPr>
          <w:ilvl w:val="0"/>
          <w:numId w:val="34"/>
        </w:numPr>
        <w:ind w:left="567" w:hanging="283"/>
        <w:rPr>
          <w:lang w:bidi="ru-RU"/>
        </w:rPr>
      </w:pPr>
      <w:r w:rsidRPr="0066212A">
        <w:rPr>
          <w:bCs/>
          <w:lang w:bidi="ru-RU"/>
        </w:rPr>
        <w:t>Новороссийск – инновационная образовательная площадка ускоренного технологического развития Кубани, где созданы условия для получения качественного непрерывного образования и развития цифрового образовательного пространства, к 2024 г. порядка 5 тыс. учащихся обеспечены новыми местами в общеобразовательных и 1,5 тыс. детей в дошкольных организациях г. Новороссийска, ликвидирована третья смена.</w:t>
      </w:r>
    </w:p>
    <w:p w14:paraId="634913E7" w14:textId="77777777" w:rsidR="00BD1912" w:rsidRPr="0076754B" w:rsidRDefault="00BD1912" w:rsidP="00BD1912">
      <w:pPr>
        <w:rPr>
          <w:b/>
        </w:rPr>
      </w:pPr>
      <w:r w:rsidRPr="0076754B">
        <w:rPr>
          <w:b/>
        </w:rPr>
        <w:t>Соответствие МФП федеральным и региональным документам стратегического планирования и проектного управления:</w:t>
      </w:r>
    </w:p>
    <w:p w14:paraId="058D70E5" w14:textId="77777777" w:rsidR="00BD1912" w:rsidRPr="0076754B" w:rsidRDefault="00BD1912" w:rsidP="00BD1912">
      <w:pPr>
        <w:pStyle w:val="aa"/>
        <w:numPr>
          <w:ilvl w:val="0"/>
          <w:numId w:val="29"/>
        </w:numPr>
        <w:ind w:left="567" w:hanging="283"/>
      </w:pPr>
      <w:r w:rsidRPr="0076754B">
        <w:t>Направлен на реализацию</w:t>
      </w:r>
      <w:r w:rsidRPr="0076754B">
        <w:rPr>
          <w:color w:val="FF0000"/>
        </w:rPr>
        <w:t xml:space="preserve"> </w:t>
      </w:r>
      <w:r w:rsidRPr="0076754B">
        <w:t>национальных проектов (программ):</w:t>
      </w:r>
    </w:p>
    <w:p w14:paraId="1E30AADB" w14:textId="76AD1F26" w:rsidR="00BD1912" w:rsidRPr="0076754B" w:rsidRDefault="00BD1912" w:rsidP="00BD1912">
      <w:pPr>
        <w:pStyle w:val="aa"/>
        <w:numPr>
          <w:ilvl w:val="1"/>
          <w:numId w:val="29"/>
        </w:numPr>
        <w:ind w:left="851" w:hanging="284"/>
      </w:pPr>
      <w:r w:rsidRPr="0076754B">
        <w:t>«</w:t>
      </w:r>
      <w:r w:rsidR="0066212A">
        <w:t>Производительность труда и поддержка занятости</w:t>
      </w:r>
      <w:r w:rsidRPr="0076754B">
        <w:t>».</w:t>
      </w:r>
    </w:p>
    <w:p w14:paraId="3A87B303" w14:textId="77777777" w:rsidR="0066212A" w:rsidRDefault="00BD1912" w:rsidP="00BD1912">
      <w:pPr>
        <w:pStyle w:val="aa"/>
        <w:numPr>
          <w:ilvl w:val="0"/>
          <w:numId w:val="29"/>
        </w:numPr>
        <w:ind w:left="567" w:hanging="283"/>
      </w:pPr>
      <w:r w:rsidRPr="0076754B">
        <w:t>Направлен на достижение цел</w:t>
      </w:r>
      <w:r w:rsidR="0066212A">
        <w:t>ей</w:t>
      </w:r>
      <w:r w:rsidRPr="0076754B">
        <w:t xml:space="preserve"> Стратегии Краснодарского края:</w:t>
      </w:r>
    </w:p>
    <w:p w14:paraId="31DD0B42" w14:textId="77777777" w:rsidR="0066212A" w:rsidRDefault="0066212A" w:rsidP="0001271E">
      <w:pPr>
        <w:pStyle w:val="aa"/>
        <w:numPr>
          <w:ilvl w:val="0"/>
          <w:numId w:val="35"/>
        </w:numPr>
        <w:ind w:left="924"/>
      </w:pPr>
      <w:r>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0805B57A" w14:textId="77777777" w:rsidR="0066212A" w:rsidRDefault="0066212A" w:rsidP="0001271E">
      <w:pPr>
        <w:pStyle w:val="aa"/>
        <w:numPr>
          <w:ilvl w:val="0"/>
          <w:numId w:val="35"/>
        </w:numPr>
        <w:ind w:left="924"/>
      </w:pPr>
      <w:r>
        <w:t>Регион-лидер Южного экспортно-импортного хаба – один из ключевых евразийских транспортнологистических узлов;</w:t>
      </w:r>
    </w:p>
    <w:p w14:paraId="5E0FBC45" w14:textId="77777777" w:rsidR="0066212A" w:rsidRDefault="0066212A" w:rsidP="0001271E">
      <w:pPr>
        <w:pStyle w:val="aa"/>
        <w:numPr>
          <w:ilvl w:val="0"/>
          <w:numId w:val="35"/>
        </w:numPr>
        <w:ind w:left="924"/>
      </w:pPr>
      <w:r>
        <w:t>Регион с развитой транспортно-логистической системой;</w:t>
      </w:r>
    </w:p>
    <w:p w14:paraId="1CB690B0" w14:textId="77777777" w:rsidR="0066212A" w:rsidRDefault="0066212A" w:rsidP="0001271E">
      <w:pPr>
        <w:pStyle w:val="aa"/>
        <w:numPr>
          <w:ilvl w:val="0"/>
          <w:numId w:val="35"/>
        </w:numPr>
        <w:ind w:left="924"/>
      </w:pPr>
      <w:r>
        <w:t>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w:t>
      </w:r>
    </w:p>
    <w:p w14:paraId="22D97FD0" w14:textId="77777777" w:rsidR="0066212A" w:rsidRDefault="0066212A" w:rsidP="0001271E">
      <w:pPr>
        <w:pStyle w:val="aa"/>
        <w:numPr>
          <w:ilvl w:val="0"/>
          <w:numId w:val="35"/>
        </w:numPr>
        <w:ind w:left="924"/>
      </w:pPr>
      <w:r>
        <w:t>Регион умной экологически чистой промышленности, ориентированной на потребности социума, имеющий высокую конвергенцию с ключевыми экономическими комплексами Южного полюса роста;</w:t>
      </w:r>
    </w:p>
    <w:p w14:paraId="0D091A2B" w14:textId="77777777" w:rsidR="0066212A" w:rsidRDefault="0066212A" w:rsidP="0001271E">
      <w:pPr>
        <w:pStyle w:val="aa"/>
        <w:numPr>
          <w:ilvl w:val="0"/>
          <w:numId w:val="35"/>
        </w:numPr>
        <w:ind w:left="924"/>
      </w:pPr>
      <w:r>
        <w:t>Регион, обладающий экологически безопасным и высокоэффективным топливно-энергетическим комплексом, обеспечивающим потребности экономики и человека в доступной и недорогой энергии на основе сочетания инновационного развития традиционной энергетики и активного внедрения технологий «зеленой энергетики»;</w:t>
      </w:r>
    </w:p>
    <w:p w14:paraId="313DA1AA" w14:textId="77777777" w:rsidR="0066212A" w:rsidRDefault="0066212A" w:rsidP="0001271E">
      <w:pPr>
        <w:pStyle w:val="aa"/>
        <w:numPr>
          <w:ilvl w:val="0"/>
          <w:numId w:val="35"/>
        </w:numPr>
        <w:ind w:left="924"/>
      </w:pPr>
      <w:r>
        <w:lastRenderedPageBreak/>
        <w:t>Регион, обладающий единой эффективной системой производства строительных материалов, возведения объектов и их эксплуатации;</w:t>
      </w:r>
    </w:p>
    <w:p w14:paraId="4C1746BC" w14:textId="69DFF08D" w:rsidR="00BD1912" w:rsidRPr="0076754B" w:rsidRDefault="0066212A" w:rsidP="0001271E">
      <w:pPr>
        <w:pStyle w:val="aa"/>
        <w:numPr>
          <w:ilvl w:val="0"/>
          <w:numId w:val="35"/>
        </w:numPr>
        <w:ind w:left="924"/>
      </w:pPr>
      <w:r>
        <w:t>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w:t>
      </w:r>
      <w:r w:rsidR="0001271E">
        <w:t>ветствии с мировыми стандартами.</w:t>
      </w:r>
    </w:p>
    <w:p w14:paraId="10024479" w14:textId="79F9ADD7" w:rsidR="00AA767D" w:rsidRDefault="00E34169" w:rsidP="00BD1912">
      <w:r w:rsidRPr="00E34169">
        <w:t>Направлен на реализацию программы Краснодарского края: «Повышение эффективности управления организационными и производственными процессами в организациях Краснодарского края» государственной программы Краснодарского края «Социально-экономическое и инновационное развитие Краснодарского края».</w:t>
      </w:r>
    </w:p>
    <w:p w14:paraId="0640A1B0" w14:textId="77777777" w:rsidR="00FF4C46" w:rsidRPr="0076754B" w:rsidRDefault="00FF4C46" w:rsidP="00FF4C46">
      <w:pPr>
        <w:keepNext/>
        <w:rPr>
          <w:b/>
        </w:rPr>
      </w:pPr>
      <w:r w:rsidRPr="0076754B">
        <w:rPr>
          <w:b/>
        </w:rPr>
        <w:t>Ответственные за реализацию МФП</w:t>
      </w:r>
    </w:p>
    <w:p w14:paraId="78877FED" w14:textId="77777777" w:rsidR="00FF4C46" w:rsidRPr="0076754B" w:rsidRDefault="00FF4C46" w:rsidP="00FF4C46">
      <w:r w:rsidRPr="0076754B">
        <w:t>Куратор и руководитель проекта, перечень исполнителей и соисполнителей мероприятий проекта утверждаются в соответствии с «Положением об организации проектной деятельности в муниципальном образовании город Новороссийск» и включаются в Паспорт муниципального флагманского проекта в составе Плана мероприятий по реализации Стратегии социально-экономического развития г. Новороссийска до 2030 г.</w:t>
      </w:r>
    </w:p>
    <w:p w14:paraId="0143A0A3" w14:textId="77777777" w:rsidR="00FF4C46" w:rsidRPr="0076754B" w:rsidRDefault="00FF4C46" w:rsidP="00FF4C46">
      <w:pPr>
        <w:keepNext/>
        <w:rPr>
          <w:b/>
        </w:rPr>
      </w:pPr>
      <w:r w:rsidRPr="0076754B">
        <w:rPr>
          <w:b/>
        </w:rPr>
        <w:t>Краткое описание проекта</w:t>
      </w:r>
    </w:p>
    <w:p w14:paraId="6E8A9302" w14:textId="42BC1727" w:rsidR="0032682F" w:rsidRDefault="0032682F" w:rsidP="00FF4C46">
      <w:pPr>
        <w:keepNext/>
        <w:rPr>
          <w:rFonts w:eastAsia="Times New Roman" w:cs="Arial"/>
          <w:lang w:eastAsia="ru-RU"/>
        </w:rPr>
      </w:pPr>
      <w:r w:rsidRPr="0076754B">
        <w:rPr>
          <w:rFonts w:eastAsia="Times New Roman" w:cs="Arial"/>
          <w:lang w:eastAsia="ru-RU"/>
        </w:rPr>
        <w:t>Реализация МФП «</w:t>
      </w:r>
      <w:r>
        <w:rPr>
          <w:rFonts w:eastAsia="Times New Roman" w:cs="Arial"/>
          <w:lang w:eastAsia="ru-RU"/>
        </w:rPr>
        <w:t>Бережливый»</w:t>
      </w:r>
      <w:r w:rsidRPr="0076754B">
        <w:rPr>
          <w:rFonts w:eastAsia="Times New Roman" w:cs="Arial"/>
          <w:lang w:eastAsia="ru-RU"/>
        </w:rPr>
        <w:t xml:space="preserve"> Новороссийск» предполагает комплекс мер по </w:t>
      </w:r>
      <w:r>
        <w:rPr>
          <w:rFonts w:eastAsia="Times New Roman" w:cs="Arial"/>
          <w:lang w:eastAsia="ru-RU"/>
        </w:rPr>
        <w:t xml:space="preserve">внедрению </w:t>
      </w:r>
      <w:r w:rsidR="006E0EE1">
        <w:rPr>
          <w:rFonts w:eastAsia="Times New Roman" w:cs="Arial"/>
          <w:lang w:eastAsia="ru-RU"/>
        </w:rPr>
        <w:t xml:space="preserve">на предприятиях и учреждениях муниципального образования </w:t>
      </w:r>
      <w:r w:rsidR="00D84FB6">
        <w:rPr>
          <w:rFonts w:eastAsia="Times New Roman" w:cs="Arial"/>
          <w:lang w:eastAsia="ru-RU"/>
        </w:rPr>
        <w:t>принципов бережливых технологий и повышения производительности труда</w:t>
      </w:r>
      <w:r w:rsidRPr="0076754B">
        <w:rPr>
          <w:rFonts w:eastAsia="Times New Roman" w:cs="Arial"/>
          <w:lang w:eastAsia="ru-RU"/>
        </w:rPr>
        <w:t>.</w:t>
      </w:r>
    </w:p>
    <w:p w14:paraId="4374B0CE" w14:textId="5536A252" w:rsidR="00FF4C46" w:rsidRPr="0076754B" w:rsidRDefault="00FF4C46" w:rsidP="00FF4C46">
      <w:pPr>
        <w:keepNext/>
        <w:rPr>
          <w:b/>
        </w:rPr>
      </w:pPr>
      <w:r w:rsidRPr="0076754B">
        <w:rPr>
          <w:b/>
        </w:rPr>
        <w:t>Ожидаемые результаты реализации МФП</w:t>
      </w:r>
    </w:p>
    <w:p w14:paraId="4C661A65" w14:textId="43E8E06A" w:rsidR="00D84FB6" w:rsidRDefault="00D84FB6" w:rsidP="00FF4C46">
      <w:pPr>
        <w:pStyle w:val="aa"/>
        <w:numPr>
          <w:ilvl w:val="0"/>
          <w:numId w:val="29"/>
        </w:numPr>
        <w:ind w:left="567" w:hanging="283"/>
      </w:pPr>
      <w:r w:rsidRPr="00D84FB6">
        <w:t>Увеличение производительности труда на крупных и средних предприятиях муниципального образования город Новороссийск</w:t>
      </w:r>
      <w:r>
        <w:t>;</w:t>
      </w:r>
    </w:p>
    <w:p w14:paraId="0EB7B973" w14:textId="22D7BA29" w:rsidR="00D84FB6" w:rsidRDefault="00D84FB6" w:rsidP="00FF4C46">
      <w:pPr>
        <w:pStyle w:val="aa"/>
        <w:numPr>
          <w:ilvl w:val="0"/>
          <w:numId w:val="29"/>
        </w:numPr>
        <w:ind w:left="567" w:hanging="283"/>
      </w:pPr>
      <w:r w:rsidRPr="00D84FB6">
        <w:t>Привлечение крупных и средних предприятий к вступлению в национальный проект «Производительность труда и поддержка занятости»</w:t>
      </w:r>
      <w:r>
        <w:t>;</w:t>
      </w:r>
    </w:p>
    <w:p w14:paraId="5D43E557" w14:textId="098A010A" w:rsidR="00FF4C46" w:rsidRDefault="009622C8" w:rsidP="00FF4C46">
      <w:pPr>
        <w:pStyle w:val="aa"/>
        <w:numPr>
          <w:ilvl w:val="0"/>
          <w:numId w:val="29"/>
        </w:numPr>
        <w:ind w:left="567" w:hanging="283"/>
      </w:pPr>
      <w:r>
        <w:t>Улучшение качества и с</w:t>
      </w:r>
      <w:r w:rsidR="00ED153A" w:rsidRPr="00ED153A">
        <w:t>окращение сроков предоставления муниципальных услуг</w:t>
      </w:r>
      <w:r w:rsidR="00FF4C46" w:rsidRPr="0076754B">
        <w:t>.</w:t>
      </w:r>
    </w:p>
    <w:p w14:paraId="4807A1D4" w14:textId="152B6D4E" w:rsidR="00ED153A" w:rsidRDefault="00ED153A" w:rsidP="00FF4C46">
      <w:pPr>
        <w:pStyle w:val="aa"/>
        <w:numPr>
          <w:ilvl w:val="0"/>
          <w:numId w:val="29"/>
        </w:numPr>
        <w:ind w:left="567" w:hanging="283"/>
      </w:pPr>
      <w:r w:rsidRPr="00ED153A">
        <w:t>Улучшение качества работы с обращениями граждан и сокращение сроков ответа</w:t>
      </w:r>
      <w:r>
        <w:t>.</w:t>
      </w:r>
    </w:p>
    <w:p w14:paraId="1DE42B11" w14:textId="77777777" w:rsidR="003969E6" w:rsidRPr="003969E6" w:rsidRDefault="003969E6" w:rsidP="003969E6">
      <w:pPr>
        <w:pStyle w:val="aa"/>
        <w:numPr>
          <w:ilvl w:val="0"/>
          <w:numId w:val="29"/>
        </w:numPr>
        <w:ind w:left="567" w:hanging="283"/>
      </w:pPr>
      <w:r w:rsidRPr="003969E6">
        <w:t>Повышение эффективности системы муниципального управления в администрации муниципального образования город Новороссийск (участие в проекте «Бережливая Кубань»).</w:t>
      </w:r>
    </w:p>
    <w:p w14:paraId="398BD5FF" w14:textId="6D7C3CDC" w:rsidR="003969E6" w:rsidRPr="0076754B" w:rsidRDefault="0069289D" w:rsidP="0069289D">
      <w:pPr>
        <w:pStyle w:val="aa"/>
        <w:numPr>
          <w:ilvl w:val="0"/>
          <w:numId w:val="29"/>
        </w:numPr>
        <w:ind w:left="567" w:hanging="283"/>
      </w:pPr>
      <w:r w:rsidRPr="0069289D">
        <w:t>Реализация на постоянной основе не менее 5 (пяти) направлений повышения эффективности системы муниципального управления в администрации муниципального образования город Новороссийск с использованием принципов бережливого производства.</w:t>
      </w:r>
    </w:p>
    <w:p w14:paraId="14FD0162" w14:textId="69F6935E" w:rsidR="00D3231E" w:rsidRPr="0076754B" w:rsidRDefault="00D3231E" w:rsidP="00D3231E">
      <w:pPr>
        <w:pStyle w:val="1"/>
        <w:ind w:left="851" w:hanging="851"/>
      </w:pPr>
      <w:bookmarkStart w:id="189" w:name="_Toc59533467"/>
      <w:r w:rsidRPr="0076754B">
        <w:lastRenderedPageBreak/>
        <w:t>Сценарии и этапы реализации Стратегии</w:t>
      </w:r>
      <w:bookmarkEnd w:id="172"/>
      <w:bookmarkEnd w:id="189"/>
    </w:p>
    <w:p w14:paraId="492AD009" w14:textId="77777777" w:rsidR="00D3231E" w:rsidRPr="0076754B" w:rsidRDefault="00D3231E" w:rsidP="00D3231E">
      <w:pPr>
        <w:keepNext/>
      </w:pPr>
      <w:r w:rsidRPr="0076754B">
        <w:t>Стратегия определена на 12 лет (2019-2030 гг.) и предполагает два шестилетних этапа, каждый из которых разделен на 2 трехлетних этапа. При этом при необходимости 1 раз в три года будет проходить корректировка, а 1 раз в шесть лет – обновление Стратегии. Этапы реализации различаются по условиям, факторам, рискам социально-экономического развития и приоритетам экономической политики Краснодарского края.</w:t>
      </w:r>
    </w:p>
    <w:p w14:paraId="0A7BD565" w14:textId="4CD184DD" w:rsidR="00D3231E" w:rsidRPr="0076754B" w:rsidRDefault="00D3231E" w:rsidP="00D3231E">
      <w:r w:rsidRPr="0076754B">
        <w:rPr>
          <w:b/>
        </w:rPr>
        <w:t>Первый этап (2019-2024 гг.)</w:t>
      </w:r>
      <w:r w:rsidRPr="0076754B">
        <w:t xml:space="preserve"> базируется на реализации и расширении тех конкурентных преимуществ, которыми обладает экономика муниципального образования с целью повышения эффективности и управляемости экономики, роста качества человеческого капитала и формирования предпосылок значительного роста конкурентоспособности. На данном этапе необходимо будет структурировать систему муниципальных программ, с формированием системы муниципальных флагманских и приоритетных проектов</w:t>
      </w:r>
      <w:r w:rsidR="00107ADE" w:rsidRPr="0076754B">
        <w:t xml:space="preserve"> </w:t>
      </w:r>
      <w:r w:rsidRPr="0076754B">
        <w:t xml:space="preserve">развития, структурированных в рамках портфеля региональных флагманских проектов, согласованных с системой национальных проектов развития. </w:t>
      </w:r>
    </w:p>
    <w:p w14:paraId="4BB63B4A" w14:textId="77777777" w:rsidR="00D3231E" w:rsidRPr="0076754B" w:rsidRDefault="00D3231E" w:rsidP="00D3231E">
      <w:r w:rsidRPr="0076754B">
        <w:t>В рамках первой трехлетки первого этапа темпы роста будут низкими в силу ряда глобальных и российских факторов. Будет осуществляться запуск стартового пакета проектов, входящих в портфель приоритетных проектов муниципального образования. Реализация первого этапа Стратегии в условиях продолжающегося геополитического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в совокупности с низкой ценой на нефть, а также вызванного указанными факторами ухудшения экономической ситуации и возможного продолжения спада российской экономики сопряжена с существенными рисками недостижения целевых значений показателей реализации Стратегии на данном этапе и обуславливает вероятность корректировок системы стратегических документов Российской Федерации, Краснодарского края и МО г. Новороссийск.</w:t>
      </w:r>
    </w:p>
    <w:p w14:paraId="290D572F" w14:textId="77777777" w:rsidR="00D3231E" w:rsidRPr="0076754B" w:rsidRDefault="00D3231E" w:rsidP="00D3231E">
      <w:r w:rsidRPr="0076754B">
        <w:t>При этом в рамках второй трехлетки первого этапа будут создаваться институциональные условия и технологические заделы развития. В рамках кластерной активации ускорится модернизация «современной экономики» и начнется создание заделов «умной экономики», реализация программ развития молодых талантов, направленных на обеспечение глобального технологического лидерства России, на региональном уровне стартуют проекты межрегиональной и международной интеграции. Внешняя конъюнктура улучшится, темпы роста повысятся. Кластерная активация обеспечит заметный рост конкурентоспособности экономики и социальной сферы г. Новороссийска, на основе перехода города на новую сбалансированную модель развития, значительного улучшения качества человеческого потенциала и пространства, углубления структурной модернизации «современной экономики», значительного развития новой «умной экономики», превращения инноваций в значимый фактор экономического роста.</w:t>
      </w:r>
    </w:p>
    <w:p w14:paraId="7FD65C9E" w14:textId="77777777" w:rsidR="00D3231E" w:rsidRPr="0076754B" w:rsidRDefault="00D3231E" w:rsidP="00D3231E">
      <w:r w:rsidRPr="0076754B">
        <w:rPr>
          <w:b/>
        </w:rPr>
        <w:t>Второй этап (2025-2030 гг.</w:t>
      </w:r>
      <w:r w:rsidRPr="0076754B">
        <w:t xml:space="preserve"> </w:t>
      </w:r>
      <w:r w:rsidRPr="0076754B">
        <w:rPr>
          <w:b/>
        </w:rPr>
        <w:t>и далее)</w:t>
      </w:r>
      <w:r w:rsidRPr="0076754B">
        <w:t xml:space="preserve"> – произойдет рывок в повышении конкурентоспособности экономики, будут созданы условия достижения высоких позиций в области конкурентоспособности на уровне городов Российской Федерации в рамках ряда ключевых направлений, существенное воздействие на развитие окажет реализация программы молодых талантов-инноваторов, в результате которой произойдет запуск и успешная реализация большого количества инновационных проектов. В рамках данного этапа программа расширит поле своей реализации. </w:t>
      </w:r>
    </w:p>
    <w:p w14:paraId="5DAC2297" w14:textId="77777777" w:rsidR="00D3231E" w:rsidRPr="0076754B" w:rsidRDefault="00D3231E" w:rsidP="00D3231E">
      <w:r w:rsidRPr="0076754B">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p>
    <w:p w14:paraId="2FB7EB2D" w14:textId="77777777" w:rsidR="00D3231E" w:rsidRPr="0076754B" w:rsidRDefault="00D3231E" w:rsidP="00D3231E">
      <w:r w:rsidRPr="0076754B">
        <w:rPr>
          <w:b/>
        </w:rPr>
        <w:t>Инерционный сценарий</w:t>
      </w:r>
      <w:r w:rsidRPr="0076754B">
        <w:t xml:space="preserve">.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будет рассматриваться инерционный пессимистический сценарий), развитие идет по «стандартным» инерционным трендам, ресурсные ограничения не преодолеваются. С учетом ресурсных ограничений реализуются только наиболее </w:t>
      </w:r>
      <w:r w:rsidRPr="0076754B">
        <w:lastRenderedPageBreak/>
        <w:t>приоритетные и наименее ресурсоемкие проекты (возможно смещение сроков реализации проектов на более поздний срок). Основные параметры сценария:</w:t>
      </w:r>
    </w:p>
    <w:p w14:paraId="3DC5DB8A"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закрепление и расширение конкурентных преимуществ в традиционных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направлений экономики города от уровня городов-лидеров, что приведет к незначительной модернизации экономической структуры города;</w:t>
      </w:r>
    </w:p>
    <w:p w14:paraId="6A840DD4"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небольшой рост человеческого капитала;</w:t>
      </w:r>
    </w:p>
    <w:p w14:paraId="67136FE8"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реализация ограниченного количества долгосрочных приоритетных проектов и программ, реализующих сравнительные преимущества экономики и социальной сферы;</w:t>
      </w:r>
    </w:p>
    <w:p w14:paraId="6FB8F4B7"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небольшой рост инвестиционной привлекательности;</w:t>
      </w:r>
    </w:p>
    <w:p w14:paraId="2590FDBA"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формирование условий пространственного развития;</w:t>
      </w:r>
    </w:p>
    <w:p w14:paraId="46629C1E"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расширение интеграционных процессов в межмуниципальной, межрегиональное и международное социально-экономическое пространство;</w:t>
      </w:r>
    </w:p>
    <w:p w14:paraId="500BF2AE"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развитие институциональной среды, способствующей сбалансированному устойчивому развитию;</w:t>
      </w:r>
    </w:p>
    <w:p w14:paraId="7569D77F" w14:textId="77777777" w:rsidR="00D3231E" w:rsidRPr="0076754B" w:rsidRDefault="00D3231E" w:rsidP="00D3231E">
      <w:pPr>
        <w:pStyle w:val="af2"/>
        <w:numPr>
          <w:ilvl w:val="0"/>
          <w:numId w:val="4"/>
        </w:numPr>
        <w:suppressAutoHyphens/>
        <w:spacing w:before="100" w:after="100"/>
        <w:ind w:left="568" w:hanging="284"/>
        <w:rPr>
          <w:lang w:val="ru-RU"/>
        </w:rPr>
      </w:pPr>
      <w:r w:rsidRPr="0076754B">
        <w:rPr>
          <w:lang w:val="ru-RU"/>
        </w:rPr>
        <w:t>стабильный уровень безопасности.</w:t>
      </w:r>
    </w:p>
    <w:p w14:paraId="787D1E9E" w14:textId="77777777" w:rsidR="00D3231E" w:rsidRPr="0076754B" w:rsidRDefault="00D3231E" w:rsidP="00D3231E">
      <w:pPr>
        <w:rPr>
          <w:b/>
        </w:rPr>
      </w:pPr>
      <w:r w:rsidRPr="0076754B">
        <w:rPr>
          <w:b/>
        </w:rPr>
        <w:t>Базовый сценарий</w:t>
      </w:r>
      <w:r w:rsidRPr="0076754B">
        <w:t>. Данный сценарий предполагает то, что будут осуществлены необходимые меры, направленные на преодоление ресурсных ограничений.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14:paraId="730C7A6C" w14:textId="77777777" w:rsidR="00D3231E" w:rsidRPr="0076754B" w:rsidRDefault="00D3231E" w:rsidP="00D3231E">
      <w:pPr>
        <w:pStyle w:val="af2"/>
        <w:numPr>
          <w:ilvl w:val="0"/>
          <w:numId w:val="4"/>
        </w:numPr>
        <w:suppressAutoHyphens/>
        <w:spacing w:before="80" w:after="80"/>
        <w:ind w:left="568" w:hanging="284"/>
        <w:rPr>
          <w:lang w:val="ru-RU"/>
        </w:rPr>
      </w:pPr>
      <w:r w:rsidRPr="0076754B">
        <w:rPr>
          <w:lang w:val="ru-RU"/>
        </w:rPr>
        <w:t>высокая степень реализации потенциала развития города;</w:t>
      </w:r>
    </w:p>
    <w:p w14:paraId="40C17825" w14:textId="77777777" w:rsidR="00D3231E" w:rsidRPr="0076754B" w:rsidRDefault="00D3231E" w:rsidP="00D3231E">
      <w:pPr>
        <w:pStyle w:val="af2"/>
        <w:numPr>
          <w:ilvl w:val="0"/>
          <w:numId w:val="4"/>
        </w:numPr>
        <w:suppressAutoHyphens/>
        <w:spacing w:before="80" w:after="80"/>
        <w:ind w:left="568" w:hanging="284"/>
        <w:rPr>
          <w:lang w:val="ru-RU"/>
        </w:rPr>
      </w:pPr>
      <w:r w:rsidRPr="0076754B">
        <w:rPr>
          <w:lang w:val="ru-RU"/>
        </w:rPr>
        <w:t>закрепление и расширение конкурентных преимуществ в традиционных направлениях (в том числе на базе повышения технологического уровня и роста производительности труда в приоритетных направлениях экономики и социальной сферы), стимулирование роста конкурентоспособности в новых направлениях с целью формирования устойчивой сбалансированной модели развития на основе кластерной активации, соблюдающей баланс индустриальных и постиндустриальных факторов развития;</w:t>
      </w:r>
    </w:p>
    <w:p w14:paraId="592B0778" w14:textId="77777777" w:rsidR="00D3231E" w:rsidRPr="0076754B" w:rsidRDefault="00D3231E" w:rsidP="00D3231E">
      <w:pPr>
        <w:pStyle w:val="af2"/>
        <w:numPr>
          <w:ilvl w:val="0"/>
          <w:numId w:val="4"/>
        </w:numPr>
        <w:suppressAutoHyphens/>
        <w:spacing w:before="80" w:after="80"/>
        <w:ind w:left="568" w:hanging="284"/>
        <w:rPr>
          <w:lang w:val="ru-RU"/>
        </w:rPr>
      </w:pPr>
      <w:r w:rsidRPr="0076754B">
        <w:rPr>
          <w:lang w:val="ru-RU"/>
        </w:rPr>
        <w:t>развитие человеческого потенциала с акцентом на развитие привлечения и удержания молодых талантов на базе высокого благосостояния, социального благополучия, согласия и безопасности через глубокую модернизацию социальной сферы;</w:t>
      </w:r>
    </w:p>
    <w:p w14:paraId="62CA733D" w14:textId="77777777" w:rsidR="00D3231E" w:rsidRPr="0076754B" w:rsidRDefault="00D3231E" w:rsidP="00D3231E">
      <w:pPr>
        <w:pStyle w:val="af2"/>
        <w:numPr>
          <w:ilvl w:val="0"/>
          <w:numId w:val="4"/>
        </w:numPr>
        <w:suppressAutoHyphens/>
        <w:spacing w:before="80" w:after="80"/>
        <w:ind w:left="568" w:hanging="284"/>
        <w:rPr>
          <w:lang w:val="ru-RU"/>
        </w:rPr>
      </w:pPr>
      <w:r w:rsidRPr="0076754B">
        <w:rPr>
          <w:lang w:val="ru-RU"/>
        </w:rPr>
        <w:t>осуществление большинства долгосрочных приоритетных проектов и программ, реализующих сравнительные преимущества экономики;</w:t>
      </w:r>
    </w:p>
    <w:p w14:paraId="0BB3D38A" w14:textId="77777777" w:rsidR="00D3231E" w:rsidRPr="0076754B" w:rsidRDefault="00D3231E" w:rsidP="00D3231E">
      <w:pPr>
        <w:pStyle w:val="af2"/>
        <w:numPr>
          <w:ilvl w:val="0"/>
          <w:numId w:val="4"/>
        </w:numPr>
        <w:suppressAutoHyphens/>
        <w:spacing w:before="80" w:after="80"/>
        <w:ind w:left="568" w:hanging="284"/>
        <w:rPr>
          <w:lang w:val="ru-RU"/>
        </w:rPr>
      </w:pPr>
      <w:r w:rsidRPr="0076754B">
        <w:rPr>
          <w:lang w:val="ru-RU"/>
        </w:rPr>
        <w:t>существенное улучшение инвестиционного климата, в том числе для иностранных инвесторов;</w:t>
      </w:r>
    </w:p>
    <w:p w14:paraId="0CC70996" w14:textId="77777777" w:rsidR="00D3231E" w:rsidRPr="0076754B" w:rsidRDefault="00D3231E" w:rsidP="00D3231E">
      <w:pPr>
        <w:pStyle w:val="af2"/>
        <w:numPr>
          <w:ilvl w:val="0"/>
          <w:numId w:val="4"/>
        </w:numPr>
        <w:suppressAutoHyphens/>
        <w:spacing w:before="80" w:after="80"/>
        <w:ind w:left="568" w:hanging="284"/>
        <w:rPr>
          <w:lang w:val="ru-RU"/>
        </w:rPr>
      </w:pPr>
      <w:r w:rsidRPr="0076754B">
        <w:rPr>
          <w:lang w:val="ru-RU"/>
        </w:rPr>
        <w:t>сбалансированное пространственное развитие (создание направлений экономического развития, рост качества пространства) и значительная интеграция в межмуниципальное, межрегиональное и международное социально-экономическое пространство;</w:t>
      </w:r>
    </w:p>
    <w:p w14:paraId="4AC778AA" w14:textId="77777777" w:rsidR="00D3231E" w:rsidRPr="0076754B" w:rsidRDefault="00D3231E" w:rsidP="00D3231E">
      <w:pPr>
        <w:pStyle w:val="af2"/>
        <w:numPr>
          <w:ilvl w:val="0"/>
          <w:numId w:val="4"/>
        </w:numPr>
        <w:suppressAutoHyphens/>
        <w:spacing w:before="80" w:after="80"/>
        <w:ind w:left="568" w:hanging="284"/>
        <w:rPr>
          <w:lang w:val="ru-RU"/>
        </w:rPr>
      </w:pPr>
      <w:r w:rsidRPr="0076754B">
        <w:rPr>
          <w:lang w:val="ru-RU"/>
        </w:rPr>
        <w:t>создание институциональной среды, способствующей устойчивому развитию.</w:t>
      </w:r>
    </w:p>
    <w:p w14:paraId="616CDBEF" w14:textId="77777777" w:rsidR="00D3231E" w:rsidRPr="0076754B" w:rsidRDefault="00D3231E" w:rsidP="00D3231E">
      <w:r w:rsidRPr="0076754B">
        <w:rPr>
          <w:b/>
        </w:rPr>
        <w:t>Оптимистический сценарий</w:t>
      </w:r>
      <w:r w:rsidRPr="0076754B">
        <w:t>. Предполагает полное раскрытие потенциала развития, достижение высокого уровня муниципальной конкурентоспособности. Успешно реализуется кластерная активация: модернизируется «современная экономика», создается сектор «умной экономики». Большинство намеченных проектов реализуется в плановые сроки. Создается сектор новой экономики, способный успешно производить и выводить на глобальные рынки новые продукты, материалы и технологии.</w:t>
      </w:r>
    </w:p>
    <w:p w14:paraId="7AF409DA" w14:textId="685D0743" w:rsidR="00D3231E" w:rsidRPr="0076754B" w:rsidRDefault="00D3231E" w:rsidP="00D3231E">
      <w:pPr>
        <w:pStyle w:val="1"/>
        <w:ind w:left="851" w:hanging="851"/>
      </w:pPr>
      <w:bookmarkStart w:id="190" w:name="_Toc519149013"/>
      <w:bookmarkStart w:id="191" w:name="_Toc508803630"/>
      <w:bookmarkStart w:id="192" w:name="_Toc59533468"/>
      <w:r w:rsidRPr="0076754B">
        <w:lastRenderedPageBreak/>
        <w:t>Ключевые показатели реализации стратегии социально-экономического развития г. Новороссийска и оценка финансовых ресурсов, необходимых для реализации стратегии</w:t>
      </w:r>
      <w:bookmarkEnd w:id="190"/>
      <w:bookmarkEnd w:id="191"/>
      <w:bookmarkEnd w:id="192"/>
    </w:p>
    <w:p w14:paraId="3776F8D9" w14:textId="77777777" w:rsidR="001F5DFD" w:rsidRPr="0076754B" w:rsidRDefault="001F5DFD" w:rsidP="001F5DFD">
      <w:pPr>
        <w:pStyle w:val="2"/>
      </w:pPr>
      <w:bookmarkStart w:id="193" w:name="_Toc508803631"/>
      <w:bookmarkStart w:id="194" w:name="_Toc519149014"/>
      <w:bookmarkStart w:id="195" w:name="_Toc59533469"/>
      <w:r w:rsidRPr="0076754B">
        <w:t>Прогноз ключевых индикаторов</w:t>
      </w:r>
      <w:bookmarkEnd w:id="193"/>
      <w:bookmarkEnd w:id="194"/>
      <w:bookmarkEnd w:id="195"/>
    </w:p>
    <w:p w14:paraId="74839B32" w14:textId="6B33F433" w:rsidR="00ED4D58" w:rsidRPr="0076754B" w:rsidRDefault="00ED4D58" w:rsidP="00ED4D58">
      <w:pPr>
        <w:pStyle w:val="a5"/>
        <w:rPr>
          <w:lang w:val="en-US"/>
        </w:rPr>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22</w:t>
      </w:r>
      <w:r w:rsidR="0034275B" w:rsidRPr="0076754B">
        <w:rPr>
          <w:noProof/>
        </w:rPr>
        <w:fldChar w:fldCharType="end"/>
      </w:r>
      <w:r w:rsidRPr="0076754B">
        <w:rPr>
          <w:lang w:val="en-US"/>
        </w:rPr>
        <w:t xml:space="preserve"> – </w:t>
      </w:r>
      <w:r w:rsidRPr="0076754B">
        <w:t>Сценарные прогнозы</w:t>
      </w:r>
      <w:r w:rsidRPr="0076754B">
        <w:rPr>
          <w:rStyle w:val="affff7"/>
        </w:rPr>
        <w:footnoteReference w:id="9"/>
      </w:r>
    </w:p>
    <w:tbl>
      <w:tblPr>
        <w:tblStyle w:val="AV"/>
        <w:tblW w:w="0" w:type="auto"/>
        <w:tblLook w:val="04A0" w:firstRow="1" w:lastRow="0" w:firstColumn="1" w:lastColumn="0" w:noHBand="0" w:noVBand="1"/>
      </w:tblPr>
      <w:tblGrid>
        <w:gridCol w:w="5915"/>
        <w:gridCol w:w="615"/>
        <w:gridCol w:w="637"/>
        <w:gridCol w:w="615"/>
        <w:gridCol w:w="615"/>
        <w:gridCol w:w="615"/>
        <w:gridCol w:w="615"/>
      </w:tblGrid>
      <w:tr w:rsidR="006D4550" w:rsidRPr="0076754B" w14:paraId="0A554F31" w14:textId="77777777" w:rsidTr="006464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208C802" w14:textId="77777777" w:rsidR="006D4550" w:rsidRPr="0076754B" w:rsidRDefault="006D4550" w:rsidP="00B2100A">
            <w:pPr>
              <w:spacing w:before="0" w:after="0"/>
              <w:jc w:val="center"/>
              <w:rPr>
                <w:rFonts w:cs="Arial"/>
                <w:bCs/>
              </w:rPr>
            </w:pPr>
            <w:bookmarkStart w:id="196" w:name="_Toc508803632"/>
            <w:bookmarkStart w:id="197" w:name="_Toc519149015"/>
            <w:r w:rsidRPr="0076754B">
              <w:rPr>
                <w:rFonts w:cs="Arial"/>
                <w:bCs/>
              </w:rPr>
              <w:t>Индикатор</w:t>
            </w:r>
          </w:p>
        </w:tc>
        <w:tc>
          <w:tcPr>
            <w:tcW w:w="0" w:type="auto"/>
            <w:noWrap/>
            <w:hideMark/>
          </w:tcPr>
          <w:p w14:paraId="75EDA3BE" w14:textId="77777777" w:rsidR="006D4550" w:rsidRPr="0076754B" w:rsidRDefault="006D4550" w:rsidP="00B2100A">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76754B">
              <w:rPr>
                <w:rFonts w:cs="Arial"/>
                <w:bCs/>
              </w:rPr>
              <w:t>2016</w:t>
            </w:r>
          </w:p>
        </w:tc>
        <w:tc>
          <w:tcPr>
            <w:tcW w:w="0" w:type="auto"/>
          </w:tcPr>
          <w:p w14:paraId="38AF9C42" w14:textId="325E56B4" w:rsidR="006D4550" w:rsidRPr="0076754B" w:rsidRDefault="006D4550" w:rsidP="00B2100A">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lang w:val="en-US"/>
              </w:rPr>
            </w:pPr>
            <w:r w:rsidRPr="0076754B">
              <w:rPr>
                <w:rFonts w:cs="Arial"/>
                <w:bCs/>
                <w:lang w:val="en-US"/>
              </w:rPr>
              <w:t>2018</w:t>
            </w:r>
            <w:r w:rsidR="00C53EBE" w:rsidRPr="0076754B">
              <w:rPr>
                <w:rFonts w:cs="Arial"/>
                <w:bCs/>
                <w:lang w:val="en-US"/>
              </w:rPr>
              <w:t>*</w:t>
            </w:r>
          </w:p>
        </w:tc>
        <w:tc>
          <w:tcPr>
            <w:tcW w:w="0" w:type="auto"/>
            <w:noWrap/>
            <w:hideMark/>
          </w:tcPr>
          <w:p w14:paraId="440A6552" w14:textId="77777777" w:rsidR="006D4550" w:rsidRPr="0076754B" w:rsidRDefault="006D4550" w:rsidP="00B2100A">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76754B">
              <w:rPr>
                <w:rFonts w:cs="Arial"/>
                <w:bCs/>
              </w:rPr>
              <w:t>2021</w:t>
            </w:r>
          </w:p>
        </w:tc>
        <w:tc>
          <w:tcPr>
            <w:tcW w:w="0" w:type="auto"/>
            <w:noWrap/>
            <w:hideMark/>
          </w:tcPr>
          <w:p w14:paraId="5DDDD05B" w14:textId="77777777" w:rsidR="006D4550" w:rsidRPr="0076754B" w:rsidRDefault="006D4550" w:rsidP="00B2100A">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76754B">
              <w:rPr>
                <w:rFonts w:cs="Arial"/>
                <w:bCs/>
              </w:rPr>
              <w:t>2024</w:t>
            </w:r>
          </w:p>
        </w:tc>
        <w:tc>
          <w:tcPr>
            <w:tcW w:w="0" w:type="auto"/>
            <w:noWrap/>
            <w:hideMark/>
          </w:tcPr>
          <w:p w14:paraId="218F1D89" w14:textId="77777777" w:rsidR="006D4550" w:rsidRPr="0076754B" w:rsidRDefault="006D4550" w:rsidP="00B2100A">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76754B">
              <w:rPr>
                <w:rFonts w:cs="Arial"/>
                <w:bCs/>
              </w:rPr>
              <w:t>2027</w:t>
            </w:r>
          </w:p>
        </w:tc>
        <w:tc>
          <w:tcPr>
            <w:tcW w:w="0" w:type="auto"/>
            <w:noWrap/>
            <w:hideMark/>
          </w:tcPr>
          <w:p w14:paraId="0A6CC885" w14:textId="77777777" w:rsidR="006D4550" w:rsidRPr="0076754B" w:rsidRDefault="006D4550" w:rsidP="00B2100A">
            <w:pPr>
              <w:spacing w:before="0" w:after="0"/>
              <w:jc w:val="center"/>
              <w:cnfStyle w:val="100000000000" w:firstRow="1" w:lastRow="0" w:firstColumn="0" w:lastColumn="0" w:oddVBand="0" w:evenVBand="0" w:oddHBand="0" w:evenHBand="0" w:firstRowFirstColumn="0" w:firstRowLastColumn="0" w:lastRowFirstColumn="0" w:lastRowLastColumn="0"/>
              <w:rPr>
                <w:rFonts w:cs="Arial"/>
                <w:bCs/>
              </w:rPr>
            </w:pPr>
            <w:r w:rsidRPr="0076754B">
              <w:rPr>
                <w:rFonts w:cs="Arial"/>
                <w:bCs/>
              </w:rPr>
              <w:t>2030</w:t>
            </w:r>
          </w:p>
        </w:tc>
      </w:tr>
      <w:tr w:rsidR="006D4550" w:rsidRPr="0076754B" w14:paraId="7DF166BC"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05CBB91C" w14:textId="77777777" w:rsidR="006D4550" w:rsidRPr="0076754B" w:rsidRDefault="006D4550" w:rsidP="00B2100A">
            <w:pPr>
              <w:spacing w:before="0" w:after="0"/>
              <w:jc w:val="left"/>
              <w:rPr>
                <w:rFonts w:cs="Arial"/>
                <w:color w:val="000000"/>
              </w:rPr>
            </w:pPr>
            <w:r w:rsidRPr="0076754B">
              <w:rPr>
                <w:rFonts w:cs="Arial"/>
                <w:color w:val="000000"/>
              </w:rPr>
              <w:t>Отгружено товаров собственного производства, выполнено работ и услуг собственными силами, млрд руб.</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389246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6F45D32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4C2CCF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03F2B4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26C181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7E3EC6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6D4550" w:rsidRPr="0076754B" w14:paraId="1FA3D25C"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30FF3E66"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B098B8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386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483A5D8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440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224148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543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D34A09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689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7018C0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827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16520B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977</w:t>
            </w:r>
          </w:p>
        </w:tc>
      </w:tr>
      <w:tr w:rsidR="006D4550" w:rsidRPr="0076754B" w14:paraId="6842DD7E"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6AC9E5C4"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E808D7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386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4BF2C9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440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51ECFC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569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A16229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799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E38F8A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1 003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AA71E5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1 223</w:t>
            </w:r>
          </w:p>
        </w:tc>
      </w:tr>
      <w:tr w:rsidR="006D4550" w:rsidRPr="0076754B" w14:paraId="5A8FF3D5"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68382355"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CB057A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386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2420AC5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440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47F6DC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590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7A42B2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895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018ADF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1 167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DD7CAE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1 459</w:t>
            </w:r>
          </w:p>
        </w:tc>
      </w:tr>
      <w:tr w:rsidR="006D4550" w:rsidRPr="0076754B" w14:paraId="5E087600"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5F8A0C37" w14:textId="77777777" w:rsidR="006D4550" w:rsidRPr="0076754B" w:rsidRDefault="006D4550" w:rsidP="00B2100A">
            <w:pPr>
              <w:spacing w:before="0" w:after="0"/>
              <w:jc w:val="left"/>
              <w:rPr>
                <w:rFonts w:cs="Arial"/>
                <w:color w:val="000000"/>
              </w:rPr>
            </w:pPr>
            <w:r w:rsidRPr="0076754B">
              <w:rPr>
                <w:rFonts w:cs="Arial"/>
                <w:color w:val="000000"/>
              </w:rPr>
              <w:t>Накопленный среднегодовой темп роста экономики (CAGR с 2016 г.), %</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E03920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7A057CD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F9338B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DF2D06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73264D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353B9B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6D4550" w:rsidRPr="0076754B" w14:paraId="4BCC9EDE"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05A3B3A6"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42F8C0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F1B75C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sidRPr="0076754B">
              <w:rPr>
                <w:rFonts w:cs="Arial"/>
                <w:color w:val="000000"/>
              </w:rPr>
              <w:t>101,</w:t>
            </w:r>
            <w:r w:rsidRPr="0076754B">
              <w:rPr>
                <w:rFonts w:cs="Arial"/>
                <w:color w:val="000000"/>
                <w:lang w:val="en-US"/>
              </w:rPr>
              <w:t>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B833F8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102,5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528A96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103,1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3F8D22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102,8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BA3F3C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102,5</w:t>
            </w:r>
          </w:p>
        </w:tc>
      </w:tr>
      <w:tr w:rsidR="006D4550" w:rsidRPr="0076754B" w14:paraId="72FEC56D"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03F7889D"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A4099F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2B5F9C0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sidRPr="0076754B">
              <w:rPr>
                <w:rFonts w:cs="Arial"/>
                <w:color w:val="000000"/>
              </w:rPr>
              <w:t>101,6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DF0B53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103,5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664090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105,0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6BBC89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104,6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D0AD0F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104,2</w:t>
            </w:r>
          </w:p>
        </w:tc>
      </w:tr>
      <w:tr w:rsidR="006D4550" w:rsidRPr="0076754B" w14:paraId="72BF0B39"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32E8EDEB"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CFC2C0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6131282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lang w:val="en-US"/>
              </w:rPr>
            </w:pPr>
            <w:r w:rsidRPr="0076754B">
              <w:rPr>
                <w:rFonts w:cs="Arial"/>
                <w:color w:val="000000"/>
              </w:rPr>
              <w:t>101,</w:t>
            </w:r>
            <w:r w:rsidRPr="0076754B">
              <w:rPr>
                <w:rFonts w:cs="Arial"/>
                <w:color w:val="000000"/>
                <w:lang w:val="en-US"/>
              </w:rPr>
              <w:t>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5DF7CA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104,3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9BDC38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106,6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002AFA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106,1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218F6C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105,5</w:t>
            </w:r>
          </w:p>
        </w:tc>
      </w:tr>
      <w:tr w:rsidR="006D4550" w:rsidRPr="0076754B" w14:paraId="135DD2B2"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261E83FE" w14:textId="77777777" w:rsidR="006D4550" w:rsidRPr="0076754B" w:rsidRDefault="006D4550" w:rsidP="00B2100A">
            <w:pPr>
              <w:spacing w:before="0" w:after="0"/>
              <w:jc w:val="left"/>
              <w:rPr>
                <w:rFonts w:cs="Arial"/>
                <w:color w:val="000000"/>
              </w:rPr>
            </w:pPr>
            <w:r w:rsidRPr="0076754B">
              <w:rPr>
                <w:rFonts w:cs="Arial"/>
                <w:color w:val="000000"/>
              </w:rPr>
              <w:t>Рост объема промышленного производства к 2016, раз</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BBA6B8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39BC2C7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302354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6C2EE8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F44EBE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21A3B3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6D4550" w:rsidRPr="0076754B" w14:paraId="62E2CC83"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1168AEDD"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809109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ECEC64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D986B1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B50B25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D65F7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8182F7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2,1</w:t>
            </w:r>
          </w:p>
        </w:tc>
      </w:tr>
      <w:tr w:rsidR="006D4550" w:rsidRPr="0076754B" w14:paraId="2A6F0AD3"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31CCB254"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4E21A3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411426F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D28998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99736F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924C14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216A97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3,0</w:t>
            </w:r>
          </w:p>
        </w:tc>
      </w:tr>
      <w:tr w:rsidR="006D4550" w:rsidRPr="0076754B" w14:paraId="2DE1BBF1"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00FF1207"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463540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19CA22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05D49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7BA5D1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391D01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BE9A81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3,5</w:t>
            </w:r>
          </w:p>
        </w:tc>
      </w:tr>
      <w:tr w:rsidR="006D4550" w:rsidRPr="0076754B" w14:paraId="326DE2AF"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47F3DAA0" w14:textId="19FB57B7" w:rsidR="006D4550" w:rsidRPr="0076754B" w:rsidRDefault="006D4550" w:rsidP="00B2100A">
            <w:pPr>
              <w:spacing w:before="0" w:after="0"/>
              <w:jc w:val="left"/>
              <w:rPr>
                <w:rFonts w:cs="Arial"/>
                <w:color w:val="000000"/>
              </w:rPr>
            </w:pPr>
            <w:r w:rsidRPr="0076754B">
              <w:rPr>
                <w:rFonts w:cs="Arial"/>
                <w:color w:val="000000"/>
              </w:rPr>
              <w:t>Доходы консолид</w:t>
            </w:r>
            <w:r w:rsidR="00A94220" w:rsidRPr="0076754B">
              <w:rPr>
                <w:rFonts w:cs="Arial"/>
                <w:color w:val="000000"/>
              </w:rPr>
              <w:t>и</w:t>
            </w:r>
            <w:r w:rsidRPr="0076754B">
              <w:rPr>
                <w:rFonts w:cs="Arial"/>
                <w:color w:val="000000"/>
              </w:rPr>
              <w:t>рованного бюджета, млрд руб.</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17104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1CD9548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88DABB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E018D6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C9AA74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40FEFC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AB05E0" w:rsidRPr="0076754B" w14:paraId="7BED1EF0"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3C9E1B0E" w14:textId="77777777" w:rsidR="00AB05E0" w:rsidRPr="0076754B" w:rsidRDefault="00AB05E0" w:rsidP="00AB05E0">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880CCDE" w14:textId="7ECD6C4A"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6754B">
              <w:rPr>
                <w:rFonts w:cs="Arial"/>
                <w:color w:val="000000"/>
              </w:rPr>
              <w:t>6,1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20401FE4" w14:textId="53F25149"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7142CFE" w14:textId="398A2D6E"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9,2</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C0EEAD5" w14:textId="11F42DFC"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353D010" w14:textId="6DC347E8"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12,5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161B1C1" w14:textId="622D5DCD"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14,2</w:t>
            </w:r>
          </w:p>
        </w:tc>
      </w:tr>
      <w:tr w:rsidR="00AB05E0" w:rsidRPr="0076754B" w14:paraId="46705E94"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52C8D79F" w14:textId="77777777" w:rsidR="00AB05E0" w:rsidRPr="0076754B" w:rsidRDefault="00AB05E0" w:rsidP="00AB05E0">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E04C11B" w14:textId="67A66052"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6754B">
              <w:rPr>
                <w:rFonts w:cs="Arial"/>
                <w:color w:val="000000"/>
              </w:rPr>
              <w:t>6,1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17711A8D" w14:textId="05C34B93"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91462DF" w14:textId="499E2D15"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E21E212" w14:textId="74DCE02A"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11,7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4EABD4F" w14:textId="3D378BD8"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13,9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C6D4156" w14:textId="778A0972"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16,4</w:t>
            </w:r>
          </w:p>
        </w:tc>
      </w:tr>
      <w:tr w:rsidR="00AB05E0" w:rsidRPr="0076754B" w14:paraId="1C144FB5"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5FE9218A" w14:textId="77777777" w:rsidR="00AB05E0" w:rsidRPr="0076754B" w:rsidRDefault="00AB05E0" w:rsidP="00AB05E0">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DB899CE" w14:textId="676CCEC3"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76754B">
              <w:rPr>
                <w:rFonts w:cs="Arial"/>
                <w:color w:val="000000"/>
              </w:rPr>
              <w:t>6,1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7DF1322C" w14:textId="74683851"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91EC6FC" w14:textId="4D1D873D"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CC474E9" w14:textId="47CEB437"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12,4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7C5CD6F" w14:textId="5B2167EA"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15,0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A66FD68" w14:textId="2B7E8A80" w:rsidR="00AB05E0" w:rsidRPr="0076754B" w:rsidRDefault="00AB05E0" w:rsidP="00AB05E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17,9</w:t>
            </w:r>
          </w:p>
        </w:tc>
      </w:tr>
      <w:tr w:rsidR="006464BD" w:rsidRPr="0076754B" w14:paraId="721BB9DA"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3F837DED" w14:textId="6B295832" w:rsidR="006464BD" w:rsidRPr="0076754B" w:rsidRDefault="006464BD" w:rsidP="00684790">
            <w:pPr>
              <w:spacing w:before="0" w:after="0"/>
              <w:jc w:val="left"/>
              <w:rPr>
                <w:rFonts w:cs="Arial"/>
                <w:color w:val="000000"/>
              </w:rPr>
            </w:pPr>
            <w:r w:rsidRPr="0076754B">
              <w:rPr>
                <w:rFonts w:cs="Arial"/>
                <w:color w:val="000000"/>
              </w:rPr>
              <w:t>Инвестиции в основной капитал, накопл</w:t>
            </w:r>
            <w:r w:rsidR="00684790" w:rsidRPr="0076754B">
              <w:rPr>
                <w:rFonts w:cs="Arial"/>
                <w:color w:val="000000"/>
              </w:rPr>
              <w:t>енные</w:t>
            </w:r>
            <w:r w:rsidRPr="0076754B">
              <w:rPr>
                <w:rFonts w:cs="Arial"/>
                <w:color w:val="000000"/>
              </w:rPr>
              <w:t xml:space="preserve"> с 2018 г.,</w:t>
            </w:r>
            <w:r w:rsidR="00684790" w:rsidRPr="0076754B">
              <w:rPr>
                <w:rFonts w:cs="Arial"/>
                <w:color w:val="000000"/>
              </w:rPr>
              <w:br/>
            </w:r>
            <w:r w:rsidRPr="0076754B">
              <w:rPr>
                <w:rFonts w:cs="Arial"/>
                <w:color w:val="000000"/>
              </w:rPr>
              <w:t>млрд руб.</w:t>
            </w:r>
            <w:r w:rsidR="00BC6560" w:rsidRPr="0076754B">
              <w:rPr>
                <w:rStyle w:val="affff7"/>
                <w:rFonts w:cs="Arial"/>
                <w:color w:val="000000"/>
              </w:rPr>
              <w:footnoteReference w:id="10"/>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3282C8F6" w14:textId="77777777" w:rsidR="006464BD" w:rsidRPr="0076754B" w:rsidRDefault="006464BD" w:rsidP="006464B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E64535E" w14:textId="77777777" w:rsidR="006464BD" w:rsidRPr="0076754B" w:rsidRDefault="006464BD" w:rsidP="006464B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49DF1A5C" w14:textId="77777777" w:rsidR="006464BD" w:rsidRPr="0076754B" w:rsidRDefault="006464BD" w:rsidP="006464B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F0313C4" w14:textId="77777777" w:rsidR="006464BD" w:rsidRPr="0076754B" w:rsidRDefault="006464BD" w:rsidP="006464B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419FF9A" w14:textId="77777777" w:rsidR="006464BD" w:rsidRPr="0076754B" w:rsidRDefault="006464BD" w:rsidP="006464B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46F6FAA" w14:textId="77777777" w:rsidR="006464BD" w:rsidRPr="0076754B" w:rsidRDefault="006464BD" w:rsidP="006464BD">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r>
      <w:tr w:rsidR="00564D70" w:rsidRPr="0076754B" w14:paraId="63785520"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3A38A6B7" w14:textId="31D2522E" w:rsidR="00564D70" w:rsidRPr="0076754B" w:rsidRDefault="00564D70" w:rsidP="00564D70">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2A6092F9" w14:textId="01222AD8"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5F321CA" w14:textId="765E6B7E"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6B641939" w14:textId="2A2BB5B5"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229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A288D8C" w14:textId="4EF97FC9"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488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0CB3F28" w14:textId="4FD17DA3"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804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1042886C" w14:textId="18ED6EFE"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1 173</w:t>
            </w:r>
          </w:p>
        </w:tc>
      </w:tr>
      <w:tr w:rsidR="00564D70" w:rsidRPr="0076754B" w14:paraId="51CD85DC"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75ED1FD2" w14:textId="245BCBBE" w:rsidR="00564D70" w:rsidRPr="0076754B" w:rsidRDefault="00564D70" w:rsidP="00564D70">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24EABF9D" w14:textId="2E760B3C"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CC5BB7B" w14:textId="75671E53"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28B64888" w14:textId="66F00299"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255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40963FE" w14:textId="4E433C56"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567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274DF844" w14:textId="2292F984"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970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53A1F3E" w14:textId="36ED978E"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1 454</w:t>
            </w:r>
          </w:p>
        </w:tc>
      </w:tr>
      <w:tr w:rsidR="00564D70" w:rsidRPr="0076754B" w14:paraId="019590B4"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4D08D31F" w14:textId="0EB8BD31" w:rsidR="00564D70" w:rsidRPr="0076754B" w:rsidRDefault="00564D70" w:rsidP="00564D70">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66982905" w14:textId="00382773"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766AA012" w14:textId="39197726"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38BCB05" w14:textId="1D93EBA6"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271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54F88204" w14:textId="507EDAB9"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611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5CA0AF64" w14:textId="7D8B41A7"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1 074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1B75644D" w14:textId="7A1657B5" w:rsidR="00564D70" w:rsidRPr="0076754B" w:rsidRDefault="00564D70" w:rsidP="00564D70">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1 647</w:t>
            </w:r>
          </w:p>
        </w:tc>
      </w:tr>
      <w:tr w:rsidR="00F305D1" w:rsidRPr="0076754B" w14:paraId="65B2CE8F"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2AA968B3" w14:textId="32DCE572" w:rsidR="00F305D1" w:rsidRPr="00005BAE" w:rsidRDefault="00F305D1" w:rsidP="00684790">
            <w:pPr>
              <w:spacing w:before="0" w:after="0"/>
              <w:jc w:val="left"/>
              <w:rPr>
                <w:rFonts w:cs="Arial"/>
                <w:color w:val="000000"/>
              </w:rPr>
            </w:pPr>
            <w:r w:rsidRPr="00005BAE">
              <w:rPr>
                <w:rFonts w:cs="Arial"/>
                <w:color w:val="000000"/>
              </w:rPr>
              <w:t xml:space="preserve">Инвестиции в основной капитал (без </w:t>
            </w:r>
            <w:r w:rsidR="00684790" w:rsidRPr="00005BAE">
              <w:rPr>
                <w:rFonts w:cs="Arial"/>
                <w:color w:val="000000"/>
              </w:rPr>
              <w:t>малых предприятий</w:t>
            </w:r>
            <w:r w:rsidRPr="00005BAE">
              <w:rPr>
                <w:rFonts w:cs="Arial"/>
                <w:color w:val="000000"/>
              </w:rPr>
              <w:t>), накопл</w:t>
            </w:r>
            <w:r w:rsidR="00684790" w:rsidRPr="00005BAE">
              <w:rPr>
                <w:rFonts w:cs="Arial"/>
                <w:color w:val="000000"/>
              </w:rPr>
              <w:t>енные</w:t>
            </w:r>
            <w:r w:rsidRPr="00005BAE">
              <w:rPr>
                <w:rFonts w:cs="Arial"/>
                <w:color w:val="000000"/>
              </w:rPr>
              <w:t xml:space="preserve"> с 2018 г., млрд руб.</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40226DAC" w14:textId="77777777" w:rsidR="00F305D1" w:rsidRPr="00005BAE" w:rsidRDefault="00F305D1" w:rsidP="00F305D1">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3D646BD" w14:textId="77777777" w:rsidR="00F305D1" w:rsidRPr="00005BAE" w:rsidRDefault="00F305D1" w:rsidP="00F305D1">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4E647FAD" w14:textId="77777777" w:rsidR="00F305D1" w:rsidRPr="00005BAE" w:rsidRDefault="00F305D1" w:rsidP="00F305D1">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082E07A" w14:textId="77777777" w:rsidR="00F305D1" w:rsidRPr="00005BAE" w:rsidRDefault="00F305D1" w:rsidP="00F305D1">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37EA4684" w14:textId="77777777" w:rsidR="00F305D1" w:rsidRPr="00005BAE" w:rsidRDefault="00F305D1" w:rsidP="00F305D1">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31A01783" w14:textId="77777777" w:rsidR="00F305D1" w:rsidRPr="00005BAE" w:rsidRDefault="00F305D1" w:rsidP="00F305D1">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p>
        </w:tc>
      </w:tr>
      <w:tr w:rsidR="007C09BE" w:rsidRPr="0076754B" w14:paraId="7ADA5832"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2B27652A" w14:textId="7C2688C4" w:rsidR="007C09BE" w:rsidRPr="00005BAE" w:rsidRDefault="007C09BE" w:rsidP="007C09BE">
            <w:pPr>
              <w:spacing w:before="0" w:after="0"/>
              <w:ind w:firstLineChars="100" w:firstLine="200"/>
              <w:jc w:val="left"/>
              <w:rPr>
                <w:rFonts w:cs="Arial"/>
                <w:color w:val="000000"/>
              </w:rPr>
            </w:pPr>
            <w:r w:rsidRPr="00005BAE">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2160CD2F" w14:textId="77777777"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19AC3E25" w14:textId="309A1F05"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005BAE">
              <w:rPr>
                <w:rFonts w:cs="Arial"/>
                <w:color w:val="000000"/>
              </w:rPr>
              <w:t>31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FD8E283" w14:textId="0710C670"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175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3E76A9F6" w14:textId="00172194"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374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69630B45" w14:textId="66663C73"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617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17B44C28" w14:textId="119F4A10"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900</w:t>
            </w:r>
          </w:p>
        </w:tc>
      </w:tr>
      <w:tr w:rsidR="007C09BE" w:rsidRPr="0076754B" w14:paraId="34167115"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3AEF3F91" w14:textId="6DB6693C" w:rsidR="007C09BE" w:rsidRPr="00005BAE" w:rsidRDefault="007C09BE" w:rsidP="007C09BE">
            <w:pPr>
              <w:spacing w:before="0" w:after="0"/>
              <w:ind w:firstLineChars="100" w:firstLine="200"/>
              <w:jc w:val="left"/>
              <w:rPr>
                <w:rFonts w:cs="Arial"/>
                <w:color w:val="000000"/>
              </w:rPr>
            </w:pPr>
            <w:r w:rsidRPr="00005BAE">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76676EB" w14:textId="77777777"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0ECD5AA" w14:textId="56B76C9E"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005BAE">
              <w:rPr>
                <w:rFonts w:cs="Arial"/>
                <w:color w:val="000000"/>
              </w:rPr>
              <w:t>31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18CD8864" w14:textId="7A01F75C"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196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1FF62F8F" w14:textId="7681B586"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435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428B4E03" w14:textId="36334CFD"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744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53CAF1A" w14:textId="24FDD0CC"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1 116</w:t>
            </w:r>
          </w:p>
        </w:tc>
      </w:tr>
      <w:tr w:rsidR="007C09BE" w:rsidRPr="0076754B" w14:paraId="04371FD8"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tcPr>
          <w:p w14:paraId="46BAAFBC" w14:textId="6B06BF1D" w:rsidR="007C09BE" w:rsidRPr="00005BAE" w:rsidRDefault="007C09BE" w:rsidP="007C09BE">
            <w:pPr>
              <w:spacing w:before="0" w:after="0"/>
              <w:ind w:firstLineChars="100" w:firstLine="200"/>
              <w:jc w:val="left"/>
              <w:rPr>
                <w:rFonts w:cs="Arial"/>
                <w:color w:val="000000"/>
              </w:rPr>
            </w:pPr>
            <w:r w:rsidRPr="00005BAE">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2F493AC" w14:textId="77777777"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7BD1CED3" w14:textId="073BE746"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005BAE">
              <w:rPr>
                <w:rFonts w:cs="Arial"/>
                <w:color w:val="000000"/>
              </w:rPr>
              <w:t>31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3AF86E57" w14:textId="274362F1"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208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67ADC98F" w14:textId="704D6C75"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469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111A5782" w14:textId="6406E754"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825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3A9BC090" w14:textId="372A89FF" w:rsidR="007C09BE" w:rsidRPr="00005BAE" w:rsidRDefault="007C09BE" w:rsidP="007C09BE">
            <w:pPr>
              <w:spacing w:before="0" w:after="0"/>
              <w:jc w:val="right"/>
              <w:cnfStyle w:val="000000000000" w:firstRow="0" w:lastRow="0" w:firstColumn="0" w:lastColumn="0" w:oddVBand="0" w:evenVBand="0" w:oddHBand="0" w:evenHBand="0" w:firstRowFirstColumn="0" w:firstRowLastColumn="0" w:lastRowFirstColumn="0" w:lastRowLastColumn="0"/>
              <w:rPr>
                <w:rFonts w:cs="Arial"/>
              </w:rPr>
            </w:pPr>
            <w:r w:rsidRPr="00005BAE">
              <w:rPr>
                <w:rFonts w:cs="Arial"/>
                <w:color w:val="000000"/>
              </w:rPr>
              <w:t>1 264</w:t>
            </w:r>
          </w:p>
        </w:tc>
      </w:tr>
      <w:tr w:rsidR="006D4550" w:rsidRPr="0076754B" w14:paraId="6CFB4084"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52428CD3" w14:textId="77777777" w:rsidR="006D4550" w:rsidRPr="0076754B" w:rsidRDefault="006D4550" w:rsidP="00B2100A">
            <w:pPr>
              <w:spacing w:before="0" w:after="0"/>
              <w:jc w:val="left"/>
              <w:rPr>
                <w:rFonts w:cs="Arial"/>
                <w:color w:val="000000"/>
              </w:rPr>
            </w:pPr>
            <w:r w:rsidRPr="0076754B">
              <w:rPr>
                <w:rFonts w:cs="Arial"/>
                <w:color w:val="000000"/>
              </w:rPr>
              <w:t>Среднегодовая численность населения, тыс. чел.</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5E214BB9" w14:textId="77777777" w:rsidR="006D4550" w:rsidRPr="0076754B" w:rsidRDefault="006D4550" w:rsidP="00B2100A">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3E62E69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334849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40CFAA5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79C68D7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512E017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r>
      <w:tr w:rsidR="006D4550" w:rsidRPr="0076754B" w14:paraId="06F2A972"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7DE705AE"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2D1DC9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327,9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680995B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338,4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2C1015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353,7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15D567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367,9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4CB411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380,6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48BEC3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391,1</w:t>
            </w:r>
          </w:p>
        </w:tc>
      </w:tr>
      <w:tr w:rsidR="006D4550" w:rsidRPr="0076754B" w14:paraId="29B8A6F1"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265B2041"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0F12D0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327,9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F59A0C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338,4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C7A3C2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355,2</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86264A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371,8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BD502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387,5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6BA075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401,4</w:t>
            </w:r>
          </w:p>
        </w:tc>
      </w:tr>
      <w:tr w:rsidR="006D4550" w:rsidRPr="0076754B" w14:paraId="3D773DAF"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2BE93B93"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D9F4FF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327,9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3CAACB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338,4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150ABF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358,7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EE2FC0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379,8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4EA65D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400,5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F51BAC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420,0</w:t>
            </w:r>
          </w:p>
        </w:tc>
      </w:tr>
      <w:tr w:rsidR="006D4550" w:rsidRPr="0076754B" w14:paraId="5B6680B9"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228630CD" w14:textId="77777777" w:rsidR="006D4550" w:rsidRPr="0076754B" w:rsidRDefault="006D4550" w:rsidP="00B2100A">
            <w:pPr>
              <w:spacing w:before="0" w:after="0"/>
              <w:jc w:val="left"/>
              <w:rPr>
                <w:rFonts w:cs="Arial"/>
                <w:color w:val="000000"/>
              </w:rPr>
            </w:pPr>
            <w:r w:rsidRPr="0076754B">
              <w:rPr>
                <w:rFonts w:cs="Arial"/>
                <w:color w:val="000000"/>
              </w:rPr>
              <w:t>Миграционный прирост, тыс. чел.</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110AF43A" w14:textId="77777777" w:rsidR="006D4550" w:rsidRPr="0076754B" w:rsidRDefault="006D4550" w:rsidP="00B2100A">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6C48210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2628AA3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117E11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0C24188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tcPr>
          <w:p w14:paraId="5FCD208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r>
      <w:tr w:rsidR="006D4550" w:rsidRPr="0076754B" w14:paraId="09241BD5"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066523E9"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1F47EE" w14:textId="77777777" w:rsidR="006D4550" w:rsidRPr="0076754B" w:rsidRDefault="006D4550" w:rsidP="00B2100A">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8176EB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5FE789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E65B94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F8108D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4,2</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43D279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3,9</w:t>
            </w:r>
          </w:p>
        </w:tc>
      </w:tr>
      <w:tr w:rsidR="006D4550" w:rsidRPr="0076754B" w14:paraId="03A05126"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494C5D4C"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1A3F8D1" w14:textId="77777777" w:rsidR="006D4550" w:rsidRPr="0076754B" w:rsidRDefault="006D4550" w:rsidP="00B2100A">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A8D12F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1E3C1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FF32EF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F5CBA9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36E903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4,7</w:t>
            </w:r>
          </w:p>
        </w:tc>
      </w:tr>
      <w:tr w:rsidR="006D4550" w:rsidRPr="0076754B" w14:paraId="067C4008"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vAlign w:val="bottom"/>
            <w:hideMark/>
          </w:tcPr>
          <w:p w14:paraId="3855E23E"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1D52A48" w14:textId="77777777" w:rsidR="006D4550" w:rsidRPr="0076754B" w:rsidRDefault="006D4550" w:rsidP="00B2100A">
            <w:pPr>
              <w:spacing w:before="0" w:after="0"/>
              <w:ind w:firstLineChars="100" w:firstLine="200"/>
              <w:jc w:val="lef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79C3EA1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6,4</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BF9523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6D3252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D450CA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6,5</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D043BF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6,2</w:t>
            </w:r>
          </w:p>
        </w:tc>
      </w:tr>
      <w:tr w:rsidR="006D4550" w:rsidRPr="0076754B" w14:paraId="73A3F0D3"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67B11E36" w14:textId="77777777" w:rsidR="006D4550" w:rsidRPr="0076754B" w:rsidRDefault="006D4550" w:rsidP="00B2100A">
            <w:pPr>
              <w:spacing w:before="0" w:after="0"/>
              <w:jc w:val="left"/>
              <w:rPr>
                <w:rFonts w:cs="Arial"/>
                <w:color w:val="000000"/>
              </w:rPr>
            </w:pPr>
            <w:r w:rsidRPr="0076754B">
              <w:rPr>
                <w:rFonts w:cs="Arial"/>
                <w:color w:val="000000"/>
              </w:rPr>
              <w:t>Среднесписочная численность занятых в экономике, тыс. чел.</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0E0FD6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2264F3B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5E7656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92A5F7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99DF8E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C6396F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6D4550" w:rsidRPr="0076754B" w14:paraId="58D95A1B"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735AC017"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B8832D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69,8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3313E92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70,7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DE559A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72,3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2AD7AF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77,6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453360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80,8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74BFA9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82,7</w:t>
            </w:r>
          </w:p>
        </w:tc>
      </w:tr>
      <w:tr w:rsidR="006D4550" w:rsidRPr="0076754B" w14:paraId="6840DE2E"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2562A330"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41B390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69,8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3368DF5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70,7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94E211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74,7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557760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85,3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758814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92,2</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9644F3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97,4</w:t>
            </w:r>
          </w:p>
        </w:tc>
      </w:tr>
      <w:tr w:rsidR="006D4550" w:rsidRPr="0076754B" w14:paraId="019B29BB"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1B9870B1"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227F1F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69,8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11799AD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70,7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1371B3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77,8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A1B6A9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90,8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8D4EE6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98,0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BCA0E8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102,8</w:t>
            </w:r>
          </w:p>
        </w:tc>
      </w:tr>
      <w:tr w:rsidR="006D4550" w:rsidRPr="0076754B" w14:paraId="2A58869D"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389CAD9F" w14:textId="77777777" w:rsidR="006D4550" w:rsidRPr="0076754B" w:rsidRDefault="006D4550" w:rsidP="00B2100A">
            <w:pPr>
              <w:spacing w:before="0" w:after="0"/>
              <w:jc w:val="left"/>
              <w:rPr>
                <w:rFonts w:cs="Arial"/>
                <w:color w:val="000000"/>
              </w:rPr>
            </w:pPr>
            <w:r w:rsidRPr="0076754B">
              <w:rPr>
                <w:rFonts w:cs="Arial"/>
                <w:color w:val="000000"/>
              </w:rPr>
              <w:t>Индекс производительности труда, в сопоставимых ценах</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DBD799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18ED759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8C4C11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F30D27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F071F2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F42378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6D4550" w:rsidRPr="0076754B" w14:paraId="11EA7861"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21310FC7"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236F77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41C1917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9F5487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106,3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1EA8BE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101,1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E04C72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100,2</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858CE2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100,6</w:t>
            </w:r>
          </w:p>
        </w:tc>
      </w:tr>
      <w:tr w:rsidR="006D4550" w:rsidRPr="0076754B" w14:paraId="462951EA"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6B18E785"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576C1B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27F17E3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682DDF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108,3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5892C9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102,6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A81303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100,3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9239C2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100,8</w:t>
            </w:r>
          </w:p>
        </w:tc>
      </w:tr>
      <w:tr w:rsidR="006D4550" w:rsidRPr="0076754B" w14:paraId="3852AAEC"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3A385321"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DD9D9A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497FAC2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1FBBE1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110,1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B7559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104,7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15C2DC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100,8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855A2C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101,8</w:t>
            </w:r>
          </w:p>
        </w:tc>
      </w:tr>
      <w:tr w:rsidR="006D4550" w:rsidRPr="0076754B" w14:paraId="751C8E8A"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5673F886" w14:textId="77777777" w:rsidR="006D4550" w:rsidRPr="0076754B" w:rsidRDefault="006D4550" w:rsidP="00F305D1">
            <w:pPr>
              <w:keepNext/>
              <w:spacing w:before="0" w:after="0"/>
              <w:jc w:val="left"/>
              <w:rPr>
                <w:rFonts w:cs="Arial"/>
                <w:color w:val="000000"/>
              </w:rPr>
            </w:pPr>
            <w:r w:rsidRPr="0076754B">
              <w:rPr>
                <w:rFonts w:cs="Arial"/>
                <w:color w:val="000000"/>
              </w:rPr>
              <w:lastRenderedPageBreak/>
              <w:t>Среднемесячная заработная плата, тыс. руб.</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A120FE3"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61F83DD2"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B6890A3"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5816D8B"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1544D68"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A2A5570"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6D4550" w:rsidRPr="0076754B" w14:paraId="2F51F8A2"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639530B4" w14:textId="77777777" w:rsidR="006D4550" w:rsidRPr="0076754B" w:rsidRDefault="006D4550" w:rsidP="00F305D1">
            <w:pPr>
              <w:keepNext/>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D7A4ADF"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39,3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79732EB"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44,0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E89160C"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51,0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C1F986E"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57,6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327BE80"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64,2</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6C42F29"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70,9</w:t>
            </w:r>
          </w:p>
        </w:tc>
      </w:tr>
      <w:tr w:rsidR="006D4550" w:rsidRPr="0076754B" w14:paraId="13CEFBAF"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76BC364A" w14:textId="77777777" w:rsidR="006D4550" w:rsidRPr="0076754B" w:rsidRDefault="006D4550" w:rsidP="00F305D1">
            <w:pPr>
              <w:keepNext/>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2D7BB41D"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39,3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7DB9807E"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44,0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083584F"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52,3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9DFB653"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61,7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6627001"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71,3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96FDF1C" w14:textId="77777777" w:rsidR="006D4550" w:rsidRPr="0076754B" w:rsidRDefault="006D4550" w:rsidP="00F305D1">
            <w:pPr>
              <w:keepNext/>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82,4</w:t>
            </w:r>
          </w:p>
        </w:tc>
      </w:tr>
      <w:tr w:rsidR="006D4550" w:rsidRPr="0076754B" w14:paraId="1F5925A0"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069A1922"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0C2D57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39,3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2D830A5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44,0</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730B7F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53,1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30DA0E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64,1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CE347A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75,7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6420F7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89,6</w:t>
            </w:r>
          </w:p>
        </w:tc>
      </w:tr>
      <w:tr w:rsidR="006D4550" w:rsidRPr="0076754B" w14:paraId="3081B54C"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3A051E3A" w14:textId="77777777" w:rsidR="006D4550" w:rsidRPr="0076754B" w:rsidRDefault="006D4550" w:rsidP="00B2100A">
            <w:pPr>
              <w:spacing w:before="0" w:after="0"/>
              <w:jc w:val="left"/>
              <w:rPr>
                <w:rFonts w:cs="Arial"/>
                <w:color w:val="000000"/>
              </w:rPr>
            </w:pPr>
            <w:r w:rsidRPr="0076754B">
              <w:rPr>
                <w:rFonts w:cs="Arial"/>
                <w:color w:val="000000"/>
              </w:rPr>
              <w:t>Ввод жилья, тыс. кв. м</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1656C4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5AF7345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89F939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CEE0B9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33F130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35CA649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p>
        </w:tc>
      </w:tr>
      <w:tr w:rsidR="006D4550" w:rsidRPr="0076754B" w14:paraId="345F0217"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7B14E02D"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Инерционный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AE907B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261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08D9207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268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CC039C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277</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4574222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286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34F6D9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296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92B120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305</w:t>
            </w:r>
          </w:p>
        </w:tc>
      </w:tr>
      <w:tr w:rsidR="006D4550" w:rsidRPr="0076754B" w14:paraId="3ECBCBA7"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3BDFEFA4"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Базовый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8F944C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261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2DCFD30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268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8E01D8C"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286</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8DA417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303</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180DBE7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321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25054A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339</w:t>
            </w:r>
          </w:p>
        </w:tc>
      </w:tr>
      <w:tr w:rsidR="006D4550" w:rsidRPr="0076754B" w14:paraId="6C51567B" w14:textId="77777777" w:rsidTr="006464BD">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hideMark/>
          </w:tcPr>
          <w:p w14:paraId="2B50A8BA" w14:textId="77777777" w:rsidR="006D4550" w:rsidRPr="0076754B" w:rsidRDefault="006D4550" w:rsidP="00B2100A">
            <w:pPr>
              <w:spacing w:before="0" w:after="0"/>
              <w:ind w:firstLineChars="100" w:firstLine="200"/>
              <w:jc w:val="left"/>
              <w:rPr>
                <w:rFonts w:cs="Arial"/>
                <w:color w:val="000000"/>
              </w:rPr>
            </w:pPr>
            <w:r w:rsidRPr="0076754B">
              <w:rPr>
                <w:rFonts w:cs="Arial"/>
                <w:color w:val="000000"/>
              </w:rPr>
              <w:t>Оптимистический</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0659FF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261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tcPr>
          <w:p w14:paraId="65B7A47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268</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512E721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299</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7DDB503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331</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61A13DD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362</w:t>
            </w:r>
          </w:p>
        </w:tc>
        <w:tc>
          <w:tcPr>
            <w:tcW w:w="0" w:type="auto"/>
            <w:tcBorders>
              <w:top w:val="single" w:sz="4" w:space="0" w:color="3F3F3F" w:themeColor="text2"/>
              <w:left w:val="single" w:sz="4" w:space="0" w:color="3F3F3F" w:themeColor="text2"/>
              <w:bottom w:val="single" w:sz="4" w:space="0" w:color="3F3F3F" w:themeColor="text2"/>
              <w:right w:val="single" w:sz="4" w:space="0" w:color="3F3F3F" w:themeColor="text2"/>
            </w:tcBorders>
            <w:noWrap/>
            <w:hideMark/>
          </w:tcPr>
          <w:p w14:paraId="01CE8F0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76754B">
              <w:rPr>
                <w:rFonts w:cs="Arial"/>
                <w:color w:val="000000"/>
              </w:rPr>
              <w:t>394</w:t>
            </w:r>
          </w:p>
        </w:tc>
      </w:tr>
    </w:tbl>
    <w:p w14:paraId="5F58D6D7" w14:textId="510F9E77" w:rsidR="00C53EBE" w:rsidRPr="0076754B" w:rsidRDefault="00C53EBE" w:rsidP="00C53EBE">
      <w:pPr>
        <w:rPr>
          <w:sz w:val="18"/>
        </w:rPr>
      </w:pPr>
      <w:r w:rsidRPr="0076754B">
        <w:rPr>
          <w:sz w:val="18"/>
          <w:lang w:val="en-US"/>
        </w:rPr>
        <w:t xml:space="preserve">* – 2018 </w:t>
      </w:r>
      <w:r w:rsidRPr="0076754B">
        <w:rPr>
          <w:sz w:val="18"/>
        </w:rPr>
        <w:t>г. – предварительная оценка.</w:t>
      </w:r>
    </w:p>
    <w:p w14:paraId="61109D6C" w14:textId="65072D11" w:rsidR="001F5DFD" w:rsidRPr="0076754B" w:rsidRDefault="001F5DFD" w:rsidP="001F5DFD">
      <w:pPr>
        <w:pStyle w:val="2"/>
      </w:pPr>
      <w:bookmarkStart w:id="198" w:name="_Toc59533470"/>
      <w:r w:rsidRPr="0076754B">
        <w:t>Оценка финансовых ресурсов, необходимых для реализации стратегии</w:t>
      </w:r>
      <w:bookmarkEnd w:id="196"/>
      <w:bookmarkEnd w:id="197"/>
      <w:bookmarkEnd w:id="198"/>
    </w:p>
    <w:p w14:paraId="114FB999" w14:textId="0AB8405D" w:rsidR="001F5DFD" w:rsidRPr="0076754B" w:rsidRDefault="001F5DFD" w:rsidP="001F5DFD">
      <w:pPr>
        <w:pStyle w:val="a5"/>
      </w:pPr>
      <w:r w:rsidRPr="0076754B">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23</w:t>
      </w:r>
      <w:r w:rsidR="0034275B" w:rsidRPr="0076754B">
        <w:rPr>
          <w:noProof/>
        </w:rPr>
        <w:fldChar w:fldCharType="end"/>
      </w:r>
      <w:r w:rsidR="003A5C66" w:rsidRPr="0076754B">
        <w:rPr>
          <w:noProof/>
        </w:rPr>
        <w:t xml:space="preserve"> </w:t>
      </w:r>
      <w:r w:rsidR="003A5C66" w:rsidRPr="0076754B">
        <w:t>– Динамика отраслевых индикаторов (базовый сценарий)</w:t>
      </w:r>
    </w:p>
    <w:tbl>
      <w:tblPr>
        <w:tblStyle w:val="af5"/>
        <w:tblW w:w="0" w:type="auto"/>
        <w:tblLook w:val="0620" w:firstRow="1" w:lastRow="0" w:firstColumn="0" w:lastColumn="0" w:noHBand="1" w:noVBand="1"/>
      </w:tblPr>
      <w:tblGrid>
        <w:gridCol w:w="5303"/>
        <w:gridCol w:w="717"/>
        <w:gridCol w:w="739"/>
        <w:gridCol w:w="717"/>
        <w:gridCol w:w="717"/>
        <w:gridCol w:w="717"/>
        <w:gridCol w:w="717"/>
      </w:tblGrid>
      <w:tr w:rsidR="006D4550" w:rsidRPr="0076754B" w14:paraId="7E043523" w14:textId="77777777" w:rsidTr="00B2100A">
        <w:trPr>
          <w:cnfStyle w:val="100000000000" w:firstRow="1" w:lastRow="0" w:firstColumn="0" w:lastColumn="0" w:oddVBand="0" w:evenVBand="0" w:oddHBand="0" w:evenHBand="0" w:firstRowFirstColumn="0" w:firstRowLastColumn="0" w:lastRowFirstColumn="0" w:lastRowLastColumn="0"/>
          <w:trHeight w:val="255"/>
        </w:trPr>
        <w:tc>
          <w:tcPr>
            <w:tcW w:w="0" w:type="auto"/>
            <w:noWrap/>
            <w:hideMark/>
          </w:tcPr>
          <w:p w14:paraId="1FF2F78C" w14:textId="77777777" w:rsidR="006D4550" w:rsidRPr="0076754B" w:rsidRDefault="006D4550" w:rsidP="00B2100A">
            <w:pPr>
              <w:spacing w:before="0" w:after="0"/>
              <w:jc w:val="center"/>
              <w:rPr>
                <w:rFonts w:eastAsia="Times New Roman" w:cs="Arial"/>
                <w:sz w:val="20"/>
                <w:szCs w:val="20"/>
                <w:lang w:eastAsia="ru-RU"/>
              </w:rPr>
            </w:pPr>
            <w:r w:rsidRPr="0076754B">
              <w:rPr>
                <w:rFonts w:eastAsia="Times New Roman" w:cs="Arial"/>
                <w:sz w:val="20"/>
                <w:szCs w:val="20"/>
                <w:lang w:eastAsia="ru-RU"/>
              </w:rPr>
              <w:t>Индикатор / комплексы</w:t>
            </w:r>
          </w:p>
        </w:tc>
        <w:tc>
          <w:tcPr>
            <w:tcW w:w="0" w:type="auto"/>
            <w:noWrap/>
            <w:hideMark/>
          </w:tcPr>
          <w:p w14:paraId="470F8A14" w14:textId="77777777" w:rsidR="006D4550" w:rsidRPr="0076754B" w:rsidRDefault="006D4550" w:rsidP="00B2100A">
            <w:pPr>
              <w:spacing w:before="0" w:after="0"/>
              <w:jc w:val="center"/>
              <w:rPr>
                <w:rFonts w:eastAsia="Times New Roman" w:cs="Arial"/>
                <w:sz w:val="20"/>
                <w:szCs w:val="20"/>
                <w:lang w:eastAsia="ru-RU"/>
              </w:rPr>
            </w:pPr>
            <w:r w:rsidRPr="0076754B">
              <w:rPr>
                <w:rFonts w:eastAsia="Times New Roman" w:cs="Arial"/>
                <w:sz w:val="20"/>
                <w:szCs w:val="20"/>
                <w:lang w:eastAsia="ru-RU"/>
              </w:rPr>
              <w:t>2016</w:t>
            </w:r>
          </w:p>
        </w:tc>
        <w:tc>
          <w:tcPr>
            <w:tcW w:w="0" w:type="auto"/>
          </w:tcPr>
          <w:p w14:paraId="3A310166" w14:textId="0648E91A" w:rsidR="006D4550" w:rsidRPr="0076754B" w:rsidRDefault="006D4550" w:rsidP="00B2100A">
            <w:pPr>
              <w:spacing w:before="0" w:after="0"/>
              <w:jc w:val="center"/>
              <w:rPr>
                <w:rFonts w:eastAsia="Times New Roman" w:cs="Arial"/>
                <w:sz w:val="20"/>
                <w:szCs w:val="20"/>
                <w:lang w:eastAsia="ru-RU"/>
              </w:rPr>
            </w:pPr>
            <w:r w:rsidRPr="0076754B">
              <w:rPr>
                <w:rFonts w:eastAsia="Times New Roman" w:cs="Arial"/>
                <w:sz w:val="20"/>
                <w:szCs w:val="20"/>
                <w:lang w:eastAsia="ru-RU"/>
              </w:rPr>
              <w:t>2018</w:t>
            </w:r>
            <w:r w:rsidR="00C53EBE" w:rsidRPr="0076754B">
              <w:rPr>
                <w:rFonts w:eastAsia="Times New Roman" w:cs="Arial"/>
                <w:sz w:val="20"/>
                <w:szCs w:val="20"/>
                <w:lang w:eastAsia="ru-RU"/>
              </w:rPr>
              <w:t>*</w:t>
            </w:r>
          </w:p>
        </w:tc>
        <w:tc>
          <w:tcPr>
            <w:tcW w:w="0" w:type="auto"/>
            <w:noWrap/>
            <w:hideMark/>
          </w:tcPr>
          <w:p w14:paraId="050F819F" w14:textId="77777777" w:rsidR="006D4550" w:rsidRPr="0076754B" w:rsidRDefault="006D4550" w:rsidP="00B2100A">
            <w:pPr>
              <w:spacing w:before="0" w:after="0"/>
              <w:jc w:val="center"/>
              <w:rPr>
                <w:rFonts w:eastAsia="Times New Roman" w:cs="Arial"/>
                <w:sz w:val="20"/>
                <w:szCs w:val="20"/>
                <w:lang w:eastAsia="ru-RU"/>
              </w:rPr>
            </w:pPr>
            <w:r w:rsidRPr="0076754B">
              <w:rPr>
                <w:rFonts w:eastAsia="Times New Roman" w:cs="Arial"/>
                <w:sz w:val="20"/>
                <w:szCs w:val="20"/>
                <w:lang w:eastAsia="ru-RU"/>
              </w:rPr>
              <w:t>2021</w:t>
            </w:r>
          </w:p>
        </w:tc>
        <w:tc>
          <w:tcPr>
            <w:tcW w:w="0" w:type="auto"/>
            <w:noWrap/>
            <w:hideMark/>
          </w:tcPr>
          <w:p w14:paraId="3EEC62E4" w14:textId="77777777" w:rsidR="006D4550" w:rsidRPr="0076754B" w:rsidRDefault="006D4550" w:rsidP="00B2100A">
            <w:pPr>
              <w:spacing w:before="0" w:after="0"/>
              <w:jc w:val="center"/>
              <w:rPr>
                <w:rFonts w:eastAsia="Times New Roman" w:cs="Arial"/>
                <w:sz w:val="20"/>
                <w:szCs w:val="20"/>
                <w:lang w:eastAsia="ru-RU"/>
              </w:rPr>
            </w:pPr>
            <w:r w:rsidRPr="0076754B">
              <w:rPr>
                <w:rFonts w:eastAsia="Times New Roman" w:cs="Arial"/>
                <w:sz w:val="20"/>
                <w:szCs w:val="20"/>
                <w:lang w:eastAsia="ru-RU"/>
              </w:rPr>
              <w:t>2024</w:t>
            </w:r>
          </w:p>
        </w:tc>
        <w:tc>
          <w:tcPr>
            <w:tcW w:w="0" w:type="auto"/>
            <w:noWrap/>
            <w:hideMark/>
          </w:tcPr>
          <w:p w14:paraId="0D9A8C2A" w14:textId="77777777" w:rsidR="006D4550" w:rsidRPr="0076754B" w:rsidRDefault="006D4550" w:rsidP="00B2100A">
            <w:pPr>
              <w:spacing w:before="0" w:after="0"/>
              <w:jc w:val="center"/>
              <w:rPr>
                <w:rFonts w:eastAsia="Times New Roman" w:cs="Arial"/>
                <w:sz w:val="20"/>
                <w:szCs w:val="20"/>
                <w:lang w:eastAsia="ru-RU"/>
              </w:rPr>
            </w:pPr>
            <w:r w:rsidRPr="0076754B">
              <w:rPr>
                <w:rFonts w:eastAsia="Times New Roman" w:cs="Arial"/>
                <w:sz w:val="20"/>
                <w:szCs w:val="20"/>
                <w:lang w:eastAsia="ru-RU"/>
              </w:rPr>
              <w:t>2027</w:t>
            </w:r>
          </w:p>
        </w:tc>
        <w:tc>
          <w:tcPr>
            <w:tcW w:w="0" w:type="auto"/>
            <w:noWrap/>
            <w:hideMark/>
          </w:tcPr>
          <w:p w14:paraId="7CFFD7BC" w14:textId="77777777" w:rsidR="006D4550" w:rsidRPr="0076754B" w:rsidRDefault="006D4550" w:rsidP="00B2100A">
            <w:pPr>
              <w:spacing w:before="0" w:after="0"/>
              <w:jc w:val="center"/>
              <w:rPr>
                <w:rFonts w:eastAsia="Times New Roman" w:cs="Arial"/>
                <w:sz w:val="20"/>
                <w:szCs w:val="20"/>
                <w:lang w:eastAsia="ru-RU"/>
              </w:rPr>
            </w:pPr>
            <w:r w:rsidRPr="0076754B">
              <w:rPr>
                <w:rFonts w:eastAsia="Times New Roman" w:cs="Arial"/>
                <w:sz w:val="20"/>
                <w:szCs w:val="20"/>
                <w:lang w:eastAsia="ru-RU"/>
              </w:rPr>
              <w:t>2030</w:t>
            </w:r>
          </w:p>
        </w:tc>
      </w:tr>
      <w:tr w:rsidR="006D4550" w:rsidRPr="0076754B" w14:paraId="59BE2FBD" w14:textId="77777777" w:rsidTr="00B2100A">
        <w:trPr>
          <w:trHeight w:val="510"/>
        </w:trPr>
        <w:tc>
          <w:tcPr>
            <w:tcW w:w="0" w:type="auto"/>
            <w:hideMark/>
          </w:tcPr>
          <w:p w14:paraId="02778B03" w14:textId="59423AE7" w:rsidR="006D4550" w:rsidRPr="0076754B" w:rsidRDefault="006D4550" w:rsidP="00B2100A">
            <w:pPr>
              <w:spacing w:before="0" w:after="0"/>
              <w:jc w:val="left"/>
              <w:rPr>
                <w:rFonts w:eastAsia="Times New Roman" w:cs="Arial"/>
                <w:b/>
                <w:bCs/>
                <w:color w:val="000000"/>
                <w:sz w:val="20"/>
                <w:szCs w:val="20"/>
                <w:lang w:eastAsia="ru-RU"/>
              </w:rPr>
            </w:pPr>
            <w:r w:rsidRPr="0076754B">
              <w:rPr>
                <w:rFonts w:eastAsia="Times New Roman" w:cs="Arial"/>
                <w:b/>
                <w:bCs/>
                <w:color w:val="000000"/>
                <w:sz w:val="20"/>
                <w:szCs w:val="20"/>
                <w:lang w:eastAsia="ru-RU"/>
              </w:rPr>
              <w:t>Объем отгруженных товаров собственного производства, выполнен</w:t>
            </w:r>
            <w:r w:rsidR="005D6FA5" w:rsidRPr="0076754B">
              <w:rPr>
                <w:rFonts w:eastAsia="Times New Roman" w:cs="Arial"/>
                <w:b/>
                <w:bCs/>
                <w:color w:val="000000"/>
                <w:sz w:val="20"/>
                <w:szCs w:val="20"/>
                <w:lang w:eastAsia="ru-RU"/>
              </w:rPr>
              <w:t>н</w:t>
            </w:r>
            <w:r w:rsidRPr="0076754B">
              <w:rPr>
                <w:rFonts w:eastAsia="Times New Roman" w:cs="Arial"/>
                <w:b/>
                <w:bCs/>
                <w:color w:val="000000"/>
                <w:sz w:val="20"/>
                <w:szCs w:val="20"/>
                <w:lang w:eastAsia="ru-RU"/>
              </w:rPr>
              <w:t>ых работ и услуг собственными силами, млрд руб.</w:t>
            </w:r>
          </w:p>
        </w:tc>
        <w:tc>
          <w:tcPr>
            <w:tcW w:w="0" w:type="auto"/>
            <w:noWrap/>
            <w:hideMark/>
          </w:tcPr>
          <w:p w14:paraId="3F1C98FA" w14:textId="77777777" w:rsidR="006D4550" w:rsidRPr="0076754B" w:rsidRDefault="006D4550" w:rsidP="00B2100A">
            <w:pPr>
              <w:spacing w:before="0" w:after="0"/>
              <w:jc w:val="right"/>
              <w:rPr>
                <w:rFonts w:eastAsia="Times New Roman" w:cs="Arial"/>
                <w:b/>
                <w:bCs/>
                <w:color w:val="000000"/>
                <w:sz w:val="20"/>
                <w:szCs w:val="20"/>
                <w:lang w:eastAsia="ru-RU"/>
              </w:rPr>
            </w:pPr>
            <w:r w:rsidRPr="0076754B">
              <w:rPr>
                <w:rFonts w:eastAsia="Times New Roman" w:cs="Arial"/>
                <w:b/>
                <w:bCs/>
                <w:color w:val="000000"/>
                <w:sz w:val="20"/>
                <w:szCs w:val="20"/>
                <w:lang w:eastAsia="ru-RU"/>
              </w:rPr>
              <w:t>386</w:t>
            </w:r>
          </w:p>
        </w:tc>
        <w:tc>
          <w:tcPr>
            <w:tcW w:w="0" w:type="auto"/>
          </w:tcPr>
          <w:p w14:paraId="47259314" w14:textId="77777777" w:rsidR="006D4550" w:rsidRPr="0076754B" w:rsidRDefault="006D4550" w:rsidP="00B2100A">
            <w:pPr>
              <w:spacing w:before="0" w:after="0"/>
              <w:jc w:val="right"/>
              <w:rPr>
                <w:rFonts w:eastAsia="Times New Roman" w:cs="Arial"/>
                <w:b/>
                <w:bCs/>
                <w:color w:val="000000"/>
                <w:sz w:val="20"/>
                <w:szCs w:val="20"/>
                <w:lang w:eastAsia="ru-RU"/>
              </w:rPr>
            </w:pPr>
            <w:r w:rsidRPr="0076754B">
              <w:rPr>
                <w:rFonts w:cs="Arial"/>
                <w:b/>
                <w:bCs/>
                <w:color w:val="000000"/>
                <w:sz w:val="20"/>
                <w:szCs w:val="20"/>
              </w:rPr>
              <w:t>440</w:t>
            </w:r>
          </w:p>
        </w:tc>
        <w:tc>
          <w:tcPr>
            <w:tcW w:w="0" w:type="auto"/>
            <w:noWrap/>
            <w:hideMark/>
          </w:tcPr>
          <w:p w14:paraId="07883219" w14:textId="77777777" w:rsidR="006D4550" w:rsidRPr="0076754B" w:rsidRDefault="006D4550" w:rsidP="00B2100A">
            <w:pPr>
              <w:spacing w:before="0" w:after="0"/>
              <w:jc w:val="right"/>
              <w:rPr>
                <w:rFonts w:eastAsia="Times New Roman" w:cs="Arial"/>
                <w:b/>
                <w:bCs/>
                <w:color w:val="000000"/>
                <w:sz w:val="20"/>
                <w:szCs w:val="20"/>
                <w:lang w:eastAsia="ru-RU"/>
              </w:rPr>
            </w:pPr>
            <w:r w:rsidRPr="0076754B">
              <w:rPr>
                <w:rFonts w:cs="Arial"/>
                <w:b/>
                <w:bCs/>
                <w:color w:val="000000"/>
                <w:sz w:val="20"/>
                <w:szCs w:val="20"/>
              </w:rPr>
              <w:t>569</w:t>
            </w:r>
          </w:p>
        </w:tc>
        <w:tc>
          <w:tcPr>
            <w:tcW w:w="0" w:type="auto"/>
            <w:noWrap/>
            <w:hideMark/>
          </w:tcPr>
          <w:p w14:paraId="0EF695AB" w14:textId="77777777" w:rsidR="006D4550" w:rsidRPr="0076754B" w:rsidRDefault="006D4550" w:rsidP="00B2100A">
            <w:pPr>
              <w:spacing w:before="0" w:after="0"/>
              <w:jc w:val="right"/>
              <w:rPr>
                <w:rFonts w:eastAsia="Times New Roman" w:cs="Arial"/>
                <w:b/>
                <w:bCs/>
                <w:color w:val="000000"/>
                <w:sz w:val="20"/>
                <w:szCs w:val="20"/>
                <w:lang w:eastAsia="ru-RU"/>
              </w:rPr>
            </w:pPr>
            <w:r w:rsidRPr="0076754B">
              <w:rPr>
                <w:rFonts w:cs="Arial"/>
                <w:b/>
                <w:bCs/>
                <w:color w:val="000000"/>
                <w:sz w:val="20"/>
                <w:szCs w:val="20"/>
              </w:rPr>
              <w:t>799</w:t>
            </w:r>
          </w:p>
        </w:tc>
        <w:tc>
          <w:tcPr>
            <w:tcW w:w="0" w:type="auto"/>
            <w:noWrap/>
            <w:hideMark/>
          </w:tcPr>
          <w:p w14:paraId="24D87785" w14:textId="77777777" w:rsidR="006D4550" w:rsidRPr="0076754B" w:rsidRDefault="006D4550" w:rsidP="00B2100A">
            <w:pPr>
              <w:spacing w:before="0" w:after="0"/>
              <w:jc w:val="right"/>
              <w:rPr>
                <w:rFonts w:eastAsia="Times New Roman" w:cs="Arial"/>
                <w:b/>
                <w:bCs/>
                <w:color w:val="000000"/>
                <w:sz w:val="20"/>
                <w:szCs w:val="20"/>
                <w:lang w:eastAsia="ru-RU"/>
              </w:rPr>
            </w:pPr>
            <w:r w:rsidRPr="0076754B">
              <w:rPr>
                <w:rFonts w:cs="Arial"/>
                <w:b/>
                <w:bCs/>
                <w:color w:val="000000"/>
                <w:sz w:val="20"/>
                <w:szCs w:val="20"/>
              </w:rPr>
              <w:t>1 003</w:t>
            </w:r>
          </w:p>
        </w:tc>
        <w:tc>
          <w:tcPr>
            <w:tcW w:w="0" w:type="auto"/>
            <w:noWrap/>
            <w:hideMark/>
          </w:tcPr>
          <w:p w14:paraId="1F6DFE36" w14:textId="77777777" w:rsidR="006D4550" w:rsidRPr="0076754B" w:rsidRDefault="006D4550" w:rsidP="00B2100A">
            <w:pPr>
              <w:spacing w:before="0" w:after="0"/>
              <w:jc w:val="right"/>
              <w:rPr>
                <w:rFonts w:eastAsia="Times New Roman" w:cs="Arial"/>
                <w:b/>
                <w:bCs/>
                <w:color w:val="000000"/>
                <w:sz w:val="20"/>
                <w:szCs w:val="20"/>
                <w:lang w:eastAsia="ru-RU"/>
              </w:rPr>
            </w:pPr>
            <w:r w:rsidRPr="0076754B">
              <w:rPr>
                <w:rFonts w:cs="Arial"/>
                <w:b/>
                <w:bCs/>
                <w:color w:val="000000"/>
                <w:sz w:val="20"/>
                <w:szCs w:val="20"/>
              </w:rPr>
              <w:t>1 223</w:t>
            </w:r>
          </w:p>
        </w:tc>
      </w:tr>
      <w:tr w:rsidR="006D4550" w:rsidRPr="0076754B" w14:paraId="138F6DA5" w14:textId="77777777" w:rsidTr="00B2100A">
        <w:trPr>
          <w:trHeight w:val="255"/>
        </w:trPr>
        <w:tc>
          <w:tcPr>
            <w:tcW w:w="0" w:type="auto"/>
            <w:noWrap/>
            <w:hideMark/>
          </w:tcPr>
          <w:p w14:paraId="703A427E" w14:textId="77777777" w:rsidR="006D4550" w:rsidRPr="0076754B" w:rsidRDefault="006D4550" w:rsidP="00B2100A">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Агропромышленный комплекс</w:t>
            </w:r>
          </w:p>
        </w:tc>
        <w:tc>
          <w:tcPr>
            <w:tcW w:w="0" w:type="auto"/>
            <w:noWrap/>
            <w:hideMark/>
          </w:tcPr>
          <w:p w14:paraId="0615DE01"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8</w:t>
            </w:r>
          </w:p>
        </w:tc>
        <w:tc>
          <w:tcPr>
            <w:tcW w:w="0" w:type="auto"/>
          </w:tcPr>
          <w:p w14:paraId="0FF27427"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8</w:t>
            </w:r>
          </w:p>
        </w:tc>
        <w:tc>
          <w:tcPr>
            <w:tcW w:w="0" w:type="auto"/>
            <w:noWrap/>
            <w:hideMark/>
          </w:tcPr>
          <w:p w14:paraId="635EC0F3"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12</w:t>
            </w:r>
          </w:p>
        </w:tc>
        <w:tc>
          <w:tcPr>
            <w:tcW w:w="0" w:type="auto"/>
            <w:noWrap/>
            <w:hideMark/>
          </w:tcPr>
          <w:p w14:paraId="451D20BD"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21</w:t>
            </w:r>
          </w:p>
        </w:tc>
        <w:tc>
          <w:tcPr>
            <w:tcW w:w="0" w:type="auto"/>
            <w:noWrap/>
            <w:hideMark/>
          </w:tcPr>
          <w:p w14:paraId="097DD32C"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31</w:t>
            </w:r>
          </w:p>
        </w:tc>
        <w:tc>
          <w:tcPr>
            <w:tcW w:w="0" w:type="auto"/>
            <w:noWrap/>
            <w:hideMark/>
          </w:tcPr>
          <w:p w14:paraId="3B1AF0AA"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42</w:t>
            </w:r>
          </w:p>
        </w:tc>
      </w:tr>
      <w:tr w:rsidR="006D4550" w:rsidRPr="0076754B" w14:paraId="67C7F4F8" w14:textId="77777777" w:rsidTr="00B2100A">
        <w:trPr>
          <w:trHeight w:val="255"/>
        </w:trPr>
        <w:tc>
          <w:tcPr>
            <w:tcW w:w="0" w:type="auto"/>
            <w:noWrap/>
            <w:hideMark/>
          </w:tcPr>
          <w:p w14:paraId="006E1C27" w14:textId="77777777" w:rsidR="006D4550" w:rsidRPr="0076754B" w:rsidRDefault="006D4550" w:rsidP="00B2100A">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Топливно-энергетический комплекс</w:t>
            </w:r>
          </w:p>
        </w:tc>
        <w:tc>
          <w:tcPr>
            <w:tcW w:w="0" w:type="auto"/>
            <w:noWrap/>
            <w:hideMark/>
          </w:tcPr>
          <w:p w14:paraId="1B3AA30A"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w:t>
            </w:r>
          </w:p>
        </w:tc>
        <w:tc>
          <w:tcPr>
            <w:tcW w:w="0" w:type="auto"/>
          </w:tcPr>
          <w:p w14:paraId="338D8A2E"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2</w:t>
            </w:r>
          </w:p>
        </w:tc>
        <w:tc>
          <w:tcPr>
            <w:tcW w:w="0" w:type="auto"/>
            <w:noWrap/>
            <w:hideMark/>
          </w:tcPr>
          <w:p w14:paraId="57FAD9FE"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8</w:t>
            </w:r>
          </w:p>
        </w:tc>
        <w:tc>
          <w:tcPr>
            <w:tcW w:w="0" w:type="auto"/>
            <w:noWrap/>
            <w:hideMark/>
          </w:tcPr>
          <w:p w14:paraId="4D89CE36"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21</w:t>
            </w:r>
          </w:p>
        </w:tc>
        <w:tc>
          <w:tcPr>
            <w:tcW w:w="0" w:type="auto"/>
            <w:noWrap/>
            <w:hideMark/>
          </w:tcPr>
          <w:p w14:paraId="3AB8C330"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29</w:t>
            </w:r>
          </w:p>
        </w:tc>
        <w:tc>
          <w:tcPr>
            <w:tcW w:w="0" w:type="auto"/>
            <w:noWrap/>
            <w:hideMark/>
          </w:tcPr>
          <w:p w14:paraId="5D24CC8C"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37</w:t>
            </w:r>
          </w:p>
        </w:tc>
      </w:tr>
      <w:tr w:rsidR="006D4550" w:rsidRPr="0076754B" w14:paraId="2CDD472E" w14:textId="77777777" w:rsidTr="00B2100A">
        <w:trPr>
          <w:trHeight w:val="255"/>
        </w:trPr>
        <w:tc>
          <w:tcPr>
            <w:tcW w:w="0" w:type="auto"/>
            <w:noWrap/>
            <w:hideMark/>
          </w:tcPr>
          <w:p w14:paraId="7D0DAD53" w14:textId="77777777" w:rsidR="006D4550" w:rsidRPr="0076754B" w:rsidRDefault="006D4550" w:rsidP="00B2100A">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отраслей промышленности</w:t>
            </w:r>
          </w:p>
        </w:tc>
        <w:tc>
          <w:tcPr>
            <w:tcW w:w="0" w:type="auto"/>
            <w:noWrap/>
            <w:hideMark/>
          </w:tcPr>
          <w:p w14:paraId="10BF4430"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15</w:t>
            </w:r>
          </w:p>
        </w:tc>
        <w:tc>
          <w:tcPr>
            <w:tcW w:w="0" w:type="auto"/>
          </w:tcPr>
          <w:p w14:paraId="14A7A2CF"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15</w:t>
            </w:r>
          </w:p>
        </w:tc>
        <w:tc>
          <w:tcPr>
            <w:tcW w:w="0" w:type="auto"/>
            <w:noWrap/>
            <w:hideMark/>
          </w:tcPr>
          <w:p w14:paraId="7E1D899B"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23</w:t>
            </w:r>
          </w:p>
        </w:tc>
        <w:tc>
          <w:tcPr>
            <w:tcW w:w="0" w:type="auto"/>
            <w:noWrap/>
            <w:hideMark/>
          </w:tcPr>
          <w:p w14:paraId="4E34F82B"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48</w:t>
            </w:r>
          </w:p>
        </w:tc>
        <w:tc>
          <w:tcPr>
            <w:tcW w:w="0" w:type="auto"/>
            <w:noWrap/>
            <w:hideMark/>
          </w:tcPr>
          <w:p w14:paraId="61216302"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73</w:t>
            </w:r>
          </w:p>
        </w:tc>
        <w:tc>
          <w:tcPr>
            <w:tcW w:w="0" w:type="auto"/>
            <w:noWrap/>
            <w:hideMark/>
          </w:tcPr>
          <w:p w14:paraId="58E03850"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102</w:t>
            </w:r>
          </w:p>
        </w:tc>
      </w:tr>
      <w:tr w:rsidR="006D4550" w:rsidRPr="0076754B" w14:paraId="619CE224" w14:textId="77777777" w:rsidTr="00B2100A">
        <w:trPr>
          <w:trHeight w:val="255"/>
        </w:trPr>
        <w:tc>
          <w:tcPr>
            <w:tcW w:w="0" w:type="auto"/>
            <w:noWrap/>
            <w:hideMark/>
          </w:tcPr>
          <w:p w14:paraId="40007BB0" w14:textId="77777777" w:rsidR="006D4550" w:rsidRPr="0076754B" w:rsidRDefault="006D4550" w:rsidP="00B2100A">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строительства и ЖКХ</w:t>
            </w:r>
          </w:p>
        </w:tc>
        <w:tc>
          <w:tcPr>
            <w:tcW w:w="0" w:type="auto"/>
            <w:noWrap/>
            <w:hideMark/>
          </w:tcPr>
          <w:p w14:paraId="6D95EFD1"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36</w:t>
            </w:r>
          </w:p>
        </w:tc>
        <w:tc>
          <w:tcPr>
            <w:tcW w:w="0" w:type="auto"/>
          </w:tcPr>
          <w:p w14:paraId="2C1E1FCF"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48</w:t>
            </w:r>
          </w:p>
        </w:tc>
        <w:tc>
          <w:tcPr>
            <w:tcW w:w="0" w:type="auto"/>
            <w:noWrap/>
            <w:hideMark/>
          </w:tcPr>
          <w:p w14:paraId="1AB71DD8"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62</w:t>
            </w:r>
          </w:p>
        </w:tc>
        <w:tc>
          <w:tcPr>
            <w:tcW w:w="0" w:type="auto"/>
            <w:noWrap/>
            <w:hideMark/>
          </w:tcPr>
          <w:p w14:paraId="7E00B28B"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78</w:t>
            </w:r>
          </w:p>
        </w:tc>
        <w:tc>
          <w:tcPr>
            <w:tcW w:w="0" w:type="auto"/>
            <w:noWrap/>
            <w:hideMark/>
          </w:tcPr>
          <w:p w14:paraId="7BCE7ED8"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96</w:t>
            </w:r>
          </w:p>
        </w:tc>
        <w:tc>
          <w:tcPr>
            <w:tcW w:w="0" w:type="auto"/>
            <w:noWrap/>
            <w:hideMark/>
          </w:tcPr>
          <w:p w14:paraId="3BE52A84"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117</w:t>
            </w:r>
          </w:p>
        </w:tc>
      </w:tr>
      <w:tr w:rsidR="006D4550" w:rsidRPr="0076754B" w14:paraId="60808F8A" w14:textId="77777777" w:rsidTr="00B2100A">
        <w:trPr>
          <w:trHeight w:val="255"/>
        </w:trPr>
        <w:tc>
          <w:tcPr>
            <w:tcW w:w="0" w:type="auto"/>
            <w:noWrap/>
            <w:hideMark/>
          </w:tcPr>
          <w:p w14:paraId="5A9C7743" w14:textId="77777777" w:rsidR="006D4550" w:rsidRPr="0076754B" w:rsidRDefault="006D4550" w:rsidP="00B2100A">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Торгово-транспортно-логистический комплекс</w:t>
            </w:r>
          </w:p>
        </w:tc>
        <w:tc>
          <w:tcPr>
            <w:tcW w:w="0" w:type="auto"/>
            <w:noWrap/>
            <w:hideMark/>
          </w:tcPr>
          <w:p w14:paraId="3F982CAB"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311</w:t>
            </w:r>
          </w:p>
        </w:tc>
        <w:tc>
          <w:tcPr>
            <w:tcW w:w="0" w:type="auto"/>
          </w:tcPr>
          <w:p w14:paraId="4BF6621B"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350</w:t>
            </w:r>
          </w:p>
        </w:tc>
        <w:tc>
          <w:tcPr>
            <w:tcW w:w="0" w:type="auto"/>
            <w:noWrap/>
            <w:hideMark/>
          </w:tcPr>
          <w:p w14:paraId="461E724F"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441</w:t>
            </w:r>
          </w:p>
        </w:tc>
        <w:tc>
          <w:tcPr>
            <w:tcW w:w="0" w:type="auto"/>
            <w:noWrap/>
            <w:hideMark/>
          </w:tcPr>
          <w:p w14:paraId="19142C00"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597</w:t>
            </w:r>
          </w:p>
        </w:tc>
        <w:tc>
          <w:tcPr>
            <w:tcW w:w="0" w:type="auto"/>
            <w:noWrap/>
            <w:hideMark/>
          </w:tcPr>
          <w:p w14:paraId="35E8B3AC"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729</w:t>
            </w:r>
          </w:p>
        </w:tc>
        <w:tc>
          <w:tcPr>
            <w:tcW w:w="0" w:type="auto"/>
            <w:noWrap/>
            <w:hideMark/>
          </w:tcPr>
          <w:p w14:paraId="3B41A5C0"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863</w:t>
            </w:r>
          </w:p>
        </w:tc>
      </w:tr>
      <w:tr w:rsidR="006D4550" w:rsidRPr="0076754B" w14:paraId="514F8A38" w14:textId="77777777" w:rsidTr="00B2100A">
        <w:trPr>
          <w:trHeight w:val="255"/>
        </w:trPr>
        <w:tc>
          <w:tcPr>
            <w:tcW w:w="0" w:type="auto"/>
            <w:noWrap/>
            <w:hideMark/>
          </w:tcPr>
          <w:p w14:paraId="3F0F8457" w14:textId="77777777" w:rsidR="006D4550" w:rsidRPr="0076754B" w:rsidRDefault="006D4550" w:rsidP="00B2100A">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Санаторно-курортный и туристский комплекс</w:t>
            </w:r>
          </w:p>
        </w:tc>
        <w:tc>
          <w:tcPr>
            <w:tcW w:w="0" w:type="auto"/>
            <w:noWrap/>
            <w:hideMark/>
          </w:tcPr>
          <w:p w14:paraId="5154C3F6"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w:t>
            </w:r>
          </w:p>
        </w:tc>
        <w:tc>
          <w:tcPr>
            <w:tcW w:w="0" w:type="auto"/>
          </w:tcPr>
          <w:p w14:paraId="3BEEA3B6"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3</w:t>
            </w:r>
          </w:p>
        </w:tc>
        <w:tc>
          <w:tcPr>
            <w:tcW w:w="0" w:type="auto"/>
            <w:noWrap/>
            <w:hideMark/>
          </w:tcPr>
          <w:p w14:paraId="4D0B53CF"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4</w:t>
            </w:r>
          </w:p>
        </w:tc>
        <w:tc>
          <w:tcPr>
            <w:tcW w:w="0" w:type="auto"/>
            <w:noWrap/>
            <w:hideMark/>
          </w:tcPr>
          <w:p w14:paraId="469B0C1B"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7</w:t>
            </w:r>
          </w:p>
        </w:tc>
        <w:tc>
          <w:tcPr>
            <w:tcW w:w="0" w:type="auto"/>
            <w:noWrap/>
            <w:hideMark/>
          </w:tcPr>
          <w:p w14:paraId="452C54D4"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10</w:t>
            </w:r>
          </w:p>
        </w:tc>
        <w:tc>
          <w:tcPr>
            <w:tcW w:w="0" w:type="auto"/>
            <w:noWrap/>
            <w:hideMark/>
          </w:tcPr>
          <w:p w14:paraId="50BF2DDE"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14</w:t>
            </w:r>
          </w:p>
        </w:tc>
      </w:tr>
      <w:tr w:rsidR="006D4550" w:rsidRPr="0076754B" w14:paraId="5E6A0E66" w14:textId="77777777" w:rsidTr="00B2100A">
        <w:trPr>
          <w:trHeight w:val="255"/>
        </w:trPr>
        <w:tc>
          <w:tcPr>
            <w:tcW w:w="0" w:type="auto"/>
            <w:noWrap/>
            <w:hideMark/>
          </w:tcPr>
          <w:p w14:paraId="737667BF" w14:textId="77777777" w:rsidR="006D4550" w:rsidRPr="0076754B" w:rsidRDefault="006D4550" w:rsidP="00B2100A">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социальных и инновационных услуг</w:t>
            </w:r>
          </w:p>
        </w:tc>
        <w:tc>
          <w:tcPr>
            <w:tcW w:w="0" w:type="auto"/>
            <w:noWrap/>
            <w:hideMark/>
          </w:tcPr>
          <w:p w14:paraId="20770FB0"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12</w:t>
            </w:r>
          </w:p>
        </w:tc>
        <w:tc>
          <w:tcPr>
            <w:tcW w:w="0" w:type="auto"/>
          </w:tcPr>
          <w:p w14:paraId="12A18BD0"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14</w:t>
            </w:r>
          </w:p>
        </w:tc>
        <w:tc>
          <w:tcPr>
            <w:tcW w:w="0" w:type="auto"/>
            <w:noWrap/>
            <w:hideMark/>
          </w:tcPr>
          <w:p w14:paraId="5A7D58DE"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18</w:t>
            </w:r>
          </w:p>
        </w:tc>
        <w:tc>
          <w:tcPr>
            <w:tcW w:w="0" w:type="auto"/>
            <w:noWrap/>
            <w:hideMark/>
          </w:tcPr>
          <w:p w14:paraId="15C7203B"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27</w:t>
            </w:r>
          </w:p>
        </w:tc>
        <w:tc>
          <w:tcPr>
            <w:tcW w:w="0" w:type="auto"/>
            <w:noWrap/>
            <w:hideMark/>
          </w:tcPr>
          <w:p w14:paraId="132C3A46"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36</w:t>
            </w:r>
          </w:p>
        </w:tc>
        <w:tc>
          <w:tcPr>
            <w:tcW w:w="0" w:type="auto"/>
            <w:noWrap/>
            <w:hideMark/>
          </w:tcPr>
          <w:p w14:paraId="22C443CF" w14:textId="77777777" w:rsidR="006D4550" w:rsidRPr="0076754B" w:rsidRDefault="006D4550" w:rsidP="00B2100A">
            <w:pPr>
              <w:spacing w:before="0" w:after="0"/>
              <w:jc w:val="right"/>
              <w:rPr>
                <w:rFonts w:eastAsia="Times New Roman" w:cs="Arial"/>
                <w:color w:val="000000"/>
                <w:sz w:val="20"/>
                <w:szCs w:val="20"/>
                <w:lang w:eastAsia="ru-RU"/>
              </w:rPr>
            </w:pPr>
            <w:r w:rsidRPr="0076754B">
              <w:rPr>
                <w:rFonts w:cs="Arial"/>
                <w:color w:val="000000"/>
                <w:sz w:val="20"/>
                <w:szCs w:val="20"/>
              </w:rPr>
              <w:t>47</w:t>
            </w:r>
          </w:p>
        </w:tc>
      </w:tr>
      <w:tr w:rsidR="00236B29" w:rsidRPr="0076754B" w14:paraId="023B9F6D" w14:textId="77777777" w:rsidTr="00B2100A">
        <w:trPr>
          <w:trHeight w:val="255"/>
        </w:trPr>
        <w:tc>
          <w:tcPr>
            <w:tcW w:w="0" w:type="auto"/>
            <w:hideMark/>
          </w:tcPr>
          <w:p w14:paraId="25B753B8" w14:textId="48D212E7" w:rsidR="00236B29" w:rsidRPr="0076754B" w:rsidRDefault="005D6FA5" w:rsidP="00236B29">
            <w:pPr>
              <w:spacing w:before="0" w:after="0"/>
              <w:jc w:val="left"/>
              <w:rPr>
                <w:rFonts w:eastAsia="Times New Roman" w:cs="Arial"/>
                <w:b/>
                <w:bCs/>
                <w:color w:val="000000"/>
                <w:sz w:val="20"/>
                <w:szCs w:val="20"/>
                <w:lang w:eastAsia="ru-RU"/>
              </w:rPr>
            </w:pPr>
            <w:r w:rsidRPr="0076754B">
              <w:rPr>
                <w:rFonts w:eastAsia="Times New Roman" w:cs="Arial"/>
                <w:b/>
                <w:bCs/>
                <w:color w:val="000000"/>
                <w:sz w:val="20"/>
                <w:szCs w:val="20"/>
                <w:lang w:eastAsia="ru-RU"/>
              </w:rPr>
              <w:t>Среднегодовая</w:t>
            </w:r>
            <w:r w:rsidR="00236B29" w:rsidRPr="0076754B">
              <w:rPr>
                <w:rFonts w:eastAsia="Times New Roman" w:cs="Arial"/>
                <w:b/>
                <w:bCs/>
                <w:color w:val="000000"/>
                <w:sz w:val="20"/>
                <w:szCs w:val="20"/>
                <w:lang w:eastAsia="ru-RU"/>
              </w:rPr>
              <w:t xml:space="preserve"> численность занятых в экономике, тыс. чел.</w:t>
            </w:r>
          </w:p>
        </w:tc>
        <w:tc>
          <w:tcPr>
            <w:tcW w:w="0" w:type="auto"/>
            <w:noWrap/>
            <w:hideMark/>
          </w:tcPr>
          <w:p w14:paraId="05138C92" w14:textId="097BE339" w:rsidR="00236B29" w:rsidRPr="0076754B" w:rsidRDefault="00236B29" w:rsidP="00236B29">
            <w:pPr>
              <w:spacing w:before="0" w:after="0"/>
              <w:jc w:val="right"/>
              <w:rPr>
                <w:rFonts w:eastAsia="Times New Roman" w:cs="Arial"/>
                <w:b/>
                <w:bCs/>
                <w:color w:val="000000"/>
                <w:sz w:val="20"/>
                <w:szCs w:val="20"/>
                <w:lang w:eastAsia="ru-RU"/>
              </w:rPr>
            </w:pPr>
            <w:r w:rsidRPr="0076754B">
              <w:rPr>
                <w:rFonts w:cs="Arial"/>
                <w:b/>
                <w:bCs/>
                <w:color w:val="000000"/>
                <w:sz w:val="20"/>
                <w:szCs w:val="20"/>
              </w:rPr>
              <w:t>212,7</w:t>
            </w:r>
          </w:p>
        </w:tc>
        <w:tc>
          <w:tcPr>
            <w:tcW w:w="0" w:type="auto"/>
          </w:tcPr>
          <w:p w14:paraId="5A045E88" w14:textId="608ACA58" w:rsidR="00236B29" w:rsidRPr="0076754B" w:rsidRDefault="00236B29" w:rsidP="00236B29">
            <w:pPr>
              <w:spacing w:before="0" w:after="0"/>
              <w:jc w:val="right"/>
              <w:rPr>
                <w:rFonts w:eastAsia="Times New Roman" w:cs="Arial"/>
                <w:b/>
                <w:bCs/>
                <w:color w:val="000000"/>
                <w:sz w:val="20"/>
                <w:szCs w:val="20"/>
                <w:lang w:eastAsia="ru-RU"/>
              </w:rPr>
            </w:pPr>
            <w:r w:rsidRPr="0076754B">
              <w:rPr>
                <w:rFonts w:cs="Arial"/>
                <w:b/>
                <w:bCs/>
                <w:color w:val="000000"/>
                <w:sz w:val="20"/>
                <w:szCs w:val="20"/>
              </w:rPr>
              <w:t>216,0</w:t>
            </w:r>
          </w:p>
        </w:tc>
        <w:tc>
          <w:tcPr>
            <w:tcW w:w="0" w:type="auto"/>
            <w:noWrap/>
            <w:hideMark/>
          </w:tcPr>
          <w:p w14:paraId="74AB68A9" w14:textId="50197BEF" w:rsidR="00236B29" w:rsidRPr="0076754B" w:rsidRDefault="00236B29" w:rsidP="00236B29">
            <w:pPr>
              <w:spacing w:before="0" w:after="0"/>
              <w:jc w:val="right"/>
              <w:rPr>
                <w:rFonts w:eastAsia="Times New Roman" w:cs="Arial"/>
                <w:b/>
                <w:bCs/>
                <w:color w:val="000000"/>
                <w:sz w:val="20"/>
                <w:szCs w:val="20"/>
                <w:lang w:eastAsia="ru-RU"/>
              </w:rPr>
            </w:pPr>
            <w:r w:rsidRPr="0076754B">
              <w:rPr>
                <w:rFonts w:cs="Arial"/>
                <w:b/>
                <w:bCs/>
                <w:color w:val="000000"/>
                <w:sz w:val="20"/>
                <w:szCs w:val="20"/>
              </w:rPr>
              <w:t>225,6</w:t>
            </w:r>
          </w:p>
        </w:tc>
        <w:tc>
          <w:tcPr>
            <w:tcW w:w="0" w:type="auto"/>
            <w:noWrap/>
            <w:hideMark/>
          </w:tcPr>
          <w:p w14:paraId="6EDB12C1" w14:textId="2D17697C" w:rsidR="00236B29" w:rsidRPr="0076754B" w:rsidRDefault="00236B29" w:rsidP="00236B29">
            <w:pPr>
              <w:spacing w:before="0" w:after="0"/>
              <w:jc w:val="right"/>
              <w:rPr>
                <w:rFonts w:eastAsia="Times New Roman" w:cs="Arial"/>
                <w:b/>
                <w:bCs/>
                <w:color w:val="000000"/>
                <w:sz w:val="20"/>
                <w:szCs w:val="20"/>
                <w:lang w:eastAsia="ru-RU"/>
              </w:rPr>
            </w:pPr>
            <w:r w:rsidRPr="0076754B">
              <w:rPr>
                <w:rFonts w:cs="Arial"/>
                <w:b/>
                <w:bCs/>
                <w:color w:val="000000"/>
                <w:sz w:val="20"/>
                <w:szCs w:val="20"/>
              </w:rPr>
              <w:t>248,5</w:t>
            </w:r>
          </w:p>
        </w:tc>
        <w:tc>
          <w:tcPr>
            <w:tcW w:w="0" w:type="auto"/>
            <w:noWrap/>
            <w:hideMark/>
          </w:tcPr>
          <w:p w14:paraId="656B5D96" w14:textId="23FFDDBB" w:rsidR="00236B29" w:rsidRPr="0076754B" w:rsidRDefault="00236B29" w:rsidP="00236B29">
            <w:pPr>
              <w:spacing w:before="0" w:after="0"/>
              <w:jc w:val="right"/>
              <w:rPr>
                <w:rFonts w:eastAsia="Times New Roman" w:cs="Arial"/>
                <w:b/>
                <w:bCs/>
                <w:color w:val="000000"/>
                <w:sz w:val="20"/>
                <w:szCs w:val="20"/>
                <w:lang w:eastAsia="ru-RU"/>
              </w:rPr>
            </w:pPr>
            <w:r w:rsidRPr="0076754B">
              <w:rPr>
                <w:rFonts w:cs="Arial"/>
                <w:b/>
                <w:bCs/>
                <w:color w:val="000000"/>
                <w:sz w:val="20"/>
                <w:szCs w:val="20"/>
              </w:rPr>
              <w:t>262,3</w:t>
            </w:r>
          </w:p>
        </w:tc>
        <w:tc>
          <w:tcPr>
            <w:tcW w:w="0" w:type="auto"/>
            <w:noWrap/>
            <w:hideMark/>
          </w:tcPr>
          <w:p w14:paraId="62F23DD9" w14:textId="11C743AE" w:rsidR="00236B29" w:rsidRPr="0076754B" w:rsidRDefault="00236B29" w:rsidP="00236B29">
            <w:pPr>
              <w:spacing w:before="0" w:after="0"/>
              <w:jc w:val="right"/>
              <w:rPr>
                <w:rFonts w:eastAsia="Times New Roman" w:cs="Arial"/>
                <w:b/>
                <w:bCs/>
                <w:color w:val="000000"/>
                <w:sz w:val="20"/>
                <w:szCs w:val="20"/>
                <w:lang w:eastAsia="ru-RU"/>
              </w:rPr>
            </w:pPr>
            <w:r w:rsidRPr="0076754B">
              <w:rPr>
                <w:rFonts w:cs="Arial"/>
                <w:b/>
                <w:bCs/>
                <w:color w:val="000000"/>
                <w:sz w:val="20"/>
                <w:szCs w:val="20"/>
              </w:rPr>
              <w:t>271,9</w:t>
            </w:r>
          </w:p>
        </w:tc>
      </w:tr>
      <w:tr w:rsidR="00236B29" w:rsidRPr="0076754B" w14:paraId="0C6DE1A9" w14:textId="77777777" w:rsidTr="00B2100A">
        <w:trPr>
          <w:trHeight w:val="255"/>
        </w:trPr>
        <w:tc>
          <w:tcPr>
            <w:tcW w:w="0" w:type="auto"/>
            <w:noWrap/>
            <w:hideMark/>
          </w:tcPr>
          <w:p w14:paraId="445FDA29" w14:textId="77777777" w:rsidR="00236B29" w:rsidRPr="0076754B" w:rsidRDefault="00236B29" w:rsidP="00236B2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Агропромышленный комплекс</w:t>
            </w:r>
          </w:p>
        </w:tc>
        <w:tc>
          <w:tcPr>
            <w:tcW w:w="0" w:type="auto"/>
            <w:noWrap/>
            <w:hideMark/>
          </w:tcPr>
          <w:p w14:paraId="2C412E44" w14:textId="4BB65624"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6,6</w:t>
            </w:r>
          </w:p>
        </w:tc>
        <w:tc>
          <w:tcPr>
            <w:tcW w:w="0" w:type="auto"/>
          </w:tcPr>
          <w:p w14:paraId="5B98A93D" w14:textId="5DEBA937"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6,7</w:t>
            </w:r>
          </w:p>
        </w:tc>
        <w:tc>
          <w:tcPr>
            <w:tcW w:w="0" w:type="auto"/>
            <w:noWrap/>
            <w:hideMark/>
          </w:tcPr>
          <w:p w14:paraId="0AA16E64" w14:textId="6856648E"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8,1</w:t>
            </w:r>
          </w:p>
        </w:tc>
        <w:tc>
          <w:tcPr>
            <w:tcW w:w="0" w:type="auto"/>
            <w:noWrap/>
            <w:hideMark/>
          </w:tcPr>
          <w:p w14:paraId="6E14B503" w14:textId="5C8C6928"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12,2</w:t>
            </w:r>
          </w:p>
        </w:tc>
        <w:tc>
          <w:tcPr>
            <w:tcW w:w="0" w:type="auto"/>
            <w:noWrap/>
            <w:hideMark/>
          </w:tcPr>
          <w:p w14:paraId="2B712742" w14:textId="6B0891AD"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14,4</w:t>
            </w:r>
          </w:p>
        </w:tc>
        <w:tc>
          <w:tcPr>
            <w:tcW w:w="0" w:type="auto"/>
            <w:noWrap/>
            <w:hideMark/>
          </w:tcPr>
          <w:p w14:paraId="2EFBC97F" w14:textId="4A364155"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15,8</w:t>
            </w:r>
          </w:p>
        </w:tc>
      </w:tr>
      <w:tr w:rsidR="00236B29" w:rsidRPr="0076754B" w14:paraId="4A452BB5" w14:textId="77777777" w:rsidTr="00B2100A">
        <w:trPr>
          <w:trHeight w:val="255"/>
        </w:trPr>
        <w:tc>
          <w:tcPr>
            <w:tcW w:w="0" w:type="auto"/>
            <w:noWrap/>
            <w:hideMark/>
          </w:tcPr>
          <w:p w14:paraId="6E76BFAC" w14:textId="77777777" w:rsidR="00236B29" w:rsidRPr="0076754B" w:rsidRDefault="00236B29" w:rsidP="00236B2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Топливно-энергетический комплекс</w:t>
            </w:r>
          </w:p>
        </w:tc>
        <w:tc>
          <w:tcPr>
            <w:tcW w:w="0" w:type="auto"/>
            <w:noWrap/>
            <w:hideMark/>
          </w:tcPr>
          <w:p w14:paraId="5CA41AED" w14:textId="126A7EB7"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3,9</w:t>
            </w:r>
          </w:p>
        </w:tc>
        <w:tc>
          <w:tcPr>
            <w:tcW w:w="0" w:type="auto"/>
          </w:tcPr>
          <w:p w14:paraId="1EA9D03D" w14:textId="060A0246"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4,0</w:t>
            </w:r>
          </w:p>
        </w:tc>
        <w:tc>
          <w:tcPr>
            <w:tcW w:w="0" w:type="auto"/>
            <w:noWrap/>
            <w:hideMark/>
          </w:tcPr>
          <w:p w14:paraId="73A67B57" w14:textId="0073D617"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4,6</w:t>
            </w:r>
          </w:p>
        </w:tc>
        <w:tc>
          <w:tcPr>
            <w:tcW w:w="0" w:type="auto"/>
            <w:noWrap/>
            <w:hideMark/>
          </w:tcPr>
          <w:p w14:paraId="54D6A7DF" w14:textId="5F9312E3"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5,9</w:t>
            </w:r>
          </w:p>
        </w:tc>
        <w:tc>
          <w:tcPr>
            <w:tcW w:w="0" w:type="auto"/>
            <w:noWrap/>
            <w:hideMark/>
          </w:tcPr>
          <w:p w14:paraId="49F30C2C" w14:textId="7EB37489"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6,5</w:t>
            </w:r>
          </w:p>
        </w:tc>
        <w:tc>
          <w:tcPr>
            <w:tcW w:w="0" w:type="auto"/>
            <w:noWrap/>
            <w:hideMark/>
          </w:tcPr>
          <w:p w14:paraId="0C26DEFC" w14:textId="74DA36DB"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6,8</w:t>
            </w:r>
          </w:p>
        </w:tc>
      </w:tr>
      <w:tr w:rsidR="00236B29" w:rsidRPr="0076754B" w14:paraId="2AA60202" w14:textId="77777777" w:rsidTr="00B2100A">
        <w:trPr>
          <w:trHeight w:val="255"/>
        </w:trPr>
        <w:tc>
          <w:tcPr>
            <w:tcW w:w="0" w:type="auto"/>
            <w:noWrap/>
            <w:hideMark/>
          </w:tcPr>
          <w:p w14:paraId="5AAAA781" w14:textId="77777777" w:rsidR="00236B29" w:rsidRPr="0076754B" w:rsidRDefault="00236B29" w:rsidP="00236B2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отраслей промышленности</w:t>
            </w:r>
          </w:p>
        </w:tc>
        <w:tc>
          <w:tcPr>
            <w:tcW w:w="0" w:type="auto"/>
            <w:noWrap/>
            <w:hideMark/>
          </w:tcPr>
          <w:p w14:paraId="5FE8D727" w14:textId="689799B9"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5,3</w:t>
            </w:r>
          </w:p>
        </w:tc>
        <w:tc>
          <w:tcPr>
            <w:tcW w:w="0" w:type="auto"/>
          </w:tcPr>
          <w:p w14:paraId="0292E477" w14:textId="346B7A10"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5,4</w:t>
            </w:r>
          </w:p>
        </w:tc>
        <w:tc>
          <w:tcPr>
            <w:tcW w:w="0" w:type="auto"/>
            <w:noWrap/>
            <w:hideMark/>
          </w:tcPr>
          <w:p w14:paraId="58534EEB" w14:textId="376AE8C7"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8,0</w:t>
            </w:r>
          </w:p>
        </w:tc>
        <w:tc>
          <w:tcPr>
            <w:tcW w:w="0" w:type="auto"/>
            <w:noWrap/>
            <w:hideMark/>
          </w:tcPr>
          <w:p w14:paraId="0F07753A" w14:textId="53FFB44E"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19,2</w:t>
            </w:r>
          </w:p>
        </w:tc>
        <w:tc>
          <w:tcPr>
            <w:tcW w:w="0" w:type="auto"/>
            <w:noWrap/>
            <w:hideMark/>
          </w:tcPr>
          <w:p w14:paraId="2C28F31C" w14:textId="1DE5D43F"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26,6</w:t>
            </w:r>
          </w:p>
        </w:tc>
        <w:tc>
          <w:tcPr>
            <w:tcW w:w="0" w:type="auto"/>
            <w:noWrap/>
            <w:hideMark/>
          </w:tcPr>
          <w:p w14:paraId="3A034620" w14:textId="1315942E"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29,9</w:t>
            </w:r>
          </w:p>
        </w:tc>
      </w:tr>
      <w:tr w:rsidR="00236B29" w:rsidRPr="0076754B" w14:paraId="61BB435E" w14:textId="77777777" w:rsidTr="00B2100A">
        <w:trPr>
          <w:trHeight w:val="255"/>
        </w:trPr>
        <w:tc>
          <w:tcPr>
            <w:tcW w:w="0" w:type="auto"/>
            <w:noWrap/>
            <w:hideMark/>
          </w:tcPr>
          <w:p w14:paraId="3DA7CC09" w14:textId="77777777" w:rsidR="00236B29" w:rsidRPr="0076754B" w:rsidRDefault="00236B29" w:rsidP="00236B2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строительства и ЖКХ</w:t>
            </w:r>
          </w:p>
        </w:tc>
        <w:tc>
          <w:tcPr>
            <w:tcW w:w="0" w:type="auto"/>
            <w:noWrap/>
            <w:hideMark/>
          </w:tcPr>
          <w:p w14:paraId="694B4FC8" w14:textId="2E6AC0F5"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55,8</w:t>
            </w:r>
          </w:p>
        </w:tc>
        <w:tc>
          <w:tcPr>
            <w:tcW w:w="0" w:type="auto"/>
          </w:tcPr>
          <w:p w14:paraId="094095AF" w14:textId="580B4C8E"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56,6</w:t>
            </w:r>
          </w:p>
        </w:tc>
        <w:tc>
          <w:tcPr>
            <w:tcW w:w="0" w:type="auto"/>
            <w:noWrap/>
            <w:hideMark/>
          </w:tcPr>
          <w:p w14:paraId="0DBB0EE1" w14:textId="351E7C5B"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59,2</w:t>
            </w:r>
          </w:p>
        </w:tc>
        <w:tc>
          <w:tcPr>
            <w:tcW w:w="0" w:type="auto"/>
            <w:noWrap/>
            <w:hideMark/>
          </w:tcPr>
          <w:p w14:paraId="5C3678F8" w14:textId="198155F5"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57,3</w:t>
            </w:r>
          </w:p>
        </w:tc>
        <w:tc>
          <w:tcPr>
            <w:tcW w:w="0" w:type="auto"/>
            <w:noWrap/>
            <w:hideMark/>
          </w:tcPr>
          <w:p w14:paraId="30CBBAE1" w14:textId="41FB5E40"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55,2</w:t>
            </w:r>
          </w:p>
        </w:tc>
        <w:tc>
          <w:tcPr>
            <w:tcW w:w="0" w:type="auto"/>
            <w:noWrap/>
            <w:hideMark/>
          </w:tcPr>
          <w:p w14:paraId="12CD1C16" w14:textId="48CF00E9"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53,5</w:t>
            </w:r>
          </w:p>
        </w:tc>
      </w:tr>
      <w:tr w:rsidR="00236B29" w:rsidRPr="0076754B" w14:paraId="58898BC5" w14:textId="77777777" w:rsidTr="00B2100A">
        <w:trPr>
          <w:trHeight w:val="255"/>
        </w:trPr>
        <w:tc>
          <w:tcPr>
            <w:tcW w:w="0" w:type="auto"/>
            <w:noWrap/>
            <w:hideMark/>
          </w:tcPr>
          <w:p w14:paraId="68146302" w14:textId="77777777" w:rsidR="00236B29" w:rsidRPr="0076754B" w:rsidRDefault="00236B29" w:rsidP="00236B2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Торгово-транспортно-логистический комплекс</w:t>
            </w:r>
          </w:p>
        </w:tc>
        <w:tc>
          <w:tcPr>
            <w:tcW w:w="0" w:type="auto"/>
            <w:noWrap/>
            <w:hideMark/>
          </w:tcPr>
          <w:p w14:paraId="71273936" w14:textId="10DC11EE"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88,0</w:t>
            </w:r>
          </w:p>
        </w:tc>
        <w:tc>
          <w:tcPr>
            <w:tcW w:w="0" w:type="auto"/>
          </w:tcPr>
          <w:p w14:paraId="08CAC5A1" w14:textId="0C153FD0"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89,3</w:t>
            </w:r>
          </w:p>
        </w:tc>
        <w:tc>
          <w:tcPr>
            <w:tcW w:w="0" w:type="auto"/>
            <w:noWrap/>
            <w:hideMark/>
          </w:tcPr>
          <w:p w14:paraId="660C7273" w14:textId="2C88B171"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87,8</w:t>
            </w:r>
          </w:p>
        </w:tc>
        <w:tc>
          <w:tcPr>
            <w:tcW w:w="0" w:type="auto"/>
            <w:noWrap/>
            <w:hideMark/>
          </w:tcPr>
          <w:p w14:paraId="068F9221" w14:textId="4ED67E59"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87,3</w:t>
            </w:r>
          </w:p>
        </w:tc>
        <w:tc>
          <w:tcPr>
            <w:tcW w:w="0" w:type="auto"/>
            <w:noWrap/>
            <w:hideMark/>
          </w:tcPr>
          <w:p w14:paraId="4CE5A220" w14:textId="1BB8358E"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86,6</w:t>
            </w:r>
          </w:p>
        </w:tc>
        <w:tc>
          <w:tcPr>
            <w:tcW w:w="0" w:type="auto"/>
            <w:noWrap/>
            <w:hideMark/>
          </w:tcPr>
          <w:p w14:paraId="208990ED" w14:textId="4F2146D9"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86,3</w:t>
            </w:r>
          </w:p>
        </w:tc>
      </w:tr>
      <w:tr w:rsidR="00236B29" w:rsidRPr="0076754B" w14:paraId="6A5A548D" w14:textId="77777777" w:rsidTr="00B2100A">
        <w:trPr>
          <w:trHeight w:val="255"/>
        </w:trPr>
        <w:tc>
          <w:tcPr>
            <w:tcW w:w="0" w:type="auto"/>
            <w:noWrap/>
            <w:hideMark/>
          </w:tcPr>
          <w:p w14:paraId="2FC3DCD5" w14:textId="77777777" w:rsidR="00236B29" w:rsidRPr="0076754B" w:rsidRDefault="00236B29" w:rsidP="00236B2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Санаторно-курортный и туристский комплекс</w:t>
            </w:r>
          </w:p>
        </w:tc>
        <w:tc>
          <w:tcPr>
            <w:tcW w:w="0" w:type="auto"/>
            <w:noWrap/>
            <w:hideMark/>
          </w:tcPr>
          <w:p w14:paraId="07FBB02C" w14:textId="2121C2A5"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6,5</w:t>
            </w:r>
          </w:p>
        </w:tc>
        <w:tc>
          <w:tcPr>
            <w:tcW w:w="0" w:type="auto"/>
          </w:tcPr>
          <w:p w14:paraId="5DA244D3" w14:textId="33BB8440"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6,6</w:t>
            </w:r>
          </w:p>
        </w:tc>
        <w:tc>
          <w:tcPr>
            <w:tcW w:w="0" w:type="auto"/>
            <w:noWrap/>
            <w:hideMark/>
          </w:tcPr>
          <w:p w14:paraId="35373F60" w14:textId="512D7AB8"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7,3</w:t>
            </w:r>
          </w:p>
        </w:tc>
        <w:tc>
          <w:tcPr>
            <w:tcW w:w="0" w:type="auto"/>
            <w:noWrap/>
            <w:hideMark/>
          </w:tcPr>
          <w:p w14:paraId="23870EDB" w14:textId="4D016421"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8,4</w:t>
            </w:r>
          </w:p>
        </w:tc>
        <w:tc>
          <w:tcPr>
            <w:tcW w:w="0" w:type="auto"/>
            <w:noWrap/>
            <w:hideMark/>
          </w:tcPr>
          <w:p w14:paraId="0F51BE41" w14:textId="2BCDEF6A"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8,8</w:t>
            </w:r>
          </w:p>
        </w:tc>
        <w:tc>
          <w:tcPr>
            <w:tcW w:w="0" w:type="auto"/>
            <w:noWrap/>
            <w:hideMark/>
          </w:tcPr>
          <w:p w14:paraId="4DFC7D28" w14:textId="77C9D8AC"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9,0</w:t>
            </w:r>
          </w:p>
        </w:tc>
      </w:tr>
      <w:tr w:rsidR="00236B29" w:rsidRPr="0076754B" w14:paraId="0FE2D56B" w14:textId="77777777" w:rsidTr="00B2100A">
        <w:trPr>
          <w:trHeight w:val="255"/>
        </w:trPr>
        <w:tc>
          <w:tcPr>
            <w:tcW w:w="0" w:type="auto"/>
            <w:noWrap/>
            <w:hideMark/>
          </w:tcPr>
          <w:p w14:paraId="266A8A14" w14:textId="77777777" w:rsidR="00236B29" w:rsidRPr="0076754B" w:rsidRDefault="00236B29" w:rsidP="00236B29">
            <w:pPr>
              <w:spacing w:before="0" w:after="0"/>
              <w:ind w:firstLineChars="100" w:firstLine="200"/>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социальных и инновационных услуг</w:t>
            </w:r>
          </w:p>
        </w:tc>
        <w:tc>
          <w:tcPr>
            <w:tcW w:w="0" w:type="auto"/>
            <w:noWrap/>
            <w:hideMark/>
          </w:tcPr>
          <w:p w14:paraId="603FE779" w14:textId="73E4340F"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46,6</w:t>
            </w:r>
          </w:p>
        </w:tc>
        <w:tc>
          <w:tcPr>
            <w:tcW w:w="0" w:type="auto"/>
          </w:tcPr>
          <w:p w14:paraId="0E9FEE5E" w14:textId="788924C1"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47,3</w:t>
            </w:r>
          </w:p>
        </w:tc>
        <w:tc>
          <w:tcPr>
            <w:tcW w:w="0" w:type="auto"/>
            <w:noWrap/>
            <w:hideMark/>
          </w:tcPr>
          <w:p w14:paraId="288844B9" w14:textId="6E5E3A9F"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50,6</w:t>
            </w:r>
          </w:p>
        </w:tc>
        <w:tc>
          <w:tcPr>
            <w:tcW w:w="0" w:type="auto"/>
            <w:noWrap/>
            <w:hideMark/>
          </w:tcPr>
          <w:p w14:paraId="0EC12602" w14:textId="6A39CE83"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58,2</w:t>
            </w:r>
          </w:p>
        </w:tc>
        <w:tc>
          <w:tcPr>
            <w:tcW w:w="0" w:type="auto"/>
            <w:noWrap/>
            <w:hideMark/>
          </w:tcPr>
          <w:p w14:paraId="22DBC211" w14:textId="11C6B68E"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64,2</w:t>
            </w:r>
          </w:p>
        </w:tc>
        <w:tc>
          <w:tcPr>
            <w:tcW w:w="0" w:type="auto"/>
            <w:noWrap/>
            <w:hideMark/>
          </w:tcPr>
          <w:p w14:paraId="63B0C783" w14:textId="75262B51" w:rsidR="00236B29" w:rsidRPr="0076754B" w:rsidRDefault="00236B29" w:rsidP="00236B29">
            <w:pPr>
              <w:spacing w:before="0" w:after="0"/>
              <w:jc w:val="right"/>
              <w:rPr>
                <w:rFonts w:eastAsia="Times New Roman" w:cs="Arial"/>
                <w:color w:val="000000"/>
                <w:sz w:val="20"/>
                <w:szCs w:val="20"/>
                <w:lang w:eastAsia="ru-RU"/>
              </w:rPr>
            </w:pPr>
            <w:r w:rsidRPr="0076754B">
              <w:rPr>
                <w:rFonts w:cs="Arial"/>
                <w:color w:val="000000"/>
                <w:sz w:val="20"/>
                <w:szCs w:val="20"/>
              </w:rPr>
              <w:t>70,6</w:t>
            </w:r>
          </w:p>
        </w:tc>
      </w:tr>
      <w:tr w:rsidR="006D4550" w:rsidRPr="0076754B" w14:paraId="19EAC70B"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0C2221C5" w14:textId="77777777" w:rsidR="006D4550" w:rsidRPr="0076754B" w:rsidRDefault="006D4550" w:rsidP="00B2100A">
            <w:pPr>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Среднемесячная заработная плата, тыс. руб.</w:t>
            </w:r>
          </w:p>
        </w:tc>
        <w:tc>
          <w:tcPr>
            <w:tcW w:w="0" w:type="auto"/>
            <w:noWrap/>
            <w:hideMark/>
          </w:tcPr>
          <w:p w14:paraId="1476496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76754B">
              <w:rPr>
                <w:rFonts w:cs="Arial"/>
                <w:b/>
                <w:bCs/>
                <w:color w:val="000000"/>
                <w:sz w:val="20"/>
                <w:szCs w:val="20"/>
              </w:rPr>
              <w:t>39,3</w:t>
            </w:r>
          </w:p>
        </w:tc>
        <w:tc>
          <w:tcPr>
            <w:tcW w:w="0" w:type="auto"/>
          </w:tcPr>
          <w:p w14:paraId="18E9B44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b/>
                <w:bCs/>
                <w:color w:val="000000"/>
                <w:sz w:val="20"/>
                <w:szCs w:val="20"/>
              </w:rPr>
            </w:pPr>
            <w:r w:rsidRPr="0076754B">
              <w:rPr>
                <w:rFonts w:cs="Arial"/>
                <w:b/>
                <w:bCs/>
                <w:color w:val="000000"/>
                <w:sz w:val="20"/>
                <w:szCs w:val="20"/>
              </w:rPr>
              <w:t>44,0</w:t>
            </w:r>
          </w:p>
        </w:tc>
        <w:tc>
          <w:tcPr>
            <w:tcW w:w="0" w:type="auto"/>
            <w:noWrap/>
            <w:hideMark/>
          </w:tcPr>
          <w:p w14:paraId="58B6D24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76754B">
              <w:rPr>
                <w:rFonts w:cs="Arial"/>
                <w:b/>
                <w:bCs/>
                <w:color w:val="000000"/>
                <w:sz w:val="20"/>
                <w:szCs w:val="20"/>
              </w:rPr>
              <w:t>52,3</w:t>
            </w:r>
          </w:p>
        </w:tc>
        <w:tc>
          <w:tcPr>
            <w:tcW w:w="0" w:type="auto"/>
            <w:noWrap/>
            <w:hideMark/>
          </w:tcPr>
          <w:p w14:paraId="78AEB62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76754B">
              <w:rPr>
                <w:rFonts w:cs="Arial"/>
                <w:b/>
                <w:bCs/>
                <w:color w:val="000000"/>
                <w:sz w:val="20"/>
                <w:szCs w:val="20"/>
              </w:rPr>
              <w:t>61,7</w:t>
            </w:r>
          </w:p>
        </w:tc>
        <w:tc>
          <w:tcPr>
            <w:tcW w:w="0" w:type="auto"/>
            <w:noWrap/>
            <w:hideMark/>
          </w:tcPr>
          <w:p w14:paraId="618DE7E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76754B">
              <w:rPr>
                <w:rFonts w:cs="Arial"/>
                <w:b/>
                <w:bCs/>
                <w:color w:val="000000"/>
                <w:sz w:val="20"/>
                <w:szCs w:val="20"/>
              </w:rPr>
              <w:t>71,3</w:t>
            </w:r>
          </w:p>
        </w:tc>
        <w:tc>
          <w:tcPr>
            <w:tcW w:w="0" w:type="auto"/>
            <w:noWrap/>
            <w:hideMark/>
          </w:tcPr>
          <w:p w14:paraId="1C057F2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76754B">
              <w:rPr>
                <w:rFonts w:cs="Arial"/>
                <w:b/>
                <w:bCs/>
                <w:color w:val="000000"/>
                <w:sz w:val="20"/>
                <w:szCs w:val="20"/>
              </w:rPr>
              <w:t>82,4</w:t>
            </w:r>
          </w:p>
        </w:tc>
      </w:tr>
      <w:tr w:rsidR="006D4550" w:rsidRPr="0076754B" w14:paraId="1F51311C"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EE2B15C" w14:textId="77777777" w:rsidR="006D4550" w:rsidRPr="0076754B" w:rsidRDefault="006D4550" w:rsidP="00B2100A">
            <w:pPr>
              <w:spacing w:before="0" w:after="0"/>
              <w:ind w:firstLineChars="100" w:firstLine="200"/>
              <w:jc w:val="left"/>
              <w:rPr>
                <w:rFonts w:eastAsia="Times New Roman" w:cs="Arial"/>
                <w:b w:val="0"/>
                <w:color w:val="000000"/>
                <w:sz w:val="20"/>
                <w:szCs w:val="20"/>
                <w:lang w:eastAsia="ru-RU"/>
              </w:rPr>
            </w:pPr>
            <w:r w:rsidRPr="0076754B">
              <w:rPr>
                <w:rFonts w:eastAsia="Times New Roman" w:cs="Arial"/>
                <w:b w:val="0"/>
                <w:color w:val="000000"/>
                <w:sz w:val="20"/>
                <w:szCs w:val="20"/>
                <w:lang w:eastAsia="ru-RU"/>
              </w:rPr>
              <w:t>Агропромышленный комплекс</w:t>
            </w:r>
          </w:p>
        </w:tc>
        <w:tc>
          <w:tcPr>
            <w:tcW w:w="0" w:type="auto"/>
            <w:noWrap/>
            <w:hideMark/>
          </w:tcPr>
          <w:p w14:paraId="39BAF16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33,2</w:t>
            </w:r>
          </w:p>
        </w:tc>
        <w:tc>
          <w:tcPr>
            <w:tcW w:w="0" w:type="auto"/>
          </w:tcPr>
          <w:p w14:paraId="53CB2A1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76754B">
              <w:rPr>
                <w:rFonts w:cs="Arial"/>
                <w:color w:val="000000"/>
                <w:sz w:val="20"/>
                <w:szCs w:val="20"/>
              </w:rPr>
              <w:t>37,1</w:t>
            </w:r>
          </w:p>
        </w:tc>
        <w:tc>
          <w:tcPr>
            <w:tcW w:w="0" w:type="auto"/>
            <w:noWrap/>
            <w:hideMark/>
          </w:tcPr>
          <w:p w14:paraId="3419DCD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44,1</w:t>
            </w:r>
          </w:p>
        </w:tc>
        <w:tc>
          <w:tcPr>
            <w:tcW w:w="0" w:type="auto"/>
            <w:noWrap/>
            <w:hideMark/>
          </w:tcPr>
          <w:p w14:paraId="5F39F7F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47,4</w:t>
            </w:r>
          </w:p>
        </w:tc>
        <w:tc>
          <w:tcPr>
            <w:tcW w:w="0" w:type="auto"/>
            <w:noWrap/>
            <w:hideMark/>
          </w:tcPr>
          <w:p w14:paraId="4DEA08E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53,9</w:t>
            </w:r>
          </w:p>
        </w:tc>
        <w:tc>
          <w:tcPr>
            <w:tcW w:w="0" w:type="auto"/>
            <w:noWrap/>
            <w:hideMark/>
          </w:tcPr>
          <w:p w14:paraId="266582A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61,5</w:t>
            </w:r>
          </w:p>
        </w:tc>
      </w:tr>
      <w:tr w:rsidR="006D4550" w:rsidRPr="0076754B" w14:paraId="69DCF3F2"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08D5B1C1" w14:textId="77777777" w:rsidR="006D4550" w:rsidRPr="0076754B" w:rsidRDefault="006D4550" w:rsidP="00B2100A">
            <w:pPr>
              <w:spacing w:before="0" w:after="0"/>
              <w:ind w:firstLineChars="100" w:firstLine="200"/>
              <w:jc w:val="left"/>
              <w:rPr>
                <w:rFonts w:eastAsia="Times New Roman" w:cs="Arial"/>
                <w:b w:val="0"/>
                <w:color w:val="000000"/>
                <w:sz w:val="20"/>
                <w:szCs w:val="20"/>
                <w:lang w:eastAsia="ru-RU"/>
              </w:rPr>
            </w:pPr>
            <w:r w:rsidRPr="0076754B">
              <w:rPr>
                <w:rFonts w:eastAsia="Times New Roman" w:cs="Arial"/>
                <w:b w:val="0"/>
                <w:color w:val="000000"/>
                <w:sz w:val="20"/>
                <w:szCs w:val="20"/>
                <w:lang w:eastAsia="ru-RU"/>
              </w:rPr>
              <w:t>Топливно-энергетический комплекс</w:t>
            </w:r>
          </w:p>
        </w:tc>
        <w:tc>
          <w:tcPr>
            <w:tcW w:w="0" w:type="auto"/>
            <w:noWrap/>
            <w:hideMark/>
          </w:tcPr>
          <w:p w14:paraId="0910DD8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33,8</w:t>
            </w:r>
          </w:p>
        </w:tc>
        <w:tc>
          <w:tcPr>
            <w:tcW w:w="0" w:type="auto"/>
          </w:tcPr>
          <w:p w14:paraId="670F688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76754B">
              <w:rPr>
                <w:rFonts w:cs="Arial"/>
                <w:color w:val="000000"/>
                <w:sz w:val="20"/>
                <w:szCs w:val="20"/>
              </w:rPr>
              <w:t>37,8</w:t>
            </w:r>
          </w:p>
        </w:tc>
        <w:tc>
          <w:tcPr>
            <w:tcW w:w="0" w:type="auto"/>
            <w:noWrap/>
            <w:hideMark/>
          </w:tcPr>
          <w:p w14:paraId="5529A668"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46,2</w:t>
            </w:r>
          </w:p>
        </w:tc>
        <w:tc>
          <w:tcPr>
            <w:tcW w:w="0" w:type="auto"/>
            <w:noWrap/>
            <w:hideMark/>
          </w:tcPr>
          <w:p w14:paraId="39E1D9C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56,7</w:t>
            </w:r>
          </w:p>
        </w:tc>
        <w:tc>
          <w:tcPr>
            <w:tcW w:w="0" w:type="auto"/>
            <w:noWrap/>
            <w:hideMark/>
          </w:tcPr>
          <w:p w14:paraId="286D1DC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67,8</w:t>
            </w:r>
          </w:p>
        </w:tc>
        <w:tc>
          <w:tcPr>
            <w:tcW w:w="0" w:type="auto"/>
            <w:noWrap/>
            <w:hideMark/>
          </w:tcPr>
          <w:p w14:paraId="7D1D589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79,1</w:t>
            </w:r>
          </w:p>
        </w:tc>
      </w:tr>
      <w:tr w:rsidR="006D4550" w:rsidRPr="0076754B" w14:paraId="1A4F87A0"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7693F" w14:textId="77777777" w:rsidR="006D4550" w:rsidRPr="0076754B" w:rsidRDefault="006D4550" w:rsidP="00B2100A">
            <w:pPr>
              <w:spacing w:before="0" w:after="0"/>
              <w:ind w:firstLineChars="100" w:firstLine="200"/>
              <w:jc w:val="left"/>
              <w:rPr>
                <w:rFonts w:eastAsia="Times New Roman" w:cs="Arial"/>
                <w:b w:val="0"/>
                <w:color w:val="000000"/>
                <w:sz w:val="20"/>
                <w:szCs w:val="20"/>
                <w:lang w:eastAsia="ru-RU"/>
              </w:rPr>
            </w:pPr>
            <w:r w:rsidRPr="0076754B">
              <w:rPr>
                <w:rFonts w:eastAsia="Times New Roman" w:cs="Arial"/>
                <w:b w:val="0"/>
                <w:color w:val="000000"/>
                <w:sz w:val="20"/>
                <w:szCs w:val="20"/>
                <w:lang w:eastAsia="ru-RU"/>
              </w:rPr>
              <w:t>Комплекс отраслей промышленности</w:t>
            </w:r>
          </w:p>
        </w:tc>
        <w:tc>
          <w:tcPr>
            <w:tcW w:w="0" w:type="auto"/>
            <w:noWrap/>
            <w:hideMark/>
          </w:tcPr>
          <w:p w14:paraId="51DD8A0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23,3</w:t>
            </w:r>
          </w:p>
        </w:tc>
        <w:tc>
          <w:tcPr>
            <w:tcW w:w="0" w:type="auto"/>
          </w:tcPr>
          <w:p w14:paraId="3B04F6D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76754B">
              <w:rPr>
                <w:rFonts w:cs="Arial"/>
                <w:color w:val="000000"/>
                <w:sz w:val="20"/>
                <w:szCs w:val="20"/>
              </w:rPr>
              <w:t>28,1</w:t>
            </w:r>
          </w:p>
        </w:tc>
        <w:tc>
          <w:tcPr>
            <w:tcW w:w="0" w:type="auto"/>
            <w:noWrap/>
            <w:hideMark/>
          </w:tcPr>
          <w:p w14:paraId="487EC78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45,3</w:t>
            </w:r>
          </w:p>
        </w:tc>
        <w:tc>
          <w:tcPr>
            <w:tcW w:w="0" w:type="auto"/>
            <w:noWrap/>
            <w:hideMark/>
          </w:tcPr>
          <w:p w14:paraId="42B9B167"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61,8</w:t>
            </w:r>
          </w:p>
        </w:tc>
        <w:tc>
          <w:tcPr>
            <w:tcW w:w="0" w:type="auto"/>
            <w:noWrap/>
            <w:hideMark/>
          </w:tcPr>
          <w:p w14:paraId="68D7A61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68,1</w:t>
            </w:r>
          </w:p>
        </w:tc>
        <w:tc>
          <w:tcPr>
            <w:tcW w:w="0" w:type="auto"/>
            <w:noWrap/>
            <w:hideMark/>
          </w:tcPr>
          <w:p w14:paraId="340AB85D"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79,5</w:t>
            </w:r>
          </w:p>
        </w:tc>
      </w:tr>
      <w:tr w:rsidR="006D4550" w:rsidRPr="0076754B" w14:paraId="45FF7404"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812D5AB" w14:textId="77777777" w:rsidR="006D4550" w:rsidRPr="0076754B" w:rsidRDefault="006D4550" w:rsidP="00B2100A">
            <w:pPr>
              <w:spacing w:before="0" w:after="0"/>
              <w:ind w:firstLineChars="100" w:firstLine="200"/>
              <w:jc w:val="left"/>
              <w:rPr>
                <w:rFonts w:eastAsia="Times New Roman" w:cs="Arial"/>
                <w:b w:val="0"/>
                <w:color w:val="000000"/>
                <w:sz w:val="20"/>
                <w:szCs w:val="20"/>
                <w:lang w:eastAsia="ru-RU"/>
              </w:rPr>
            </w:pPr>
            <w:r w:rsidRPr="0076754B">
              <w:rPr>
                <w:rFonts w:eastAsia="Times New Roman" w:cs="Arial"/>
                <w:b w:val="0"/>
                <w:color w:val="000000"/>
                <w:sz w:val="20"/>
                <w:szCs w:val="20"/>
                <w:lang w:eastAsia="ru-RU"/>
              </w:rPr>
              <w:t>Комплекс строительства и ЖКХ</w:t>
            </w:r>
          </w:p>
        </w:tc>
        <w:tc>
          <w:tcPr>
            <w:tcW w:w="0" w:type="auto"/>
            <w:noWrap/>
            <w:hideMark/>
          </w:tcPr>
          <w:p w14:paraId="059C0B71"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35,6</w:t>
            </w:r>
          </w:p>
        </w:tc>
        <w:tc>
          <w:tcPr>
            <w:tcW w:w="0" w:type="auto"/>
          </w:tcPr>
          <w:p w14:paraId="4E6FAD8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76754B">
              <w:rPr>
                <w:rFonts w:cs="Arial"/>
                <w:color w:val="000000"/>
                <w:sz w:val="20"/>
                <w:szCs w:val="20"/>
              </w:rPr>
              <w:t>40,8</w:t>
            </w:r>
          </w:p>
        </w:tc>
        <w:tc>
          <w:tcPr>
            <w:tcW w:w="0" w:type="auto"/>
            <w:noWrap/>
            <w:hideMark/>
          </w:tcPr>
          <w:p w14:paraId="2D60750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46,5</w:t>
            </w:r>
          </w:p>
        </w:tc>
        <w:tc>
          <w:tcPr>
            <w:tcW w:w="0" w:type="auto"/>
            <w:noWrap/>
            <w:hideMark/>
          </w:tcPr>
          <w:p w14:paraId="6876396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52,4</w:t>
            </w:r>
          </w:p>
        </w:tc>
        <w:tc>
          <w:tcPr>
            <w:tcW w:w="0" w:type="auto"/>
            <w:noWrap/>
            <w:hideMark/>
          </w:tcPr>
          <w:p w14:paraId="1A83FBAF"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58,7</w:t>
            </w:r>
          </w:p>
        </w:tc>
        <w:tc>
          <w:tcPr>
            <w:tcW w:w="0" w:type="auto"/>
            <w:noWrap/>
            <w:hideMark/>
          </w:tcPr>
          <w:p w14:paraId="545B19F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65,4</w:t>
            </w:r>
          </w:p>
        </w:tc>
      </w:tr>
      <w:tr w:rsidR="006D4550" w:rsidRPr="0076754B" w14:paraId="2E8761B7"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74129724" w14:textId="77777777" w:rsidR="006D4550" w:rsidRPr="0076754B" w:rsidRDefault="006D4550" w:rsidP="00B2100A">
            <w:pPr>
              <w:spacing w:before="0" w:after="0"/>
              <w:ind w:firstLineChars="100" w:firstLine="200"/>
              <w:jc w:val="left"/>
              <w:rPr>
                <w:rFonts w:eastAsia="Times New Roman" w:cs="Arial"/>
                <w:b w:val="0"/>
                <w:color w:val="000000"/>
                <w:sz w:val="20"/>
                <w:szCs w:val="20"/>
                <w:lang w:eastAsia="ru-RU"/>
              </w:rPr>
            </w:pPr>
            <w:r w:rsidRPr="0076754B">
              <w:rPr>
                <w:rFonts w:eastAsia="Times New Roman" w:cs="Arial"/>
                <w:b w:val="0"/>
                <w:color w:val="000000"/>
                <w:sz w:val="20"/>
                <w:szCs w:val="20"/>
                <w:lang w:eastAsia="ru-RU"/>
              </w:rPr>
              <w:t>Торгово-транспортно-логистический комплекс</w:t>
            </w:r>
          </w:p>
        </w:tc>
        <w:tc>
          <w:tcPr>
            <w:tcW w:w="0" w:type="auto"/>
            <w:noWrap/>
            <w:hideMark/>
          </w:tcPr>
          <w:p w14:paraId="083D2A2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50,5</w:t>
            </w:r>
          </w:p>
        </w:tc>
        <w:tc>
          <w:tcPr>
            <w:tcW w:w="0" w:type="auto"/>
          </w:tcPr>
          <w:p w14:paraId="2D87E1FB"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76754B">
              <w:rPr>
                <w:rFonts w:cs="Arial"/>
                <w:color w:val="000000"/>
                <w:sz w:val="20"/>
                <w:szCs w:val="20"/>
              </w:rPr>
              <w:t>56,3</w:t>
            </w:r>
          </w:p>
        </w:tc>
        <w:tc>
          <w:tcPr>
            <w:tcW w:w="0" w:type="auto"/>
            <w:noWrap/>
            <w:hideMark/>
          </w:tcPr>
          <w:p w14:paraId="50F527A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67,9</w:t>
            </w:r>
          </w:p>
        </w:tc>
        <w:tc>
          <w:tcPr>
            <w:tcW w:w="0" w:type="auto"/>
            <w:noWrap/>
            <w:hideMark/>
          </w:tcPr>
          <w:p w14:paraId="67FF513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79,5</w:t>
            </w:r>
          </w:p>
        </w:tc>
        <w:tc>
          <w:tcPr>
            <w:tcW w:w="0" w:type="auto"/>
            <w:noWrap/>
            <w:hideMark/>
          </w:tcPr>
          <w:p w14:paraId="48DA93A0"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91,3</w:t>
            </w:r>
          </w:p>
        </w:tc>
        <w:tc>
          <w:tcPr>
            <w:tcW w:w="0" w:type="auto"/>
            <w:noWrap/>
            <w:hideMark/>
          </w:tcPr>
          <w:p w14:paraId="045E3E44"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103,3</w:t>
            </w:r>
          </w:p>
        </w:tc>
      </w:tr>
      <w:tr w:rsidR="006D4550" w:rsidRPr="0076754B" w14:paraId="2DC7EC33"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1ABC6700" w14:textId="77777777" w:rsidR="006D4550" w:rsidRPr="0076754B" w:rsidRDefault="006D4550" w:rsidP="00B2100A">
            <w:pPr>
              <w:spacing w:before="0" w:after="0"/>
              <w:ind w:firstLineChars="100" w:firstLine="200"/>
              <w:jc w:val="left"/>
              <w:rPr>
                <w:rFonts w:eastAsia="Times New Roman" w:cs="Arial"/>
                <w:b w:val="0"/>
                <w:color w:val="000000"/>
                <w:sz w:val="20"/>
                <w:szCs w:val="20"/>
                <w:lang w:eastAsia="ru-RU"/>
              </w:rPr>
            </w:pPr>
            <w:r w:rsidRPr="0076754B">
              <w:rPr>
                <w:rFonts w:eastAsia="Times New Roman" w:cs="Arial"/>
                <w:b w:val="0"/>
                <w:color w:val="000000"/>
                <w:sz w:val="20"/>
                <w:szCs w:val="20"/>
                <w:lang w:eastAsia="ru-RU"/>
              </w:rPr>
              <w:t>Санаторно-курортный и туристский комплекс</w:t>
            </w:r>
          </w:p>
        </w:tc>
        <w:tc>
          <w:tcPr>
            <w:tcW w:w="0" w:type="auto"/>
            <w:noWrap/>
            <w:hideMark/>
          </w:tcPr>
          <w:p w14:paraId="48C8235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22,1</w:t>
            </w:r>
          </w:p>
        </w:tc>
        <w:tc>
          <w:tcPr>
            <w:tcW w:w="0" w:type="auto"/>
          </w:tcPr>
          <w:p w14:paraId="4100D79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76754B">
              <w:rPr>
                <w:rFonts w:cs="Arial"/>
                <w:color w:val="000000"/>
                <w:sz w:val="20"/>
                <w:szCs w:val="20"/>
              </w:rPr>
              <w:t>27,5</w:t>
            </w:r>
          </w:p>
        </w:tc>
        <w:tc>
          <w:tcPr>
            <w:tcW w:w="0" w:type="auto"/>
            <w:noWrap/>
            <w:hideMark/>
          </w:tcPr>
          <w:p w14:paraId="585B6F8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34,2</w:t>
            </w:r>
          </w:p>
        </w:tc>
        <w:tc>
          <w:tcPr>
            <w:tcW w:w="0" w:type="auto"/>
            <w:noWrap/>
            <w:hideMark/>
          </w:tcPr>
          <w:p w14:paraId="46D3812A"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41,9</w:t>
            </w:r>
          </w:p>
        </w:tc>
        <w:tc>
          <w:tcPr>
            <w:tcW w:w="0" w:type="auto"/>
            <w:noWrap/>
            <w:hideMark/>
          </w:tcPr>
          <w:p w14:paraId="3B0EF54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50,1</w:t>
            </w:r>
          </w:p>
        </w:tc>
        <w:tc>
          <w:tcPr>
            <w:tcW w:w="0" w:type="auto"/>
            <w:noWrap/>
            <w:hideMark/>
          </w:tcPr>
          <w:p w14:paraId="47E4C0D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58,7</w:t>
            </w:r>
          </w:p>
        </w:tc>
      </w:tr>
      <w:tr w:rsidR="006D4550" w:rsidRPr="0076754B" w14:paraId="38337856" w14:textId="77777777" w:rsidTr="00B2100A">
        <w:tblPrEx>
          <w:tblLook w:val="04A0" w:firstRow="1" w:lastRow="0" w:firstColumn="1" w:lastColumn="0" w:noHBand="0" w:noVBand="1"/>
        </w:tblPrEx>
        <w:trPr>
          <w:trHeight w:val="255"/>
        </w:trPr>
        <w:tc>
          <w:tcPr>
            <w:cnfStyle w:val="001000000000" w:firstRow="0" w:lastRow="0" w:firstColumn="1" w:lastColumn="0" w:oddVBand="0" w:evenVBand="0" w:oddHBand="0" w:evenHBand="0" w:firstRowFirstColumn="0" w:firstRowLastColumn="0" w:lastRowFirstColumn="0" w:lastRowLastColumn="0"/>
            <w:tcW w:w="0" w:type="auto"/>
            <w:noWrap/>
            <w:hideMark/>
          </w:tcPr>
          <w:p w14:paraId="69BD3B6A" w14:textId="77777777" w:rsidR="006D4550" w:rsidRPr="0076754B" w:rsidRDefault="006D4550" w:rsidP="00B2100A">
            <w:pPr>
              <w:spacing w:before="0" w:after="0"/>
              <w:ind w:firstLineChars="100" w:firstLine="200"/>
              <w:jc w:val="left"/>
              <w:rPr>
                <w:rFonts w:eastAsia="Times New Roman" w:cs="Arial"/>
                <w:b w:val="0"/>
                <w:color w:val="000000"/>
                <w:sz w:val="20"/>
                <w:szCs w:val="20"/>
                <w:lang w:eastAsia="ru-RU"/>
              </w:rPr>
            </w:pPr>
            <w:r w:rsidRPr="0076754B">
              <w:rPr>
                <w:rFonts w:eastAsia="Times New Roman" w:cs="Arial"/>
                <w:b w:val="0"/>
                <w:color w:val="000000"/>
                <w:sz w:val="20"/>
                <w:szCs w:val="20"/>
                <w:lang w:eastAsia="ru-RU"/>
              </w:rPr>
              <w:t>Комплекс социальных и инновационных услуг</w:t>
            </w:r>
          </w:p>
        </w:tc>
        <w:tc>
          <w:tcPr>
            <w:tcW w:w="0" w:type="auto"/>
            <w:noWrap/>
            <w:hideMark/>
          </w:tcPr>
          <w:p w14:paraId="1B9D3803"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32,9</w:t>
            </w:r>
          </w:p>
        </w:tc>
        <w:tc>
          <w:tcPr>
            <w:tcW w:w="0" w:type="auto"/>
          </w:tcPr>
          <w:p w14:paraId="797A9125"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76754B">
              <w:rPr>
                <w:rFonts w:cs="Arial"/>
                <w:color w:val="000000"/>
                <w:sz w:val="20"/>
                <w:szCs w:val="20"/>
              </w:rPr>
              <w:t>36,5</w:t>
            </w:r>
          </w:p>
        </w:tc>
        <w:tc>
          <w:tcPr>
            <w:tcW w:w="0" w:type="auto"/>
            <w:noWrap/>
            <w:hideMark/>
          </w:tcPr>
          <w:p w14:paraId="6E1F3246"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43,4</w:t>
            </w:r>
          </w:p>
        </w:tc>
        <w:tc>
          <w:tcPr>
            <w:tcW w:w="0" w:type="auto"/>
            <w:noWrap/>
            <w:hideMark/>
          </w:tcPr>
          <w:p w14:paraId="3DD88EC2"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53,6</w:t>
            </w:r>
          </w:p>
        </w:tc>
        <w:tc>
          <w:tcPr>
            <w:tcW w:w="0" w:type="auto"/>
            <w:noWrap/>
            <w:hideMark/>
          </w:tcPr>
          <w:p w14:paraId="37E96E89"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64,7</w:t>
            </w:r>
          </w:p>
        </w:tc>
        <w:tc>
          <w:tcPr>
            <w:tcW w:w="0" w:type="auto"/>
            <w:noWrap/>
            <w:hideMark/>
          </w:tcPr>
          <w:p w14:paraId="1142513E" w14:textId="77777777" w:rsidR="006D4550" w:rsidRPr="0076754B" w:rsidRDefault="006D4550" w:rsidP="00B2100A">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6754B">
              <w:rPr>
                <w:rFonts w:cs="Arial"/>
                <w:color w:val="000000"/>
                <w:sz w:val="20"/>
                <w:szCs w:val="20"/>
              </w:rPr>
              <w:t>77,1</w:t>
            </w:r>
          </w:p>
        </w:tc>
      </w:tr>
    </w:tbl>
    <w:p w14:paraId="249BDBB3" w14:textId="5F977926" w:rsidR="00C53EBE" w:rsidRPr="0076754B" w:rsidRDefault="00C53EBE" w:rsidP="00C53EBE">
      <w:pPr>
        <w:rPr>
          <w:sz w:val="18"/>
        </w:rPr>
      </w:pPr>
      <w:r w:rsidRPr="002E2B6D">
        <w:rPr>
          <w:sz w:val="18"/>
        </w:rPr>
        <w:t xml:space="preserve">* – 2018 </w:t>
      </w:r>
      <w:r w:rsidRPr="0076754B">
        <w:rPr>
          <w:sz w:val="18"/>
        </w:rPr>
        <w:t>г. – предварительная оценка.</w:t>
      </w:r>
    </w:p>
    <w:p w14:paraId="212D593C" w14:textId="7EF79054" w:rsidR="001F5DFD" w:rsidRPr="0076754B" w:rsidRDefault="001F5DFD" w:rsidP="00C53EBE">
      <w:pPr>
        <w:pStyle w:val="a5"/>
      </w:pPr>
      <w:r w:rsidRPr="0076754B">
        <w:lastRenderedPageBreak/>
        <w:t xml:space="preserve">Таблица </w:t>
      </w:r>
      <w:r w:rsidR="0034275B" w:rsidRPr="0076754B">
        <w:rPr>
          <w:noProof/>
        </w:rPr>
        <w:fldChar w:fldCharType="begin"/>
      </w:r>
      <w:r w:rsidR="0034275B" w:rsidRPr="0076754B">
        <w:rPr>
          <w:noProof/>
        </w:rPr>
        <w:instrText xml:space="preserve"> SEQ Таблица \* ARABIC </w:instrText>
      </w:r>
      <w:r w:rsidR="0034275B" w:rsidRPr="0076754B">
        <w:rPr>
          <w:noProof/>
        </w:rPr>
        <w:fldChar w:fldCharType="separate"/>
      </w:r>
      <w:r w:rsidR="007D57C3">
        <w:rPr>
          <w:noProof/>
        </w:rPr>
        <w:t>24</w:t>
      </w:r>
      <w:r w:rsidR="0034275B" w:rsidRPr="0076754B">
        <w:rPr>
          <w:noProof/>
        </w:rPr>
        <w:fldChar w:fldCharType="end"/>
      </w:r>
      <w:r w:rsidRPr="0076754B">
        <w:t xml:space="preserve"> – Оценка финансовых ресурсов реализации стратегии</w:t>
      </w:r>
    </w:p>
    <w:tbl>
      <w:tblPr>
        <w:tblStyle w:val="af5"/>
        <w:tblW w:w="0" w:type="auto"/>
        <w:tblLook w:val="0620" w:firstRow="1" w:lastRow="0" w:firstColumn="0" w:lastColumn="0" w:noHBand="1" w:noVBand="1"/>
      </w:tblPr>
      <w:tblGrid>
        <w:gridCol w:w="4548"/>
        <w:gridCol w:w="717"/>
        <w:gridCol w:w="828"/>
        <w:gridCol w:w="828"/>
        <w:gridCol w:w="828"/>
        <w:gridCol w:w="939"/>
        <w:gridCol w:w="939"/>
      </w:tblGrid>
      <w:tr w:rsidR="006D4550" w:rsidRPr="0076754B" w14:paraId="76193E3A" w14:textId="77777777" w:rsidTr="00B2100A">
        <w:trPr>
          <w:cnfStyle w:val="100000000000" w:firstRow="1" w:lastRow="0" w:firstColumn="0" w:lastColumn="0" w:oddVBand="0" w:evenVBand="0" w:oddHBand="0" w:evenHBand="0" w:firstRowFirstColumn="0" w:firstRowLastColumn="0" w:lastRowFirstColumn="0" w:lastRowLastColumn="0"/>
          <w:cantSplit/>
          <w:trHeight w:val="255"/>
          <w:tblHeader/>
        </w:trPr>
        <w:tc>
          <w:tcPr>
            <w:tcW w:w="0" w:type="auto"/>
            <w:hideMark/>
          </w:tcPr>
          <w:p w14:paraId="0F3A9CA0" w14:textId="77777777" w:rsidR="006D4550" w:rsidRPr="0076754B" w:rsidRDefault="006D4550" w:rsidP="00C53EBE">
            <w:pPr>
              <w:keepNext/>
              <w:spacing w:before="0" w:after="0"/>
              <w:jc w:val="center"/>
              <w:rPr>
                <w:rFonts w:eastAsia="Times New Roman" w:cs="Arial"/>
                <w:sz w:val="20"/>
                <w:szCs w:val="20"/>
                <w:lang w:eastAsia="ru-RU"/>
              </w:rPr>
            </w:pPr>
            <w:r w:rsidRPr="0076754B">
              <w:rPr>
                <w:rFonts w:eastAsia="Times New Roman" w:cs="Arial"/>
                <w:sz w:val="20"/>
                <w:szCs w:val="20"/>
                <w:lang w:eastAsia="ru-RU"/>
              </w:rPr>
              <w:t>Индикатор / комплексы</w:t>
            </w:r>
          </w:p>
        </w:tc>
        <w:tc>
          <w:tcPr>
            <w:tcW w:w="0" w:type="auto"/>
            <w:noWrap/>
            <w:hideMark/>
          </w:tcPr>
          <w:p w14:paraId="56975AA6" w14:textId="77777777" w:rsidR="006D4550" w:rsidRPr="0076754B" w:rsidRDefault="006D4550" w:rsidP="00C53EBE">
            <w:pPr>
              <w:keepNext/>
              <w:spacing w:before="0" w:after="0"/>
              <w:jc w:val="center"/>
              <w:rPr>
                <w:rFonts w:eastAsia="Times New Roman" w:cs="Arial"/>
                <w:sz w:val="20"/>
                <w:szCs w:val="20"/>
                <w:lang w:eastAsia="ru-RU"/>
              </w:rPr>
            </w:pPr>
            <w:r w:rsidRPr="0076754B">
              <w:rPr>
                <w:rFonts w:eastAsia="Times New Roman" w:cs="Arial"/>
                <w:sz w:val="20"/>
                <w:szCs w:val="20"/>
                <w:lang w:eastAsia="ru-RU"/>
              </w:rPr>
              <w:t>2016</w:t>
            </w:r>
          </w:p>
        </w:tc>
        <w:tc>
          <w:tcPr>
            <w:tcW w:w="0" w:type="auto"/>
            <w:noWrap/>
          </w:tcPr>
          <w:p w14:paraId="077D78CF" w14:textId="0A482D2F" w:rsidR="006D4550" w:rsidRPr="0076754B" w:rsidRDefault="006D4550" w:rsidP="00C53EBE">
            <w:pPr>
              <w:keepNext/>
              <w:spacing w:before="0" w:after="0"/>
              <w:jc w:val="center"/>
              <w:rPr>
                <w:rFonts w:eastAsia="Times New Roman" w:cs="Arial"/>
                <w:sz w:val="20"/>
                <w:szCs w:val="20"/>
                <w:lang w:eastAsia="ru-RU"/>
              </w:rPr>
            </w:pPr>
            <w:r w:rsidRPr="0076754B">
              <w:rPr>
                <w:rFonts w:eastAsia="Times New Roman" w:cs="Arial"/>
                <w:sz w:val="20"/>
                <w:szCs w:val="20"/>
                <w:lang w:eastAsia="ru-RU"/>
              </w:rPr>
              <w:t>2018</w:t>
            </w:r>
            <w:r w:rsidR="00C53EBE" w:rsidRPr="0076754B">
              <w:rPr>
                <w:rFonts w:eastAsia="Times New Roman" w:cs="Arial"/>
                <w:sz w:val="20"/>
                <w:szCs w:val="20"/>
                <w:lang w:eastAsia="ru-RU"/>
              </w:rPr>
              <w:t>*</w:t>
            </w:r>
          </w:p>
        </w:tc>
        <w:tc>
          <w:tcPr>
            <w:tcW w:w="0" w:type="auto"/>
            <w:noWrap/>
            <w:hideMark/>
          </w:tcPr>
          <w:p w14:paraId="73906341" w14:textId="77777777" w:rsidR="006D4550" w:rsidRPr="0076754B" w:rsidRDefault="006D4550" w:rsidP="00C53EBE">
            <w:pPr>
              <w:keepNext/>
              <w:spacing w:before="0" w:after="0"/>
              <w:jc w:val="center"/>
              <w:rPr>
                <w:rFonts w:eastAsia="Times New Roman" w:cs="Arial"/>
                <w:sz w:val="20"/>
                <w:szCs w:val="20"/>
                <w:lang w:eastAsia="ru-RU"/>
              </w:rPr>
            </w:pPr>
            <w:r w:rsidRPr="0076754B">
              <w:rPr>
                <w:rFonts w:eastAsia="Times New Roman" w:cs="Arial"/>
                <w:sz w:val="20"/>
                <w:szCs w:val="20"/>
                <w:lang w:eastAsia="ru-RU"/>
              </w:rPr>
              <w:t>2021</w:t>
            </w:r>
          </w:p>
        </w:tc>
        <w:tc>
          <w:tcPr>
            <w:tcW w:w="0" w:type="auto"/>
            <w:noWrap/>
            <w:hideMark/>
          </w:tcPr>
          <w:p w14:paraId="053CAE73" w14:textId="77777777" w:rsidR="006D4550" w:rsidRPr="0076754B" w:rsidRDefault="006D4550" w:rsidP="00C53EBE">
            <w:pPr>
              <w:keepNext/>
              <w:spacing w:before="0" w:after="0"/>
              <w:jc w:val="center"/>
              <w:rPr>
                <w:rFonts w:eastAsia="Times New Roman" w:cs="Arial"/>
                <w:sz w:val="20"/>
                <w:szCs w:val="20"/>
                <w:lang w:eastAsia="ru-RU"/>
              </w:rPr>
            </w:pPr>
            <w:r w:rsidRPr="0076754B">
              <w:rPr>
                <w:rFonts w:eastAsia="Times New Roman" w:cs="Arial"/>
                <w:sz w:val="20"/>
                <w:szCs w:val="20"/>
                <w:lang w:eastAsia="ru-RU"/>
              </w:rPr>
              <w:t>2024</w:t>
            </w:r>
          </w:p>
        </w:tc>
        <w:tc>
          <w:tcPr>
            <w:tcW w:w="0" w:type="auto"/>
            <w:noWrap/>
            <w:hideMark/>
          </w:tcPr>
          <w:p w14:paraId="03FD32BF" w14:textId="77777777" w:rsidR="006D4550" w:rsidRPr="0076754B" w:rsidRDefault="006D4550" w:rsidP="00C53EBE">
            <w:pPr>
              <w:keepNext/>
              <w:spacing w:before="0" w:after="0"/>
              <w:jc w:val="center"/>
              <w:rPr>
                <w:rFonts w:eastAsia="Times New Roman" w:cs="Arial"/>
                <w:sz w:val="20"/>
                <w:szCs w:val="20"/>
                <w:lang w:eastAsia="ru-RU"/>
              </w:rPr>
            </w:pPr>
            <w:r w:rsidRPr="0076754B">
              <w:rPr>
                <w:rFonts w:eastAsia="Times New Roman" w:cs="Arial"/>
                <w:sz w:val="20"/>
                <w:szCs w:val="20"/>
                <w:lang w:eastAsia="ru-RU"/>
              </w:rPr>
              <w:t>2027</w:t>
            </w:r>
          </w:p>
        </w:tc>
        <w:tc>
          <w:tcPr>
            <w:tcW w:w="0" w:type="auto"/>
            <w:noWrap/>
            <w:hideMark/>
          </w:tcPr>
          <w:p w14:paraId="23906902" w14:textId="77777777" w:rsidR="006D4550" w:rsidRPr="0076754B" w:rsidRDefault="006D4550" w:rsidP="00C53EBE">
            <w:pPr>
              <w:keepNext/>
              <w:spacing w:before="0" w:after="0"/>
              <w:jc w:val="center"/>
              <w:rPr>
                <w:rFonts w:eastAsia="Times New Roman" w:cs="Arial"/>
                <w:sz w:val="20"/>
                <w:szCs w:val="20"/>
                <w:lang w:eastAsia="ru-RU"/>
              </w:rPr>
            </w:pPr>
            <w:r w:rsidRPr="0076754B">
              <w:rPr>
                <w:rFonts w:eastAsia="Times New Roman" w:cs="Arial"/>
                <w:sz w:val="20"/>
                <w:szCs w:val="20"/>
                <w:lang w:eastAsia="ru-RU"/>
              </w:rPr>
              <w:t>2030</w:t>
            </w:r>
          </w:p>
        </w:tc>
      </w:tr>
      <w:tr w:rsidR="002E2B6D" w:rsidRPr="0076754B" w14:paraId="6F86DAC0" w14:textId="77777777" w:rsidTr="00B2100A">
        <w:trPr>
          <w:cantSplit/>
          <w:trHeight w:val="510"/>
        </w:trPr>
        <w:tc>
          <w:tcPr>
            <w:tcW w:w="0" w:type="auto"/>
            <w:hideMark/>
          </w:tcPr>
          <w:p w14:paraId="4175225E" w14:textId="7529816D" w:rsidR="002E2B6D" w:rsidRPr="00005BAE" w:rsidRDefault="002E2B6D" w:rsidP="002E2B6D">
            <w:pPr>
              <w:keepNext/>
              <w:spacing w:before="0" w:after="0"/>
              <w:jc w:val="left"/>
              <w:rPr>
                <w:rFonts w:eastAsia="Times New Roman" w:cs="Arial"/>
                <w:b/>
                <w:bCs/>
                <w:color w:val="000000"/>
                <w:sz w:val="20"/>
                <w:szCs w:val="20"/>
                <w:lang w:eastAsia="ru-RU"/>
              </w:rPr>
            </w:pPr>
            <w:r w:rsidRPr="00005BAE">
              <w:rPr>
                <w:rFonts w:eastAsia="Times New Roman" w:cs="Arial"/>
                <w:b/>
                <w:bCs/>
                <w:color w:val="000000"/>
                <w:sz w:val="20"/>
                <w:szCs w:val="20"/>
                <w:lang w:eastAsia="ru-RU"/>
              </w:rPr>
              <w:t>Прогноз потребности в инвестициях (без малого предпринимательства), необходимых для реализации Стратегии, млн руб.</w:t>
            </w:r>
          </w:p>
        </w:tc>
        <w:tc>
          <w:tcPr>
            <w:tcW w:w="0" w:type="auto"/>
            <w:noWrap/>
            <w:hideMark/>
          </w:tcPr>
          <w:p w14:paraId="45B44E2F" w14:textId="345E3C61" w:rsidR="002E2B6D" w:rsidRPr="00005BAE" w:rsidRDefault="002E2B6D" w:rsidP="002E2B6D">
            <w:pPr>
              <w:keepNext/>
              <w:spacing w:before="0" w:after="0"/>
              <w:jc w:val="left"/>
              <w:rPr>
                <w:rFonts w:eastAsia="Times New Roman" w:cs="Arial"/>
                <w:b/>
                <w:bCs/>
                <w:color w:val="000000"/>
                <w:sz w:val="20"/>
                <w:szCs w:val="20"/>
                <w:lang w:eastAsia="ru-RU"/>
              </w:rPr>
            </w:pPr>
            <w:r w:rsidRPr="00005BAE">
              <w:rPr>
                <w:rFonts w:eastAsia="Times New Roman" w:cs="Arial"/>
                <w:b/>
                <w:bCs/>
                <w:color w:val="000000"/>
                <w:sz w:val="20"/>
                <w:szCs w:val="20"/>
                <w:lang w:eastAsia="ru-RU"/>
              </w:rPr>
              <w:t> </w:t>
            </w:r>
          </w:p>
        </w:tc>
        <w:tc>
          <w:tcPr>
            <w:tcW w:w="0" w:type="auto"/>
            <w:noWrap/>
          </w:tcPr>
          <w:p w14:paraId="31283957" w14:textId="775FF68F" w:rsidR="002E2B6D" w:rsidRPr="00005BAE" w:rsidRDefault="002E2B6D" w:rsidP="002E2B6D">
            <w:pPr>
              <w:keepNext/>
              <w:spacing w:before="0" w:after="0"/>
              <w:jc w:val="right"/>
              <w:rPr>
                <w:rFonts w:cs="Arial"/>
                <w:b/>
                <w:bCs/>
                <w:color w:val="000000"/>
                <w:sz w:val="20"/>
                <w:szCs w:val="20"/>
              </w:rPr>
            </w:pPr>
            <w:r>
              <w:rPr>
                <w:rFonts w:cs="Arial"/>
                <w:b/>
                <w:bCs/>
                <w:color w:val="000000"/>
                <w:sz w:val="20"/>
                <w:szCs w:val="20"/>
              </w:rPr>
              <w:t>31 308</w:t>
            </w:r>
          </w:p>
        </w:tc>
        <w:tc>
          <w:tcPr>
            <w:tcW w:w="0" w:type="auto"/>
            <w:noWrap/>
            <w:hideMark/>
          </w:tcPr>
          <w:p w14:paraId="6F2C9765" w14:textId="2CBFA9DE" w:rsidR="002E2B6D" w:rsidRPr="00005BAE" w:rsidRDefault="002E2B6D" w:rsidP="002E2B6D">
            <w:pPr>
              <w:keepNext/>
              <w:spacing w:before="0" w:after="0"/>
              <w:jc w:val="right"/>
              <w:rPr>
                <w:rFonts w:eastAsia="Times New Roman" w:cs="Arial"/>
                <w:b/>
                <w:bCs/>
                <w:color w:val="000000"/>
                <w:sz w:val="20"/>
                <w:szCs w:val="20"/>
                <w:lang w:eastAsia="ru-RU"/>
              </w:rPr>
            </w:pPr>
            <w:r w:rsidRPr="00005BAE">
              <w:rPr>
                <w:rFonts w:cs="Arial"/>
                <w:b/>
                <w:bCs/>
                <w:color w:val="000000"/>
                <w:sz w:val="20"/>
                <w:szCs w:val="20"/>
              </w:rPr>
              <w:t>63 789</w:t>
            </w:r>
          </w:p>
        </w:tc>
        <w:tc>
          <w:tcPr>
            <w:tcW w:w="0" w:type="auto"/>
            <w:noWrap/>
            <w:hideMark/>
          </w:tcPr>
          <w:p w14:paraId="1CB8E0E6" w14:textId="0CC601E3" w:rsidR="002E2B6D" w:rsidRPr="00005BAE" w:rsidRDefault="002E2B6D" w:rsidP="002E2B6D">
            <w:pPr>
              <w:keepNext/>
              <w:spacing w:before="0" w:after="0"/>
              <w:jc w:val="right"/>
              <w:rPr>
                <w:rFonts w:eastAsia="Times New Roman" w:cs="Arial"/>
                <w:b/>
                <w:bCs/>
                <w:color w:val="000000"/>
                <w:sz w:val="20"/>
                <w:szCs w:val="20"/>
                <w:lang w:eastAsia="ru-RU"/>
              </w:rPr>
            </w:pPr>
            <w:r w:rsidRPr="00005BAE">
              <w:rPr>
                <w:rFonts w:cs="Arial"/>
                <w:b/>
                <w:bCs/>
                <w:color w:val="000000"/>
                <w:sz w:val="20"/>
                <w:szCs w:val="20"/>
              </w:rPr>
              <w:t>88 179</w:t>
            </w:r>
          </w:p>
        </w:tc>
        <w:tc>
          <w:tcPr>
            <w:tcW w:w="0" w:type="auto"/>
            <w:noWrap/>
            <w:hideMark/>
          </w:tcPr>
          <w:p w14:paraId="7B989DE9" w14:textId="6075C87D" w:rsidR="002E2B6D" w:rsidRPr="00005BAE" w:rsidRDefault="002E2B6D" w:rsidP="002E2B6D">
            <w:pPr>
              <w:keepNext/>
              <w:spacing w:before="0" w:after="0"/>
              <w:jc w:val="right"/>
              <w:rPr>
                <w:rFonts w:eastAsia="Times New Roman" w:cs="Arial"/>
                <w:b/>
                <w:bCs/>
                <w:color w:val="000000"/>
                <w:sz w:val="20"/>
                <w:szCs w:val="20"/>
                <w:lang w:eastAsia="ru-RU"/>
              </w:rPr>
            </w:pPr>
            <w:r w:rsidRPr="00005BAE">
              <w:rPr>
                <w:rFonts w:cs="Arial"/>
                <w:b/>
                <w:bCs/>
                <w:color w:val="000000"/>
                <w:sz w:val="20"/>
                <w:szCs w:val="20"/>
              </w:rPr>
              <w:t>109 59</w:t>
            </w:r>
            <w:r>
              <w:rPr>
                <w:rFonts w:cs="Arial"/>
                <w:b/>
                <w:bCs/>
                <w:color w:val="000000"/>
                <w:sz w:val="20"/>
                <w:szCs w:val="20"/>
              </w:rPr>
              <w:t>8</w:t>
            </w:r>
          </w:p>
        </w:tc>
        <w:tc>
          <w:tcPr>
            <w:tcW w:w="0" w:type="auto"/>
            <w:noWrap/>
            <w:hideMark/>
          </w:tcPr>
          <w:p w14:paraId="28EEE2FD" w14:textId="0F39ED24" w:rsidR="002E2B6D" w:rsidRPr="00005BAE" w:rsidRDefault="002E2B6D" w:rsidP="002E2B6D">
            <w:pPr>
              <w:keepNext/>
              <w:spacing w:before="0" w:after="0"/>
              <w:jc w:val="right"/>
              <w:rPr>
                <w:rFonts w:eastAsia="Times New Roman" w:cs="Arial"/>
                <w:b/>
                <w:bCs/>
                <w:color w:val="000000"/>
                <w:sz w:val="20"/>
                <w:szCs w:val="20"/>
                <w:lang w:eastAsia="ru-RU"/>
              </w:rPr>
            </w:pPr>
            <w:r w:rsidRPr="00005BAE">
              <w:rPr>
                <w:rFonts w:cs="Arial"/>
                <w:b/>
                <w:bCs/>
                <w:color w:val="000000"/>
                <w:sz w:val="20"/>
                <w:szCs w:val="20"/>
              </w:rPr>
              <w:t>132 49</w:t>
            </w:r>
            <w:r>
              <w:rPr>
                <w:rFonts w:cs="Arial"/>
                <w:b/>
                <w:bCs/>
                <w:color w:val="000000"/>
                <w:sz w:val="20"/>
                <w:szCs w:val="20"/>
              </w:rPr>
              <w:t>6</w:t>
            </w:r>
          </w:p>
        </w:tc>
      </w:tr>
      <w:tr w:rsidR="002E2B6D" w:rsidRPr="0076754B" w14:paraId="699D814E" w14:textId="77777777" w:rsidTr="00B2100A">
        <w:trPr>
          <w:cantSplit/>
          <w:trHeight w:val="255"/>
        </w:trPr>
        <w:tc>
          <w:tcPr>
            <w:tcW w:w="0" w:type="auto"/>
            <w:hideMark/>
          </w:tcPr>
          <w:p w14:paraId="2382E599" w14:textId="77777777" w:rsidR="002E2B6D" w:rsidRPr="0076754B" w:rsidRDefault="002E2B6D" w:rsidP="002E2B6D">
            <w:pPr>
              <w:keepNext/>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Агропромышленный комплекс</w:t>
            </w:r>
          </w:p>
        </w:tc>
        <w:tc>
          <w:tcPr>
            <w:tcW w:w="0" w:type="auto"/>
            <w:noWrap/>
            <w:hideMark/>
          </w:tcPr>
          <w:p w14:paraId="6FAEDD25" w14:textId="2BCD055B" w:rsidR="002E2B6D" w:rsidRPr="0076754B" w:rsidRDefault="002E2B6D" w:rsidP="002E2B6D">
            <w:pPr>
              <w:keepNext/>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 </w:t>
            </w:r>
          </w:p>
        </w:tc>
        <w:tc>
          <w:tcPr>
            <w:tcW w:w="0" w:type="auto"/>
            <w:noWrap/>
          </w:tcPr>
          <w:p w14:paraId="2266C7FC" w14:textId="597C54CB" w:rsidR="002E2B6D" w:rsidRPr="0076754B" w:rsidRDefault="002E2B6D" w:rsidP="002E2B6D">
            <w:pPr>
              <w:keepNext/>
              <w:spacing w:before="0" w:after="0"/>
              <w:jc w:val="right"/>
              <w:rPr>
                <w:rFonts w:cs="Arial"/>
                <w:color w:val="000000"/>
                <w:sz w:val="20"/>
                <w:szCs w:val="20"/>
              </w:rPr>
            </w:pPr>
            <w:r w:rsidRPr="0076754B">
              <w:rPr>
                <w:rFonts w:cs="Arial"/>
                <w:color w:val="000000"/>
                <w:sz w:val="20"/>
                <w:szCs w:val="20"/>
              </w:rPr>
              <w:t>482</w:t>
            </w:r>
          </w:p>
        </w:tc>
        <w:tc>
          <w:tcPr>
            <w:tcW w:w="0" w:type="auto"/>
            <w:noWrap/>
            <w:hideMark/>
          </w:tcPr>
          <w:p w14:paraId="5C12C59E" w14:textId="1EAFD1AF"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1 265</w:t>
            </w:r>
          </w:p>
        </w:tc>
        <w:tc>
          <w:tcPr>
            <w:tcW w:w="0" w:type="auto"/>
            <w:noWrap/>
            <w:hideMark/>
          </w:tcPr>
          <w:p w14:paraId="57342BA5" w14:textId="16201AB9"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1 702</w:t>
            </w:r>
          </w:p>
        </w:tc>
        <w:tc>
          <w:tcPr>
            <w:tcW w:w="0" w:type="auto"/>
            <w:noWrap/>
            <w:hideMark/>
          </w:tcPr>
          <w:p w14:paraId="077B2C57" w14:textId="7144B13E"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2 162</w:t>
            </w:r>
          </w:p>
        </w:tc>
        <w:tc>
          <w:tcPr>
            <w:tcW w:w="0" w:type="auto"/>
            <w:noWrap/>
            <w:hideMark/>
          </w:tcPr>
          <w:p w14:paraId="1B60BF74" w14:textId="75C84D17"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2 716</w:t>
            </w:r>
          </w:p>
        </w:tc>
      </w:tr>
      <w:tr w:rsidR="002E2B6D" w:rsidRPr="0076754B" w14:paraId="52DF1057" w14:textId="77777777" w:rsidTr="00B2100A">
        <w:trPr>
          <w:cantSplit/>
          <w:trHeight w:val="255"/>
        </w:trPr>
        <w:tc>
          <w:tcPr>
            <w:tcW w:w="0" w:type="auto"/>
            <w:hideMark/>
          </w:tcPr>
          <w:p w14:paraId="5A768811" w14:textId="77777777" w:rsidR="002E2B6D" w:rsidRPr="0076754B" w:rsidRDefault="002E2B6D" w:rsidP="002E2B6D">
            <w:pPr>
              <w:keepNext/>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Топливно-энергетический комплекс</w:t>
            </w:r>
          </w:p>
        </w:tc>
        <w:tc>
          <w:tcPr>
            <w:tcW w:w="0" w:type="auto"/>
            <w:noWrap/>
            <w:hideMark/>
          </w:tcPr>
          <w:p w14:paraId="104EE240" w14:textId="2E16EADB" w:rsidR="002E2B6D" w:rsidRPr="0076754B" w:rsidRDefault="002E2B6D" w:rsidP="002E2B6D">
            <w:pPr>
              <w:keepNext/>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 </w:t>
            </w:r>
          </w:p>
        </w:tc>
        <w:tc>
          <w:tcPr>
            <w:tcW w:w="0" w:type="auto"/>
            <w:noWrap/>
          </w:tcPr>
          <w:p w14:paraId="3D4A5E35" w14:textId="6E9F0439" w:rsidR="002E2B6D" w:rsidRPr="0076754B" w:rsidRDefault="002E2B6D" w:rsidP="002E2B6D">
            <w:pPr>
              <w:keepNext/>
              <w:spacing w:before="0" w:after="0"/>
              <w:jc w:val="right"/>
              <w:rPr>
                <w:rFonts w:cs="Arial"/>
                <w:color w:val="000000"/>
                <w:sz w:val="20"/>
                <w:szCs w:val="20"/>
              </w:rPr>
            </w:pPr>
            <w:r w:rsidRPr="0076754B">
              <w:rPr>
                <w:rFonts w:cs="Arial"/>
                <w:color w:val="000000"/>
                <w:sz w:val="20"/>
                <w:szCs w:val="20"/>
              </w:rPr>
              <w:t>501</w:t>
            </w:r>
          </w:p>
        </w:tc>
        <w:tc>
          <w:tcPr>
            <w:tcW w:w="0" w:type="auto"/>
            <w:noWrap/>
            <w:hideMark/>
          </w:tcPr>
          <w:p w14:paraId="690CF07E" w14:textId="5D1CD2B4"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3 831</w:t>
            </w:r>
          </w:p>
        </w:tc>
        <w:tc>
          <w:tcPr>
            <w:tcW w:w="0" w:type="auto"/>
            <w:noWrap/>
            <w:hideMark/>
          </w:tcPr>
          <w:p w14:paraId="3072F86D" w14:textId="74F4364C"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5 417</w:t>
            </w:r>
          </w:p>
        </w:tc>
        <w:tc>
          <w:tcPr>
            <w:tcW w:w="0" w:type="auto"/>
            <w:noWrap/>
            <w:hideMark/>
          </w:tcPr>
          <w:p w14:paraId="45B14198" w14:textId="7AB84158"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6 380</w:t>
            </w:r>
          </w:p>
        </w:tc>
        <w:tc>
          <w:tcPr>
            <w:tcW w:w="0" w:type="auto"/>
            <w:noWrap/>
            <w:hideMark/>
          </w:tcPr>
          <w:p w14:paraId="3C2E2F73" w14:textId="37C689A9"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7 442</w:t>
            </w:r>
          </w:p>
        </w:tc>
      </w:tr>
      <w:tr w:rsidR="002E2B6D" w:rsidRPr="0076754B" w14:paraId="0074C5BC" w14:textId="77777777" w:rsidTr="00B2100A">
        <w:trPr>
          <w:cantSplit/>
          <w:trHeight w:val="255"/>
        </w:trPr>
        <w:tc>
          <w:tcPr>
            <w:tcW w:w="0" w:type="auto"/>
            <w:hideMark/>
          </w:tcPr>
          <w:p w14:paraId="5282B0F9" w14:textId="77777777" w:rsidR="002E2B6D" w:rsidRPr="0076754B" w:rsidRDefault="002E2B6D" w:rsidP="002E2B6D">
            <w:pPr>
              <w:keepNext/>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отраслей промышленности</w:t>
            </w:r>
          </w:p>
        </w:tc>
        <w:tc>
          <w:tcPr>
            <w:tcW w:w="0" w:type="auto"/>
            <w:noWrap/>
            <w:hideMark/>
          </w:tcPr>
          <w:p w14:paraId="7ACC125A" w14:textId="37EAD67F" w:rsidR="002E2B6D" w:rsidRPr="0076754B" w:rsidRDefault="002E2B6D" w:rsidP="002E2B6D">
            <w:pPr>
              <w:keepNext/>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 </w:t>
            </w:r>
          </w:p>
        </w:tc>
        <w:tc>
          <w:tcPr>
            <w:tcW w:w="0" w:type="auto"/>
            <w:noWrap/>
          </w:tcPr>
          <w:p w14:paraId="01E8F4FE" w14:textId="1FC70B70" w:rsidR="002E2B6D" w:rsidRPr="0076754B" w:rsidRDefault="002E2B6D" w:rsidP="002E2B6D">
            <w:pPr>
              <w:keepNext/>
              <w:spacing w:before="0" w:after="0"/>
              <w:jc w:val="right"/>
              <w:rPr>
                <w:rFonts w:cs="Arial"/>
                <w:color w:val="000000"/>
                <w:sz w:val="20"/>
                <w:szCs w:val="20"/>
              </w:rPr>
            </w:pPr>
            <w:r w:rsidRPr="0076754B">
              <w:rPr>
                <w:rFonts w:cs="Arial"/>
                <w:color w:val="000000"/>
                <w:sz w:val="20"/>
                <w:szCs w:val="20"/>
              </w:rPr>
              <w:t>442</w:t>
            </w:r>
          </w:p>
        </w:tc>
        <w:tc>
          <w:tcPr>
            <w:tcW w:w="0" w:type="auto"/>
            <w:noWrap/>
            <w:hideMark/>
          </w:tcPr>
          <w:p w14:paraId="610B7622" w14:textId="73974966"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2 193</w:t>
            </w:r>
          </w:p>
        </w:tc>
        <w:tc>
          <w:tcPr>
            <w:tcW w:w="0" w:type="auto"/>
            <w:noWrap/>
            <w:hideMark/>
          </w:tcPr>
          <w:p w14:paraId="0FBFE999" w14:textId="0CE41990"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3 106</w:t>
            </w:r>
          </w:p>
        </w:tc>
        <w:tc>
          <w:tcPr>
            <w:tcW w:w="0" w:type="auto"/>
            <w:noWrap/>
            <w:hideMark/>
          </w:tcPr>
          <w:p w14:paraId="507144A2" w14:textId="3A6A9AE8"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4 019</w:t>
            </w:r>
          </w:p>
        </w:tc>
        <w:tc>
          <w:tcPr>
            <w:tcW w:w="0" w:type="auto"/>
            <w:noWrap/>
            <w:hideMark/>
          </w:tcPr>
          <w:p w14:paraId="2462E195" w14:textId="057B9853"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5 061</w:t>
            </w:r>
          </w:p>
        </w:tc>
      </w:tr>
      <w:tr w:rsidR="002E2B6D" w:rsidRPr="0076754B" w14:paraId="6A25FBF4" w14:textId="77777777" w:rsidTr="00B2100A">
        <w:trPr>
          <w:cantSplit/>
          <w:trHeight w:val="255"/>
        </w:trPr>
        <w:tc>
          <w:tcPr>
            <w:tcW w:w="0" w:type="auto"/>
            <w:hideMark/>
          </w:tcPr>
          <w:p w14:paraId="1AD25E0B" w14:textId="77777777" w:rsidR="002E2B6D" w:rsidRPr="0076754B" w:rsidRDefault="002E2B6D" w:rsidP="002E2B6D">
            <w:pPr>
              <w:keepNext/>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строительства и ЖКХ</w:t>
            </w:r>
          </w:p>
        </w:tc>
        <w:tc>
          <w:tcPr>
            <w:tcW w:w="0" w:type="auto"/>
            <w:noWrap/>
            <w:hideMark/>
          </w:tcPr>
          <w:p w14:paraId="136E8DF0" w14:textId="22DDAB1F" w:rsidR="002E2B6D" w:rsidRPr="0076754B" w:rsidRDefault="002E2B6D" w:rsidP="002E2B6D">
            <w:pPr>
              <w:keepNext/>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 </w:t>
            </w:r>
          </w:p>
        </w:tc>
        <w:tc>
          <w:tcPr>
            <w:tcW w:w="0" w:type="auto"/>
            <w:noWrap/>
          </w:tcPr>
          <w:p w14:paraId="1347E92C" w14:textId="21518E01" w:rsidR="002E2B6D" w:rsidRPr="0076754B" w:rsidRDefault="002E2B6D" w:rsidP="002E2B6D">
            <w:pPr>
              <w:keepNext/>
              <w:spacing w:before="0" w:after="0"/>
              <w:jc w:val="right"/>
              <w:rPr>
                <w:rFonts w:cs="Arial"/>
                <w:color w:val="000000"/>
                <w:sz w:val="20"/>
                <w:szCs w:val="20"/>
              </w:rPr>
            </w:pPr>
            <w:r w:rsidRPr="0076754B">
              <w:rPr>
                <w:rFonts w:cs="Arial"/>
                <w:color w:val="000000"/>
                <w:sz w:val="20"/>
                <w:szCs w:val="20"/>
              </w:rPr>
              <w:t>2 397</w:t>
            </w:r>
          </w:p>
        </w:tc>
        <w:tc>
          <w:tcPr>
            <w:tcW w:w="0" w:type="auto"/>
            <w:noWrap/>
            <w:hideMark/>
          </w:tcPr>
          <w:p w14:paraId="48C908ED" w14:textId="2B563577"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2 679</w:t>
            </w:r>
          </w:p>
        </w:tc>
        <w:tc>
          <w:tcPr>
            <w:tcW w:w="0" w:type="auto"/>
            <w:noWrap/>
            <w:hideMark/>
          </w:tcPr>
          <w:p w14:paraId="63683650" w14:textId="3628A071"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3 812</w:t>
            </w:r>
          </w:p>
        </w:tc>
        <w:tc>
          <w:tcPr>
            <w:tcW w:w="0" w:type="auto"/>
            <w:noWrap/>
            <w:hideMark/>
          </w:tcPr>
          <w:p w14:paraId="2FF884DD" w14:textId="4323D69B"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5 044</w:t>
            </w:r>
          </w:p>
        </w:tc>
        <w:tc>
          <w:tcPr>
            <w:tcW w:w="0" w:type="auto"/>
            <w:noWrap/>
            <w:hideMark/>
          </w:tcPr>
          <w:p w14:paraId="6C0DD80B" w14:textId="286F0BAB" w:rsidR="002E2B6D" w:rsidRPr="0076754B" w:rsidRDefault="002E2B6D" w:rsidP="002E2B6D">
            <w:pPr>
              <w:keepNext/>
              <w:spacing w:before="0" w:after="0"/>
              <w:jc w:val="right"/>
              <w:rPr>
                <w:rFonts w:eastAsia="Times New Roman" w:cs="Arial"/>
                <w:color w:val="000000"/>
                <w:sz w:val="20"/>
                <w:szCs w:val="20"/>
                <w:lang w:eastAsia="ru-RU"/>
              </w:rPr>
            </w:pPr>
            <w:r w:rsidRPr="0076754B">
              <w:rPr>
                <w:rFonts w:cs="Arial"/>
                <w:color w:val="000000"/>
                <w:sz w:val="20"/>
                <w:szCs w:val="20"/>
              </w:rPr>
              <w:t>6 568</w:t>
            </w:r>
          </w:p>
        </w:tc>
      </w:tr>
      <w:tr w:rsidR="002E2B6D" w:rsidRPr="0076754B" w14:paraId="16B67C34" w14:textId="77777777" w:rsidTr="00B2100A">
        <w:trPr>
          <w:cantSplit/>
          <w:trHeight w:val="255"/>
        </w:trPr>
        <w:tc>
          <w:tcPr>
            <w:tcW w:w="0" w:type="auto"/>
            <w:hideMark/>
          </w:tcPr>
          <w:p w14:paraId="4E3FB773"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Торгово-транспортно-логистический комплекс</w:t>
            </w:r>
          </w:p>
        </w:tc>
        <w:tc>
          <w:tcPr>
            <w:tcW w:w="0" w:type="auto"/>
            <w:noWrap/>
            <w:hideMark/>
          </w:tcPr>
          <w:p w14:paraId="7D6DA19F" w14:textId="1A79692F" w:rsidR="002E2B6D" w:rsidRPr="0076754B" w:rsidRDefault="002E2B6D" w:rsidP="002E2B6D">
            <w:pPr>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 </w:t>
            </w:r>
          </w:p>
        </w:tc>
        <w:tc>
          <w:tcPr>
            <w:tcW w:w="0" w:type="auto"/>
            <w:noWrap/>
          </w:tcPr>
          <w:p w14:paraId="71DE51B6" w14:textId="245A12E0" w:rsidR="002E2B6D" w:rsidRPr="0076754B" w:rsidRDefault="002E2B6D" w:rsidP="002E2B6D">
            <w:pPr>
              <w:spacing w:before="0" w:after="0"/>
              <w:jc w:val="right"/>
              <w:rPr>
                <w:rFonts w:cs="Arial"/>
                <w:color w:val="000000"/>
                <w:sz w:val="20"/>
                <w:szCs w:val="20"/>
              </w:rPr>
            </w:pPr>
            <w:r w:rsidRPr="0076754B">
              <w:rPr>
                <w:rFonts w:cs="Arial"/>
                <w:color w:val="000000"/>
                <w:sz w:val="20"/>
                <w:szCs w:val="20"/>
              </w:rPr>
              <w:t>26 560</w:t>
            </w:r>
          </w:p>
        </w:tc>
        <w:tc>
          <w:tcPr>
            <w:tcW w:w="0" w:type="auto"/>
            <w:noWrap/>
            <w:hideMark/>
          </w:tcPr>
          <w:p w14:paraId="78F1A42E" w14:textId="5612997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44 988</w:t>
            </w:r>
          </w:p>
        </w:tc>
        <w:tc>
          <w:tcPr>
            <w:tcW w:w="0" w:type="auto"/>
            <w:noWrap/>
            <w:hideMark/>
          </w:tcPr>
          <w:p w14:paraId="69347CA8" w14:textId="5EAEAFE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62 745</w:t>
            </w:r>
          </w:p>
        </w:tc>
        <w:tc>
          <w:tcPr>
            <w:tcW w:w="0" w:type="auto"/>
            <w:noWrap/>
            <w:hideMark/>
          </w:tcPr>
          <w:p w14:paraId="1D9F344A" w14:textId="4EB59749"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77 911</w:t>
            </w:r>
          </w:p>
        </w:tc>
        <w:tc>
          <w:tcPr>
            <w:tcW w:w="0" w:type="auto"/>
            <w:noWrap/>
            <w:hideMark/>
          </w:tcPr>
          <w:p w14:paraId="7FA5CD00" w14:textId="000614E4"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93 459</w:t>
            </w:r>
          </w:p>
        </w:tc>
      </w:tr>
      <w:tr w:rsidR="002E2B6D" w:rsidRPr="0076754B" w14:paraId="4684F8C7" w14:textId="77777777" w:rsidTr="00B2100A">
        <w:trPr>
          <w:cantSplit/>
          <w:trHeight w:val="255"/>
        </w:trPr>
        <w:tc>
          <w:tcPr>
            <w:tcW w:w="0" w:type="auto"/>
            <w:hideMark/>
          </w:tcPr>
          <w:p w14:paraId="71C78C76"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Санаторно-курортный и туристский комплекс</w:t>
            </w:r>
          </w:p>
        </w:tc>
        <w:tc>
          <w:tcPr>
            <w:tcW w:w="0" w:type="auto"/>
            <w:noWrap/>
            <w:hideMark/>
          </w:tcPr>
          <w:p w14:paraId="0F648634" w14:textId="5F4C089C" w:rsidR="002E2B6D" w:rsidRPr="0076754B" w:rsidRDefault="002E2B6D" w:rsidP="002E2B6D">
            <w:pPr>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 </w:t>
            </w:r>
          </w:p>
        </w:tc>
        <w:tc>
          <w:tcPr>
            <w:tcW w:w="0" w:type="auto"/>
            <w:noWrap/>
          </w:tcPr>
          <w:p w14:paraId="1E7D2BC5" w14:textId="45D3B5F3" w:rsidR="002E2B6D" w:rsidRPr="0076754B" w:rsidRDefault="002E2B6D" w:rsidP="002E2B6D">
            <w:pPr>
              <w:spacing w:before="0" w:after="0"/>
              <w:jc w:val="right"/>
              <w:rPr>
                <w:rFonts w:cs="Arial"/>
                <w:color w:val="000000"/>
                <w:sz w:val="20"/>
                <w:szCs w:val="20"/>
              </w:rPr>
            </w:pPr>
            <w:r w:rsidRPr="0076754B">
              <w:rPr>
                <w:rFonts w:cs="Arial"/>
                <w:color w:val="000000"/>
                <w:sz w:val="20"/>
                <w:szCs w:val="20"/>
              </w:rPr>
              <w:t>38</w:t>
            </w:r>
          </w:p>
        </w:tc>
        <w:tc>
          <w:tcPr>
            <w:tcW w:w="0" w:type="auto"/>
            <w:noWrap/>
            <w:hideMark/>
          </w:tcPr>
          <w:p w14:paraId="4304E4DB" w14:textId="784AC8AA"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2 963</w:t>
            </w:r>
          </w:p>
        </w:tc>
        <w:tc>
          <w:tcPr>
            <w:tcW w:w="0" w:type="auto"/>
            <w:noWrap/>
            <w:hideMark/>
          </w:tcPr>
          <w:p w14:paraId="2DCC798E" w14:textId="0BDA4AA3"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3 774</w:t>
            </w:r>
          </w:p>
        </w:tc>
        <w:tc>
          <w:tcPr>
            <w:tcW w:w="0" w:type="auto"/>
            <w:noWrap/>
            <w:hideMark/>
          </w:tcPr>
          <w:p w14:paraId="186007D1" w14:textId="2A698F7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4 619</w:t>
            </w:r>
          </w:p>
        </w:tc>
        <w:tc>
          <w:tcPr>
            <w:tcW w:w="0" w:type="auto"/>
            <w:noWrap/>
            <w:hideMark/>
          </w:tcPr>
          <w:p w14:paraId="37189E7D" w14:textId="4EE8373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5 605</w:t>
            </w:r>
          </w:p>
        </w:tc>
      </w:tr>
      <w:tr w:rsidR="002E2B6D" w:rsidRPr="0076754B" w14:paraId="70F12858" w14:textId="77777777" w:rsidTr="00B2100A">
        <w:trPr>
          <w:cantSplit/>
          <w:trHeight w:val="255"/>
        </w:trPr>
        <w:tc>
          <w:tcPr>
            <w:tcW w:w="0" w:type="auto"/>
            <w:hideMark/>
          </w:tcPr>
          <w:p w14:paraId="7648BC30"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Комплекс социальных и инновационных услуг</w:t>
            </w:r>
          </w:p>
        </w:tc>
        <w:tc>
          <w:tcPr>
            <w:tcW w:w="0" w:type="auto"/>
            <w:noWrap/>
            <w:hideMark/>
          </w:tcPr>
          <w:p w14:paraId="5F686BBB" w14:textId="652436E3" w:rsidR="002E2B6D" w:rsidRPr="0076754B" w:rsidRDefault="002E2B6D" w:rsidP="002E2B6D">
            <w:pPr>
              <w:spacing w:before="0" w:after="0"/>
              <w:jc w:val="left"/>
              <w:rPr>
                <w:rFonts w:eastAsia="Times New Roman" w:cs="Arial"/>
                <w:color w:val="000000"/>
                <w:sz w:val="20"/>
                <w:szCs w:val="20"/>
                <w:lang w:eastAsia="ru-RU"/>
              </w:rPr>
            </w:pPr>
            <w:r w:rsidRPr="0076754B">
              <w:rPr>
                <w:rFonts w:eastAsia="Times New Roman" w:cs="Arial"/>
                <w:color w:val="000000"/>
                <w:sz w:val="20"/>
                <w:szCs w:val="20"/>
                <w:lang w:eastAsia="ru-RU"/>
              </w:rPr>
              <w:t> </w:t>
            </w:r>
          </w:p>
        </w:tc>
        <w:tc>
          <w:tcPr>
            <w:tcW w:w="0" w:type="auto"/>
            <w:noWrap/>
          </w:tcPr>
          <w:p w14:paraId="43F9CD29" w14:textId="60A45F64" w:rsidR="002E2B6D" w:rsidRPr="0076754B" w:rsidRDefault="002E2B6D" w:rsidP="002E2B6D">
            <w:pPr>
              <w:spacing w:before="0" w:after="0"/>
              <w:jc w:val="right"/>
              <w:rPr>
                <w:rFonts w:cs="Arial"/>
                <w:color w:val="000000"/>
                <w:sz w:val="20"/>
                <w:szCs w:val="20"/>
              </w:rPr>
            </w:pPr>
            <w:r w:rsidRPr="0076754B">
              <w:rPr>
                <w:rFonts w:cs="Arial"/>
                <w:color w:val="000000"/>
                <w:sz w:val="20"/>
                <w:szCs w:val="20"/>
              </w:rPr>
              <w:t>888</w:t>
            </w:r>
          </w:p>
        </w:tc>
        <w:tc>
          <w:tcPr>
            <w:tcW w:w="0" w:type="auto"/>
            <w:noWrap/>
            <w:hideMark/>
          </w:tcPr>
          <w:p w14:paraId="61406AC5" w14:textId="37080009"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5 870</w:t>
            </w:r>
          </w:p>
        </w:tc>
        <w:tc>
          <w:tcPr>
            <w:tcW w:w="0" w:type="auto"/>
            <w:noWrap/>
            <w:hideMark/>
          </w:tcPr>
          <w:p w14:paraId="7F4CEF57" w14:textId="2991D9A5"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7 623</w:t>
            </w:r>
          </w:p>
        </w:tc>
        <w:tc>
          <w:tcPr>
            <w:tcW w:w="0" w:type="auto"/>
            <w:noWrap/>
            <w:hideMark/>
          </w:tcPr>
          <w:p w14:paraId="4586CC66" w14:textId="41A3C61D"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9 463</w:t>
            </w:r>
          </w:p>
        </w:tc>
        <w:tc>
          <w:tcPr>
            <w:tcW w:w="0" w:type="auto"/>
            <w:noWrap/>
            <w:hideMark/>
          </w:tcPr>
          <w:p w14:paraId="5F5C3F31" w14:textId="2CFA987C"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11 645</w:t>
            </w:r>
          </w:p>
        </w:tc>
      </w:tr>
      <w:tr w:rsidR="002E2B6D" w:rsidRPr="0076754B" w14:paraId="3307F746" w14:textId="77777777" w:rsidTr="00B2100A">
        <w:trPr>
          <w:cantSplit/>
          <w:trHeight w:val="255"/>
        </w:trPr>
        <w:tc>
          <w:tcPr>
            <w:tcW w:w="0" w:type="auto"/>
            <w:hideMark/>
          </w:tcPr>
          <w:p w14:paraId="6EA5A73C" w14:textId="4F77619C" w:rsidR="002E2B6D" w:rsidRPr="0076754B" w:rsidRDefault="002E2B6D" w:rsidP="002E2B6D">
            <w:pPr>
              <w:spacing w:before="0" w:after="0"/>
              <w:jc w:val="left"/>
              <w:rPr>
                <w:rFonts w:eastAsia="Times New Roman" w:cs="Arial"/>
                <w:b/>
                <w:bCs/>
                <w:color w:val="000000"/>
                <w:sz w:val="20"/>
                <w:szCs w:val="20"/>
                <w:lang w:eastAsia="ru-RU"/>
              </w:rPr>
            </w:pPr>
            <w:r w:rsidRPr="0076754B">
              <w:rPr>
                <w:rFonts w:eastAsia="Times New Roman" w:cs="Arial"/>
                <w:b/>
                <w:bCs/>
                <w:color w:val="000000"/>
                <w:sz w:val="20"/>
                <w:szCs w:val="20"/>
                <w:lang w:eastAsia="ru-RU"/>
              </w:rPr>
              <w:t>Прогноз доходов и расходов бюджета, млн руб.**</w:t>
            </w:r>
          </w:p>
        </w:tc>
        <w:tc>
          <w:tcPr>
            <w:tcW w:w="0" w:type="auto"/>
            <w:noWrap/>
            <w:hideMark/>
          </w:tcPr>
          <w:p w14:paraId="640D9EF5" w14:textId="77777777" w:rsidR="002E2B6D" w:rsidRPr="0076754B" w:rsidRDefault="002E2B6D" w:rsidP="002E2B6D">
            <w:pPr>
              <w:spacing w:before="0" w:after="0"/>
              <w:jc w:val="left"/>
              <w:rPr>
                <w:rFonts w:ascii="Times New Roman" w:eastAsia="Times New Roman" w:hAnsi="Times New Roman" w:cs="Times New Roman"/>
                <w:sz w:val="20"/>
                <w:szCs w:val="20"/>
                <w:lang w:eastAsia="ru-RU"/>
              </w:rPr>
            </w:pPr>
          </w:p>
        </w:tc>
        <w:tc>
          <w:tcPr>
            <w:tcW w:w="0" w:type="auto"/>
            <w:noWrap/>
          </w:tcPr>
          <w:p w14:paraId="79980813" w14:textId="77777777" w:rsidR="002E2B6D" w:rsidRPr="0076754B" w:rsidRDefault="002E2B6D" w:rsidP="002E2B6D">
            <w:pPr>
              <w:spacing w:before="0" w:after="0"/>
              <w:jc w:val="left"/>
              <w:rPr>
                <w:rFonts w:ascii="Times New Roman" w:eastAsia="Times New Roman" w:hAnsi="Times New Roman" w:cs="Times New Roman"/>
                <w:sz w:val="20"/>
                <w:szCs w:val="20"/>
                <w:lang w:eastAsia="ru-RU"/>
              </w:rPr>
            </w:pPr>
          </w:p>
        </w:tc>
        <w:tc>
          <w:tcPr>
            <w:tcW w:w="0" w:type="auto"/>
            <w:noWrap/>
            <w:hideMark/>
          </w:tcPr>
          <w:p w14:paraId="587AB065" w14:textId="77777777" w:rsidR="002E2B6D" w:rsidRPr="0076754B" w:rsidRDefault="002E2B6D" w:rsidP="002E2B6D">
            <w:pPr>
              <w:spacing w:before="0" w:after="0"/>
              <w:jc w:val="left"/>
              <w:rPr>
                <w:rFonts w:ascii="Times New Roman" w:eastAsia="Times New Roman" w:hAnsi="Times New Roman" w:cs="Times New Roman"/>
                <w:sz w:val="20"/>
                <w:szCs w:val="20"/>
                <w:lang w:eastAsia="ru-RU"/>
              </w:rPr>
            </w:pPr>
          </w:p>
        </w:tc>
        <w:tc>
          <w:tcPr>
            <w:tcW w:w="0" w:type="auto"/>
            <w:noWrap/>
            <w:hideMark/>
          </w:tcPr>
          <w:p w14:paraId="75CDF751" w14:textId="77777777" w:rsidR="002E2B6D" w:rsidRPr="0076754B" w:rsidRDefault="002E2B6D" w:rsidP="002E2B6D">
            <w:pPr>
              <w:spacing w:before="0" w:after="0"/>
              <w:jc w:val="left"/>
              <w:rPr>
                <w:rFonts w:ascii="Times New Roman" w:eastAsia="Times New Roman" w:hAnsi="Times New Roman" w:cs="Times New Roman"/>
                <w:sz w:val="20"/>
                <w:szCs w:val="20"/>
                <w:lang w:eastAsia="ru-RU"/>
              </w:rPr>
            </w:pPr>
          </w:p>
        </w:tc>
        <w:tc>
          <w:tcPr>
            <w:tcW w:w="0" w:type="auto"/>
            <w:noWrap/>
            <w:hideMark/>
          </w:tcPr>
          <w:p w14:paraId="7995DC74" w14:textId="77777777" w:rsidR="002E2B6D" w:rsidRPr="0076754B" w:rsidRDefault="002E2B6D" w:rsidP="002E2B6D">
            <w:pPr>
              <w:spacing w:before="0" w:after="0"/>
              <w:jc w:val="left"/>
              <w:rPr>
                <w:rFonts w:ascii="Times New Roman" w:eastAsia="Times New Roman" w:hAnsi="Times New Roman" w:cs="Times New Roman"/>
                <w:sz w:val="20"/>
                <w:szCs w:val="20"/>
                <w:lang w:eastAsia="ru-RU"/>
              </w:rPr>
            </w:pPr>
          </w:p>
        </w:tc>
        <w:tc>
          <w:tcPr>
            <w:tcW w:w="0" w:type="auto"/>
            <w:noWrap/>
            <w:hideMark/>
          </w:tcPr>
          <w:p w14:paraId="05373C10" w14:textId="77777777" w:rsidR="002E2B6D" w:rsidRPr="0076754B" w:rsidRDefault="002E2B6D" w:rsidP="002E2B6D">
            <w:pPr>
              <w:spacing w:before="0" w:after="0"/>
              <w:jc w:val="left"/>
              <w:rPr>
                <w:rFonts w:ascii="Times New Roman" w:eastAsia="Times New Roman" w:hAnsi="Times New Roman" w:cs="Times New Roman"/>
                <w:sz w:val="20"/>
                <w:szCs w:val="20"/>
                <w:lang w:eastAsia="ru-RU"/>
              </w:rPr>
            </w:pPr>
          </w:p>
        </w:tc>
      </w:tr>
      <w:tr w:rsidR="002E2B6D" w:rsidRPr="0076754B" w14:paraId="0FD6AB3A" w14:textId="77777777" w:rsidTr="00B2100A">
        <w:trPr>
          <w:cantSplit/>
          <w:trHeight w:val="255"/>
        </w:trPr>
        <w:tc>
          <w:tcPr>
            <w:tcW w:w="0" w:type="auto"/>
            <w:hideMark/>
          </w:tcPr>
          <w:p w14:paraId="53A5FA84" w14:textId="77777777" w:rsidR="002E2B6D" w:rsidRPr="0076754B" w:rsidRDefault="002E2B6D" w:rsidP="002E2B6D">
            <w:pPr>
              <w:spacing w:before="0" w:after="0"/>
              <w:jc w:val="left"/>
              <w:rPr>
                <w:rFonts w:eastAsia="Times New Roman" w:cs="Arial"/>
                <w:b/>
                <w:bCs/>
                <w:color w:val="000000"/>
                <w:sz w:val="20"/>
                <w:szCs w:val="20"/>
                <w:lang w:eastAsia="ru-RU"/>
              </w:rPr>
            </w:pPr>
            <w:r w:rsidRPr="0076754B">
              <w:rPr>
                <w:rFonts w:eastAsia="Times New Roman" w:cs="Arial"/>
                <w:b/>
                <w:bCs/>
                <w:color w:val="000000"/>
                <w:sz w:val="20"/>
                <w:szCs w:val="20"/>
                <w:lang w:eastAsia="ru-RU"/>
              </w:rPr>
              <w:t>Доходы</w:t>
            </w:r>
          </w:p>
        </w:tc>
        <w:tc>
          <w:tcPr>
            <w:tcW w:w="0" w:type="auto"/>
            <w:noWrap/>
            <w:hideMark/>
          </w:tcPr>
          <w:p w14:paraId="21887BBD" w14:textId="590CD979" w:rsidR="002E2B6D" w:rsidRPr="0076754B" w:rsidRDefault="002E2B6D" w:rsidP="002E2B6D">
            <w:pPr>
              <w:spacing w:before="0" w:after="0"/>
              <w:jc w:val="right"/>
              <w:rPr>
                <w:rFonts w:eastAsia="Times New Roman" w:cs="Arial"/>
                <w:b/>
                <w:bCs/>
                <w:color w:val="000000"/>
                <w:sz w:val="20"/>
                <w:szCs w:val="20"/>
                <w:lang w:eastAsia="ru-RU"/>
              </w:rPr>
            </w:pPr>
            <w:r>
              <w:rPr>
                <w:rFonts w:eastAsia="Times New Roman" w:cs="Arial"/>
                <w:b/>
                <w:bCs/>
                <w:color w:val="000000"/>
                <w:sz w:val="20"/>
                <w:szCs w:val="20"/>
                <w:lang w:eastAsia="ru-RU"/>
              </w:rPr>
              <w:t>6 138</w:t>
            </w:r>
          </w:p>
        </w:tc>
        <w:tc>
          <w:tcPr>
            <w:tcW w:w="0" w:type="auto"/>
            <w:noWrap/>
          </w:tcPr>
          <w:p w14:paraId="0BFFB6B7" w14:textId="61132493" w:rsidR="002E2B6D" w:rsidRPr="0076754B" w:rsidRDefault="002E2B6D" w:rsidP="002E2B6D">
            <w:pPr>
              <w:spacing w:before="0" w:after="0"/>
              <w:jc w:val="right"/>
              <w:rPr>
                <w:rFonts w:eastAsia="Times New Roman" w:cs="Arial"/>
                <w:b/>
                <w:bCs/>
                <w:color w:val="000000"/>
                <w:sz w:val="20"/>
                <w:szCs w:val="20"/>
                <w:lang w:eastAsia="ru-RU"/>
              </w:rPr>
            </w:pPr>
            <w:r>
              <w:rPr>
                <w:rFonts w:cs="Arial"/>
                <w:b/>
                <w:bCs/>
                <w:color w:val="000000"/>
                <w:sz w:val="20"/>
                <w:szCs w:val="20"/>
              </w:rPr>
              <w:t>8 270</w:t>
            </w:r>
          </w:p>
        </w:tc>
        <w:tc>
          <w:tcPr>
            <w:tcW w:w="0" w:type="auto"/>
            <w:noWrap/>
            <w:hideMark/>
          </w:tcPr>
          <w:p w14:paraId="6C112EAB" w14:textId="5E3E0998" w:rsidR="002E2B6D" w:rsidRPr="0076754B" w:rsidRDefault="002E2B6D" w:rsidP="002E2B6D">
            <w:pPr>
              <w:spacing w:before="0" w:after="0"/>
              <w:jc w:val="right"/>
              <w:rPr>
                <w:rFonts w:eastAsia="Times New Roman" w:cs="Arial"/>
                <w:b/>
                <w:bCs/>
                <w:color w:val="000000"/>
                <w:sz w:val="20"/>
                <w:szCs w:val="20"/>
                <w:lang w:eastAsia="ru-RU"/>
              </w:rPr>
            </w:pPr>
            <w:r>
              <w:rPr>
                <w:rFonts w:cs="Arial"/>
                <w:b/>
                <w:bCs/>
                <w:color w:val="000000"/>
                <w:sz w:val="20"/>
                <w:szCs w:val="20"/>
              </w:rPr>
              <w:t>9 429</w:t>
            </w:r>
          </w:p>
        </w:tc>
        <w:tc>
          <w:tcPr>
            <w:tcW w:w="0" w:type="auto"/>
            <w:noWrap/>
            <w:hideMark/>
          </w:tcPr>
          <w:p w14:paraId="6A384C0E" w14:textId="43FB76B7" w:rsidR="002E2B6D" w:rsidRPr="0076754B" w:rsidRDefault="002E2B6D" w:rsidP="002E2B6D">
            <w:pPr>
              <w:spacing w:before="0" w:after="0"/>
              <w:jc w:val="right"/>
              <w:rPr>
                <w:rFonts w:eastAsia="Times New Roman" w:cs="Arial"/>
                <w:b/>
                <w:bCs/>
                <w:color w:val="000000"/>
                <w:sz w:val="20"/>
                <w:szCs w:val="20"/>
                <w:lang w:eastAsia="ru-RU"/>
              </w:rPr>
            </w:pPr>
            <w:r w:rsidRPr="0076754B">
              <w:rPr>
                <w:rFonts w:cs="Arial"/>
                <w:b/>
                <w:bCs/>
                <w:color w:val="000000"/>
                <w:sz w:val="20"/>
                <w:szCs w:val="20"/>
              </w:rPr>
              <w:t>11 717</w:t>
            </w:r>
          </w:p>
        </w:tc>
        <w:tc>
          <w:tcPr>
            <w:tcW w:w="0" w:type="auto"/>
            <w:noWrap/>
            <w:hideMark/>
          </w:tcPr>
          <w:p w14:paraId="0CCAB1B2" w14:textId="03B4CF14" w:rsidR="002E2B6D" w:rsidRPr="0076754B" w:rsidRDefault="002E2B6D" w:rsidP="002E2B6D">
            <w:pPr>
              <w:spacing w:before="0" w:after="0"/>
              <w:jc w:val="right"/>
              <w:rPr>
                <w:rFonts w:eastAsia="Times New Roman" w:cs="Arial"/>
                <w:b/>
                <w:bCs/>
                <w:color w:val="000000"/>
                <w:sz w:val="20"/>
                <w:szCs w:val="20"/>
                <w:lang w:eastAsia="ru-RU"/>
              </w:rPr>
            </w:pPr>
            <w:r>
              <w:rPr>
                <w:rFonts w:cs="Arial"/>
                <w:b/>
                <w:bCs/>
                <w:color w:val="000000"/>
                <w:sz w:val="20"/>
                <w:szCs w:val="20"/>
              </w:rPr>
              <w:t>13 948</w:t>
            </w:r>
          </w:p>
        </w:tc>
        <w:tc>
          <w:tcPr>
            <w:tcW w:w="0" w:type="auto"/>
            <w:noWrap/>
            <w:hideMark/>
          </w:tcPr>
          <w:p w14:paraId="570FAFC3" w14:textId="1926F1D0" w:rsidR="002E2B6D" w:rsidRPr="0076754B" w:rsidRDefault="002E2B6D" w:rsidP="002E2B6D">
            <w:pPr>
              <w:spacing w:before="0" w:after="0"/>
              <w:jc w:val="right"/>
              <w:rPr>
                <w:rFonts w:eastAsia="Times New Roman" w:cs="Arial"/>
                <w:b/>
                <w:bCs/>
                <w:color w:val="000000"/>
                <w:sz w:val="20"/>
                <w:szCs w:val="20"/>
                <w:lang w:eastAsia="ru-RU"/>
              </w:rPr>
            </w:pPr>
            <w:r w:rsidRPr="0076754B">
              <w:rPr>
                <w:rFonts w:cs="Arial"/>
                <w:b/>
                <w:bCs/>
                <w:color w:val="000000"/>
                <w:sz w:val="20"/>
                <w:szCs w:val="20"/>
              </w:rPr>
              <w:t>16 433</w:t>
            </w:r>
          </w:p>
        </w:tc>
      </w:tr>
      <w:tr w:rsidR="002E2B6D" w:rsidRPr="0076754B" w14:paraId="55662232" w14:textId="77777777" w:rsidTr="00B2100A">
        <w:trPr>
          <w:cantSplit/>
          <w:trHeight w:val="255"/>
        </w:trPr>
        <w:tc>
          <w:tcPr>
            <w:tcW w:w="0" w:type="auto"/>
            <w:hideMark/>
          </w:tcPr>
          <w:p w14:paraId="39738C50" w14:textId="3C3D5F44"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налоговые доходы</w:t>
            </w:r>
          </w:p>
        </w:tc>
        <w:tc>
          <w:tcPr>
            <w:tcW w:w="0" w:type="auto"/>
            <w:noWrap/>
            <w:hideMark/>
          </w:tcPr>
          <w:p w14:paraId="20DAB467" w14:textId="4DA695A3"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2 988</w:t>
            </w:r>
          </w:p>
        </w:tc>
        <w:tc>
          <w:tcPr>
            <w:tcW w:w="0" w:type="auto"/>
            <w:noWrap/>
          </w:tcPr>
          <w:p w14:paraId="01479702" w14:textId="20D57CE7"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3 819</w:t>
            </w:r>
          </w:p>
        </w:tc>
        <w:tc>
          <w:tcPr>
            <w:tcW w:w="0" w:type="auto"/>
            <w:noWrap/>
            <w:hideMark/>
          </w:tcPr>
          <w:p w14:paraId="3278D50F" w14:textId="6E482623"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4 810</w:t>
            </w:r>
          </w:p>
        </w:tc>
        <w:tc>
          <w:tcPr>
            <w:tcW w:w="0" w:type="auto"/>
            <w:noWrap/>
            <w:hideMark/>
          </w:tcPr>
          <w:p w14:paraId="6092762B" w14:textId="5B67BD27"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6 451</w:t>
            </w:r>
          </w:p>
        </w:tc>
        <w:tc>
          <w:tcPr>
            <w:tcW w:w="0" w:type="auto"/>
            <w:noWrap/>
            <w:hideMark/>
          </w:tcPr>
          <w:p w14:paraId="6DCC2D2B" w14:textId="17C13090"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8 014</w:t>
            </w:r>
          </w:p>
        </w:tc>
        <w:tc>
          <w:tcPr>
            <w:tcW w:w="0" w:type="auto"/>
            <w:noWrap/>
            <w:hideMark/>
          </w:tcPr>
          <w:p w14:paraId="4CEDAF2D" w14:textId="24786FDC"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9 765</w:t>
            </w:r>
          </w:p>
        </w:tc>
      </w:tr>
      <w:tr w:rsidR="002E2B6D" w:rsidRPr="0076754B" w14:paraId="3FE0B5DF" w14:textId="77777777" w:rsidTr="00B2100A">
        <w:trPr>
          <w:cantSplit/>
          <w:trHeight w:val="255"/>
        </w:trPr>
        <w:tc>
          <w:tcPr>
            <w:tcW w:w="0" w:type="auto"/>
            <w:hideMark/>
          </w:tcPr>
          <w:p w14:paraId="4A3AB1A1" w14:textId="5968E983"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неналоговые доходы</w:t>
            </w:r>
          </w:p>
        </w:tc>
        <w:tc>
          <w:tcPr>
            <w:tcW w:w="0" w:type="auto"/>
            <w:noWrap/>
            <w:hideMark/>
          </w:tcPr>
          <w:p w14:paraId="48BD42AE" w14:textId="2085F5FF"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535</w:t>
            </w:r>
          </w:p>
        </w:tc>
        <w:tc>
          <w:tcPr>
            <w:tcW w:w="0" w:type="auto"/>
            <w:noWrap/>
          </w:tcPr>
          <w:p w14:paraId="1FB3FB35" w14:textId="45C4E46C"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524</w:t>
            </w:r>
          </w:p>
        </w:tc>
        <w:tc>
          <w:tcPr>
            <w:tcW w:w="0" w:type="auto"/>
            <w:noWrap/>
            <w:hideMark/>
          </w:tcPr>
          <w:p w14:paraId="56B8EC9B" w14:textId="03F112AC"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641</w:t>
            </w:r>
          </w:p>
        </w:tc>
        <w:tc>
          <w:tcPr>
            <w:tcW w:w="0" w:type="auto"/>
            <w:noWrap/>
            <w:hideMark/>
          </w:tcPr>
          <w:p w14:paraId="0F59D3AC" w14:textId="300E9664"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746</w:t>
            </w:r>
          </w:p>
        </w:tc>
        <w:tc>
          <w:tcPr>
            <w:tcW w:w="0" w:type="auto"/>
            <w:noWrap/>
            <w:hideMark/>
          </w:tcPr>
          <w:p w14:paraId="041A2D67" w14:textId="001767F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854</w:t>
            </w:r>
          </w:p>
        </w:tc>
        <w:tc>
          <w:tcPr>
            <w:tcW w:w="0" w:type="auto"/>
            <w:noWrap/>
            <w:hideMark/>
          </w:tcPr>
          <w:p w14:paraId="7B4C7991" w14:textId="703FE76D"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971</w:t>
            </w:r>
          </w:p>
        </w:tc>
      </w:tr>
      <w:tr w:rsidR="002E2B6D" w:rsidRPr="0076754B" w14:paraId="01B08D0D" w14:textId="77777777" w:rsidTr="00B2100A">
        <w:trPr>
          <w:cantSplit/>
          <w:trHeight w:val="255"/>
        </w:trPr>
        <w:tc>
          <w:tcPr>
            <w:tcW w:w="0" w:type="auto"/>
            <w:hideMark/>
          </w:tcPr>
          <w:p w14:paraId="2AAE1224" w14:textId="49E88718"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безвозмездные поступления</w:t>
            </w:r>
          </w:p>
        </w:tc>
        <w:tc>
          <w:tcPr>
            <w:tcW w:w="0" w:type="auto"/>
            <w:noWrap/>
            <w:hideMark/>
          </w:tcPr>
          <w:p w14:paraId="72FAB8A8" w14:textId="74FB4EBE"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2 615</w:t>
            </w:r>
          </w:p>
        </w:tc>
        <w:tc>
          <w:tcPr>
            <w:tcW w:w="0" w:type="auto"/>
            <w:noWrap/>
          </w:tcPr>
          <w:p w14:paraId="178AED1C" w14:textId="317EFE5F"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3 927</w:t>
            </w:r>
          </w:p>
        </w:tc>
        <w:tc>
          <w:tcPr>
            <w:tcW w:w="0" w:type="auto"/>
            <w:noWrap/>
            <w:hideMark/>
          </w:tcPr>
          <w:p w14:paraId="47B70A30" w14:textId="194B5C0D"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3 978</w:t>
            </w:r>
          </w:p>
        </w:tc>
        <w:tc>
          <w:tcPr>
            <w:tcW w:w="0" w:type="auto"/>
            <w:noWrap/>
            <w:hideMark/>
          </w:tcPr>
          <w:p w14:paraId="540EA40F" w14:textId="415B2698"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4 520</w:t>
            </w:r>
          </w:p>
        </w:tc>
        <w:tc>
          <w:tcPr>
            <w:tcW w:w="0" w:type="auto"/>
            <w:noWrap/>
            <w:hideMark/>
          </w:tcPr>
          <w:p w14:paraId="50B8BE5F" w14:textId="34E776BF"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5 080</w:t>
            </w:r>
          </w:p>
        </w:tc>
        <w:tc>
          <w:tcPr>
            <w:tcW w:w="0" w:type="auto"/>
            <w:noWrap/>
            <w:hideMark/>
          </w:tcPr>
          <w:p w14:paraId="5A6C2411" w14:textId="13D701B3"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5 697</w:t>
            </w:r>
          </w:p>
        </w:tc>
      </w:tr>
      <w:tr w:rsidR="002E2B6D" w:rsidRPr="0076754B" w14:paraId="51CDF53C" w14:textId="77777777" w:rsidTr="00B2100A">
        <w:trPr>
          <w:cantSplit/>
          <w:trHeight w:val="255"/>
        </w:trPr>
        <w:tc>
          <w:tcPr>
            <w:tcW w:w="0" w:type="auto"/>
            <w:hideMark/>
          </w:tcPr>
          <w:p w14:paraId="6D1FDC46" w14:textId="77777777" w:rsidR="002E2B6D" w:rsidRPr="0076754B" w:rsidRDefault="002E2B6D" w:rsidP="002E2B6D">
            <w:pPr>
              <w:spacing w:before="0" w:after="0"/>
              <w:jc w:val="left"/>
              <w:rPr>
                <w:rFonts w:eastAsia="Times New Roman" w:cs="Arial"/>
                <w:b/>
                <w:bCs/>
                <w:color w:val="000000"/>
                <w:sz w:val="20"/>
                <w:szCs w:val="20"/>
                <w:lang w:eastAsia="ru-RU"/>
              </w:rPr>
            </w:pPr>
            <w:r w:rsidRPr="0076754B">
              <w:rPr>
                <w:rFonts w:eastAsia="Times New Roman" w:cs="Arial"/>
                <w:b/>
                <w:bCs/>
                <w:color w:val="000000"/>
                <w:sz w:val="20"/>
                <w:szCs w:val="20"/>
                <w:lang w:eastAsia="ru-RU"/>
              </w:rPr>
              <w:t>Расходы</w:t>
            </w:r>
          </w:p>
        </w:tc>
        <w:tc>
          <w:tcPr>
            <w:tcW w:w="0" w:type="auto"/>
            <w:noWrap/>
            <w:hideMark/>
          </w:tcPr>
          <w:p w14:paraId="7A525E3E" w14:textId="6412275D" w:rsidR="002E2B6D" w:rsidRPr="0076754B" w:rsidRDefault="002E2B6D" w:rsidP="002E2B6D">
            <w:pPr>
              <w:spacing w:before="0" w:after="0"/>
              <w:jc w:val="right"/>
              <w:rPr>
                <w:rFonts w:eastAsia="Times New Roman" w:cs="Arial"/>
                <w:b/>
                <w:bCs/>
                <w:color w:val="000000"/>
                <w:sz w:val="20"/>
                <w:szCs w:val="20"/>
                <w:lang w:eastAsia="ru-RU"/>
              </w:rPr>
            </w:pPr>
            <w:r>
              <w:rPr>
                <w:rFonts w:eastAsia="Times New Roman" w:cs="Arial"/>
                <w:b/>
                <w:bCs/>
                <w:color w:val="000000"/>
                <w:sz w:val="20"/>
                <w:szCs w:val="20"/>
                <w:lang w:eastAsia="ru-RU"/>
              </w:rPr>
              <w:t>6 386</w:t>
            </w:r>
          </w:p>
        </w:tc>
        <w:tc>
          <w:tcPr>
            <w:tcW w:w="0" w:type="auto"/>
            <w:noWrap/>
          </w:tcPr>
          <w:p w14:paraId="44F6682F" w14:textId="00A1A5B7" w:rsidR="002E2B6D" w:rsidRPr="0076754B" w:rsidRDefault="002E2B6D" w:rsidP="002E2B6D">
            <w:pPr>
              <w:spacing w:before="0" w:after="0"/>
              <w:jc w:val="right"/>
              <w:rPr>
                <w:rFonts w:eastAsia="Times New Roman" w:cs="Arial"/>
                <w:b/>
                <w:bCs/>
                <w:color w:val="000000"/>
                <w:sz w:val="20"/>
                <w:szCs w:val="20"/>
                <w:lang w:eastAsia="ru-RU"/>
              </w:rPr>
            </w:pPr>
            <w:r w:rsidRPr="0076754B">
              <w:rPr>
                <w:rFonts w:cs="Arial"/>
                <w:b/>
                <w:bCs/>
                <w:color w:val="000000"/>
                <w:sz w:val="20"/>
                <w:szCs w:val="20"/>
              </w:rPr>
              <w:t>8 04</w:t>
            </w:r>
            <w:r>
              <w:rPr>
                <w:rFonts w:cs="Arial"/>
                <w:b/>
                <w:bCs/>
                <w:color w:val="000000"/>
                <w:sz w:val="20"/>
                <w:szCs w:val="20"/>
              </w:rPr>
              <w:t>7</w:t>
            </w:r>
          </w:p>
        </w:tc>
        <w:tc>
          <w:tcPr>
            <w:tcW w:w="0" w:type="auto"/>
            <w:noWrap/>
            <w:hideMark/>
          </w:tcPr>
          <w:p w14:paraId="3C07B010" w14:textId="5BDB728A" w:rsidR="002E2B6D" w:rsidRPr="0076754B" w:rsidRDefault="002E2B6D" w:rsidP="002E2B6D">
            <w:pPr>
              <w:spacing w:before="0" w:after="0"/>
              <w:jc w:val="right"/>
              <w:rPr>
                <w:rFonts w:eastAsia="Times New Roman" w:cs="Arial"/>
                <w:b/>
                <w:bCs/>
                <w:color w:val="000000"/>
                <w:sz w:val="20"/>
                <w:szCs w:val="20"/>
                <w:lang w:eastAsia="ru-RU"/>
              </w:rPr>
            </w:pPr>
            <w:r>
              <w:rPr>
                <w:rFonts w:cs="Arial"/>
                <w:b/>
                <w:bCs/>
                <w:color w:val="000000"/>
                <w:sz w:val="20"/>
                <w:szCs w:val="20"/>
              </w:rPr>
              <w:t>7 174</w:t>
            </w:r>
          </w:p>
        </w:tc>
        <w:tc>
          <w:tcPr>
            <w:tcW w:w="0" w:type="auto"/>
            <w:noWrap/>
            <w:hideMark/>
          </w:tcPr>
          <w:p w14:paraId="0DFA1940" w14:textId="25501C0C" w:rsidR="002E2B6D" w:rsidRPr="0076754B" w:rsidRDefault="002E2B6D" w:rsidP="002E2B6D">
            <w:pPr>
              <w:spacing w:before="0" w:after="0"/>
              <w:jc w:val="right"/>
              <w:rPr>
                <w:rFonts w:eastAsia="Times New Roman" w:cs="Arial"/>
                <w:b/>
                <w:bCs/>
                <w:color w:val="000000"/>
                <w:sz w:val="20"/>
                <w:szCs w:val="20"/>
                <w:lang w:eastAsia="ru-RU"/>
              </w:rPr>
            </w:pPr>
            <w:r w:rsidRPr="0076754B">
              <w:rPr>
                <w:rFonts w:cs="Arial"/>
                <w:b/>
                <w:bCs/>
                <w:color w:val="000000"/>
                <w:sz w:val="20"/>
                <w:szCs w:val="20"/>
              </w:rPr>
              <w:t xml:space="preserve">11 </w:t>
            </w:r>
            <w:r>
              <w:rPr>
                <w:rFonts w:cs="Arial"/>
                <w:b/>
                <w:bCs/>
                <w:color w:val="000000"/>
                <w:sz w:val="20"/>
                <w:szCs w:val="20"/>
              </w:rPr>
              <w:t>002</w:t>
            </w:r>
          </w:p>
        </w:tc>
        <w:tc>
          <w:tcPr>
            <w:tcW w:w="0" w:type="auto"/>
            <w:noWrap/>
            <w:hideMark/>
          </w:tcPr>
          <w:p w14:paraId="4EA77202" w14:textId="6E103D8E" w:rsidR="002E2B6D" w:rsidRPr="0076754B" w:rsidRDefault="002E2B6D" w:rsidP="002E2B6D">
            <w:pPr>
              <w:spacing w:before="0" w:after="0"/>
              <w:jc w:val="right"/>
              <w:rPr>
                <w:rFonts w:eastAsia="Times New Roman" w:cs="Arial"/>
                <w:b/>
                <w:bCs/>
                <w:color w:val="000000"/>
                <w:sz w:val="20"/>
                <w:szCs w:val="20"/>
                <w:lang w:eastAsia="ru-RU"/>
              </w:rPr>
            </w:pPr>
            <w:r w:rsidRPr="0076754B">
              <w:rPr>
                <w:rFonts w:cs="Arial"/>
                <w:b/>
                <w:bCs/>
                <w:color w:val="000000"/>
                <w:sz w:val="20"/>
                <w:szCs w:val="20"/>
              </w:rPr>
              <w:t xml:space="preserve">13 </w:t>
            </w:r>
            <w:r>
              <w:rPr>
                <w:rFonts w:cs="Arial"/>
                <w:b/>
                <w:bCs/>
                <w:color w:val="000000"/>
                <w:sz w:val="20"/>
                <w:szCs w:val="20"/>
              </w:rPr>
              <w:t>082</w:t>
            </w:r>
          </w:p>
        </w:tc>
        <w:tc>
          <w:tcPr>
            <w:tcW w:w="0" w:type="auto"/>
            <w:noWrap/>
            <w:hideMark/>
          </w:tcPr>
          <w:p w14:paraId="08CD94B1" w14:textId="745710B7" w:rsidR="002E2B6D" w:rsidRPr="0076754B" w:rsidRDefault="002E2B6D" w:rsidP="002E2B6D">
            <w:pPr>
              <w:spacing w:before="0" w:after="0"/>
              <w:jc w:val="right"/>
              <w:rPr>
                <w:rFonts w:eastAsia="Times New Roman" w:cs="Arial"/>
                <w:b/>
                <w:bCs/>
                <w:color w:val="000000"/>
                <w:sz w:val="20"/>
                <w:szCs w:val="20"/>
                <w:lang w:eastAsia="ru-RU"/>
              </w:rPr>
            </w:pPr>
            <w:r w:rsidRPr="0076754B">
              <w:rPr>
                <w:rFonts w:cs="Arial"/>
                <w:b/>
                <w:bCs/>
                <w:color w:val="000000"/>
                <w:sz w:val="20"/>
                <w:szCs w:val="20"/>
              </w:rPr>
              <w:t>1</w:t>
            </w:r>
            <w:r>
              <w:rPr>
                <w:rFonts w:cs="Arial"/>
                <w:b/>
                <w:bCs/>
                <w:color w:val="000000"/>
                <w:sz w:val="20"/>
                <w:szCs w:val="20"/>
              </w:rPr>
              <w:t>5</w:t>
            </w:r>
            <w:r w:rsidRPr="0076754B">
              <w:rPr>
                <w:rFonts w:cs="Arial"/>
                <w:b/>
                <w:bCs/>
                <w:color w:val="000000"/>
                <w:sz w:val="20"/>
                <w:szCs w:val="20"/>
              </w:rPr>
              <w:t xml:space="preserve"> </w:t>
            </w:r>
            <w:r>
              <w:rPr>
                <w:rFonts w:cs="Arial"/>
                <w:b/>
                <w:bCs/>
                <w:color w:val="000000"/>
                <w:sz w:val="20"/>
                <w:szCs w:val="20"/>
              </w:rPr>
              <w:t>397</w:t>
            </w:r>
          </w:p>
        </w:tc>
      </w:tr>
      <w:tr w:rsidR="002E2B6D" w:rsidRPr="0076754B" w14:paraId="2887F1A0" w14:textId="77777777" w:rsidTr="00B2100A">
        <w:trPr>
          <w:cantSplit/>
          <w:trHeight w:val="255"/>
        </w:trPr>
        <w:tc>
          <w:tcPr>
            <w:tcW w:w="0" w:type="auto"/>
            <w:hideMark/>
          </w:tcPr>
          <w:p w14:paraId="6545DBB5"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общегосударственные вопросы</w:t>
            </w:r>
          </w:p>
        </w:tc>
        <w:tc>
          <w:tcPr>
            <w:tcW w:w="0" w:type="auto"/>
            <w:noWrap/>
            <w:hideMark/>
          </w:tcPr>
          <w:p w14:paraId="440A9196" w14:textId="07159008"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630</w:t>
            </w:r>
          </w:p>
        </w:tc>
        <w:tc>
          <w:tcPr>
            <w:tcW w:w="0" w:type="auto"/>
            <w:noWrap/>
          </w:tcPr>
          <w:p w14:paraId="647FF15F" w14:textId="67E69DAA"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700</w:t>
            </w:r>
          </w:p>
        </w:tc>
        <w:tc>
          <w:tcPr>
            <w:tcW w:w="0" w:type="auto"/>
            <w:noWrap/>
            <w:hideMark/>
          </w:tcPr>
          <w:p w14:paraId="1B5BA71A" w14:textId="22B23BDE"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800</w:t>
            </w:r>
          </w:p>
        </w:tc>
        <w:tc>
          <w:tcPr>
            <w:tcW w:w="0" w:type="auto"/>
            <w:noWrap/>
            <w:hideMark/>
          </w:tcPr>
          <w:p w14:paraId="26263EE7" w14:textId="2741DAB8"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870</w:t>
            </w:r>
          </w:p>
        </w:tc>
        <w:tc>
          <w:tcPr>
            <w:tcW w:w="0" w:type="auto"/>
            <w:noWrap/>
            <w:hideMark/>
          </w:tcPr>
          <w:p w14:paraId="2447EF13" w14:textId="0DD82485"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970</w:t>
            </w:r>
          </w:p>
        </w:tc>
        <w:tc>
          <w:tcPr>
            <w:tcW w:w="0" w:type="auto"/>
            <w:noWrap/>
            <w:hideMark/>
          </w:tcPr>
          <w:p w14:paraId="76AB667E" w14:textId="1B2B5ECF"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1 078</w:t>
            </w:r>
          </w:p>
        </w:tc>
      </w:tr>
      <w:tr w:rsidR="002E2B6D" w:rsidRPr="0076754B" w14:paraId="27DB5369" w14:textId="77777777" w:rsidTr="00B2100A">
        <w:trPr>
          <w:cantSplit/>
          <w:trHeight w:val="255"/>
        </w:trPr>
        <w:tc>
          <w:tcPr>
            <w:tcW w:w="0" w:type="auto"/>
            <w:hideMark/>
          </w:tcPr>
          <w:p w14:paraId="024D58BA"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национальная оборона</w:t>
            </w:r>
          </w:p>
        </w:tc>
        <w:tc>
          <w:tcPr>
            <w:tcW w:w="0" w:type="auto"/>
            <w:noWrap/>
            <w:hideMark/>
          </w:tcPr>
          <w:p w14:paraId="6C5183A0" w14:textId="74946FF4"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0</w:t>
            </w:r>
          </w:p>
        </w:tc>
        <w:tc>
          <w:tcPr>
            <w:tcW w:w="0" w:type="auto"/>
            <w:noWrap/>
          </w:tcPr>
          <w:p w14:paraId="0E3389D7" w14:textId="46858D38"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w:t>
            </w:r>
          </w:p>
        </w:tc>
        <w:tc>
          <w:tcPr>
            <w:tcW w:w="0" w:type="auto"/>
            <w:noWrap/>
            <w:hideMark/>
          </w:tcPr>
          <w:p w14:paraId="6A3BB91F" w14:textId="442D9529"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w:t>
            </w:r>
          </w:p>
        </w:tc>
        <w:tc>
          <w:tcPr>
            <w:tcW w:w="0" w:type="auto"/>
            <w:noWrap/>
            <w:hideMark/>
          </w:tcPr>
          <w:p w14:paraId="1039C710" w14:textId="1BA28B93"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w:t>
            </w:r>
          </w:p>
        </w:tc>
        <w:tc>
          <w:tcPr>
            <w:tcW w:w="0" w:type="auto"/>
            <w:noWrap/>
            <w:hideMark/>
          </w:tcPr>
          <w:p w14:paraId="13965A67" w14:textId="0B3B09A6"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w:t>
            </w:r>
          </w:p>
        </w:tc>
        <w:tc>
          <w:tcPr>
            <w:tcW w:w="0" w:type="auto"/>
            <w:noWrap/>
            <w:hideMark/>
          </w:tcPr>
          <w:p w14:paraId="0A16CDA1" w14:textId="2A8DF7BA"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w:t>
            </w:r>
          </w:p>
        </w:tc>
      </w:tr>
      <w:tr w:rsidR="002E2B6D" w:rsidRPr="0076754B" w14:paraId="61FAC660" w14:textId="77777777" w:rsidTr="00B2100A">
        <w:trPr>
          <w:cantSplit/>
          <w:trHeight w:val="255"/>
        </w:trPr>
        <w:tc>
          <w:tcPr>
            <w:tcW w:w="0" w:type="auto"/>
            <w:hideMark/>
          </w:tcPr>
          <w:p w14:paraId="241BA648"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национальная безопасность и правоохранительная деятельность</w:t>
            </w:r>
          </w:p>
        </w:tc>
        <w:tc>
          <w:tcPr>
            <w:tcW w:w="0" w:type="auto"/>
            <w:noWrap/>
            <w:hideMark/>
          </w:tcPr>
          <w:p w14:paraId="53C6E867" w14:textId="01786823"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124</w:t>
            </w:r>
          </w:p>
        </w:tc>
        <w:tc>
          <w:tcPr>
            <w:tcW w:w="0" w:type="auto"/>
            <w:noWrap/>
          </w:tcPr>
          <w:p w14:paraId="10CEA5DE" w14:textId="3F71F47E"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164</w:t>
            </w:r>
          </w:p>
        </w:tc>
        <w:tc>
          <w:tcPr>
            <w:tcW w:w="0" w:type="auto"/>
            <w:noWrap/>
            <w:hideMark/>
          </w:tcPr>
          <w:p w14:paraId="62BDDF15" w14:textId="261736B1"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170</w:t>
            </w:r>
          </w:p>
        </w:tc>
        <w:tc>
          <w:tcPr>
            <w:tcW w:w="0" w:type="auto"/>
            <w:noWrap/>
            <w:hideMark/>
          </w:tcPr>
          <w:p w14:paraId="292413A1" w14:textId="22EBBCF4"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195</w:t>
            </w:r>
          </w:p>
        </w:tc>
        <w:tc>
          <w:tcPr>
            <w:tcW w:w="0" w:type="auto"/>
            <w:noWrap/>
            <w:hideMark/>
          </w:tcPr>
          <w:p w14:paraId="6811C9A6" w14:textId="092D4FD1"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217</w:t>
            </w:r>
          </w:p>
        </w:tc>
        <w:tc>
          <w:tcPr>
            <w:tcW w:w="0" w:type="auto"/>
            <w:noWrap/>
            <w:hideMark/>
          </w:tcPr>
          <w:p w14:paraId="0D71CE0F" w14:textId="1E8F98A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242</w:t>
            </w:r>
          </w:p>
        </w:tc>
      </w:tr>
      <w:tr w:rsidR="002E2B6D" w:rsidRPr="0076754B" w14:paraId="349EE18D" w14:textId="77777777" w:rsidTr="00B2100A">
        <w:trPr>
          <w:cantSplit/>
          <w:trHeight w:val="255"/>
        </w:trPr>
        <w:tc>
          <w:tcPr>
            <w:tcW w:w="0" w:type="auto"/>
            <w:hideMark/>
          </w:tcPr>
          <w:p w14:paraId="6C99422A"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национальная экономика</w:t>
            </w:r>
          </w:p>
        </w:tc>
        <w:tc>
          <w:tcPr>
            <w:tcW w:w="0" w:type="auto"/>
            <w:noWrap/>
            <w:hideMark/>
          </w:tcPr>
          <w:p w14:paraId="4E8C37AC" w14:textId="5EBFF081"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379</w:t>
            </w:r>
          </w:p>
        </w:tc>
        <w:tc>
          <w:tcPr>
            <w:tcW w:w="0" w:type="auto"/>
            <w:noWrap/>
          </w:tcPr>
          <w:p w14:paraId="7440A968" w14:textId="68F6E9E0"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538</w:t>
            </w:r>
          </w:p>
        </w:tc>
        <w:tc>
          <w:tcPr>
            <w:tcW w:w="0" w:type="auto"/>
            <w:noWrap/>
            <w:hideMark/>
          </w:tcPr>
          <w:p w14:paraId="6FAFF882" w14:textId="6C3CA28D"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1 214</w:t>
            </w:r>
          </w:p>
        </w:tc>
        <w:tc>
          <w:tcPr>
            <w:tcW w:w="0" w:type="auto"/>
            <w:noWrap/>
            <w:hideMark/>
          </w:tcPr>
          <w:p w14:paraId="4CDD8BA3" w14:textId="23930273"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967</w:t>
            </w:r>
          </w:p>
        </w:tc>
        <w:tc>
          <w:tcPr>
            <w:tcW w:w="0" w:type="auto"/>
            <w:noWrap/>
            <w:hideMark/>
          </w:tcPr>
          <w:p w14:paraId="6A42C228" w14:textId="5D50DD86"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1 169</w:t>
            </w:r>
          </w:p>
        </w:tc>
        <w:tc>
          <w:tcPr>
            <w:tcW w:w="0" w:type="auto"/>
            <w:noWrap/>
            <w:hideMark/>
          </w:tcPr>
          <w:p w14:paraId="1E1F5F7C" w14:textId="348A758F"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1 299</w:t>
            </w:r>
          </w:p>
        </w:tc>
      </w:tr>
      <w:tr w:rsidR="002E2B6D" w:rsidRPr="0076754B" w14:paraId="05296B00" w14:textId="77777777" w:rsidTr="00B2100A">
        <w:trPr>
          <w:cantSplit/>
          <w:trHeight w:val="255"/>
        </w:trPr>
        <w:tc>
          <w:tcPr>
            <w:tcW w:w="0" w:type="auto"/>
            <w:hideMark/>
          </w:tcPr>
          <w:p w14:paraId="4E3FBF54"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жилищно-коммунальное хозяйство</w:t>
            </w:r>
          </w:p>
        </w:tc>
        <w:tc>
          <w:tcPr>
            <w:tcW w:w="0" w:type="auto"/>
            <w:noWrap/>
            <w:hideMark/>
          </w:tcPr>
          <w:p w14:paraId="7E9BE2F0" w14:textId="4E3D78B7"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1 029</w:t>
            </w:r>
          </w:p>
        </w:tc>
        <w:tc>
          <w:tcPr>
            <w:tcW w:w="0" w:type="auto"/>
            <w:noWrap/>
          </w:tcPr>
          <w:p w14:paraId="3D5E00D5" w14:textId="4E15FDA3"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959</w:t>
            </w:r>
          </w:p>
        </w:tc>
        <w:tc>
          <w:tcPr>
            <w:tcW w:w="0" w:type="auto"/>
            <w:noWrap/>
            <w:hideMark/>
          </w:tcPr>
          <w:p w14:paraId="5A52B7BB" w14:textId="4F866B5E"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861</w:t>
            </w:r>
          </w:p>
        </w:tc>
        <w:tc>
          <w:tcPr>
            <w:tcW w:w="0" w:type="auto"/>
            <w:noWrap/>
            <w:hideMark/>
          </w:tcPr>
          <w:p w14:paraId="325F5E4C" w14:textId="772C6400"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1 193</w:t>
            </w:r>
          </w:p>
        </w:tc>
        <w:tc>
          <w:tcPr>
            <w:tcW w:w="0" w:type="auto"/>
            <w:noWrap/>
            <w:hideMark/>
          </w:tcPr>
          <w:p w14:paraId="0FB14987" w14:textId="4ED2B3C7"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1 443</w:t>
            </w:r>
          </w:p>
        </w:tc>
        <w:tc>
          <w:tcPr>
            <w:tcW w:w="0" w:type="auto"/>
            <w:noWrap/>
            <w:hideMark/>
          </w:tcPr>
          <w:p w14:paraId="1F5E7133" w14:textId="4E176C5E"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1 736</w:t>
            </w:r>
          </w:p>
        </w:tc>
      </w:tr>
      <w:tr w:rsidR="002E2B6D" w:rsidRPr="0076754B" w14:paraId="73ACF1E0" w14:textId="77777777" w:rsidTr="00B2100A">
        <w:trPr>
          <w:cantSplit/>
          <w:trHeight w:val="255"/>
        </w:trPr>
        <w:tc>
          <w:tcPr>
            <w:tcW w:w="0" w:type="auto"/>
            <w:hideMark/>
          </w:tcPr>
          <w:p w14:paraId="20FA9EB1"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охрана окружающей среды</w:t>
            </w:r>
          </w:p>
        </w:tc>
        <w:tc>
          <w:tcPr>
            <w:tcW w:w="0" w:type="auto"/>
            <w:noWrap/>
            <w:hideMark/>
          </w:tcPr>
          <w:p w14:paraId="49A6AEE9" w14:textId="23479291"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w:t>
            </w:r>
          </w:p>
        </w:tc>
        <w:tc>
          <w:tcPr>
            <w:tcW w:w="0" w:type="auto"/>
            <w:noWrap/>
          </w:tcPr>
          <w:p w14:paraId="1A910CD8" w14:textId="0CC72C1E"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w:t>
            </w:r>
          </w:p>
        </w:tc>
        <w:tc>
          <w:tcPr>
            <w:tcW w:w="0" w:type="auto"/>
            <w:noWrap/>
            <w:hideMark/>
          </w:tcPr>
          <w:p w14:paraId="49A67909" w14:textId="654DAE6D"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1</w:t>
            </w:r>
          </w:p>
        </w:tc>
        <w:tc>
          <w:tcPr>
            <w:tcW w:w="0" w:type="auto"/>
            <w:noWrap/>
            <w:hideMark/>
          </w:tcPr>
          <w:p w14:paraId="127E1B73" w14:textId="005BBD65"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14</w:t>
            </w:r>
          </w:p>
        </w:tc>
        <w:tc>
          <w:tcPr>
            <w:tcW w:w="0" w:type="auto"/>
            <w:noWrap/>
            <w:hideMark/>
          </w:tcPr>
          <w:p w14:paraId="0AEFC1B4" w14:textId="1DC34C6E"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19</w:t>
            </w:r>
          </w:p>
        </w:tc>
        <w:tc>
          <w:tcPr>
            <w:tcW w:w="0" w:type="auto"/>
            <w:noWrap/>
            <w:hideMark/>
          </w:tcPr>
          <w:p w14:paraId="2AE6CF56" w14:textId="1031DF2A"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25</w:t>
            </w:r>
          </w:p>
        </w:tc>
      </w:tr>
      <w:tr w:rsidR="002E2B6D" w:rsidRPr="0076754B" w14:paraId="598B8516" w14:textId="77777777" w:rsidTr="00B2100A">
        <w:trPr>
          <w:cantSplit/>
          <w:trHeight w:val="255"/>
        </w:trPr>
        <w:tc>
          <w:tcPr>
            <w:tcW w:w="0" w:type="auto"/>
            <w:hideMark/>
          </w:tcPr>
          <w:p w14:paraId="4CC82432" w14:textId="6FD589C3"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Образование</w:t>
            </w:r>
          </w:p>
        </w:tc>
        <w:tc>
          <w:tcPr>
            <w:tcW w:w="0" w:type="auto"/>
            <w:noWrap/>
            <w:hideMark/>
          </w:tcPr>
          <w:p w14:paraId="35217BE4" w14:textId="3048B009"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2 683</w:t>
            </w:r>
          </w:p>
        </w:tc>
        <w:tc>
          <w:tcPr>
            <w:tcW w:w="0" w:type="auto"/>
            <w:noWrap/>
          </w:tcPr>
          <w:p w14:paraId="609A989E" w14:textId="69EB2797"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3 885</w:t>
            </w:r>
          </w:p>
        </w:tc>
        <w:tc>
          <w:tcPr>
            <w:tcW w:w="0" w:type="auto"/>
            <w:noWrap/>
            <w:hideMark/>
          </w:tcPr>
          <w:p w14:paraId="25DDC77B" w14:textId="1A7964FE"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3</w:t>
            </w:r>
            <w:r w:rsidRPr="0076754B">
              <w:rPr>
                <w:rFonts w:cs="Arial"/>
                <w:color w:val="000000"/>
                <w:sz w:val="20"/>
                <w:szCs w:val="20"/>
              </w:rPr>
              <w:t xml:space="preserve"> </w:t>
            </w:r>
            <w:r>
              <w:rPr>
                <w:rFonts w:cs="Arial"/>
                <w:color w:val="000000"/>
                <w:sz w:val="20"/>
                <w:szCs w:val="20"/>
              </w:rPr>
              <w:t>033</w:t>
            </w:r>
          </w:p>
        </w:tc>
        <w:tc>
          <w:tcPr>
            <w:tcW w:w="0" w:type="auto"/>
            <w:noWrap/>
            <w:hideMark/>
          </w:tcPr>
          <w:p w14:paraId="483A8A9B" w14:textId="0BFA580B"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6 134</w:t>
            </w:r>
          </w:p>
        </w:tc>
        <w:tc>
          <w:tcPr>
            <w:tcW w:w="0" w:type="auto"/>
            <w:noWrap/>
            <w:hideMark/>
          </w:tcPr>
          <w:p w14:paraId="08E43CBF" w14:textId="737F9BB6"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7 418</w:t>
            </w:r>
          </w:p>
        </w:tc>
        <w:tc>
          <w:tcPr>
            <w:tcW w:w="0" w:type="auto"/>
            <w:noWrap/>
            <w:hideMark/>
          </w:tcPr>
          <w:p w14:paraId="36FB1619" w14:textId="7C3442BD"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8 926</w:t>
            </w:r>
          </w:p>
        </w:tc>
      </w:tr>
      <w:tr w:rsidR="002E2B6D" w:rsidRPr="0076754B" w14:paraId="6BDD0AD5" w14:textId="77777777" w:rsidTr="00B2100A">
        <w:trPr>
          <w:cantSplit/>
          <w:trHeight w:val="255"/>
        </w:trPr>
        <w:tc>
          <w:tcPr>
            <w:tcW w:w="0" w:type="auto"/>
            <w:hideMark/>
          </w:tcPr>
          <w:p w14:paraId="587D8C2F"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культура, кинематография</w:t>
            </w:r>
          </w:p>
        </w:tc>
        <w:tc>
          <w:tcPr>
            <w:tcW w:w="0" w:type="auto"/>
            <w:noWrap/>
            <w:hideMark/>
          </w:tcPr>
          <w:p w14:paraId="6377D631" w14:textId="74FEA1E5"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260</w:t>
            </w:r>
          </w:p>
        </w:tc>
        <w:tc>
          <w:tcPr>
            <w:tcW w:w="0" w:type="auto"/>
            <w:noWrap/>
          </w:tcPr>
          <w:p w14:paraId="0760FDF4" w14:textId="793E48E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394</w:t>
            </w:r>
          </w:p>
        </w:tc>
        <w:tc>
          <w:tcPr>
            <w:tcW w:w="0" w:type="auto"/>
            <w:noWrap/>
            <w:hideMark/>
          </w:tcPr>
          <w:p w14:paraId="2EFB3F8D" w14:textId="5472580C"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371</w:t>
            </w:r>
          </w:p>
        </w:tc>
        <w:tc>
          <w:tcPr>
            <w:tcW w:w="0" w:type="auto"/>
            <w:noWrap/>
            <w:hideMark/>
          </w:tcPr>
          <w:p w14:paraId="77C1C9C1" w14:textId="7C3D0288"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490</w:t>
            </w:r>
          </w:p>
        </w:tc>
        <w:tc>
          <w:tcPr>
            <w:tcW w:w="0" w:type="auto"/>
            <w:noWrap/>
            <w:hideMark/>
          </w:tcPr>
          <w:p w14:paraId="6065E088" w14:textId="007DD0AA"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546</w:t>
            </w:r>
          </w:p>
        </w:tc>
        <w:tc>
          <w:tcPr>
            <w:tcW w:w="0" w:type="auto"/>
            <w:noWrap/>
            <w:hideMark/>
          </w:tcPr>
          <w:p w14:paraId="3F639F24" w14:textId="18BB0FCF"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607</w:t>
            </w:r>
          </w:p>
        </w:tc>
      </w:tr>
      <w:tr w:rsidR="002E2B6D" w:rsidRPr="0076754B" w14:paraId="2B9DD351" w14:textId="77777777" w:rsidTr="00B2100A">
        <w:trPr>
          <w:cantSplit/>
          <w:trHeight w:val="255"/>
        </w:trPr>
        <w:tc>
          <w:tcPr>
            <w:tcW w:w="0" w:type="auto"/>
            <w:hideMark/>
          </w:tcPr>
          <w:p w14:paraId="19F576A8" w14:textId="6780D692"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Здравоохранение</w:t>
            </w:r>
          </w:p>
        </w:tc>
        <w:tc>
          <w:tcPr>
            <w:tcW w:w="0" w:type="auto"/>
            <w:noWrap/>
            <w:hideMark/>
          </w:tcPr>
          <w:p w14:paraId="78D5C672" w14:textId="2DD45750"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444</w:t>
            </w:r>
          </w:p>
        </w:tc>
        <w:tc>
          <w:tcPr>
            <w:tcW w:w="0" w:type="auto"/>
            <w:noWrap/>
          </w:tcPr>
          <w:p w14:paraId="3C2B0531" w14:textId="4AF547B6"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484</w:t>
            </w:r>
          </w:p>
        </w:tc>
        <w:tc>
          <w:tcPr>
            <w:tcW w:w="0" w:type="auto"/>
            <w:noWrap/>
            <w:hideMark/>
          </w:tcPr>
          <w:p w14:paraId="5972F35A" w14:textId="57ABFBAC"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0</w:t>
            </w:r>
          </w:p>
        </w:tc>
        <w:tc>
          <w:tcPr>
            <w:tcW w:w="0" w:type="auto"/>
            <w:noWrap/>
            <w:hideMark/>
          </w:tcPr>
          <w:p w14:paraId="29EEB9A2" w14:textId="4A4091E8"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0</w:t>
            </w:r>
          </w:p>
        </w:tc>
        <w:tc>
          <w:tcPr>
            <w:tcW w:w="0" w:type="auto"/>
            <w:noWrap/>
            <w:hideMark/>
          </w:tcPr>
          <w:p w14:paraId="465451F2" w14:textId="3379B6F8"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0</w:t>
            </w:r>
          </w:p>
        </w:tc>
        <w:tc>
          <w:tcPr>
            <w:tcW w:w="0" w:type="auto"/>
            <w:noWrap/>
            <w:hideMark/>
          </w:tcPr>
          <w:p w14:paraId="2BD87F71" w14:textId="77DB6995"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0</w:t>
            </w:r>
          </w:p>
        </w:tc>
      </w:tr>
      <w:tr w:rsidR="002E2B6D" w:rsidRPr="0076754B" w14:paraId="05EE6155" w14:textId="77777777" w:rsidTr="00B2100A">
        <w:trPr>
          <w:cantSplit/>
          <w:trHeight w:val="255"/>
        </w:trPr>
        <w:tc>
          <w:tcPr>
            <w:tcW w:w="0" w:type="auto"/>
            <w:hideMark/>
          </w:tcPr>
          <w:p w14:paraId="60C085EB"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социальная политика</w:t>
            </w:r>
          </w:p>
        </w:tc>
        <w:tc>
          <w:tcPr>
            <w:tcW w:w="0" w:type="auto"/>
            <w:noWrap/>
            <w:hideMark/>
          </w:tcPr>
          <w:p w14:paraId="54DE6AC0" w14:textId="208E2D88"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196</w:t>
            </w:r>
          </w:p>
        </w:tc>
        <w:tc>
          <w:tcPr>
            <w:tcW w:w="0" w:type="auto"/>
            <w:noWrap/>
          </w:tcPr>
          <w:p w14:paraId="73B2348B" w14:textId="78DFEA74"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262</w:t>
            </w:r>
          </w:p>
        </w:tc>
        <w:tc>
          <w:tcPr>
            <w:tcW w:w="0" w:type="auto"/>
            <w:noWrap/>
            <w:hideMark/>
          </w:tcPr>
          <w:p w14:paraId="1696AED0" w14:textId="41B6DE61"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w:t>
            </w:r>
            <w:r>
              <w:rPr>
                <w:rFonts w:cs="Arial"/>
                <w:color w:val="000000"/>
                <w:sz w:val="20"/>
                <w:szCs w:val="20"/>
              </w:rPr>
              <w:t>7</w:t>
            </w:r>
            <w:r w:rsidRPr="0076754B">
              <w:rPr>
                <w:rFonts w:cs="Arial"/>
                <w:color w:val="000000"/>
                <w:sz w:val="20"/>
                <w:szCs w:val="20"/>
              </w:rPr>
              <w:t>4</w:t>
            </w:r>
          </w:p>
        </w:tc>
        <w:tc>
          <w:tcPr>
            <w:tcW w:w="0" w:type="auto"/>
            <w:noWrap/>
            <w:hideMark/>
          </w:tcPr>
          <w:p w14:paraId="2DBD0DD9" w14:textId="402F4173"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326</w:t>
            </w:r>
          </w:p>
        </w:tc>
        <w:tc>
          <w:tcPr>
            <w:tcW w:w="0" w:type="auto"/>
            <w:noWrap/>
            <w:hideMark/>
          </w:tcPr>
          <w:p w14:paraId="48C8FEB8" w14:textId="30AF26F2"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394</w:t>
            </w:r>
          </w:p>
        </w:tc>
        <w:tc>
          <w:tcPr>
            <w:tcW w:w="0" w:type="auto"/>
            <w:noWrap/>
            <w:hideMark/>
          </w:tcPr>
          <w:p w14:paraId="61E0BE38" w14:textId="27C2A9B8"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475</w:t>
            </w:r>
          </w:p>
        </w:tc>
      </w:tr>
      <w:tr w:rsidR="002E2B6D" w:rsidRPr="0076754B" w14:paraId="5B5C79C5" w14:textId="77777777" w:rsidTr="00B2100A">
        <w:trPr>
          <w:cantSplit/>
          <w:trHeight w:val="255"/>
        </w:trPr>
        <w:tc>
          <w:tcPr>
            <w:tcW w:w="0" w:type="auto"/>
            <w:hideMark/>
          </w:tcPr>
          <w:p w14:paraId="2518BE71"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физическая культура и спорт</w:t>
            </w:r>
          </w:p>
        </w:tc>
        <w:tc>
          <w:tcPr>
            <w:tcW w:w="0" w:type="auto"/>
            <w:noWrap/>
            <w:hideMark/>
          </w:tcPr>
          <w:p w14:paraId="414EB03F" w14:textId="7CED4A17"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249</w:t>
            </w:r>
          </w:p>
        </w:tc>
        <w:tc>
          <w:tcPr>
            <w:tcW w:w="0" w:type="auto"/>
            <w:noWrap/>
          </w:tcPr>
          <w:p w14:paraId="02CC2766" w14:textId="5BE4D01C"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375</w:t>
            </w:r>
          </w:p>
        </w:tc>
        <w:tc>
          <w:tcPr>
            <w:tcW w:w="0" w:type="auto"/>
            <w:noWrap/>
            <w:hideMark/>
          </w:tcPr>
          <w:p w14:paraId="6D10249B" w14:textId="3F03F0D2"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218</w:t>
            </w:r>
          </w:p>
        </w:tc>
        <w:tc>
          <w:tcPr>
            <w:tcW w:w="0" w:type="auto"/>
            <w:noWrap/>
            <w:hideMark/>
          </w:tcPr>
          <w:p w14:paraId="1F594320" w14:textId="7D7FE19C"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466</w:t>
            </w:r>
          </w:p>
        </w:tc>
        <w:tc>
          <w:tcPr>
            <w:tcW w:w="0" w:type="auto"/>
            <w:noWrap/>
            <w:hideMark/>
          </w:tcPr>
          <w:p w14:paraId="3E70F3EC" w14:textId="2E4F75F4"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520</w:t>
            </w:r>
          </w:p>
        </w:tc>
        <w:tc>
          <w:tcPr>
            <w:tcW w:w="0" w:type="auto"/>
            <w:noWrap/>
            <w:hideMark/>
          </w:tcPr>
          <w:p w14:paraId="0E4A81A6" w14:textId="1EBE6B75"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578</w:t>
            </w:r>
          </w:p>
        </w:tc>
      </w:tr>
      <w:tr w:rsidR="002E2B6D" w:rsidRPr="0076754B" w14:paraId="3B6A29F2" w14:textId="77777777" w:rsidTr="00B2100A">
        <w:trPr>
          <w:cantSplit/>
          <w:trHeight w:val="255"/>
        </w:trPr>
        <w:tc>
          <w:tcPr>
            <w:tcW w:w="0" w:type="auto"/>
            <w:hideMark/>
          </w:tcPr>
          <w:p w14:paraId="05B86AD0"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средства массовой информации</w:t>
            </w:r>
          </w:p>
        </w:tc>
        <w:tc>
          <w:tcPr>
            <w:tcW w:w="0" w:type="auto"/>
            <w:noWrap/>
            <w:hideMark/>
          </w:tcPr>
          <w:p w14:paraId="0EE664CA" w14:textId="030017DD"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25</w:t>
            </w:r>
          </w:p>
        </w:tc>
        <w:tc>
          <w:tcPr>
            <w:tcW w:w="0" w:type="auto"/>
            <w:noWrap/>
          </w:tcPr>
          <w:p w14:paraId="37B547D7" w14:textId="5C832AC8"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46</w:t>
            </w:r>
          </w:p>
        </w:tc>
        <w:tc>
          <w:tcPr>
            <w:tcW w:w="0" w:type="auto"/>
            <w:noWrap/>
            <w:hideMark/>
          </w:tcPr>
          <w:p w14:paraId="4091CE42" w14:textId="249B9504" w:rsidR="002E2B6D" w:rsidRPr="0076754B" w:rsidRDefault="002E2B6D" w:rsidP="002E2B6D">
            <w:pPr>
              <w:spacing w:before="0" w:after="0"/>
              <w:jc w:val="right"/>
              <w:rPr>
                <w:rFonts w:eastAsia="Times New Roman" w:cs="Arial"/>
                <w:color w:val="000000"/>
                <w:sz w:val="20"/>
                <w:szCs w:val="20"/>
                <w:lang w:eastAsia="ru-RU"/>
              </w:rPr>
            </w:pPr>
            <w:r>
              <w:rPr>
                <w:rFonts w:cs="Arial"/>
                <w:color w:val="000000"/>
                <w:sz w:val="20"/>
                <w:szCs w:val="20"/>
              </w:rPr>
              <w:t>27</w:t>
            </w:r>
          </w:p>
        </w:tc>
        <w:tc>
          <w:tcPr>
            <w:tcW w:w="0" w:type="auto"/>
            <w:noWrap/>
            <w:hideMark/>
          </w:tcPr>
          <w:p w14:paraId="34A29AEF" w14:textId="326427DF"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58</w:t>
            </w:r>
          </w:p>
        </w:tc>
        <w:tc>
          <w:tcPr>
            <w:tcW w:w="0" w:type="auto"/>
            <w:noWrap/>
            <w:hideMark/>
          </w:tcPr>
          <w:p w14:paraId="5D1E9E4F" w14:textId="7000F837"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64</w:t>
            </w:r>
          </w:p>
        </w:tc>
        <w:tc>
          <w:tcPr>
            <w:tcW w:w="0" w:type="auto"/>
            <w:noWrap/>
            <w:hideMark/>
          </w:tcPr>
          <w:p w14:paraId="7AAC3495" w14:textId="45FFFBAB"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72</w:t>
            </w:r>
          </w:p>
        </w:tc>
      </w:tr>
      <w:tr w:rsidR="002E2B6D" w:rsidRPr="0076754B" w14:paraId="621CC36F" w14:textId="77777777" w:rsidTr="00B2100A">
        <w:trPr>
          <w:cantSplit/>
          <w:trHeight w:val="255"/>
        </w:trPr>
        <w:tc>
          <w:tcPr>
            <w:tcW w:w="0" w:type="auto"/>
            <w:hideMark/>
          </w:tcPr>
          <w:p w14:paraId="72D7FF74" w14:textId="77777777" w:rsidR="002E2B6D" w:rsidRPr="0076754B" w:rsidRDefault="002E2B6D" w:rsidP="002E2B6D">
            <w:pPr>
              <w:spacing w:before="0" w:after="0"/>
              <w:ind w:left="142"/>
              <w:jc w:val="left"/>
              <w:rPr>
                <w:rFonts w:eastAsia="Times New Roman" w:cs="Arial"/>
                <w:color w:val="000000"/>
                <w:sz w:val="20"/>
                <w:szCs w:val="20"/>
                <w:lang w:eastAsia="ru-RU"/>
              </w:rPr>
            </w:pPr>
            <w:r w:rsidRPr="0076754B">
              <w:rPr>
                <w:rFonts w:eastAsia="Times New Roman" w:cs="Arial"/>
                <w:color w:val="000000"/>
                <w:sz w:val="20"/>
                <w:szCs w:val="20"/>
                <w:lang w:eastAsia="ru-RU"/>
              </w:rPr>
              <w:t>обслуживание государственного и муниципального долга</w:t>
            </w:r>
          </w:p>
        </w:tc>
        <w:tc>
          <w:tcPr>
            <w:tcW w:w="0" w:type="auto"/>
            <w:noWrap/>
            <w:hideMark/>
          </w:tcPr>
          <w:p w14:paraId="636FFD79" w14:textId="680D58C6" w:rsidR="002E2B6D" w:rsidRPr="0076754B" w:rsidRDefault="002E2B6D" w:rsidP="002E2B6D">
            <w:pPr>
              <w:spacing w:before="0" w:after="0"/>
              <w:jc w:val="right"/>
              <w:rPr>
                <w:rFonts w:eastAsia="Times New Roman" w:cs="Arial"/>
                <w:color w:val="000000"/>
                <w:sz w:val="20"/>
                <w:szCs w:val="20"/>
                <w:lang w:eastAsia="ru-RU"/>
              </w:rPr>
            </w:pPr>
            <w:r w:rsidRPr="0076754B">
              <w:rPr>
                <w:rFonts w:eastAsia="Times New Roman" w:cs="Arial"/>
                <w:color w:val="000000"/>
                <w:sz w:val="20"/>
                <w:szCs w:val="20"/>
                <w:lang w:eastAsia="ru-RU"/>
              </w:rPr>
              <w:t>365</w:t>
            </w:r>
          </w:p>
        </w:tc>
        <w:tc>
          <w:tcPr>
            <w:tcW w:w="0" w:type="auto"/>
            <w:noWrap/>
          </w:tcPr>
          <w:p w14:paraId="5A5C005E" w14:textId="02B207DB"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232</w:t>
            </w:r>
          </w:p>
        </w:tc>
        <w:tc>
          <w:tcPr>
            <w:tcW w:w="0" w:type="auto"/>
            <w:noWrap/>
            <w:hideMark/>
          </w:tcPr>
          <w:p w14:paraId="16870831" w14:textId="032830DC"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w:t>
            </w:r>
            <w:r>
              <w:rPr>
                <w:rFonts w:cs="Arial"/>
                <w:color w:val="000000"/>
                <w:sz w:val="20"/>
                <w:szCs w:val="20"/>
              </w:rPr>
              <w:t>04</w:t>
            </w:r>
          </w:p>
        </w:tc>
        <w:tc>
          <w:tcPr>
            <w:tcW w:w="0" w:type="auto"/>
            <w:noWrap/>
            <w:hideMark/>
          </w:tcPr>
          <w:p w14:paraId="555204CF" w14:textId="39464DE6"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288</w:t>
            </w:r>
          </w:p>
        </w:tc>
        <w:tc>
          <w:tcPr>
            <w:tcW w:w="0" w:type="auto"/>
            <w:noWrap/>
            <w:hideMark/>
          </w:tcPr>
          <w:p w14:paraId="468F5E34" w14:textId="544C6BA1"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321</w:t>
            </w:r>
          </w:p>
        </w:tc>
        <w:tc>
          <w:tcPr>
            <w:tcW w:w="0" w:type="auto"/>
            <w:noWrap/>
            <w:hideMark/>
          </w:tcPr>
          <w:p w14:paraId="051DC50A" w14:textId="650D9867" w:rsidR="002E2B6D" w:rsidRPr="0076754B" w:rsidRDefault="002E2B6D" w:rsidP="002E2B6D">
            <w:pPr>
              <w:spacing w:before="0" w:after="0"/>
              <w:jc w:val="right"/>
              <w:rPr>
                <w:rFonts w:eastAsia="Times New Roman" w:cs="Arial"/>
                <w:color w:val="000000"/>
                <w:sz w:val="20"/>
                <w:szCs w:val="20"/>
                <w:lang w:eastAsia="ru-RU"/>
              </w:rPr>
            </w:pPr>
            <w:r w:rsidRPr="0076754B">
              <w:rPr>
                <w:rFonts w:cs="Arial"/>
                <w:color w:val="000000"/>
                <w:sz w:val="20"/>
                <w:szCs w:val="20"/>
              </w:rPr>
              <w:t>357</w:t>
            </w:r>
          </w:p>
        </w:tc>
      </w:tr>
      <w:tr w:rsidR="002E2B6D" w:rsidRPr="0076754B" w14:paraId="7790D589" w14:textId="77777777" w:rsidTr="00B2100A">
        <w:trPr>
          <w:cantSplit/>
          <w:trHeight w:val="255"/>
        </w:trPr>
        <w:tc>
          <w:tcPr>
            <w:tcW w:w="0" w:type="auto"/>
          </w:tcPr>
          <w:p w14:paraId="10884937" w14:textId="2F026512" w:rsidR="002E2B6D" w:rsidRPr="0076754B" w:rsidRDefault="002E2B6D" w:rsidP="002E2B6D">
            <w:pPr>
              <w:spacing w:before="0" w:after="0"/>
              <w:ind w:left="142"/>
              <w:jc w:val="left"/>
              <w:rPr>
                <w:rFonts w:eastAsia="Times New Roman" w:cs="Arial"/>
                <w:color w:val="000000"/>
                <w:sz w:val="20"/>
                <w:szCs w:val="20"/>
                <w:lang w:eastAsia="ru-RU"/>
              </w:rPr>
            </w:pPr>
            <w:r>
              <w:rPr>
                <w:rFonts w:eastAsia="Times New Roman" w:cs="Arial"/>
                <w:color w:val="000000"/>
                <w:sz w:val="20"/>
                <w:szCs w:val="20"/>
                <w:lang w:eastAsia="ru-RU"/>
              </w:rPr>
              <w:t>межбюджетные трансферты общего характера бюджетам бюджетной системы РФ</w:t>
            </w:r>
          </w:p>
        </w:tc>
        <w:tc>
          <w:tcPr>
            <w:tcW w:w="0" w:type="auto"/>
            <w:noWrap/>
          </w:tcPr>
          <w:p w14:paraId="576D8BBC" w14:textId="77777777" w:rsidR="002E2B6D" w:rsidRPr="0076754B" w:rsidRDefault="002E2B6D" w:rsidP="002E2B6D">
            <w:pPr>
              <w:spacing w:before="0" w:after="0"/>
              <w:jc w:val="right"/>
              <w:rPr>
                <w:rFonts w:eastAsia="Times New Roman" w:cs="Arial"/>
                <w:color w:val="000000"/>
                <w:sz w:val="20"/>
                <w:szCs w:val="20"/>
                <w:lang w:eastAsia="ru-RU"/>
              </w:rPr>
            </w:pPr>
          </w:p>
        </w:tc>
        <w:tc>
          <w:tcPr>
            <w:tcW w:w="0" w:type="auto"/>
            <w:noWrap/>
          </w:tcPr>
          <w:p w14:paraId="20969373" w14:textId="09EC3EA8" w:rsidR="002E2B6D" w:rsidRPr="0076754B" w:rsidRDefault="002E2B6D" w:rsidP="002E2B6D">
            <w:pPr>
              <w:spacing w:before="0" w:after="0"/>
              <w:jc w:val="right"/>
              <w:rPr>
                <w:rFonts w:cs="Arial"/>
                <w:color w:val="000000"/>
                <w:sz w:val="20"/>
                <w:szCs w:val="20"/>
              </w:rPr>
            </w:pPr>
            <w:r>
              <w:rPr>
                <w:rFonts w:cs="Arial"/>
                <w:color w:val="000000"/>
                <w:sz w:val="20"/>
                <w:szCs w:val="20"/>
              </w:rPr>
              <w:t>5</w:t>
            </w:r>
          </w:p>
        </w:tc>
        <w:tc>
          <w:tcPr>
            <w:tcW w:w="0" w:type="auto"/>
            <w:noWrap/>
          </w:tcPr>
          <w:p w14:paraId="4BA368AF" w14:textId="77777777" w:rsidR="002E2B6D" w:rsidRPr="0076754B" w:rsidRDefault="002E2B6D" w:rsidP="002E2B6D">
            <w:pPr>
              <w:spacing w:before="0" w:after="0"/>
              <w:jc w:val="right"/>
              <w:rPr>
                <w:rFonts w:cs="Arial"/>
                <w:color w:val="000000"/>
                <w:sz w:val="20"/>
                <w:szCs w:val="20"/>
              </w:rPr>
            </w:pPr>
          </w:p>
        </w:tc>
        <w:tc>
          <w:tcPr>
            <w:tcW w:w="0" w:type="auto"/>
            <w:noWrap/>
          </w:tcPr>
          <w:p w14:paraId="56F3ED78" w14:textId="77777777" w:rsidR="002E2B6D" w:rsidRPr="0076754B" w:rsidRDefault="002E2B6D" w:rsidP="002E2B6D">
            <w:pPr>
              <w:spacing w:before="0" w:after="0"/>
              <w:jc w:val="right"/>
              <w:rPr>
                <w:rFonts w:cs="Arial"/>
                <w:color w:val="000000"/>
                <w:sz w:val="20"/>
                <w:szCs w:val="20"/>
              </w:rPr>
            </w:pPr>
          </w:p>
        </w:tc>
        <w:tc>
          <w:tcPr>
            <w:tcW w:w="0" w:type="auto"/>
            <w:noWrap/>
          </w:tcPr>
          <w:p w14:paraId="66EA0403" w14:textId="77777777" w:rsidR="002E2B6D" w:rsidRPr="0076754B" w:rsidRDefault="002E2B6D" w:rsidP="002E2B6D">
            <w:pPr>
              <w:spacing w:before="0" w:after="0"/>
              <w:jc w:val="right"/>
              <w:rPr>
                <w:rFonts w:cs="Arial"/>
                <w:color w:val="000000"/>
                <w:sz w:val="20"/>
                <w:szCs w:val="20"/>
              </w:rPr>
            </w:pPr>
          </w:p>
        </w:tc>
        <w:tc>
          <w:tcPr>
            <w:tcW w:w="0" w:type="auto"/>
            <w:noWrap/>
          </w:tcPr>
          <w:p w14:paraId="3AA8C4C0" w14:textId="77777777" w:rsidR="002E2B6D" w:rsidRPr="0076754B" w:rsidRDefault="002E2B6D" w:rsidP="002E2B6D">
            <w:pPr>
              <w:spacing w:before="0" w:after="0"/>
              <w:jc w:val="right"/>
              <w:rPr>
                <w:rFonts w:cs="Arial"/>
                <w:color w:val="000000"/>
                <w:sz w:val="20"/>
                <w:szCs w:val="20"/>
              </w:rPr>
            </w:pPr>
          </w:p>
        </w:tc>
      </w:tr>
    </w:tbl>
    <w:p w14:paraId="3CFE9C9E" w14:textId="09B0D2E6" w:rsidR="00C53EBE" w:rsidRPr="0076754B" w:rsidRDefault="00C53EBE" w:rsidP="001F5DFD">
      <w:pPr>
        <w:rPr>
          <w:sz w:val="18"/>
        </w:rPr>
      </w:pPr>
      <w:r w:rsidRPr="0076754B">
        <w:rPr>
          <w:sz w:val="18"/>
          <w:lang w:val="en-US"/>
        </w:rPr>
        <w:t xml:space="preserve">* – 2018 </w:t>
      </w:r>
      <w:r w:rsidRPr="0076754B">
        <w:rPr>
          <w:sz w:val="18"/>
        </w:rPr>
        <w:t>г. – предварительная оценка.</w:t>
      </w:r>
    </w:p>
    <w:p w14:paraId="6022286B" w14:textId="31E86F32" w:rsidR="001F5DFD" w:rsidRPr="0076754B" w:rsidRDefault="001F5DFD" w:rsidP="001F5DFD">
      <w:r w:rsidRPr="0076754B">
        <w:rPr>
          <w:sz w:val="18"/>
          <w:szCs w:val="18"/>
        </w:rPr>
        <w:t>*</w:t>
      </w:r>
      <w:r w:rsidR="00C53EBE" w:rsidRPr="0076754B">
        <w:rPr>
          <w:sz w:val="18"/>
          <w:szCs w:val="18"/>
        </w:rPr>
        <w:t>*</w:t>
      </w:r>
      <w:r w:rsidRPr="0076754B">
        <w:rPr>
          <w:sz w:val="18"/>
          <w:szCs w:val="18"/>
        </w:rPr>
        <w:t xml:space="preserve"> Прогноз доходов и расходов бюджета представляет собой оценку потенциала изменения соответствующих статей бюджета, в привязке к реализации базового сценария, и не является бюджетным прогнозом. Бюджетный прогноз г. Новороссийска на долгосрочный период формируется в соответствии с федеральным, региональным и муниципальным законодательством.</w:t>
      </w:r>
    </w:p>
    <w:p w14:paraId="14D12B4E" w14:textId="77777777" w:rsidR="001F5DFD" w:rsidRPr="0054158E" w:rsidRDefault="001F5DFD" w:rsidP="001F5DFD"/>
    <w:p w14:paraId="142ABD28" w14:textId="77777777" w:rsidR="00D3231E" w:rsidRPr="0076754B" w:rsidRDefault="00D3231E" w:rsidP="00D3231E">
      <w:pPr>
        <w:pStyle w:val="1"/>
      </w:pPr>
      <w:bookmarkStart w:id="199" w:name="_Toc494654875"/>
      <w:bookmarkStart w:id="200" w:name="_Toc508803633"/>
      <w:bookmarkStart w:id="201" w:name="_Toc59533471"/>
      <w:r w:rsidRPr="0076754B">
        <w:lastRenderedPageBreak/>
        <w:t>Инструменты реализации, мониторинг Стратегии</w:t>
      </w:r>
      <w:bookmarkEnd w:id="199"/>
      <w:bookmarkEnd w:id="200"/>
      <w:bookmarkEnd w:id="201"/>
    </w:p>
    <w:p w14:paraId="49452409" w14:textId="2694958A" w:rsidR="00D3231E" w:rsidRPr="0076754B" w:rsidRDefault="00912A7D" w:rsidP="00D3231E">
      <w:r w:rsidRPr="0076754B">
        <w:t xml:space="preserve">Основным механизмом реализации Стратегии социально-экономического развития г. Новороссийска является система муниципальных флагманских проектов, утвержденные паспорта которых включаются в </w:t>
      </w:r>
      <w:r w:rsidR="00D3231E" w:rsidRPr="0076754B">
        <w:t xml:space="preserve">План мероприятий </w:t>
      </w:r>
      <w:r w:rsidR="008B1815" w:rsidRPr="0076754B">
        <w:t xml:space="preserve">по реализации Стратегии </w:t>
      </w:r>
      <w:r w:rsidR="00D3231E" w:rsidRPr="0076754B">
        <w:t xml:space="preserve">с указанием ответственных исполнителей и ожидаемых результатов реализации. В свою очередь, на основе Плана мероприятий будут внесены изменения в существующие </w:t>
      </w:r>
      <w:r w:rsidR="008B1815" w:rsidRPr="0076754B">
        <w:t>муниципальные</w:t>
      </w:r>
      <w:r w:rsidR="00D3231E" w:rsidRPr="0076754B">
        <w:t xml:space="preserve"> программы, а также, при необходимости, разработаны новые </w:t>
      </w:r>
      <w:r w:rsidR="008B1815" w:rsidRPr="0076754B">
        <w:t>муниципальные</w:t>
      </w:r>
      <w:r w:rsidR="00D3231E" w:rsidRPr="0076754B">
        <w:t xml:space="preserve"> программы, в которых будут определены конкретные мероприятия с указанием объемов и источников финансирования. </w:t>
      </w:r>
    </w:p>
    <w:p w14:paraId="528B7706" w14:textId="77777777" w:rsidR="00BB3CEE" w:rsidRPr="0076754B" w:rsidRDefault="00BB3CEE" w:rsidP="00BB3CEE">
      <w:r w:rsidRPr="0076754B">
        <w:t>Таким образом, основная работа по обеспечению выполнения положений Стратегии будет связана с контролем реализации Плана мероприятий, муниципальных флагманских проектов и муниципальных программ. При этом должны быть обеспечены взаимосвязь и регулярные скоординированные обновления Стратегии, Плана мероприятий и муниципальных программ.</w:t>
      </w:r>
    </w:p>
    <w:p w14:paraId="7C844E00" w14:textId="4122D625" w:rsidR="00D3231E" w:rsidRPr="0076754B" w:rsidRDefault="00D3231E" w:rsidP="00D3231E">
      <w:r w:rsidRPr="0076754B">
        <w:t xml:space="preserve">Процедуры актуализации, корректировки и обновления (при необходимости) – регулярные процессы: один раз в год проводится актуализация, один раз в три года – корректировка и один раз в шесть лет – обновление набора стратегических документов. Процедуры предполагают анализ факторов, действие которых привело к расхождению с планируемыми показателями, а также согласование и утверждение скорректированных текстов и </w:t>
      </w:r>
      <w:r w:rsidR="008B1815" w:rsidRPr="0076754B">
        <w:t>значений индикаторов</w:t>
      </w:r>
      <w:r w:rsidRPr="0076754B">
        <w:t>.</w:t>
      </w:r>
    </w:p>
    <w:p w14:paraId="7AB142F1" w14:textId="5DCF6505" w:rsidR="00D3231E" w:rsidRPr="0076754B" w:rsidRDefault="00D3231E" w:rsidP="00D3231E">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63</w:t>
      </w:r>
      <w:r w:rsidR="0034275B" w:rsidRPr="0076754B">
        <w:rPr>
          <w:noProof/>
        </w:rPr>
        <w:fldChar w:fldCharType="end"/>
      </w:r>
    </w:p>
    <w:p w14:paraId="7D621BF2" w14:textId="1AEAE26B" w:rsidR="00D3231E" w:rsidRPr="0076754B" w:rsidRDefault="00344B37" w:rsidP="00D3231E">
      <w:pPr>
        <w:widowControl w:val="0"/>
      </w:pPr>
      <w:r w:rsidRPr="0076754B">
        <w:rPr>
          <w:noProof/>
          <w:lang w:eastAsia="ru-RU"/>
        </w:rPr>
        <w:drawing>
          <wp:inline distT="0" distB="0" distL="0" distR="0" wp14:anchorId="4D4DE15B" wp14:editId="7F960C08">
            <wp:extent cx="6120000" cy="383298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20000" cy="3832985"/>
                    </a:xfrm>
                    <a:prstGeom prst="rect">
                      <a:avLst/>
                    </a:prstGeom>
                    <a:noFill/>
                    <a:ln>
                      <a:noFill/>
                    </a:ln>
                  </pic:spPr>
                </pic:pic>
              </a:graphicData>
            </a:graphic>
          </wp:inline>
        </w:drawing>
      </w:r>
    </w:p>
    <w:p w14:paraId="4A5A3105" w14:textId="12D2E6A8" w:rsidR="00D3231E" w:rsidRPr="0076754B" w:rsidRDefault="00D3231E" w:rsidP="00D3231E">
      <w:r w:rsidRPr="0076754B">
        <w:t xml:space="preserve">Основным видом отчетности о реализации отдельных мероприятий Стратегии являются </w:t>
      </w:r>
      <w:r w:rsidR="00344B37" w:rsidRPr="0076754B">
        <w:t xml:space="preserve">оперативные и ежегодные </w:t>
      </w:r>
      <w:r w:rsidRPr="0076754B">
        <w:t xml:space="preserve">отчеты </w:t>
      </w:r>
      <w:r w:rsidR="008B1815" w:rsidRPr="0076754B">
        <w:t>органов местного самоуправления</w:t>
      </w:r>
      <w:r w:rsidR="00344B37" w:rsidRPr="0076754B">
        <w:t xml:space="preserve"> муниципального образования г. Новороссийск</w:t>
      </w:r>
      <w:r w:rsidR="00912A7D" w:rsidRPr="0076754B">
        <w:t xml:space="preserve"> и Агентства развития г. Новороссийска</w:t>
      </w:r>
      <w:r w:rsidRPr="0076754B">
        <w:t>.</w:t>
      </w:r>
    </w:p>
    <w:p w14:paraId="01177904" w14:textId="237C4471" w:rsidR="00D3231E" w:rsidRPr="0076754B" w:rsidRDefault="00D3231E" w:rsidP="00D3231E">
      <w:r w:rsidRPr="0076754B">
        <w:t xml:space="preserve">Одним из важных инструментов обеспечения реализации </w:t>
      </w:r>
      <w:r w:rsidR="00344B37" w:rsidRPr="0076754B">
        <w:t xml:space="preserve">Стратегии </w:t>
      </w:r>
      <w:r w:rsidRPr="0076754B">
        <w:t xml:space="preserve">также является продвижение самой Стратегии в различных целевых группах и формирование на основе Стратегии системы брендирования и продвижения брендов как </w:t>
      </w:r>
      <w:r w:rsidR="008B1815" w:rsidRPr="0076754B">
        <w:t>г. Новороссийска</w:t>
      </w:r>
      <w:r w:rsidRPr="0076754B">
        <w:t xml:space="preserve"> в целом, так и отдельных </w:t>
      </w:r>
      <w:r w:rsidR="00344B37" w:rsidRPr="0076754B">
        <w:t xml:space="preserve">его </w:t>
      </w:r>
      <w:r w:rsidRPr="0076754B">
        <w:t xml:space="preserve">территорий и </w:t>
      </w:r>
      <w:r w:rsidR="008B1815" w:rsidRPr="0076754B">
        <w:t xml:space="preserve">муниципальных </w:t>
      </w:r>
      <w:r w:rsidRPr="0076754B">
        <w:t>флагманских проектов Стратегии.</w:t>
      </w:r>
    </w:p>
    <w:p w14:paraId="24A2A54E" w14:textId="0C0928EC" w:rsidR="00B56958" w:rsidRPr="0076754B" w:rsidRDefault="00D3231E" w:rsidP="00D3231E">
      <w:pPr>
        <w:pStyle w:val="1"/>
      </w:pPr>
      <w:bookmarkStart w:id="202" w:name="_Toc494654872"/>
      <w:bookmarkStart w:id="203" w:name="_Toc508803634"/>
      <w:bookmarkStart w:id="204" w:name="_Toc59533472"/>
      <w:r w:rsidRPr="0076754B">
        <w:lastRenderedPageBreak/>
        <w:t xml:space="preserve">Система стратегического управления развитием </w:t>
      </w:r>
      <w:bookmarkEnd w:id="202"/>
      <w:bookmarkEnd w:id="203"/>
      <w:r w:rsidRPr="0076754B">
        <w:t>муниципального образования г. Новороссийск</w:t>
      </w:r>
      <w:bookmarkEnd w:id="204"/>
    </w:p>
    <w:p w14:paraId="5A285BCE" w14:textId="0D4762F0" w:rsidR="009F34E7" w:rsidRPr="0076754B" w:rsidRDefault="009F34E7" w:rsidP="009F34E7">
      <w:r w:rsidRPr="0076754B">
        <w:t xml:space="preserve">В 2018 г. в установленном порядке планируется разработка и утверждение нормативного акта муниципального образования г. Новороссийск «О стратегии социально-экономического развития МО г. Новороссийска на период до 2030 года», учет положений Стратегии в рамках муниципального бюджета, программ и проектов муниципального образования, обеспечивающих реализацию национальных, федеральных и региональных проектов, формирование (структурирование) муниципальных флагманских проектов Новороссийска. </w:t>
      </w:r>
    </w:p>
    <w:p w14:paraId="5956D682" w14:textId="77777777" w:rsidR="009F34E7" w:rsidRPr="0076754B" w:rsidRDefault="009F34E7" w:rsidP="009F34E7">
      <w:pPr>
        <w:rPr>
          <w:rFonts w:eastAsia="Calibri"/>
        </w:rPr>
      </w:pPr>
      <w:r w:rsidRPr="0076754B">
        <w:rPr>
          <w:rFonts w:eastAsia="Calibri"/>
        </w:rPr>
        <w:t>Достижение предусмотренных Стратегией амбициозных задач повышения конкурентоспособности города обуславливает потребность внедрения проактивного – «живого» управления, ориентированного на повышение эффективности (через достижение запланированных долгосрочных результатов на основе проектного подхода) и устойчивости (обеспечения гарантированно высокого качества работы системы управления за счет использования передовых методов и привлечения лучших специалистов).</w:t>
      </w:r>
      <w:r w:rsidRPr="0076754B">
        <w:t xml:space="preserve"> Достижению приоритетных целей и решению основных задач Стратегии должны в целом соответствовать все документы муниципального стратегического, проектного и операционного планирования и управления.</w:t>
      </w:r>
    </w:p>
    <w:p w14:paraId="73702FE9" w14:textId="0323B090" w:rsidR="009F34E7" w:rsidRPr="0076754B" w:rsidRDefault="009F34E7" w:rsidP="009F34E7">
      <w:pPr>
        <w:rPr>
          <w:rFonts w:eastAsia="Calibri"/>
        </w:rPr>
      </w:pPr>
      <w:r w:rsidRPr="0076754B">
        <w:rPr>
          <w:rFonts w:eastAsia="Calibri"/>
        </w:rPr>
        <w:t xml:space="preserve">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В первую очередь речь идет о создании системы стратегического управления развитием Новороссийска (ССУР) – </w:t>
      </w:r>
      <w:r w:rsidRPr="0076754B">
        <w:rPr>
          <w:rFonts w:eastAsia="Calibri"/>
          <w:b/>
        </w:rPr>
        <w:t>системы управления будущим на основе выстраивания контура развития муниципального образования: реструктуризация системы исполнительной власти, развитие муниципального Проектного офиса, создание и обеспечение эффективного функционирования Агентства развития г. Новороссийска</w:t>
      </w:r>
      <w:r w:rsidRPr="0076754B">
        <w:rPr>
          <w:rFonts w:eastAsia="Calibri"/>
        </w:rPr>
        <w:t>,</w:t>
      </w:r>
      <w:r w:rsidRPr="0076754B">
        <w:rPr>
          <w:rFonts w:eastAsia="Calibri"/>
          <w:b/>
        </w:rPr>
        <w:t xml:space="preserve"> </w:t>
      </w:r>
      <w:r w:rsidRPr="0076754B">
        <w:rPr>
          <w:rFonts w:eastAsia="Calibri"/>
        </w:rPr>
        <w:t>которое должно</w:t>
      </w:r>
      <w:r w:rsidRPr="0076754B">
        <w:rPr>
          <w:rFonts w:eastAsia="Calibri"/>
          <w:b/>
        </w:rPr>
        <w:t xml:space="preserve"> </w:t>
      </w:r>
      <w:r w:rsidRPr="0076754B">
        <w:rPr>
          <w:rFonts w:eastAsia="Calibri"/>
        </w:rPr>
        <w:t>сфокусировать усилия и ресурсы на стратегических аспектах, связанных с реализацией Стратегии в целом через реализацию ключевых программ развития и муниципальных флагманских проектов.</w:t>
      </w:r>
    </w:p>
    <w:p w14:paraId="7365E52A" w14:textId="31301CE6" w:rsidR="00A35F71" w:rsidRPr="0076754B" w:rsidRDefault="00A35F71" w:rsidP="00A35F71">
      <w:pPr>
        <w:pStyle w:val="a5"/>
        <w:jc w:val="both"/>
      </w:pPr>
      <w:r w:rsidRPr="0076754B">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64</w:t>
      </w:r>
      <w:r w:rsidR="0034275B" w:rsidRPr="0076754B">
        <w:rPr>
          <w:noProof/>
        </w:rPr>
        <w:fldChar w:fldCharType="end"/>
      </w:r>
    </w:p>
    <w:p w14:paraId="0DAF2492" w14:textId="64ED97AC" w:rsidR="00A35F71" w:rsidRPr="0076754B" w:rsidRDefault="00A35F71" w:rsidP="009F34E7">
      <w:pPr>
        <w:rPr>
          <w:rFonts w:eastAsia="Calibri"/>
        </w:rPr>
      </w:pPr>
      <w:r w:rsidRPr="0076754B">
        <w:rPr>
          <w:noProof/>
          <w:lang w:eastAsia="ru-RU"/>
        </w:rPr>
        <w:drawing>
          <wp:inline distT="0" distB="0" distL="0" distR="0" wp14:anchorId="28F76CFE" wp14:editId="2D66DAAF">
            <wp:extent cx="6120000" cy="38329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20000" cy="3832985"/>
                    </a:xfrm>
                    <a:prstGeom prst="rect">
                      <a:avLst/>
                    </a:prstGeom>
                    <a:noFill/>
                    <a:ln>
                      <a:noFill/>
                    </a:ln>
                  </pic:spPr>
                </pic:pic>
              </a:graphicData>
            </a:graphic>
          </wp:inline>
        </w:drawing>
      </w:r>
    </w:p>
    <w:p w14:paraId="31EAF30F" w14:textId="77777777" w:rsidR="009F34E7" w:rsidRPr="0076754B" w:rsidRDefault="009F34E7" w:rsidP="00A35F71">
      <w:pPr>
        <w:keepNext/>
        <w:rPr>
          <w:rFonts w:eastAsia="Calibri"/>
        </w:rPr>
      </w:pPr>
      <w:r w:rsidRPr="0076754B">
        <w:rPr>
          <w:rFonts w:eastAsia="Calibri"/>
        </w:rPr>
        <w:lastRenderedPageBreak/>
        <w:t>ССУР должна обеспечить взаимодействие различных уровней власти, общественных организаций, частных компаний в выполнении следующих функций:</w:t>
      </w:r>
    </w:p>
    <w:p w14:paraId="1D7B5234"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Определение и уточнение стратегических приоритетов развития муниципального образования.</w:t>
      </w:r>
    </w:p>
    <w:p w14:paraId="1F0D60DF"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Обеспечение вовлеченности власти, бизнеса и общества в решение вопросов развития муниципального образования.</w:t>
      </w:r>
    </w:p>
    <w:p w14:paraId="5F4A0587"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Синхронизация механизмов отраслевого и территориального планирования с созданием организационных структур, деятельность которых будет направлена на реализацию стратегических программ и проектов развития.</w:t>
      </w:r>
    </w:p>
    <w:p w14:paraId="35C306ED"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Внедрение в управление развитием механизмов государственно-частного и муниципально-частного партнерства и повышение эффективности расходов муниципального бюджета.</w:t>
      </w:r>
    </w:p>
    <w:p w14:paraId="15ED87BE"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Мониторинг и актуализация Стратегии.</w:t>
      </w:r>
    </w:p>
    <w:p w14:paraId="547D4F1A" w14:textId="06AB5800" w:rsidR="009F34E7" w:rsidRPr="0076754B" w:rsidRDefault="009F34E7" w:rsidP="009F34E7">
      <w:r w:rsidRPr="0076754B">
        <w:t xml:space="preserve">Организационно-правовая форма Агентства развития – автономная некоммерческая организация (АНО). </w:t>
      </w:r>
    </w:p>
    <w:p w14:paraId="6650726F" w14:textId="77777777" w:rsidR="009F34E7" w:rsidRPr="0076754B" w:rsidRDefault="009F34E7" w:rsidP="009F34E7">
      <w:r w:rsidRPr="0076754B">
        <w:t>Деятельность Агентства развития будет базироваться на следующих основных принципах:</w:t>
      </w:r>
    </w:p>
    <w:p w14:paraId="3742EBEF"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Агентство развития создается для стимулирования ключевых направлений экономики, социальной сферы и пространственного развития г. Новороссийска.</w:t>
      </w:r>
    </w:p>
    <w:p w14:paraId="1D6200F9"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Агентство развития использует проектный подход (привлекая к реализации проектов качественных партнеров и экспертов), то есть работает «на результат», который определяется для каждого проекта и для Агентства развития в целом как набор ключевых показателей эффективности, утверждаемых и ежегодно актуализируемых в трехлетних планах деятельности Агентства развития, разрабатываемых на основе Стратегии развития муниципального образования.</w:t>
      </w:r>
    </w:p>
    <w:p w14:paraId="53CC1F6E"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Агентство развития может создаваться как при участии только МО г. Новороссийск, так и в рамках муниципально-частного партнерства с привлечением частного партнера, обладающего должными компетенциями, готового взять на себя обязательства и риски на основе долгосрочного контракта.</w:t>
      </w:r>
    </w:p>
    <w:p w14:paraId="58DEAA08"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Основным источником финансирования деятельности Агентства развития должно стать вознаграждение за достижение запланированных показателей развития и объема привлеченных инвестиций.</w:t>
      </w:r>
    </w:p>
    <w:p w14:paraId="712DE466"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Агентство развития является «центром компетенций», накапливая лучшую практику достижения результатов с целью ее тиражирования в рамках приоритетных мероприятий и проектов.</w:t>
      </w:r>
    </w:p>
    <w:p w14:paraId="08A001B0" w14:textId="7777777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Агентство развития формируется с привлечением лучших специалистов и отраслевых экспертов; сотрудники Агентства развития не являются государственными служащими, что позволяет устанавливать конкурентоспособное вознаграждение, напрямую связанное с результатами деятельности.</w:t>
      </w:r>
    </w:p>
    <w:p w14:paraId="2BCB814B" w14:textId="502A7DF6" w:rsidR="00A35F71" w:rsidRPr="0076754B" w:rsidRDefault="00A35F71" w:rsidP="00A35F71">
      <w:pPr>
        <w:pStyle w:val="a5"/>
        <w:jc w:val="both"/>
      </w:pPr>
      <w:r w:rsidRPr="0076754B">
        <w:lastRenderedPageBreak/>
        <w:t xml:space="preserve">Рисунок </w:t>
      </w:r>
      <w:r w:rsidR="0034275B" w:rsidRPr="0076754B">
        <w:rPr>
          <w:noProof/>
        </w:rPr>
        <w:fldChar w:fldCharType="begin"/>
      </w:r>
      <w:r w:rsidR="0034275B" w:rsidRPr="0076754B">
        <w:rPr>
          <w:noProof/>
        </w:rPr>
        <w:instrText xml:space="preserve"> SEQ Рисунок \* ARABIC </w:instrText>
      </w:r>
      <w:r w:rsidR="0034275B" w:rsidRPr="0076754B">
        <w:rPr>
          <w:noProof/>
        </w:rPr>
        <w:fldChar w:fldCharType="separate"/>
      </w:r>
      <w:r w:rsidR="007D57C3">
        <w:rPr>
          <w:noProof/>
        </w:rPr>
        <w:t>65</w:t>
      </w:r>
      <w:r w:rsidR="0034275B" w:rsidRPr="0076754B">
        <w:rPr>
          <w:noProof/>
        </w:rPr>
        <w:fldChar w:fldCharType="end"/>
      </w:r>
    </w:p>
    <w:p w14:paraId="08AEB33B" w14:textId="42C7D905" w:rsidR="00A35F71" w:rsidRPr="0076754B" w:rsidRDefault="00A35F71" w:rsidP="00A35F71">
      <w:pPr>
        <w:rPr>
          <w:rFonts w:cs="Times New Roman"/>
        </w:rPr>
      </w:pPr>
      <w:r w:rsidRPr="0076754B">
        <w:rPr>
          <w:noProof/>
          <w:lang w:eastAsia="ru-RU"/>
        </w:rPr>
        <w:drawing>
          <wp:inline distT="0" distB="0" distL="0" distR="0" wp14:anchorId="43691ECA" wp14:editId="15A16BD5">
            <wp:extent cx="6120000" cy="383298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20000" cy="3832985"/>
                    </a:xfrm>
                    <a:prstGeom prst="rect">
                      <a:avLst/>
                    </a:prstGeom>
                    <a:noFill/>
                    <a:ln>
                      <a:noFill/>
                    </a:ln>
                  </pic:spPr>
                </pic:pic>
              </a:graphicData>
            </a:graphic>
          </wp:inline>
        </w:drawing>
      </w:r>
    </w:p>
    <w:p w14:paraId="7D6D6E50" w14:textId="277B7291" w:rsidR="009F34E7" w:rsidRPr="0076754B" w:rsidRDefault="009F34E7" w:rsidP="009F34E7">
      <w:r w:rsidRPr="0076754B">
        <w:t xml:space="preserve">Систему управления АНО «Агентство развития г. Новороссийска» целесообразно организовать следующим образом: </w:t>
      </w:r>
    </w:p>
    <w:p w14:paraId="6A2DE7CC" w14:textId="7F3006C3"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 xml:space="preserve">Наблюдательный совет под руководством Главы МО г. Новороссийск и с представителями органов исполнительной власти в его составе обеспечивает участие Агентства развития в реализации Стратегии, осуществляет контроль деятельности. </w:t>
      </w:r>
    </w:p>
    <w:p w14:paraId="7E227D4F" w14:textId="7080550F"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 xml:space="preserve">Попечительский совет с участием в его составе собственников крупнейших финансовых и промышленных групп обеспечивает привлечение финансирования.  </w:t>
      </w:r>
    </w:p>
    <w:p w14:paraId="0C2E37BD" w14:textId="345FFD87" w:rsidR="009F34E7" w:rsidRPr="0076754B" w:rsidRDefault="009F34E7" w:rsidP="009F34E7">
      <w:pPr>
        <w:pStyle w:val="af2"/>
        <w:numPr>
          <w:ilvl w:val="0"/>
          <w:numId w:val="4"/>
        </w:numPr>
        <w:suppressAutoHyphens/>
        <w:spacing w:before="80" w:after="80"/>
        <w:ind w:left="568" w:hanging="284"/>
        <w:rPr>
          <w:lang w:val="ru-RU"/>
        </w:rPr>
      </w:pPr>
      <w:r w:rsidRPr="0076754B">
        <w:rPr>
          <w:lang w:val="ru-RU"/>
        </w:rPr>
        <w:t>Исполнительная дирекция обеспечивает текущую деятельность АНО «Агентство развития г.</w:t>
      </w:r>
      <w:r w:rsidRPr="0076754B">
        <w:t> </w:t>
      </w:r>
      <w:r w:rsidRPr="0076754B">
        <w:rPr>
          <w:lang w:val="ru-RU"/>
        </w:rPr>
        <w:t>Новороссийска».</w:t>
      </w:r>
    </w:p>
    <w:p w14:paraId="42D569C7" w14:textId="25A3D685" w:rsidR="00A35F71" w:rsidRPr="0076754B" w:rsidRDefault="00A35F71" w:rsidP="00A35F71">
      <w:pPr>
        <w:rPr>
          <w:bCs/>
        </w:rPr>
      </w:pPr>
      <w:r w:rsidRPr="0076754B">
        <w:rPr>
          <w:bCs/>
        </w:rPr>
        <w:t xml:space="preserve">Дорожная карта проектной активации (в разрезе семи направлений конкуренции </w:t>
      </w:r>
      <w:r w:rsidR="004C3E25" w:rsidRPr="0076754B">
        <w:rPr>
          <w:bCs/>
        </w:rPr>
        <w:t>(</w:t>
      </w:r>
      <w:r w:rsidRPr="0076754B">
        <w:rPr>
          <w:bCs/>
        </w:rPr>
        <w:t>G1-</w:t>
      </w:r>
      <w:r w:rsidRPr="0076754B">
        <w:rPr>
          <w:bCs/>
          <w:lang w:val="en-US"/>
        </w:rPr>
        <w:t>G</w:t>
      </w:r>
      <w:r w:rsidRPr="0076754B">
        <w:rPr>
          <w:bCs/>
        </w:rPr>
        <w:t>7):</w:t>
      </w:r>
    </w:p>
    <w:p w14:paraId="4D7C4E09" w14:textId="06C6146C" w:rsidR="00A35F71" w:rsidRPr="0076754B" w:rsidRDefault="00A35F71" w:rsidP="00A35F71">
      <w:r w:rsidRPr="0076754B">
        <w:rPr>
          <w:lang w:val="en-US"/>
        </w:rPr>
        <w:t>G</w:t>
      </w:r>
      <w:r w:rsidRPr="0076754B">
        <w:t>1</w:t>
      </w:r>
      <w:r w:rsidRPr="0076754B">
        <w:rPr>
          <w:lang w:val="en-US"/>
        </w:rPr>
        <w:t xml:space="preserve">. </w:t>
      </w:r>
      <w:r w:rsidRPr="0076754B">
        <w:rPr>
          <w:bCs/>
        </w:rPr>
        <w:t>Клиентоориентированные приоритетные проекты:</w:t>
      </w:r>
    </w:p>
    <w:p w14:paraId="34CA8D88" w14:textId="7DC07EE6"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 xml:space="preserve">Определение портфеля конкурентоспособных приоритетных проектов </w:t>
      </w:r>
      <w:r w:rsidR="0012242D" w:rsidRPr="0076754B">
        <w:rPr>
          <w:lang w:val="ru-RU"/>
        </w:rPr>
        <w:t xml:space="preserve">в рамках </w:t>
      </w:r>
      <w:r w:rsidRPr="0076754B">
        <w:rPr>
          <w:lang w:val="ru-RU"/>
        </w:rPr>
        <w:t>МФП.</w:t>
      </w:r>
    </w:p>
    <w:p w14:paraId="59A46136"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 xml:space="preserve">Диагностика рынков. Разработка и реализация программы продвижения продуктов МФП. </w:t>
      </w:r>
    </w:p>
    <w:p w14:paraId="12324769"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Разработка и реализация программы оптимизации издержек в рамках продуктов МФП.</w:t>
      </w:r>
    </w:p>
    <w:p w14:paraId="2DEA451D" w14:textId="780A3205" w:rsidR="00A35F71" w:rsidRPr="0076754B" w:rsidRDefault="00A35F71" w:rsidP="00A35F71">
      <w:r w:rsidRPr="0076754B">
        <w:rPr>
          <w:lang w:val="en-US"/>
        </w:rPr>
        <w:t>G</w:t>
      </w:r>
      <w:r w:rsidRPr="0076754B">
        <w:t xml:space="preserve">2. </w:t>
      </w:r>
      <w:r w:rsidRPr="0076754B">
        <w:rPr>
          <w:bCs/>
        </w:rPr>
        <w:t>Передовые игроки и институты:</w:t>
      </w:r>
    </w:p>
    <w:p w14:paraId="0F6A2555"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Выявление и поддержка лидеров-генераторов развития МФП. Определение ключевых участников МФП.</w:t>
      </w:r>
    </w:p>
    <w:p w14:paraId="7626DF67"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 xml:space="preserve">Синхронизация стратегий и бизнес-планов участников МФП. </w:t>
      </w:r>
    </w:p>
    <w:p w14:paraId="4C557518"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Разработка и реализация дорожных карт развития МФП, фиксирующих стратегию развития и набор государственных/муниципальных механизмов поддержки.</w:t>
      </w:r>
    </w:p>
    <w:p w14:paraId="0579EB2B"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Реализация системы оптимизации/реформирования бизнеса ключевых участников МФП.</w:t>
      </w:r>
    </w:p>
    <w:p w14:paraId="313F951B"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lastRenderedPageBreak/>
        <w:t>Содействие эффективной кооперации участников МФП между собой и с ведущими мировыми компаниями.</w:t>
      </w:r>
    </w:p>
    <w:p w14:paraId="6F480765" w14:textId="598948B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Определение институтов развития МФП (институт развития, инжиниринговый центр, фонд, др.).</w:t>
      </w:r>
    </w:p>
    <w:p w14:paraId="39509EAF"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Реализация институциональной программы снижения административных барьеров.</w:t>
      </w:r>
    </w:p>
    <w:p w14:paraId="64E4761D" w14:textId="1E11E9EF" w:rsidR="00A35F71" w:rsidRPr="0076754B" w:rsidRDefault="00A35F71" w:rsidP="00A35F71">
      <w:r w:rsidRPr="0076754B">
        <w:rPr>
          <w:lang w:val="en-US"/>
        </w:rPr>
        <w:t>G</w:t>
      </w:r>
      <w:r w:rsidRPr="0076754B">
        <w:t xml:space="preserve">3. </w:t>
      </w:r>
      <w:r w:rsidRPr="0076754B">
        <w:rPr>
          <w:bCs/>
        </w:rPr>
        <w:t>Фокус на таланты и ценности:</w:t>
      </w:r>
    </w:p>
    <w:p w14:paraId="2B942EDF"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Формализация требований к специалистам МФП.</w:t>
      </w:r>
    </w:p>
    <w:p w14:paraId="6ED6EFE9"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Формирование системы ценностей и этических норм МФП.</w:t>
      </w:r>
    </w:p>
    <w:p w14:paraId="46BEA1C0"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Привлечение и удержание лучших лидеров и талантов в МФП (включая мировых звезд).</w:t>
      </w:r>
    </w:p>
    <w:p w14:paraId="7164124D" w14:textId="30484360" w:rsidR="00A35F71" w:rsidRPr="0076754B" w:rsidRDefault="00A35F71" w:rsidP="00A35F71">
      <w:r w:rsidRPr="0076754B">
        <w:rPr>
          <w:lang w:val="en-US"/>
        </w:rPr>
        <w:t>G</w:t>
      </w:r>
      <w:r w:rsidRPr="0076754B">
        <w:t>4</w:t>
      </w:r>
      <w:r w:rsidRPr="0076754B">
        <w:rPr>
          <w:lang w:val="en-US"/>
        </w:rPr>
        <w:t>. Лидерство в инновациях</w:t>
      </w:r>
      <w:r w:rsidRPr="0076754B">
        <w:t>:</w:t>
      </w:r>
    </w:p>
    <w:p w14:paraId="271F1A8C"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Формирование перечня ключевых инноваций МФП. Определение портфеля инновационных проектов.</w:t>
      </w:r>
    </w:p>
    <w:p w14:paraId="6F4A2906"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Запуск «тройной спирали»: бизнес-наука-власть.</w:t>
      </w:r>
    </w:p>
    <w:p w14:paraId="0B14C5EA" w14:textId="4A0E38AB" w:rsidR="00A35F71" w:rsidRPr="0076754B" w:rsidRDefault="00A35F71" w:rsidP="00A35F71">
      <w:r w:rsidRPr="0076754B">
        <w:rPr>
          <w:lang w:val="en-US"/>
        </w:rPr>
        <w:t>G</w:t>
      </w:r>
      <w:r w:rsidRPr="0076754B">
        <w:t>5. Эффективное и «устойчивое» использование природных ресурсов</w:t>
      </w:r>
      <w:r w:rsidR="004C3E25" w:rsidRPr="0076754B">
        <w:t>:</w:t>
      </w:r>
    </w:p>
    <w:p w14:paraId="36F969DD"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Определение набора ресурсов и потребности в них со стороны предприятий и проектов, входящих в МФП.</w:t>
      </w:r>
    </w:p>
    <w:p w14:paraId="195F248B" w14:textId="1EA0C5F9" w:rsidR="00A35F71" w:rsidRPr="0076754B" w:rsidRDefault="00A35F71" w:rsidP="00A35F71">
      <w:r w:rsidRPr="0076754B">
        <w:rPr>
          <w:lang w:val="en-US"/>
        </w:rPr>
        <w:t>G6. Высококачественная инфраструктура</w:t>
      </w:r>
      <w:r w:rsidR="004C3E25" w:rsidRPr="0076754B">
        <w:t>:</w:t>
      </w:r>
    </w:p>
    <w:p w14:paraId="7209B97E"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Формирование списка инфраструктурных ограничений в развитии МФП.</w:t>
      </w:r>
    </w:p>
    <w:p w14:paraId="7A1DFE2C"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Формирование портфеля приоритетных инфраструктурных проектов МФП.</w:t>
      </w:r>
    </w:p>
    <w:p w14:paraId="6BACD14C"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 xml:space="preserve">Стимулирование развития действующих и создания новых зон развития, индустриальных и технопарков. </w:t>
      </w:r>
    </w:p>
    <w:p w14:paraId="5FE63F6D" w14:textId="18D7B0BC" w:rsidR="00A35F71" w:rsidRPr="0076754B" w:rsidRDefault="00A35F71" w:rsidP="00A35F71">
      <w:r w:rsidRPr="0076754B">
        <w:rPr>
          <w:lang w:val="en-US"/>
        </w:rPr>
        <w:t>G</w:t>
      </w:r>
      <w:r w:rsidRPr="0076754B">
        <w:t>7. Высокая инвестиционная привлекательность и качество финансовой системы</w:t>
      </w:r>
      <w:r w:rsidR="004C3E25" w:rsidRPr="0076754B">
        <w:t>:</w:t>
      </w:r>
    </w:p>
    <w:p w14:paraId="1F1C2B51"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Формирование инвестиционного портфеля приоритетных проектов МФП.</w:t>
      </w:r>
    </w:p>
    <w:p w14:paraId="16B6796D"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Разработка и реализация программы инвестиционного продвижения приоритетных проектов развития МФП.</w:t>
      </w:r>
    </w:p>
    <w:p w14:paraId="715D0A82"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 xml:space="preserve">Разработка и реализация программы сопровождения привлечения инвестиций (финансовых и стратегических) в приоритетные проекты МФП. </w:t>
      </w:r>
    </w:p>
    <w:p w14:paraId="19691B1C"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Обеспечение приоритетной поддержкой участников МФП (налоговая, финансовая, инфраструктурная, административная).</w:t>
      </w:r>
    </w:p>
    <w:p w14:paraId="7041BAA4" w14:textId="77777777" w:rsidR="00A35F71" w:rsidRPr="0076754B" w:rsidRDefault="00A35F71" w:rsidP="00A35F71">
      <w:pPr>
        <w:pStyle w:val="af2"/>
        <w:numPr>
          <w:ilvl w:val="0"/>
          <w:numId w:val="4"/>
        </w:numPr>
        <w:suppressAutoHyphens/>
        <w:spacing w:before="80" w:after="80"/>
        <w:ind w:left="568" w:hanging="284"/>
        <w:rPr>
          <w:lang w:val="ru-RU"/>
        </w:rPr>
      </w:pPr>
      <w:r w:rsidRPr="0076754B">
        <w:rPr>
          <w:lang w:val="ru-RU"/>
        </w:rPr>
        <w:t>Проведение мониторинга и оценка эффективности уровня развития МФП.</w:t>
      </w:r>
    </w:p>
    <w:p w14:paraId="61BE0D59" w14:textId="77777777" w:rsidR="009F34E7" w:rsidRPr="0076754B" w:rsidRDefault="009F34E7" w:rsidP="00D3231E"/>
    <w:p w14:paraId="3173FC22" w14:textId="0BA1B81F" w:rsidR="00045A97" w:rsidRPr="0076754B" w:rsidRDefault="00045A97" w:rsidP="00045A97">
      <w:pPr>
        <w:pStyle w:val="1"/>
        <w:numPr>
          <w:ilvl w:val="0"/>
          <w:numId w:val="0"/>
        </w:numPr>
      </w:pPr>
      <w:bookmarkStart w:id="205" w:name="_Toc497386826"/>
      <w:bookmarkStart w:id="206" w:name="_Toc498526473"/>
      <w:bookmarkStart w:id="207" w:name="_Toc508803638"/>
      <w:bookmarkStart w:id="208" w:name="_Toc59533473"/>
      <w:r w:rsidRPr="0076754B">
        <w:lastRenderedPageBreak/>
        <w:t>ПРИЛОЖЕНИЕ </w:t>
      </w:r>
      <w:r w:rsidR="0034275B" w:rsidRPr="0076754B">
        <w:rPr>
          <w:noProof/>
        </w:rPr>
        <w:fldChar w:fldCharType="begin"/>
      </w:r>
      <w:r w:rsidR="0034275B" w:rsidRPr="0076754B">
        <w:rPr>
          <w:noProof/>
        </w:rPr>
        <w:instrText xml:space="preserve"> SEQ Приложение \* ARABIC </w:instrText>
      </w:r>
      <w:r w:rsidR="0034275B" w:rsidRPr="0076754B">
        <w:rPr>
          <w:noProof/>
        </w:rPr>
        <w:fldChar w:fldCharType="separate"/>
      </w:r>
      <w:r w:rsidR="007D57C3">
        <w:rPr>
          <w:noProof/>
        </w:rPr>
        <w:t>1</w:t>
      </w:r>
      <w:r w:rsidR="0034275B" w:rsidRPr="0076754B">
        <w:rPr>
          <w:noProof/>
        </w:rPr>
        <w:fldChar w:fldCharType="end"/>
      </w:r>
      <w:r w:rsidRPr="0076754B">
        <w:t xml:space="preserve">. </w:t>
      </w:r>
      <w:r w:rsidRPr="0076754B">
        <w:rPr>
          <w:rFonts w:eastAsiaTheme="minorEastAsia" w:cs="Times New Roman"/>
          <w:szCs w:val="28"/>
          <w:lang w:eastAsia="ja-JP"/>
        </w:rPr>
        <w:t>С</w:t>
      </w:r>
      <w:r w:rsidRPr="0076754B">
        <w:t xml:space="preserve">труктура экономических комплексов </w:t>
      </w:r>
      <w:bookmarkEnd w:id="205"/>
      <w:bookmarkEnd w:id="206"/>
      <w:bookmarkEnd w:id="207"/>
      <w:r w:rsidRPr="0076754B">
        <w:t>г. Новороссийска</w:t>
      </w:r>
      <w:bookmarkEnd w:id="208"/>
    </w:p>
    <w:p w14:paraId="39183564" w14:textId="77777777" w:rsidR="00045A97" w:rsidRPr="0076754B" w:rsidRDefault="00045A97" w:rsidP="00045A97">
      <w:pPr>
        <w:pStyle w:val="a8"/>
      </w:pPr>
      <w:r w:rsidRPr="0076754B">
        <w:t xml:space="preserve">Таблица </w:t>
      </w:r>
      <w:r w:rsidRPr="0076754B">
        <w:rPr>
          <w:noProof/>
        </w:rPr>
        <w:fldChar w:fldCharType="begin"/>
      </w:r>
      <w:r w:rsidRPr="0076754B">
        <w:rPr>
          <w:noProof/>
        </w:rPr>
        <w:instrText xml:space="preserve"> SEQ Таблица \* ARABIC </w:instrText>
      </w:r>
      <w:r w:rsidRPr="0076754B">
        <w:rPr>
          <w:noProof/>
        </w:rPr>
        <w:fldChar w:fldCharType="separate"/>
      </w:r>
      <w:r w:rsidR="007D57C3">
        <w:rPr>
          <w:noProof/>
        </w:rPr>
        <w:t>25</w:t>
      </w:r>
      <w:r w:rsidRPr="0076754B">
        <w:rPr>
          <w:noProof/>
        </w:rPr>
        <w:fldChar w:fldCharType="end"/>
      </w:r>
      <w:r w:rsidRPr="0076754B">
        <w:t xml:space="preserve"> – Структура экономических комплексов и схема соответствия ОКВЭД</w:t>
      </w:r>
    </w:p>
    <w:tbl>
      <w:tblPr>
        <w:tblW w:w="0" w:type="auto"/>
        <w:tblBorders>
          <w:top w:val="single" w:sz="4" w:space="0" w:color="3F3F3F" w:themeColor="text2"/>
          <w:left w:val="single" w:sz="4" w:space="0" w:color="B2B2B2" w:themeColor="text2" w:themeTint="66"/>
          <w:bottom w:val="single" w:sz="4" w:space="0" w:color="B2B2B2" w:themeColor="text2" w:themeTint="66"/>
          <w:right w:val="single" w:sz="4" w:space="0" w:color="B2B2B2" w:themeColor="text2" w:themeTint="66"/>
          <w:insideH w:val="single" w:sz="4" w:space="0" w:color="B2B2B2" w:themeColor="text2" w:themeTint="66"/>
          <w:insideV w:val="single" w:sz="4" w:space="0" w:color="B2B2B2" w:themeColor="text2" w:themeTint="66"/>
        </w:tblBorders>
        <w:tblCellMar>
          <w:left w:w="0" w:type="dxa"/>
          <w:right w:w="0" w:type="dxa"/>
        </w:tblCellMar>
        <w:tblLook w:val="0600" w:firstRow="0" w:lastRow="0" w:firstColumn="0" w:lastColumn="0" w:noHBand="1" w:noVBand="1"/>
      </w:tblPr>
      <w:tblGrid>
        <w:gridCol w:w="3968"/>
        <w:gridCol w:w="1273"/>
        <w:gridCol w:w="4386"/>
      </w:tblGrid>
      <w:tr w:rsidR="00045A97" w:rsidRPr="0076754B" w14:paraId="63811499" w14:textId="77777777" w:rsidTr="00362A64">
        <w:trPr>
          <w:tblHeader/>
        </w:trPr>
        <w:tc>
          <w:tcPr>
            <w:tcW w:w="3984" w:type="dxa"/>
            <w:shd w:val="clear" w:color="auto" w:fill="3F3F3F" w:themeFill="text2"/>
            <w:tcMar>
              <w:top w:w="15" w:type="dxa"/>
              <w:left w:w="15" w:type="dxa"/>
              <w:bottom w:w="0" w:type="dxa"/>
              <w:right w:w="15" w:type="dxa"/>
            </w:tcMar>
            <w:vAlign w:val="center"/>
            <w:hideMark/>
          </w:tcPr>
          <w:p w14:paraId="70C4FE83" w14:textId="77777777" w:rsidR="00045A97" w:rsidRPr="0076754B" w:rsidRDefault="00045A97" w:rsidP="00C57B23">
            <w:pPr>
              <w:keepNext/>
              <w:spacing w:before="0" w:after="0"/>
              <w:jc w:val="center"/>
              <w:rPr>
                <w:rFonts w:cs="Arial"/>
                <w:color w:val="FFFFFF" w:themeColor="background1"/>
                <w:sz w:val="18"/>
                <w:szCs w:val="18"/>
              </w:rPr>
            </w:pPr>
            <w:r w:rsidRPr="0076754B">
              <w:rPr>
                <w:rFonts w:cs="Arial"/>
                <w:b/>
                <w:bCs/>
                <w:color w:val="FFFFFF" w:themeColor="background1"/>
                <w:sz w:val="18"/>
                <w:szCs w:val="18"/>
              </w:rPr>
              <w:t>Комплексы / Отрасли</w:t>
            </w:r>
          </w:p>
        </w:tc>
        <w:tc>
          <w:tcPr>
            <w:tcW w:w="1276" w:type="dxa"/>
            <w:shd w:val="clear" w:color="auto" w:fill="3F3F3F" w:themeFill="text2"/>
            <w:tcMar>
              <w:top w:w="15" w:type="dxa"/>
              <w:left w:w="15" w:type="dxa"/>
              <w:bottom w:w="0" w:type="dxa"/>
              <w:right w:w="15" w:type="dxa"/>
            </w:tcMar>
            <w:vAlign w:val="center"/>
            <w:hideMark/>
          </w:tcPr>
          <w:p w14:paraId="5064E8D7" w14:textId="77777777" w:rsidR="00045A97" w:rsidRPr="0076754B" w:rsidRDefault="00045A97" w:rsidP="00C57B23">
            <w:pPr>
              <w:keepNext/>
              <w:spacing w:before="0" w:after="0"/>
              <w:jc w:val="center"/>
              <w:rPr>
                <w:rFonts w:cs="Arial"/>
                <w:color w:val="FFFFFF" w:themeColor="background1"/>
                <w:sz w:val="18"/>
                <w:szCs w:val="18"/>
              </w:rPr>
            </w:pPr>
            <w:r w:rsidRPr="0076754B">
              <w:rPr>
                <w:rFonts w:cs="Arial"/>
                <w:b/>
                <w:bCs/>
                <w:color w:val="FFFFFF" w:themeColor="background1"/>
                <w:sz w:val="18"/>
                <w:szCs w:val="18"/>
              </w:rPr>
              <w:t>Код ОКВЭД</w:t>
            </w:r>
          </w:p>
        </w:tc>
        <w:tc>
          <w:tcPr>
            <w:tcW w:w="4407" w:type="dxa"/>
            <w:shd w:val="clear" w:color="auto" w:fill="3F3F3F" w:themeFill="text2"/>
            <w:tcMar>
              <w:top w:w="15" w:type="dxa"/>
              <w:left w:w="15" w:type="dxa"/>
              <w:bottom w:w="0" w:type="dxa"/>
              <w:right w:w="15" w:type="dxa"/>
            </w:tcMar>
            <w:vAlign w:val="center"/>
            <w:hideMark/>
          </w:tcPr>
          <w:p w14:paraId="4A4566AF" w14:textId="77777777" w:rsidR="00045A97" w:rsidRPr="0076754B" w:rsidRDefault="00045A97" w:rsidP="00C57B23">
            <w:pPr>
              <w:keepNext/>
              <w:spacing w:before="0" w:after="0"/>
              <w:jc w:val="center"/>
              <w:rPr>
                <w:rFonts w:cs="Arial"/>
                <w:color w:val="FFFFFF" w:themeColor="background1"/>
                <w:sz w:val="18"/>
                <w:szCs w:val="18"/>
              </w:rPr>
            </w:pPr>
            <w:r w:rsidRPr="0076754B">
              <w:rPr>
                <w:rFonts w:cs="Arial"/>
                <w:b/>
                <w:bCs/>
                <w:color w:val="FFFFFF" w:themeColor="background1"/>
                <w:sz w:val="18"/>
                <w:szCs w:val="18"/>
              </w:rPr>
              <w:t>Название раздела ОКВЭД</w:t>
            </w:r>
            <w:r w:rsidRPr="0076754B">
              <w:rPr>
                <w:rFonts w:cs="Arial"/>
                <w:color w:val="FFFFFF" w:themeColor="background1"/>
                <w:sz w:val="18"/>
                <w:szCs w:val="18"/>
              </w:rPr>
              <w:t xml:space="preserve"> </w:t>
            </w:r>
            <w:r w:rsidRPr="0076754B">
              <w:rPr>
                <w:rFonts w:cs="Arial"/>
                <w:b/>
                <w:bCs/>
                <w:color w:val="FFFFFF" w:themeColor="background1"/>
                <w:sz w:val="18"/>
                <w:szCs w:val="18"/>
              </w:rPr>
              <w:t>(ОК 029-2001)</w:t>
            </w:r>
          </w:p>
        </w:tc>
      </w:tr>
      <w:tr w:rsidR="00045A97" w:rsidRPr="0076754B" w14:paraId="36026024" w14:textId="77777777" w:rsidTr="00362A64">
        <w:tc>
          <w:tcPr>
            <w:tcW w:w="3984" w:type="dxa"/>
            <w:shd w:val="clear" w:color="auto" w:fill="E1E5F7" w:themeFill="accent2" w:themeFillTint="33"/>
            <w:tcMar>
              <w:top w:w="15" w:type="dxa"/>
              <w:left w:w="15" w:type="dxa"/>
              <w:bottom w:w="0" w:type="dxa"/>
              <w:right w:w="15" w:type="dxa"/>
            </w:tcMar>
            <w:vAlign w:val="center"/>
          </w:tcPr>
          <w:p w14:paraId="6A00274B" w14:textId="77777777" w:rsidR="00045A97" w:rsidRPr="0076754B" w:rsidRDefault="00045A97" w:rsidP="00C57B23">
            <w:pPr>
              <w:keepNext/>
              <w:spacing w:before="0" w:after="0"/>
              <w:jc w:val="left"/>
              <w:rPr>
                <w:rFonts w:cs="Arial"/>
                <w:b/>
                <w:sz w:val="18"/>
                <w:szCs w:val="18"/>
              </w:rPr>
            </w:pPr>
            <w:r w:rsidRPr="0076754B">
              <w:rPr>
                <w:rFonts w:cs="Arial"/>
                <w:b/>
                <w:sz w:val="18"/>
                <w:szCs w:val="18"/>
              </w:rPr>
              <w:t>Агропромышленный комплекс (АПК)</w:t>
            </w:r>
          </w:p>
        </w:tc>
        <w:tc>
          <w:tcPr>
            <w:tcW w:w="1276" w:type="dxa"/>
            <w:shd w:val="clear" w:color="auto" w:fill="E1E5F7" w:themeFill="accent2" w:themeFillTint="33"/>
            <w:tcMar>
              <w:top w:w="15" w:type="dxa"/>
              <w:left w:w="15" w:type="dxa"/>
              <w:bottom w:w="0" w:type="dxa"/>
              <w:right w:w="15" w:type="dxa"/>
            </w:tcMar>
            <w:vAlign w:val="center"/>
          </w:tcPr>
          <w:p w14:paraId="22F04FCD" w14:textId="77777777" w:rsidR="00045A97" w:rsidRPr="0076754B" w:rsidRDefault="00045A97" w:rsidP="00C57B23">
            <w:pPr>
              <w:keepNext/>
              <w:spacing w:before="0" w:after="0"/>
              <w:jc w:val="left"/>
              <w:rPr>
                <w:rFonts w:cs="Arial"/>
                <w:sz w:val="18"/>
                <w:szCs w:val="18"/>
                <w:lang w:val="en-GB"/>
              </w:rPr>
            </w:pPr>
          </w:p>
        </w:tc>
        <w:tc>
          <w:tcPr>
            <w:tcW w:w="4407" w:type="dxa"/>
            <w:shd w:val="clear" w:color="auto" w:fill="E1E5F7" w:themeFill="accent2" w:themeFillTint="33"/>
            <w:tcMar>
              <w:top w:w="15" w:type="dxa"/>
              <w:left w:w="15" w:type="dxa"/>
              <w:bottom w:w="0" w:type="dxa"/>
              <w:right w:w="15" w:type="dxa"/>
            </w:tcMar>
            <w:vAlign w:val="center"/>
          </w:tcPr>
          <w:p w14:paraId="78321FFF" w14:textId="77777777" w:rsidR="00045A97" w:rsidRPr="0076754B" w:rsidRDefault="00045A97" w:rsidP="00C57B23">
            <w:pPr>
              <w:keepNext/>
              <w:spacing w:before="0" w:after="0"/>
              <w:jc w:val="left"/>
              <w:rPr>
                <w:rFonts w:cs="Arial"/>
                <w:sz w:val="18"/>
                <w:szCs w:val="18"/>
              </w:rPr>
            </w:pPr>
          </w:p>
        </w:tc>
      </w:tr>
      <w:tr w:rsidR="00045A97" w:rsidRPr="0076754B" w14:paraId="243EB8BD" w14:textId="77777777" w:rsidTr="00362A64">
        <w:tc>
          <w:tcPr>
            <w:tcW w:w="3984" w:type="dxa"/>
            <w:shd w:val="clear" w:color="auto" w:fill="auto"/>
            <w:tcMar>
              <w:top w:w="15" w:type="dxa"/>
              <w:left w:w="15" w:type="dxa"/>
              <w:bottom w:w="0" w:type="dxa"/>
              <w:right w:w="15" w:type="dxa"/>
            </w:tcMar>
            <w:vAlign w:val="center"/>
            <w:hideMark/>
          </w:tcPr>
          <w:p w14:paraId="142F0B24" w14:textId="77777777" w:rsidR="00045A97" w:rsidRPr="0076754B" w:rsidRDefault="00045A97" w:rsidP="00C57B23">
            <w:pPr>
              <w:keepNext/>
              <w:spacing w:before="0" w:after="0"/>
              <w:jc w:val="left"/>
              <w:rPr>
                <w:rFonts w:cs="Arial"/>
                <w:sz w:val="18"/>
                <w:szCs w:val="18"/>
              </w:rPr>
            </w:pPr>
            <w:r w:rsidRPr="0076754B">
              <w:rPr>
                <w:rFonts w:cs="Arial"/>
                <w:sz w:val="18"/>
                <w:szCs w:val="18"/>
              </w:rPr>
              <w:t>Сельское хозяйство, охота и лесное хозяйство</w:t>
            </w:r>
          </w:p>
        </w:tc>
        <w:tc>
          <w:tcPr>
            <w:tcW w:w="1276" w:type="dxa"/>
            <w:shd w:val="clear" w:color="auto" w:fill="auto"/>
            <w:tcMar>
              <w:top w:w="15" w:type="dxa"/>
              <w:left w:w="15" w:type="dxa"/>
              <w:bottom w:w="0" w:type="dxa"/>
              <w:right w:w="15" w:type="dxa"/>
            </w:tcMar>
            <w:vAlign w:val="center"/>
            <w:hideMark/>
          </w:tcPr>
          <w:p w14:paraId="6BCB112F" w14:textId="77777777" w:rsidR="00045A97" w:rsidRPr="0076754B" w:rsidRDefault="00045A97" w:rsidP="00C57B23">
            <w:pPr>
              <w:keepNext/>
              <w:spacing w:before="0" w:after="0"/>
              <w:jc w:val="left"/>
              <w:rPr>
                <w:rFonts w:cs="Arial"/>
                <w:sz w:val="18"/>
                <w:szCs w:val="18"/>
              </w:rPr>
            </w:pPr>
            <w:r w:rsidRPr="0076754B">
              <w:rPr>
                <w:rFonts w:cs="Arial"/>
                <w:sz w:val="18"/>
                <w:szCs w:val="18"/>
                <w:lang w:val="en-GB"/>
              </w:rPr>
              <w:t>A 01</w:t>
            </w:r>
          </w:p>
        </w:tc>
        <w:tc>
          <w:tcPr>
            <w:tcW w:w="4407" w:type="dxa"/>
            <w:shd w:val="clear" w:color="auto" w:fill="auto"/>
            <w:tcMar>
              <w:top w:w="15" w:type="dxa"/>
              <w:left w:w="15" w:type="dxa"/>
              <w:bottom w:w="0" w:type="dxa"/>
              <w:right w:w="15" w:type="dxa"/>
            </w:tcMar>
            <w:vAlign w:val="center"/>
            <w:hideMark/>
          </w:tcPr>
          <w:p w14:paraId="685F1F40" w14:textId="77777777" w:rsidR="00045A97" w:rsidRPr="0076754B" w:rsidRDefault="00045A97" w:rsidP="00C57B23">
            <w:pPr>
              <w:keepNext/>
              <w:spacing w:before="0" w:after="0"/>
              <w:jc w:val="left"/>
              <w:rPr>
                <w:rFonts w:cs="Arial"/>
                <w:sz w:val="18"/>
                <w:szCs w:val="18"/>
              </w:rPr>
            </w:pPr>
            <w:r w:rsidRPr="0076754B">
              <w:rPr>
                <w:rFonts w:cs="Arial"/>
                <w:sz w:val="18"/>
                <w:szCs w:val="18"/>
              </w:rPr>
              <w:t>Сельское хозяйство, охота</w:t>
            </w:r>
          </w:p>
        </w:tc>
      </w:tr>
      <w:tr w:rsidR="00045A97" w:rsidRPr="0076754B" w14:paraId="434EBF5A" w14:textId="77777777" w:rsidTr="00362A64">
        <w:tc>
          <w:tcPr>
            <w:tcW w:w="3984" w:type="dxa"/>
            <w:shd w:val="clear" w:color="auto" w:fill="auto"/>
            <w:tcMar>
              <w:top w:w="15" w:type="dxa"/>
              <w:left w:w="15" w:type="dxa"/>
              <w:bottom w:w="0" w:type="dxa"/>
              <w:right w:w="15" w:type="dxa"/>
            </w:tcMar>
            <w:vAlign w:val="center"/>
            <w:hideMark/>
          </w:tcPr>
          <w:p w14:paraId="1541E003" w14:textId="77777777" w:rsidR="00045A97" w:rsidRPr="0076754B" w:rsidRDefault="00045A97" w:rsidP="00C57B23">
            <w:pPr>
              <w:keepNext/>
              <w:spacing w:before="0" w:after="0"/>
              <w:jc w:val="left"/>
              <w:rPr>
                <w:rFonts w:cs="Arial"/>
                <w:sz w:val="18"/>
                <w:szCs w:val="18"/>
              </w:rPr>
            </w:pPr>
            <w:r w:rsidRPr="0076754B">
              <w:rPr>
                <w:rFonts w:cs="Arial"/>
                <w:sz w:val="18"/>
                <w:szCs w:val="18"/>
              </w:rPr>
              <w:t>Производство пищевых продуктов</w:t>
            </w:r>
          </w:p>
        </w:tc>
        <w:tc>
          <w:tcPr>
            <w:tcW w:w="1276" w:type="dxa"/>
            <w:shd w:val="clear" w:color="auto" w:fill="auto"/>
            <w:tcMar>
              <w:top w:w="15" w:type="dxa"/>
              <w:left w:w="15" w:type="dxa"/>
              <w:bottom w:w="0" w:type="dxa"/>
              <w:right w:w="15" w:type="dxa"/>
            </w:tcMar>
            <w:vAlign w:val="center"/>
            <w:hideMark/>
          </w:tcPr>
          <w:p w14:paraId="1B3B9328" w14:textId="77777777" w:rsidR="00045A97" w:rsidRPr="0076754B" w:rsidRDefault="00045A97" w:rsidP="00C57B23">
            <w:pPr>
              <w:keepNext/>
              <w:spacing w:before="0" w:after="0"/>
              <w:jc w:val="left"/>
              <w:rPr>
                <w:rFonts w:cs="Arial"/>
                <w:sz w:val="18"/>
                <w:szCs w:val="18"/>
              </w:rPr>
            </w:pPr>
            <w:r w:rsidRPr="0076754B">
              <w:rPr>
                <w:rFonts w:cs="Arial"/>
                <w:sz w:val="18"/>
                <w:szCs w:val="18"/>
                <w:lang w:val="en-GB"/>
              </w:rPr>
              <w:t>DA</w:t>
            </w:r>
          </w:p>
        </w:tc>
        <w:tc>
          <w:tcPr>
            <w:tcW w:w="4407" w:type="dxa"/>
            <w:shd w:val="clear" w:color="auto" w:fill="auto"/>
            <w:tcMar>
              <w:top w:w="15" w:type="dxa"/>
              <w:left w:w="15" w:type="dxa"/>
              <w:bottom w:w="0" w:type="dxa"/>
              <w:right w:w="15" w:type="dxa"/>
            </w:tcMar>
            <w:vAlign w:val="center"/>
            <w:hideMark/>
          </w:tcPr>
          <w:p w14:paraId="5789249F" w14:textId="77777777" w:rsidR="00045A97" w:rsidRPr="0076754B" w:rsidRDefault="00045A97" w:rsidP="00C57B23">
            <w:pPr>
              <w:keepNext/>
              <w:spacing w:before="0" w:after="0"/>
              <w:jc w:val="left"/>
              <w:rPr>
                <w:rFonts w:cs="Arial"/>
                <w:sz w:val="18"/>
                <w:szCs w:val="18"/>
              </w:rPr>
            </w:pPr>
            <w:r w:rsidRPr="0076754B">
              <w:rPr>
                <w:rFonts w:cs="Arial"/>
                <w:sz w:val="18"/>
                <w:szCs w:val="18"/>
              </w:rPr>
              <w:t>Производство пищевых продуктов, включая напитки и табака</w:t>
            </w:r>
          </w:p>
        </w:tc>
      </w:tr>
      <w:tr w:rsidR="00045A97" w:rsidRPr="0076754B" w14:paraId="6CEC165A" w14:textId="77777777" w:rsidTr="00362A64">
        <w:tc>
          <w:tcPr>
            <w:tcW w:w="3984" w:type="dxa"/>
            <w:shd w:val="clear" w:color="auto" w:fill="auto"/>
            <w:tcMar>
              <w:top w:w="15" w:type="dxa"/>
              <w:left w:w="15" w:type="dxa"/>
              <w:bottom w:w="0" w:type="dxa"/>
              <w:right w:w="15" w:type="dxa"/>
            </w:tcMar>
            <w:vAlign w:val="center"/>
            <w:hideMark/>
          </w:tcPr>
          <w:p w14:paraId="3F0FC67F" w14:textId="77777777" w:rsidR="00045A97" w:rsidRPr="0076754B" w:rsidRDefault="00045A97" w:rsidP="00C57B23">
            <w:pPr>
              <w:keepNext/>
              <w:spacing w:before="0" w:after="0"/>
              <w:jc w:val="left"/>
              <w:rPr>
                <w:rFonts w:cs="Arial"/>
                <w:sz w:val="18"/>
                <w:szCs w:val="18"/>
              </w:rPr>
            </w:pPr>
            <w:r w:rsidRPr="0076754B">
              <w:rPr>
                <w:rFonts w:cs="Arial"/>
                <w:sz w:val="18"/>
                <w:szCs w:val="18"/>
              </w:rPr>
              <w:t>Рыболовство, рыбоводство</w:t>
            </w:r>
          </w:p>
        </w:tc>
        <w:tc>
          <w:tcPr>
            <w:tcW w:w="1276" w:type="dxa"/>
            <w:shd w:val="clear" w:color="auto" w:fill="auto"/>
            <w:tcMar>
              <w:top w:w="15" w:type="dxa"/>
              <w:left w:w="15" w:type="dxa"/>
              <w:bottom w:w="0" w:type="dxa"/>
              <w:right w:w="15" w:type="dxa"/>
            </w:tcMar>
            <w:vAlign w:val="center"/>
            <w:hideMark/>
          </w:tcPr>
          <w:p w14:paraId="5B3ED811" w14:textId="77777777" w:rsidR="00045A97" w:rsidRPr="0076754B" w:rsidRDefault="00045A97" w:rsidP="00C57B23">
            <w:pPr>
              <w:keepNext/>
              <w:spacing w:before="0" w:after="0"/>
              <w:jc w:val="left"/>
              <w:rPr>
                <w:rFonts w:cs="Arial"/>
                <w:sz w:val="18"/>
                <w:szCs w:val="18"/>
              </w:rPr>
            </w:pPr>
            <w:r w:rsidRPr="0076754B">
              <w:rPr>
                <w:rFonts w:cs="Arial"/>
                <w:sz w:val="18"/>
                <w:szCs w:val="18"/>
              </w:rPr>
              <w:t>В</w:t>
            </w:r>
          </w:p>
        </w:tc>
        <w:tc>
          <w:tcPr>
            <w:tcW w:w="4407" w:type="dxa"/>
            <w:shd w:val="clear" w:color="auto" w:fill="auto"/>
            <w:tcMar>
              <w:top w:w="15" w:type="dxa"/>
              <w:left w:w="15" w:type="dxa"/>
              <w:bottom w:w="0" w:type="dxa"/>
              <w:right w:w="15" w:type="dxa"/>
            </w:tcMar>
            <w:vAlign w:val="center"/>
            <w:hideMark/>
          </w:tcPr>
          <w:p w14:paraId="14F3ED87" w14:textId="77777777" w:rsidR="00045A97" w:rsidRPr="0076754B" w:rsidRDefault="00045A97" w:rsidP="00C57B23">
            <w:pPr>
              <w:keepNext/>
              <w:spacing w:before="0" w:after="0"/>
              <w:jc w:val="left"/>
              <w:rPr>
                <w:rFonts w:cs="Arial"/>
                <w:sz w:val="18"/>
                <w:szCs w:val="18"/>
              </w:rPr>
            </w:pPr>
            <w:r w:rsidRPr="0076754B">
              <w:rPr>
                <w:rFonts w:cs="Arial"/>
                <w:sz w:val="18"/>
                <w:szCs w:val="18"/>
              </w:rPr>
              <w:t xml:space="preserve">Рыболовство, рыбоводство </w:t>
            </w:r>
          </w:p>
        </w:tc>
      </w:tr>
      <w:tr w:rsidR="00045A97" w:rsidRPr="0076754B" w14:paraId="4F938857" w14:textId="77777777" w:rsidTr="00362A64">
        <w:tc>
          <w:tcPr>
            <w:tcW w:w="3984" w:type="dxa"/>
            <w:shd w:val="clear" w:color="auto" w:fill="E1E5F7" w:themeFill="accent2" w:themeFillTint="33"/>
            <w:tcMar>
              <w:top w:w="15" w:type="dxa"/>
              <w:left w:w="15" w:type="dxa"/>
              <w:bottom w:w="0" w:type="dxa"/>
              <w:right w:w="15" w:type="dxa"/>
            </w:tcMar>
            <w:vAlign w:val="center"/>
          </w:tcPr>
          <w:p w14:paraId="38227162" w14:textId="77777777" w:rsidR="00045A97" w:rsidRPr="0076754B" w:rsidRDefault="00045A97" w:rsidP="00C57B23">
            <w:pPr>
              <w:keepNext/>
              <w:spacing w:before="0" w:after="0"/>
              <w:jc w:val="left"/>
              <w:rPr>
                <w:rFonts w:cs="Arial"/>
                <w:b/>
                <w:bCs/>
                <w:sz w:val="18"/>
                <w:szCs w:val="18"/>
              </w:rPr>
            </w:pPr>
            <w:r w:rsidRPr="0076754B">
              <w:rPr>
                <w:rFonts w:cs="Arial"/>
                <w:b/>
                <w:sz w:val="18"/>
                <w:szCs w:val="18"/>
              </w:rPr>
              <w:t>Комплекс отраслей промышленности (КОП)</w:t>
            </w:r>
          </w:p>
        </w:tc>
        <w:tc>
          <w:tcPr>
            <w:tcW w:w="1276" w:type="dxa"/>
            <w:shd w:val="clear" w:color="auto" w:fill="E1E5F7" w:themeFill="accent2" w:themeFillTint="33"/>
            <w:tcMar>
              <w:top w:w="15" w:type="dxa"/>
              <w:left w:w="15" w:type="dxa"/>
              <w:bottom w:w="0" w:type="dxa"/>
              <w:right w:w="15" w:type="dxa"/>
            </w:tcMar>
            <w:vAlign w:val="center"/>
          </w:tcPr>
          <w:p w14:paraId="1C648BA7" w14:textId="77777777" w:rsidR="00045A97" w:rsidRPr="0076754B" w:rsidRDefault="00045A97" w:rsidP="00C57B23">
            <w:pPr>
              <w:keepNext/>
              <w:spacing w:before="0" w:after="0"/>
              <w:jc w:val="left"/>
              <w:rPr>
                <w:rFonts w:cs="Arial"/>
                <w:sz w:val="18"/>
                <w:szCs w:val="18"/>
              </w:rPr>
            </w:pPr>
          </w:p>
        </w:tc>
        <w:tc>
          <w:tcPr>
            <w:tcW w:w="4407" w:type="dxa"/>
            <w:shd w:val="clear" w:color="auto" w:fill="E1E5F7" w:themeFill="accent2" w:themeFillTint="33"/>
            <w:tcMar>
              <w:top w:w="15" w:type="dxa"/>
              <w:left w:w="15" w:type="dxa"/>
              <w:bottom w:w="0" w:type="dxa"/>
              <w:right w:w="15" w:type="dxa"/>
            </w:tcMar>
            <w:vAlign w:val="center"/>
          </w:tcPr>
          <w:p w14:paraId="584E5158" w14:textId="77777777" w:rsidR="00045A97" w:rsidRPr="0076754B" w:rsidRDefault="00045A97" w:rsidP="00C57B23">
            <w:pPr>
              <w:keepNext/>
              <w:spacing w:before="0" w:after="0"/>
              <w:jc w:val="left"/>
              <w:rPr>
                <w:rFonts w:cs="Arial"/>
                <w:sz w:val="18"/>
                <w:szCs w:val="18"/>
              </w:rPr>
            </w:pPr>
          </w:p>
        </w:tc>
      </w:tr>
      <w:tr w:rsidR="00045A97" w:rsidRPr="0076754B" w14:paraId="24EA730A" w14:textId="77777777" w:rsidTr="00362A64">
        <w:tc>
          <w:tcPr>
            <w:tcW w:w="3984" w:type="dxa"/>
            <w:shd w:val="clear" w:color="auto" w:fill="auto"/>
            <w:tcMar>
              <w:top w:w="15" w:type="dxa"/>
              <w:left w:w="15" w:type="dxa"/>
              <w:bottom w:w="0" w:type="dxa"/>
              <w:right w:w="15" w:type="dxa"/>
            </w:tcMar>
            <w:vAlign w:val="center"/>
            <w:hideMark/>
          </w:tcPr>
          <w:p w14:paraId="69E2569B" w14:textId="77777777" w:rsidR="00045A97" w:rsidRPr="0076754B" w:rsidRDefault="00045A97" w:rsidP="00C57B23">
            <w:pPr>
              <w:spacing w:before="0" w:after="0"/>
              <w:jc w:val="left"/>
              <w:rPr>
                <w:rFonts w:cs="Arial"/>
                <w:sz w:val="18"/>
                <w:szCs w:val="18"/>
              </w:rPr>
            </w:pPr>
            <w:r w:rsidRPr="0076754B">
              <w:rPr>
                <w:rFonts w:cs="Arial"/>
                <w:b/>
                <w:bCs/>
                <w:sz w:val="18"/>
                <w:szCs w:val="18"/>
              </w:rPr>
              <w:t>Химическая промышленность</w:t>
            </w:r>
          </w:p>
        </w:tc>
        <w:tc>
          <w:tcPr>
            <w:tcW w:w="1276" w:type="dxa"/>
            <w:shd w:val="clear" w:color="auto" w:fill="auto"/>
            <w:tcMar>
              <w:top w:w="15" w:type="dxa"/>
              <w:left w:w="15" w:type="dxa"/>
              <w:bottom w:w="0" w:type="dxa"/>
              <w:right w:w="15" w:type="dxa"/>
            </w:tcMar>
            <w:vAlign w:val="center"/>
            <w:hideMark/>
          </w:tcPr>
          <w:p w14:paraId="2B2172D1" w14:textId="77777777" w:rsidR="00045A97" w:rsidRPr="0076754B" w:rsidRDefault="00045A97" w:rsidP="00C57B23">
            <w:pPr>
              <w:spacing w:before="0" w:after="0"/>
              <w:jc w:val="left"/>
              <w:rPr>
                <w:rFonts w:cs="Arial"/>
                <w:sz w:val="18"/>
                <w:szCs w:val="18"/>
              </w:rPr>
            </w:pPr>
            <w:r w:rsidRPr="0076754B">
              <w:rPr>
                <w:rFonts w:cs="Arial"/>
                <w:sz w:val="18"/>
                <w:szCs w:val="18"/>
              </w:rPr>
              <w:t> </w:t>
            </w:r>
          </w:p>
        </w:tc>
        <w:tc>
          <w:tcPr>
            <w:tcW w:w="4407" w:type="dxa"/>
            <w:shd w:val="clear" w:color="auto" w:fill="auto"/>
            <w:tcMar>
              <w:top w:w="15" w:type="dxa"/>
              <w:left w:w="15" w:type="dxa"/>
              <w:bottom w:w="0" w:type="dxa"/>
              <w:right w:w="15" w:type="dxa"/>
            </w:tcMar>
            <w:vAlign w:val="center"/>
            <w:hideMark/>
          </w:tcPr>
          <w:p w14:paraId="3D3E9517"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09E83174" w14:textId="77777777" w:rsidTr="00362A64">
        <w:tc>
          <w:tcPr>
            <w:tcW w:w="3984" w:type="dxa"/>
            <w:shd w:val="clear" w:color="auto" w:fill="auto"/>
            <w:tcMar>
              <w:top w:w="15" w:type="dxa"/>
              <w:left w:w="37" w:type="dxa"/>
              <w:bottom w:w="0" w:type="dxa"/>
              <w:right w:w="15" w:type="dxa"/>
            </w:tcMar>
            <w:vAlign w:val="center"/>
            <w:hideMark/>
          </w:tcPr>
          <w:p w14:paraId="514C1EBF" w14:textId="77777777" w:rsidR="00045A97" w:rsidRPr="0076754B" w:rsidRDefault="00045A97" w:rsidP="00C57B23">
            <w:pPr>
              <w:spacing w:before="0" w:after="0"/>
              <w:jc w:val="left"/>
              <w:rPr>
                <w:rFonts w:cs="Arial"/>
                <w:sz w:val="18"/>
                <w:szCs w:val="18"/>
              </w:rPr>
            </w:pPr>
            <w:r w:rsidRPr="0076754B">
              <w:rPr>
                <w:rFonts w:cs="Arial"/>
                <w:sz w:val="18"/>
                <w:szCs w:val="18"/>
              </w:rPr>
              <w:t>Химическое производство</w:t>
            </w:r>
          </w:p>
        </w:tc>
        <w:tc>
          <w:tcPr>
            <w:tcW w:w="1276" w:type="dxa"/>
            <w:shd w:val="clear" w:color="auto" w:fill="auto"/>
            <w:tcMar>
              <w:top w:w="15" w:type="dxa"/>
              <w:left w:w="15" w:type="dxa"/>
              <w:bottom w:w="0" w:type="dxa"/>
              <w:right w:w="15" w:type="dxa"/>
            </w:tcMar>
            <w:vAlign w:val="center"/>
            <w:hideMark/>
          </w:tcPr>
          <w:p w14:paraId="7044769A" w14:textId="77777777" w:rsidR="00045A97" w:rsidRPr="0076754B" w:rsidRDefault="00045A97" w:rsidP="00C57B23">
            <w:pPr>
              <w:spacing w:before="0" w:after="0"/>
              <w:jc w:val="left"/>
              <w:rPr>
                <w:rFonts w:cs="Arial"/>
                <w:sz w:val="18"/>
                <w:szCs w:val="18"/>
              </w:rPr>
            </w:pPr>
            <w:r w:rsidRPr="0076754B">
              <w:rPr>
                <w:rFonts w:cs="Arial"/>
                <w:sz w:val="18"/>
                <w:szCs w:val="18"/>
                <w:lang w:val="en-GB"/>
              </w:rPr>
              <w:t>DG</w:t>
            </w:r>
          </w:p>
        </w:tc>
        <w:tc>
          <w:tcPr>
            <w:tcW w:w="4407" w:type="dxa"/>
            <w:shd w:val="clear" w:color="auto" w:fill="auto"/>
            <w:tcMar>
              <w:top w:w="15" w:type="dxa"/>
              <w:left w:w="15" w:type="dxa"/>
              <w:bottom w:w="0" w:type="dxa"/>
              <w:right w:w="15" w:type="dxa"/>
            </w:tcMar>
            <w:vAlign w:val="center"/>
            <w:hideMark/>
          </w:tcPr>
          <w:p w14:paraId="0D86DD65" w14:textId="77777777" w:rsidR="00045A97" w:rsidRPr="0076754B" w:rsidRDefault="00045A97" w:rsidP="00C57B23">
            <w:pPr>
              <w:spacing w:before="0" w:after="0"/>
              <w:jc w:val="left"/>
              <w:rPr>
                <w:rFonts w:cs="Arial"/>
                <w:sz w:val="18"/>
                <w:szCs w:val="18"/>
              </w:rPr>
            </w:pPr>
            <w:r w:rsidRPr="0076754B">
              <w:rPr>
                <w:rFonts w:cs="Arial"/>
                <w:sz w:val="18"/>
                <w:szCs w:val="18"/>
              </w:rPr>
              <w:t>Химическое производство</w:t>
            </w:r>
          </w:p>
        </w:tc>
      </w:tr>
      <w:tr w:rsidR="00045A97" w:rsidRPr="0076754B" w14:paraId="6F8D53D6" w14:textId="77777777" w:rsidTr="00362A64">
        <w:tc>
          <w:tcPr>
            <w:tcW w:w="3984" w:type="dxa"/>
            <w:shd w:val="clear" w:color="auto" w:fill="auto"/>
            <w:tcMar>
              <w:top w:w="15" w:type="dxa"/>
              <w:left w:w="37" w:type="dxa"/>
              <w:bottom w:w="0" w:type="dxa"/>
              <w:right w:w="15" w:type="dxa"/>
            </w:tcMar>
            <w:vAlign w:val="center"/>
            <w:hideMark/>
          </w:tcPr>
          <w:p w14:paraId="2BBDE6BD"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резиновых и пластмассовых изделий</w:t>
            </w:r>
          </w:p>
        </w:tc>
        <w:tc>
          <w:tcPr>
            <w:tcW w:w="1276" w:type="dxa"/>
            <w:shd w:val="clear" w:color="auto" w:fill="auto"/>
            <w:tcMar>
              <w:top w:w="15" w:type="dxa"/>
              <w:left w:w="15" w:type="dxa"/>
              <w:bottom w:w="0" w:type="dxa"/>
              <w:right w:w="15" w:type="dxa"/>
            </w:tcMar>
            <w:vAlign w:val="center"/>
            <w:hideMark/>
          </w:tcPr>
          <w:p w14:paraId="2F49B1F5" w14:textId="77777777" w:rsidR="00045A97" w:rsidRPr="0076754B" w:rsidRDefault="00045A97" w:rsidP="00C57B23">
            <w:pPr>
              <w:spacing w:before="0" w:after="0"/>
              <w:jc w:val="left"/>
              <w:rPr>
                <w:rFonts w:cs="Arial"/>
                <w:sz w:val="18"/>
                <w:szCs w:val="18"/>
              </w:rPr>
            </w:pPr>
            <w:r w:rsidRPr="0076754B">
              <w:rPr>
                <w:rFonts w:cs="Arial"/>
                <w:sz w:val="18"/>
                <w:szCs w:val="18"/>
                <w:lang w:val="en-GB"/>
              </w:rPr>
              <w:t>DH</w:t>
            </w:r>
          </w:p>
        </w:tc>
        <w:tc>
          <w:tcPr>
            <w:tcW w:w="4407" w:type="dxa"/>
            <w:shd w:val="clear" w:color="auto" w:fill="auto"/>
            <w:tcMar>
              <w:top w:w="15" w:type="dxa"/>
              <w:left w:w="15" w:type="dxa"/>
              <w:bottom w:w="0" w:type="dxa"/>
              <w:right w:w="15" w:type="dxa"/>
            </w:tcMar>
            <w:vAlign w:val="center"/>
            <w:hideMark/>
          </w:tcPr>
          <w:p w14:paraId="393CE0EA"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резиновых и пластмассовых изделий</w:t>
            </w:r>
          </w:p>
        </w:tc>
      </w:tr>
      <w:tr w:rsidR="00045A97" w:rsidRPr="0076754B" w14:paraId="235D80EC" w14:textId="77777777" w:rsidTr="00362A64">
        <w:tc>
          <w:tcPr>
            <w:tcW w:w="3984" w:type="dxa"/>
            <w:shd w:val="clear" w:color="auto" w:fill="auto"/>
            <w:tcMar>
              <w:top w:w="15" w:type="dxa"/>
              <w:left w:w="15" w:type="dxa"/>
              <w:bottom w:w="0" w:type="dxa"/>
              <w:right w:w="15" w:type="dxa"/>
            </w:tcMar>
            <w:vAlign w:val="center"/>
            <w:hideMark/>
          </w:tcPr>
          <w:p w14:paraId="1BD628FD" w14:textId="77777777" w:rsidR="00045A97" w:rsidRPr="0076754B" w:rsidRDefault="00045A97" w:rsidP="00C57B23">
            <w:pPr>
              <w:spacing w:before="0" w:after="0"/>
              <w:jc w:val="left"/>
              <w:rPr>
                <w:rFonts w:cs="Arial"/>
                <w:sz w:val="18"/>
                <w:szCs w:val="18"/>
              </w:rPr>
            </w:pPr>
            <w:r w:rsidRPr="0076754B">
              <w:rPr>
                <w:rFonts w:cs="Arial"/>
                <w:b/>
                <w:bCs/>
                <w:sz w:val="18"/>
                <w:szCs w:val="18"/>
              </w:rPr>
              <w:t>Лесная промышленность</w:t>
            </w:r>
          </w:p>
        </w:tc>
        <w:tc>
          <w:tcPr>
            <w:tcW w:w="1276" w:type="dxa"/>
            <w:shd w:val="clear" w:color="auto" w:fill="auto"/>
            <w:tcMar>
              <w:top w:w="15" w:type="dxa"/>
              <w:left w:w="15" w:type="dxa"/>
              <w:bottom w:w="0" w:type="dxa"/>
              <w:right w:w="15" w:type="dxa"/>
            </w:tcMar>
            <w:vAlign w:val="center"/>
            <w:hideMark/>
          </w:tcPr>
          <w:p w14:paraId="01EF2949" w14:textId="77777777" w:rsidR="00045A97" w:rsidRPr="0076754B" w:rsidRDefault="00045A97" w:rsidP="00C57B23">
            <w:pPr>
              <w:spacing w:before="0" w:after="0"/>
              <w:jc w:val="left"/>
              <w:rPr>
                <w:rFonts w:cs="Arial"/>
                <w:sz w:val="18"/>
                <w:szCs w:val="18"/>
              </w:rPr>
            </w:pPr>
            <w:r w:rsidRPr="0076754B">
              <w:rPr>
                <w:rFonts w:cs="Arial"/>
                <w:sz w:val="18"/>
                <w:szCs w:val="18"/>
              </w:rPr>
              <w:t> </w:t>
            </w:r>
          </w:p>
        </w:tc>
        <w:tc>
          <w:tcPr>
            <w:tcW w:w="4407" w:type="dxa"/>
            <w:shd w:val="clear" w:color="auto" w:fill="auto"/>
            <w:tcMar>
              <w:top w:w="15" w:type="dxa"/>
              <w:left w:w="15" w:type="dxa"/>
              <w:bottom w:w="0" w:type="dxa"/>
              <w:right w:w="15" w:type="dxa"/>
            </w:tcMar>
            <w:vAlign w:val="center"/>
            <w:hideMark/>
          </w:tcPr>
          <w:p w14:paraId="4F0F91E9"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6FB85544" w14:textId="77777777" w:rsidTr="00362A64">
        <w:tc>
          <w:tcPr>
            <w:tcW w:w="3984" w:type="dxa"/>
            <w:shd w:val="clear" w:color="auto" w:fill="auto"/>
            <w:tcMar>
              <w:top w:w="15" w:type="dxa"/>
              <w:left w:w="37" w:type="dxa"/>
              <w:bottom w:w="0" w:type="dxa"/>
              <w:right w:w="15" w:type="dxa"/>
            </w:tcMar>
            <w:vAlign w:val="center"/>
            <w:hideMark/>
          </w:tcPr>
          <w:p w14:paraId="5527B014" w14:textId="77777777" w:rsidR="00045A97" w:rsidRPr="0076754B" w:rsidRDefault="00045A97" w:rsidP="00C57B23">
            <w:pPr>
              <w:spacing w:before="0" w:after="0"/>
              <w:jc w:val="left"/>
              <w:rPr>
                <w:rFonts w:cs="Arial"/>
                <w:sz w:val="18"/>
                <w:szCs w:val="18"/>
              </w:rPr>
            </w:pPr>
            <w:r w:rsidRPr="0076754B">
              <w:rPr>
                <w:rFonts w:cs="Arial"/>
                <w:sz w:val="18"/>
                <w:szCs w:val="18"/>
              </w:rPr>
              <w:t>Обработка древесины и производство изделий из дерева</w:t>
            </w:r>
          </w:p>
        </w:tc>
        <w:tc>
          <w:tcPr>
            <w:tcW w:w="1276" w:type="dxa"/>
            <w:shd w:val="clear" w:color="auto" w:fill="auto"/>
            <w:tcMar>
              <w:top w:w="15" w:type="dxa"/>
              <w:left w:w="15" w:type="dxa"/>
              <w:bottom w:w="0" w:type="dxa"/>
              <w:right w:w="15" w:type="dxa"/>
            </w:tcMar>
            <w:vAlign w:val="center"/>
            <w:hideMark/>
          </w:tcPr>
          <w:p w14:paraId="6E9AE101" w14:textId="77777777" w:rsidR="00045A97" w:rsidRPr="0076754B" w:rsidRDefault="00045A97" w:rsidP="00C57B23">
            <w:pPr>
              <w:spacing w:before="0" w:after="0"/>
              <w:jc w:val="left"/>
              <w:rPr>
                <w:rFonts w:cs="Arial"/>
                <w:sz w:val="18"/>
                <w:szCs w:val="18"/>
              </w:rPr>
            </w:pPr>
            <w:r w:rsidRPr="0076754B">
              <w:rPr>
                <w:rFonts w:cs="Arial"/>
                <w:sz w:val="18"/>
                <w:szCs w:val="18"/>
                <w:lang w:val="en-GB"/>
              </w:rPr>
              <w:t>DD</w:t>
            </w:r>
          </w:p>
        </w:tc>
        <w:tc>
          <w:tcPr>
            <w:tcW w:w="4407" w:type="dxa"/>
            <w:shd w:val="clear" w:color="auto" w:fill="auto"/>
            <w:tcMar>
              <w:top w:w="15" w:type="dxa"/>
              <w:left w:w="15" w:type="dxa"/>
              <w:bottom w:w="0" w:type="dxa"/>
              <w:right w:w="15" w:type="dxa"/>
            </w:tcMar>
            <w:vAlign w:val="center"/>
            <w:hideMark/>
          </w:tcPr>
          <w:p w14:paraId="46B6D93A" w14:textId="77777777" w:rsidR="00045A97" w:rsidRPr="0076754B" w:rsidRDefault="00045A97" w:rsidP="00C57B23">
            <w:pPr>
              <w:spacing w:before="0" w:after="0"/>
              <w:jc w:val="left"/>
              <w:rPr>
                <w:rFonts w:cs="Arial"/>
                <w:sz w:val="18"/>
                <w:szCs w:val="18"/>
              </w:rPr>
            </w:pPr>
            <w:r w:rsidRPr="0076754B">
              <w:rPr>
                <w:rFonts w:cs="Arial"/>
                <w:sz w:val="18"/>
                <w:szCs w:val="18"/>
              </w:rPr>
              <w:t>Обработка древесины и производство изделий из дерева</w:t>
            </w:r>
          </w:p>
        </w:tc>
      </w:tr>
      <w:tr w:rsidR="00045A97" w:rsidRPr="0076754B" w14:paraId="20D9E486" w14:textId="77777777" w:rsidTr="00362A64">
        <w:tc>
          <w:tcPr>
            <w:tcW w:w="3984" w:type="dxa"/>
            <w:shd w:val="clear" w:color="auto" w:fill="auto"/>
            <w:tcMar>
              <w:top w:w="15" w:type="dxa"/>
              <w:left w:w="37" w:type="dxa"/>
              <w:bottom w:w="0" w:type="dxa"/>
              <w:right w:w="15" w:type="dxa"/>
            </w:tcMar>
            <w:vAlign w:val="center"/>
            <w:hideMark/>
          </w:tcPr>
          <w:p w14:paraId="0DAC11AF" w14:textId="77777777" w:rsidR="00045A97" w:rsidRPr="0076754B" w:rsidRDefault="00045A97" w:rsidP="00C57B23">
            <w:pPr>
              <w:spacing w:before="0" w:after="0"/>
              <w:jc w:val="left"/>
              <w:rPr>
                <w:rFonts w:cs="Arial"/>
                <w:sz w:val="18"/>
                <w:szCs w:val="18"/>
              </w:rPr>
            </w:pPr>
            <w:r w:rsidRPr="0076754B">
              <w:rPr>
                <w:rFonts w:cs="Arial"/>
                <w:sz w:val="18"/>
                <w:szCs w:val="18"/>
              </w:rPr>
              <w:t>Целлюлозно-бумажное производство</w:t>
            </w:r>
          </w:p>
        </w:tc>
        <w:tc>
          <w:tcPr>
            <w:tcW w:w="1276" w:type="dxa"/>
            <w:shd w:val="clear" w:color="auto" w:fill="auto"/>
            <w:tcMar>
              <w:top w:w="15" w:type="dxa"/>
              <w:left w:w="15" w:type="dxa"/>
              <w:bottom w:w="0" w:type="dxa"/>
              <w:right w:w="15" w:type="dxa"/>
            </w:tcMar>
            <w:vAlign w:val="center"/>
            <w:hideMark/>
          </w:tcPr>
          <w:p w14:paraId="1D2F2358" w14:textId="77777777" w:rsidR="00045A97" w:rsidRPr="0076754B" w:rsidRDefault="00045A97" w:rsidP="00C57B23">
            <w:pPr>
              <w:spacing w:before="0" w:after="0"/>
              <w:jc w:val="left"/>
              <w:rPr>
                <w:rFonts w:cs="Arial"/>
                <w:sz w:val="18"/>
                <w:szCs w:val="18"/>
              </w:rPr>
            </w:pPr>
            <w:r w:rsidRPr="0076754B">
              <w:rPr>
                <w:rFonts w:cs="Arial"/>
                <w:sz w:val="18"/>
                <w:szCs w:val="18"/>
                <w:lang w:val="en-GB"/>
              </w:rPr>
              <w:t>DE.21</w:t>
            </w:r>
          </w:p>
        </w:tc>
        <w:tc>
          <w:tcPr>
            <w:tcW w:w="4407" w:type="dxa"/>
            <w:shd w:val="clear" w:color="auto" w:fill="auto"/>
            <w:tcMar>
              <w:top w:w="15" w:type="dxa"/>
              <w:left w:w="15" w:type="dxa"/>
              <w:bottom w:w="0" w:type="dxa"/>
              <w:right w:w="15" w:type="dxa"/>
            </w:tcMar>
            <w:vAlign w:val="center"/>
            <w:hideMark/>
          </w:tcPr>
          <w:p w14:paraId="346BA65C"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целлюлозы, древесной массы, бумаги, картона и изделий из них</w:t>
            </w:r>
          </w:p>
        </w:tc>
      </w:tr>
      <w:tr w:rsidR="00045A97" w:rsidRPr="0076754B" w14:paraId="4D6536AB" w14:textId="77777777" w:rsidTr="00362A64">
        <w:tc>
          <w:tcPr>
            <w:tcW w:w="3984" w:type="dxa"/>
            <w:shd w:val="clear" w:color="auto" w:fill="auto"/>
            <w:tcMar>
              <w:top w:w="15" w:type="dxa"/>
              <w:left w:w="37" w:type="dxa"/>
              <w:bottom w:w="0" w:type="dxa"/>
              <w:right w:w="15" w:type="dxa"/>
            </w:tcMar>
            <w:vAlign w:val="center"/>
            <w:hideMark/>
          </w:tcPr>
          <w:p w14:paraId="6220BEFF" w14:textId="77777777" w:rsidR="00045A97" w:rsidRPr="0076754B" w:rsidRDefault="00045A97" w:rsidP="00C57B23">
            <w:pPr>
              <w:spacing w:before="0" w:after="0"/>
              <w:jc w:val="left"/>
              <w:rPr>
                <w:rFonts w:cs="Arial"/>
                <w:sz w:val="18"/>
                <w:szCs w:val="18"/>
              </w:rPr>
            </w:pPr>
            <w:r w:rsidRPr="0076754B">
              <w:rPr>
                <w:rFonts w:cs="Arial"/>
                <w:sz w:val="18"/>
                <w:szCs w:val="18"/>
              </w:rPr>
              <w:t>Лесное хозяйство</w:t>
            </w:r>
          </w:p>
        </w:tc>
        <w:tc>
          <w:tcPr>
            <w:tcW w:w="1276" w:type="dxa"/>
            <w:shd w:val="clear" w:color="auto" w:fill="auto"/>
            <w:tcMar>
              <w:top w:w="15" w:type="dxa"/>
              <w:left w:w="15" w:type="dxa"/>
              <w:bottom w:w="0" w:type="dxa"/>
              <w:right w:w="15" w:type="dxa"/>
            </w:tcMar>
            <w:vAlign w:val="center"/>
            <w:hideMark/>
          </w:tcPr>
          <w:p w14:paraId="1D4C2012" w14:textId="77777777" w:rsidR="00045A97" w:rsidRPr="0076754B" w:rsidRDefault="00045A97" w:rsidP="00C57B23">
            <w:pPr>
              <w:spacing w:before="0" w:after="0"/>
              <w:jc w:val="left"/>
              <w:rPr>
                <w:rFonts w:cs="Arial"/>
                <w:sz w:val="18"/>
                <w:szCs w:val="18"/>
              </w:rPr>
            </w:pPr>
            <w:r w:rsidRPr="0076754B">
              <w:rPr>
                <w:rFonts w:cs="Arial"/>
                <w:sz w:val="18"/>
                <w:szCs w:val="18"/>
                <w:lang w:val="en-GB"/>
              </w:rPr>
              <w:t>A 02</w:t>
            </w:r>
          </w:p>
        </w:tc>
        <w:tc>
          <w:tcPr>
            <w:tcW w:w="4407" w:type="dxa"/>
            <w:shd w:val="clear" w:color="auto" w:fill="auto"/>
            <w:tcMar>
              <w:top w:w="15" w:type="dxa"/>
              <w:left w:w="15" w:type="dxa"/>
              <w:bottom w:w="0" w:type="dxa"/>
              <w:right w:w="15" w:type="dxa"/>
            </w:tcMar>
            <w:vAlign w:val="center"/>
            <w:hideMark/>
          </w:tcPr>
          <w:p w14:paraId="0C770771" w14:textId="77777777" w:rsidR="00045A97" w:rsidRPr="0076754B" w:rsidRDefault="00045A97" w:rsidP="00C57B23">
            <w:pPr>
              <w:spacing w:before="0" w:after="0"/>
              <w:jc w:val="left"/>
              <w:rPr>
                <w:rFonts w:cs="Arial"/>
                <w:sz w:val="18"/>
                <w:szCs w:val="18"/>
              </w:rPr>
            </w:pPr>
            <w:r w:rsidRPr="0076754B">
              <w:rPr>
                <w:rFonts w:cs="Arial"/>
                <w:sz w:val="18"/>
                <w:szCs w:val="18"/>
              </w:rPr>
              <w:t>Лесное хозяйство</w:t>
            </w:r>
          </w:p>
        </w:tc>
      </w:tr>
      <w:tr w:rsidR="00045A97" w:rsidRPr="0076754B" w14:paraId="4A466E14" w14:textId="77777777" w:rsidTr="00362A64">
        <w:tc>
          <w:tcPr>
            <w:tcW w:w="3984" w:type="dxa"/>
            <w:shd w:val="clear" w:color="auto" w:fill="auto"/>
            <w:tcMar>
              <w:top w:w="15" w:type="dxa"/>
              <w:left w:w="15" w:type="dxa"/>
              <w:bottom w:w="0" w:type="dxa"/>
              <w:right w:w="15" w:type="dxa"/>
            </w:tcMar>
            <w:vAlign w:val="center"/>
            <w:hideMark/>
          </w:tcPr>
          <w:p w14:paraId="3EEF15F0" w14:textId="77777777" w:rsidR="00045A97" w:rsidRPr="0076754B" w:rsidRDefault="00045A97" w:rsidP="00C57B23">
            <w:pPr>
              <w:spacing w:before="0" w:after="0"/>
              <w:jc w:val="left"/>
              <w:rPr>
                <w:rFonts w:cs="Arial"/>
                <w:sz w:val="18"/>
                <w:szCs w:val="18"/>
              </w:rPr>
            </w:pPr>
            <w:r w:rsidRPr="0076754B">
              <w:rPr>
                <w:rFonts w:cs="Arial"/>
                <w:b/>
                <w:bCs/>
                <w:sz w:val="18"/>
                <w:szCs w:val="18"/>
              </w:rPr>
              <w:t>Машиностроение</w:t>
            </w:r>
          </w:p>
        </w:tc>
        <w:tc>
          <w:tcPr>
            <w:tcW w:w="1276" w:type="dxa"/>
            <w:shd w:val="clear" w:color="auto" w:fill="auto"/>
            <w:tcMar>
              <w:top w:w="15" w:type="dxa"/>
              <w:left w:w="15" w:type="dxa"/>
              <w:bottom w:w="0" w:type="dxa"/>
              <w:right w:w="15" w:type="dxa"/>
            </w:tcMar>
            <w:vAlign w:val="center"/>
            <w:hideMark/>
          </w:tcPr>
          <w:p w14:paraId="75296D87" w14:textId="77777777" w:rsidR="00045A97" w:rsidRPr="0076754B" w:rsidRDefault="00045A97" w:rsidP="00C57B23">
            <w:pPr>
              <w:spacing w:before="0" w:after="0"/>
              <w:jc w:val="left"/>
              <w:rPr>
                <w:rFonts w:cs="Arial"/>
                <w:sz w:val="18"/>
                <w:szCs w:val="18"/>
              </w:rPr>
            </w:pPr>
            <w:r w:rsidRPr="0076754B">
              <w:rPr>
                <w:rFonts w:cs="Arial"/>
                <w:sz w:val="18"/>
                <w:szCs w:val="18"/>
              </w:rPr>
              <w:t> </w:t>
            </w:r>
          </w:p>
        </w:tc>
        <w:tc>
          <w:tcPr>
            <w:tcW w:w="4407" w:type="dxa"/>
            <w:shd w:val="clear" w:color="auto" w:fill="auto"/>
            <w:tcMar>
              <w:top w:w="15" w:type="dxa"/>
              <w:left w:w="15" w:type="dxa"/>
              <w:bottom w:w="0" w:type="dxa"/>
              <w:right w:w="15" w:type="dxa"/>
            </w:tcMar>
            <w:vAlign w:val="center"/>
            <w:hideMark/>
          </w:tcPr>
          <w:p w14:paraId="515BCFF9"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4F8C8066" w14:textId="77777777" w:rsidTr="00362A64">
        <w:tc>
          <w:tcPr>
            <w:tcW w:w="3984" w:type="dxa"/>
            <w:shd w:val="clear" w:color="auto" w:fill="auto"/>
            <w:tcMar>
              <w:top w:w="15" w:type="dxa"/>
              <w:left w:w="37" w:type="dxa"/>
              <w:bottom w:w="0" w:type="dxa"/>
              <w:right w:w="15" w:type="dxa"/>
            </w:tcMar>
            <w:vAlign w:val="center"/>
            <w:hideMark/>
          </w:tcPr>
          <w:p w14:paraId="0AF9E151" w14:textId="77777777" w:rsidR="00045A97" w:rsidRPr="0076754B" w:rsidRDefault="00045A97" w:rsidP="00C57B23">
            <w:pPr>
              <w:spacing w:before="0" w:after="0"/>
              <w:jc w:val="left"/>
              <w:rPr>
                <w:rFonts w:cs="Arial"/>
                <w:sz w:val="18"/>
                <w:szCs w:val="18"/>
              </w:rPr>
            </w:pPr>
            <w:r w:rsidRPr="0076754B">
              <w:rPr>
                <w:rFonts w:cs="Arial"/>
                <w:sz w:val="18"/>
                <w:szCs w:val="18"/>
              </w:rPr>
              <w:t>Машины и оборудование</w:t>
            </w:r>
          </w:p>
        </w:tc>
        <w:tc>
          <w:tcPr>
            <w:tcW w:w="1276" w:type="dxa"/>
            <w:shd w:val="clear" w:color="auto" w:fill="auto"/>
            <w:tcMar>
              <w:top w:w="15" w:type="dxa"/>
              <w:left w:w="15" w:type="dxa"/>
              <w:bottom w:w="0" w:type="dxa"/>
              <w:right w:w="15" w:type="dxa"/>
            </w:tcMar>
            <w:vAlign w:val="center"/>
            <w:hideMark/>
          </w:tcPr>
          <w:p w14:paraId="2F45910E" w14:textId="77777777" w:rsidR="00045A97" w:rsidRPr="0076754B" w:rsidRDefault="00045A97" w:rsidP="00C57B23">
            <w:pPr>
              <w:spacing w:before="0" w:after="0"/>
              <w:jc w:val="left"/>
              <w:rPr>
                <w:rFonts w:cs="Arial"/>
                <w:sz w:val="18"/>
                <w:szCs w:val="18"/>
              </w:rPr>
            </w:pPr>
            <w:r w:rsidRPr="0076754B">
              <w:rPr>
                <w:rFonts w:cs="Arial"/>
                <w:sz w:val="18"/>
                <w:szCs w:val="18"/>
                <w:lang w:val="en-GB"/>
              </w:rPr>
              <w:t>DK</w:t>
            </w:r>
          </w:p>
        </w:tc>
        <w:tc>
          <w:tcPr>
            <w:tcW w:w="4407" w:type="dxa"/>
            <w:shd w:val="clear" w:color="auto" w:fill="auto"/>
            <w:tcMar>
              <w:top w:w="15" w:type="dxa"/>
              <w:left w:w="15" w:type="dxa"/>
              <w:bottom w:w="0" w:type="dxa"/>
              <w:right w:w="15" w:type="dxa"/>
            </w:tcMar>
            <w:vAlign w:val="center"/>
            <w:hideMark/>
          </w:tcPr>
          <w:p w14:paraId="1ADA9B82"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машин и оборудования</w:t>
            </w:r>
          </w:p>
        </w:tc>
      </w:tr>
      <w:tr w:rsidR="00045A97" w:rsidRPr="0076754B" w14:paraId="77B8A3EF" w14:textId="77777777" w:rsidTr="00362A64">
        <w:tc>
          <w:tcPr>
            <w:tcW w:w="3984" w:type="dxa"/>
            <w:shd w:val="clear" w:color="auto" w:fill="auto"/>
            <w:tcMar>
              <w:top w:w="15" w:type="dxa"/>
              <w:left w:w="37" w:type="dxa"/>
              <w:bottom w:w="0" w:type="dxa"/>
              <w:right w:w="15" w:type="dxa"/>
            </w:tcMar>
            <w:vAlign w:val="center"/>
            <w:hideMark/>
          </w:tcPr>
          <w:p w14:paraId="5C26AF68" w14:textId="77777777" w:rsidR="00045A97" w:rsidRPr="0076754B" w:rsidRDefault="00045A97" w:rsidP="00C57B23">
            <w:pPr>
              <w:spacing w:before="0" w:after="0"/>
              <w:jc w:val="left"/>
              <w:rPr>
                <w:rFonts w:cs="Arial"/>
                <w:sz w:val="18"/>
                <w:szCs w:val="18"/>
              </w:rPr>
            </w:pPr>
            <w:r w:rsidRPr="0076754B">
              <w:rPr>
                <w:rFonts w:cs="Arial"/>
                <w:sz w:val="18"/>
                <w:szCs w:val="18"/>
              </w:rPr>
              <w:t>Электрооборудование</w:t>
            </w:r>
          </w:p>
        </w:tc>
        <w:tc>
          <w:tcPr>
            <w:tcW w:w="1276" w:type="dxa"/>
            <w:shd w:val="clear" w:color="auto" w:fill="auto"/>
            <w:tcMar>
              <w:top w:w="15" w:type="dxa"/>
              <w:left w:w="15" w:type="dxa"/>
              <w:bottom w:w="0" w:type="dxa"/>
              <w:right w:w="15" w:type="dxa"/>
            </w:tcMar>
            <w:vAlign w:val="center"/>
            <w:hideMark/>
          </w:tcPr>
          <w:p w14:paraId="53240744" w14:textId="77777777" w:rsidR="00045A97" w:rsidRPr="0076754B" w:rsidRDefault="00045A97" w:rsidP="00C57B23">
            <w:pPr>
              <w:spacing w:before="0" w:after="0"/>
              <w:jc w:val="left"/>
              <w:rPr>
                <w:rFonts w:cs="Arial"/>
                <w:sz w:val="18"/>
                <w:szCs w:val="18"/>
              </w:rPr>
            </w:pPr>
            <w:r w:rsidRPr="0076754B">
              <w:rPr>
                <w:rFonts w:cs="Arial"/>
                <w:sz w:val="18"/>
                <w:szCs w:val="18"/>
                <w:lang w:val="en-GB"/>
              </w:rPr>
              <w:t>DL</w:t>
            </w:r>
          </w:p>
        </w:tc>
        <w:tc>
          <w:tcPr>
            <w:tcW w:w="4407" w:type="dxa"/>
            <w:shd w:val="clear" w:color="auto" w:fill="auto"/>
            <w:tcMar>
              <w:top w:w="15" w:type="dxa"/>
              <w:left w:w="15" w:type="dxa"/>
              <w:bottom w:w="0" w:type="dxa"/>
              <w:right w:w="15" w:type="dxa"/>
            </w:tcMar>
            <w:vAlign w:val="center"/>
            <w:hideMark/>
          </w:tcPr>
          <w:p w14:paraId="2837976B"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электрооборудования, электронного и оптического оборудования</w:t>
            </w:r>
          </w:p>
        </w:tc>
      </w:tr>
      <w:tr w:rsidR="00045A97" w:rsidRPr="0076754B" w14:paraId="48A6E2A2" w14:textId="77777777" w:rsidTr="00362A64">
        <w:tc>
          <w:tcPr>
            <w:tcW w:w="3984" w:type="dxa"/>
            <w:shd w:val="clear" w:color="auto" w:fill="auto"/>
            <w:tcMar>
              <w:top w:w="15" w:type="dxa"/>
              <w:left w:w="37" w:type="dxa"/>
              <w:bottom w:w="0" w:type="dxa"/>
              <w:right w:w="15" w:type="dxa"/>
            </w:tcMar>
            <w:vAlign w:val="center"/>
            <w:hideMark/>
          </w:tcPr>
          <w:p w14:paraId="0175ED48" w14:textId="77777777" w:rsidR="00045A97" w:rsidRPr="0076754B" w:rsidRDefault="00045A97" w:rsidP="00C57B23">
            <w:pPr>
              <w:spacing w:before="0" w:after="0"/>
              <w:jc w:val="left"/>
              <w:rPr>
                <w:rFonts w:cs="Arial"/>
                <w:sz w:val="18"/>
                <w:szCs w:val="18"/>
              </w:rPr>
            </w:pPr>
            <w:r w:rsidRPr="0076754B">
              <w:rPr>
                <w:rFonts w:cs="Arial"/>
                <w:sz w:val="18"/>
                <w:szCs w:val="18"/>
              </w:rPr>
              <w:t>Транспортные средства и оборудование</w:t>
            </w:r>
          </w:p>
        </w:tc>
        <w:tc>
          <w:tcPr>
            <w:tcW w:w="1276" w:type="dxa"/>
            <w:shd w:val="clear" w:color="auto" w:fill="auto"/>
            <w:tcMar>
              <w:top w:w="15" w:type="dxa"/>
              <w:left w:w="15" w:type="dxa"/>
              <w:bottom w:w="0" w:type="dxa"/>
              <w:right w:w="15" w:type="dxa"/>
            </w:tcMar>
            <w:vAlign w:val="center"/>
            <w:hideMark/>
          </w:tcPr>
          <w:p w14:paraId="241C9489" w14:textId="77777777" w:rsidR="00045A97" w:rsidRPr="0076754B" w:rsidRDefault="00045A97" w:rsidP="00C57B23">
            <w:pPr>
              <w:spacing w:before="0" w:after="0"/>
              <w:jc w:val="left"/>
              <w:rPr>
                <w:rFonts w:cs="Arial"/>
                <w:sz w:val="18"/>
                <w:szCs w:val="18"/>
              </w:rPr>
            </w:pPr>
            <w:r w:rsidRPr="0076754B">
              <w:rPr>
                <w:rFonts w:cs="Arial"/>
                <w:sz w:val="18"/>
                <w:szCs w:val="18"/>
                <w:lang w:val="en-GB"/>
              </w:rPr>
              <w:t>DM</w:t>
            </w:r>
          </w:p>
        </w:tc>
        <w:tc>
          <w:tcPr>
            <w:tcW w:w="4407" w:type="dxa"/>
            <w:shd w:val="clear" w:color="auto" w:fill="auto"/>
            <w:tcMar>
              <w:top w:w="15" w:type="dxa"/>
              <w:left w:w="15" w:type="dxa"/>
              <w:bottom w:w="0" w:type="dxa"/>
              <w:right w:w="15" w:type="dxa"/>
            </w:tcMar>
            <w:vAlign w:val="center"/>
            <w:hideMark/>
          </w:tcPr>
          <w:p w14:paraId="777B1A25"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транспортных средств и оборудования</w:t>
            </w:r>
          </w:p>
        </w:tc>
      </w:tr>
      <w:tr w:rsidR="00045A97" w:rsidRPr="0076754B" w14:paraId="0F49F530" w14:textId="77777777" w:rsidTr="00362A64">
        <w:tc>
          <w:tcPr>
            <w:tcW w:w="3984" w:type="dxa"/>
            <w:shd w:val="clear" w:color="auto" w:fill="auto"/>
            <w:tcMar>
              <w:top w:w="15" w:type="dxa"/>
              <w:left w:w="37" w:type="dxa"/>
              <w:bottom w:w="0" w:type="dxa"/>
              <w:right w:w="15" w:type="dxa"/>
            </w:tcMar>
            <w:vAlign w:val="center"/>
            <w:hideMark/>
          </w:tcPr>
          <w:p w14:paraId="45513359" w14:textId="77777777" w:rsidR="00045A97" w:rsidRPr="0076754B" w:rsidRDefault="00045A97" w:rsidP="00C57B23">
            <w:pPr>
              <w:spacing w:before="0" w:after="0"/>
              <w:jc w:val="left"/>
              <w:rPr>
                <w:rFonts w:cs="Arial"/>
                <w:sz w:val="18"/>
                <w:szCs w:val="18"/>
              </w:rPr>
            </w:pPr>
            <w:r w:rsidRPr="0076754B">
              <w:rPr>
                <w:rFonts w:cs="Arial"/>
                <w:sz w:val="18"/>
                <w:szCs w:val="18"/>
              </w:rPr>
              <w:t xml:space="preserve">Металлургическое производство </w:t>
            </w:r>
          </w:p>
        </w:tc>
        <w:tc>
          <w:tcPr>
            <w:tcW w:w="1276" w:type="dxa"/>
            <w:shd w:val="clear" w:color="auto" w:fill="auto"/>
            <w:tcMar>
              <w:top w:w="15" w:type="dxa"/>
              <w:left w:w="15" w:type="dxa"/>
              <w:bottom w:w="0" w:type="dxa"/>
              <w:right w:w="15" w:type="dxa"/>
            </w:tcMar>
            <w:vAlign w:val="center"/>
            <w:hideMark/>
          </w:tcPr>
          <w:p w14:paraId="572BB6A5" w14:textId="77777777" w:rsidR="00045A97" w:rsidRPr="0076754B" w:rsidRDefault="00045A97" w:rsidP="00C57B23">
            <w:pPr>
              <w:spacing w:before="0" w:after="0"/>
              <w:jc w:val="left"/>
              <w:rPr>
                <w:rFonts w:cs="Arial"/>
                <w:sz w:val="18"/>
                <w:szCs w:val="18"/>
              </w:rPr>
            </w:pPr>
            <w:r w:rsidRPr="0076754B">
              <w:rPr>
                <w:rFonts w:cs="Arial"/>
                <w:sz w:val="18"/>
                <w:szCs w:val="18"/>
                <w:lang w:val="en-GB"/>
              </w:rPr>
              <w:t>DJ</w:t>
            </w:r>
          </w:p>
        </w:tc>
        <w:tc>
          <w:tcPr>
            <w:tcW w:w="4407" w:type="dxa"/>
            <w:shd w:val="clear" w:color="auto" w:fill="auto"/>
            <w:tcMar>
              <w:top w:w="15" w:type="dxa"/>
              <w:left w:w="15" w:type="dxa"/>
              <w:bottom w:w="0" w:type="dxa"/>
              <w:right w:w="15" w:type="dxa"/>
            </w:tcMar>
            <w:vAlign w:val="center"/>
            <w:hideMark/>
          </w:tcPr>
          <w:p w14:paraId="430AC590" w14:textId="77777777" w:rsidR="00045A97" w:rsidRPr="0076754B" w:rsidRDefault="00045A97" w:rsidP="00C57B23">
            <w:pPr>
              <w:spacing w:before="0" w:after="0"/>
              <w:jc w:val="left"/>
              <w:rPr>
                <w:rFonts w:cs="Arial"/>
                <w:sz w:val="18"/>
                <w:szCs w:val="18"/>
              </w:rPr>
            </w:pPr>
            <w:r w:rsidRPr="0076754B">
              <w:rPr>
                <w:rFonts w:cs="Arial"/>
                <w:sz w:val="18"/>
                <w:szCs w:val="18"/>
              </w:rPr>
              <w:t xml:space="preserve">Металлургическое производство </w:t>
            </w:r>
          </w:p>
        </w:tc>
      </w:tr>
      <w:tr w:rsidR="00045A97" w:rsidRPr="0076754B" w14:paraId="10366A77" w14:textId="77777777" w:rsidTr="00362A64">
        <w:tc>
          <w:tcPr>
            <w:tcW w:w="3984" w:type="dxa"/>
            <w:shd w:val="clear" w:color="auto" w:fill="auto"/>
            <w:tcMar>
              <w:top w:w="15" w:type="dxa"/>
              <w:left w:w="15" w:type="dxa"/>
              <w:bottom w:w="0" w:type="dxa"/>
              <w:right w:w="15" w:type="dxa"/>
            </w:tcMar>
            <w:vAlign w:val="center"/>
            <w:hideMark/>
          </w:tcPr>
          <w:p w14:paraId="234FFE0B" w14:textId="77777777" w:rsidR="00045A97" w:rsidRPr="0076754B" w:rsidRDefault="00045A97" w:rsidP="00C57B23">
            <w:pPr>
              <w:spacing w:before="0" w:after="0"/>
              <w:jc w:val="left"/>
              <w:rPr>
                <w:rFonts w:cs="Arial"/>
                <w:sz w:val="18"/>
                <w:szCs w:val="18"/>
              </w:rPr>
            </w:pPr>
            <w:r w:rsidRPr="0076754B">
              <w:rPr>
                <w:rFonts w:cs="Arial"/>
                <w:b/>
                <w:bCs/>
                <w:sz w:val="18"/>
                <w:szCs w:val="18"/>
              </w:rPr>
              <w:t>Легкая промышленность и другие обрабатывающие производства</w:t>
            </w:r>
          </w:p>
        </w:tc>
        <w:tc>
          <w:tcPr>
            <w:tcW w:w="1276" w:type="dxa"/>
            <w:shd w:val="clear" w:color="auto" w:fill="auto"/>
            <w:tcMar>
              <w:top w:w="15" w:type="dxa"/>
              <w:left w:w="15" w:type="dxa"/>
              <w:bottom w:w="0" w:type="dxa"/>
              <w:right w:w="15" w:type="dxa"/>
            </w:tcMar>
            <w:vAlign w:val="center"/>
            <w:hideMark/>
          </w:tcPr>
          <w:p w14:paraId="4ED1AA09" w14:textId="77777777" w:rsidR="00045A97" w:rsidRPr="0076754B" w:rsidRDefault="00045A97" w:rsidP="00C57B23">
            <w:pPr>
              <w:spacing w:before="0" w:after="0"/>
              <w:jc w:val="left"/>
              <w:rPr>
                <w:rFonts w:cs="Arial"/>
                <w:sz w:val="18"/>
                <w:szCs w:val="18"/>
              </w:rPr>
            </w:pPr>
            <w:r w:rsidRPr="0076754B">
              <w:rPr>
                <w:rFonts w:cs="Arial"/>
                <w:sz w:val="18"/>
                <w:szCs w:val="18"/>
              </w:rPr>
              <w:t> </w:t>
            </w:r>
          </w:p>
        </w:tc>
        <w:tc>
          <w:tcPr>
            <w:tcW w:w="4407" w:type="dxa"/>
            <w:shd w:val="clear" w:color="auto" w:fill="auto"/>
            <w:tcMar>
              <w:top w:w="15" w:type="dxa"/>
              <w:left w:w="15" w:type="dxa"/>
              <w:bottom w:w="0" w:type="dxa"/>
              <w:right w:w="15" w:type="dxa"/>
            </w:tcMar>
            <w:vAlign w:val="center"/>
            <w:hideMark/>
          </w:tcPr>
          <w:p w14:paraId="5C750464"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4028C0EA" w14:textId="77777777" w:rsidTr="00362A64">
        <w:tc>
          <w:tcPr>
            <w:tcW w:w="3984" w:type="dxa"/>
            <w:shd w:val="clear" w:color="auto" w:fill="auto"/>
            <w:tcMar>
              <w:top w:w="15" w:type="dxa"/>
              <w:left w:w="37" w:type="dxa"/>
              <w:bottom w:w="0" w:type="dxa"/>
              <w:right w:w="15" w:type="dxa"/>
            </w:tcMar>
            <w:vAlign w:val="center"/>
            <w:hideMark/>
          </w:tcPr>
          <w:p w14:paraId="129F0D8E" w14:textId="77777777" w:rsidR="00045A97" w:rsidRPr="0076754B" w:rsidRDefault="00045A97" w:rsidP="00C57B23">
            <w:pPr>
              <w:spacing w:before="0" w:after="0"/>
              <w:jc w:val="left"/>
              <w:rPr>
                <w:rFonts w:cs="Arial"/>
                <w:sz w:val="18"/>
                <w:szCs w:val="18"/>
              </w:rPr>
            </w:pPr>
            <w:r w:rsidRPr="0076754B">
              <w:rPr>
                <w:rFonts w:cs="Arial"/>
                <w:sz w:val="18"/>
                <w:szCs w:val="18"/>
              </w:rPr>
              <w:t>Текстильное и швейное производство</w:t>
            </w:r>
          </w:p>
        </w:tc>
        <w:tc>
          <w:tcPr>
            <w:tcW w:w="1276" w:type="dxa"/>
            <w:shd w:val="clear" w:color="auto" w:fill="auto"/>
            <w:tcMar>
              <w:top w:w="15" w:type="dxa"/>
              <w:left w:w="15" w:type="dxa"/>
              <w:bottom w:w="0" w:type="dxa"/>
              <w:right w:w="15" w:type="dxa"/>
            </w:tcMar>
            <w:vAlign w:val="center"/>
            <w:hideMark/>
          </w:tcPr>
          <w:p w14:paraId="7AD7CE82" w14:textId="77777777" w:rsidR="00045A97" w:rsidRPr="0076754B" w:rsidRDefault="00045A97" w:rsidP="00C57B23">
            <w:pPr>
              <w:spacing w:before="0" w:after="0"/>
              <w:jc w:val="left"/>
              <w:rPr>
                <w:rFonts w:cs="Arial"/>
                <w:sz w:val="18"/>
                <w:szCs w:val="18"/>
              </w:rPr>
            </w:pPr>
            <w:r w:rsidRPr="0076754B">
              <w:rPr>
                <w:rFonts w:cs="Arial"/>
                <w:sz w:val="18"/>
                <w:szCs w:val="18"/>
                <w:lang w:val="en-GB"/>
              </w:rPr>
              <w:t>DB</w:t>
            </w:r>
          </w:p>
        </w:tc>
        <w:tc>
          <w:tcPr>
            <w:tcW w:w="4407" w:type="dxa"/>
            <w:shd w:val="clear" w:color="auto" w:fill="auto"/>
            <w:tcMar>
              <w:top w:w="15" w:type="dxa"/>
              <w:left w:w="15" w:type="dxa"/>
              <w:bottom w:w="0" w:type="dxa"/>
              <w:right w:w="15" w:type="dxa"/>
            </w:tcMar>
            <w:vAlign w:val="center"/>
            <w:hideMark/>
          </w:tcPr>
          <w:p w14:paraId="441A4DD5" w14:textId="77777777" w:rsidR="00045A97" w:rsidRPr="0076754B" w:rsidRDefault="00045A97" w:rsidP="00C57B23">
            <w:pPr>
              <w:spacing w:before="0" w:after="0"/>
              <w:jc w:val="left"/>
              <w:rPr>
                <w:rFonts w:cs="Arial"/>
                <w:sz w:val="18"/>
                <w:szCs w:val="18"/>
              </w:rPr>
            </w:pPr>
            <w:r w:rsidRPr="0076754B">
              <w:rPr>
                <w:rFonts w:cs="Arial"/>
                <w:sz w:val="18"/>
                <w:szCs w:val="18"/>
              </w:rPr>
              <w:t>Текстильное и швейное производство</w:t>
            </w:r>
          </w:p>
        </w:tc>
      </w:tr>
      <w:tr w:rsidR="00045A97" w:rsidRPr="0076754B" w14:paraId="77C14B91" w14:textId="77777777" w:rsidTr="00362A64">
        <w:tc>
          <w:tcPr>
            <w:tcW w:w="3984" w:type="dxa"/>
            <w:shd w:val="clear" w:color="auto" w:fill="auto"/>
            <w:tcMar>
              <w:top w:w="15" w:type="dxa"/>
              <w:left w:w="37" w:type="dxa"/>
              <w:bottom w:w="0" w:type="dxa"/>
              <w:right w:w="15" w:type="dxa"/>
            </w:tcMar>
            <w:vAlign w:val="center"/>
            <w:hideMark/>
          </w:tcPr>
          <w:p w14:paraId="767DB75B"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кожи, изделий из кожи</w:t>
            </w:r>
          </w:p>
        </w:tc>
        <w:tc>
          <w:tcPr>
            <w:tcW w:w="1276" w:type="dxa"/>
            <w:shd w:val="clear" w:color="auto" w:fill="auto"/>
            <w:tcMar>
              <w:top w:w="15" w:type="dxa"/>
              <w:left w:w="15" w:type="dxa"/>
              <w:bottom w:w="0" w:type="dxa"/>
              <w:right w:w="15" w:type="dxa"/>
            </w:tcMar>
            <w:vAlign w:val="center"/>
            <w:hideMark/>
          </w:tcPr>
          <w:p w14:paraId="4FF022E8" w14:textId="77777777" w:rsidR="00045A97" w:rsidRPr="0076754B" w:rsidRDefault="00045A97" w:rsidP="00C57B23">
            <w:pPr>
              <w:spacing w:before="0" w:after="0"/>
              <w:jc w:val="left"/>
              <w:rPr>
                <w:rFonts w:cs="Arial"/>
                <w:sz w:val="18"/>
                <w:szCs w:val="18"/>
              </w:rPr>
            </w:pPr>
            <w:r w:rsidRPr="0076754B">
              <w:rPr>
                <w:rFonts w:cs="Arial"/>
                <w:sz w:val="18"/>
                <w:szCs w:val="18"/>
                <w:lang w:val="en-GB"/>
              </w:rPr>
              <w:t>DC</w:t>
            </w:r>
          </w:p>
        </w:tc>
        <w:tc>
          <w:tcPr>
            <w:tcW w:w="4407" w:type="dxa"/>
            <w:shd w:val="clear" w:color="auto" w:fill="auto"/>
            <w:tcMar>
              <w:top w:w="15" w:type="dxa"/>
              <w:left w:w="15" w:type="dxa"/>
              <w:bottom w:w="0" w:type="dxa"/>
              <w:right w:w="15" w:type="dxa"/>
            </w:tcMar>
            <w:vAlign w:val="center"/>
            <w:hideMark/>
          </w:tcPr>
          <w:p w14:paraId="4A77FA11"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кожи, изделий из кожи и производство обуви</w:t>
            </w:r>
          </w:p>
        </w:tc>
      </w:tr>
      <w:tr w:rsidR="00045A97" w:rsidRPr="0076754B" w14:paraId="355EA32A" w14:textId="77777777" w:rsidTr="00362A64">
        <w:tc>
          <w:tcPr>
            <w:tcW w:w="3984" w:type="dxa"/>
            <w:shd w:val="clear" w:color="auto" w:fill="auto"/>
            <w:tcMar>
              <w:top w:w="15" w:type="dxa"/>
              <w:left w:w="37" w:type="dxa"/>
              <w:bottom w:w="0" w:type="dxa"/>
              <w:right w:w="15" w:type="dxa"/>
            </w:tcMar>
            <w:vAlign w:val="center"/>
            <w:hideMark/>
          </w:tcPr>
          <w:p w14:paraId="4D7D015F" w14:textId="77777777" w:rsidR="00045A97" w:rsidRPr="0076754B" w:rsidRDefault="00045A97" w:rsidP="00C57B23">
            <w:pPr>
              <w:spacing w:before="0" w:after="0"/>
              <w:jc w:val="left"/>
              <w:rPr>
                <w:rFonts w:cs="Arial"/>
                <w:sz w:val="18"/>
                <w:szCs w:val="18"/>
              </w:rPr>
            </w:pPr>
            <w:r w:rsidRPr="0076754B">
              <w:rPr>
                <w:rFonts w:cs="Arial"/>
                <w:sz w:val="18"/>
                <w:szCs w:val="18"/>
              </w:rPr>
              <w:t>Прочее</w:t>
            </w:r>
          </w:p>
        </w:tc>
        <w:tc>
          <w:tcPr>
            <w:tcW w:w="1276" w:type="dxa"/>
            <w:shd w:val="clear" w:color="auto" w:fill="auto"/>
            <w:tcMar>
              <w:top w:w="15" w:type="dxa"/>
              <w:left w:w="15" w:type="dxa"/>
              <w:bottom w:w="0" w:type="dxa"/>
              <w:right w:w="15" w:type="dxa"/>
            </w:tcMar>
            <w:vAlign w:val="center"/>
            <w:hideMark/>
          </w:tcPr>
          <w:p w14:paraId="4FAA718D" w14:textId="77777777" w:rsidR="00045A97" w:rsidRPr="0076754B" w:rsidRDefault="00045A97" w:rsidP="00C57B23">
            <w:pPr>
              <w:spacing w:before="0" w:after="0"/>
              <w:jc w:val="left"/>
              <w:rPr>
                <w:rFonts w:cs="Arial"/>
                <w:sz w:val="18"/>
                <w:szCs w:val="18"/>
              </w:rPr>
            </w:pPr>
            <w:r w:rsidRPr="0076754B">
              <w:rPr>
                <w:rFonts w:cs="Arial"/>
                <w:sz w:val="18"/>
                <w:szCs w:val="18"/>
              </w:rPr>
              <w:t xml:space="preserve">Остальные </w:t>
            </w:r>
            <w:r w:rsidRPr="0076754B">
              <w:rPr>
                <w:rFonts w:cs="Arial"/>
                <w:sz w:val="18"/>
                <w:szCs w:val="18"/>
                <w:lang w:val="en-GB"/>
              </w:rPr>
              <w:t>D</w:t>
            </w:r>
          </w:p>
        </w:tc>
        <w:tc>
          <w:tcPr>
            <w:tcW w:w="4407" w:type="dxa"/>
            <w:shd w:val="clear" w:color="auto" w:fill="auto"/>
            <w:tcMar>
              <w:top w:w="15" w:type="dxa"/>
              <w:left w:w="15" w:type="dxa"/>
              <w:bottom w:w="0" w:type="dxa"/>
              <w:right w:w="15" w:type="dxa"/>
            </w:tcMar>
            <w:vAlign w:val="center"/>
            <w:hideMark/>
          </w:tcPr>
          <w:p w14:paraId="58D31878"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0D016855" w14:textId="77777777" w:rsidTr="00362A64">
        <w:tc>
          <w:tcPr>
            <w:tcW w:w="3984" w:type="dxa"/>
            <w:shd w:val="clear" w:color="auto" w:fill="E1E5F7" w:themeFill="accent2" w:themeFillTint="33"/>
            <w:tcMar>
              <w:top w:w="15" w:type="dxa"/>
              <w:left w:w="15" w:type="dxa"/>
              <w:bottom w:w="0" w:type="dxa"/>
              <w:right w:w="15" w:type="dxa"/>
            </w:tcMar>
            <w:vAlign w:val="center"/>
          </w:tcPr>
          <w:p w14:paraId="0AA6477F" w14:textId="77777777" w:rsidR="00045A97" w:rsidRPr="0076754B" w:rsidRDefault="00045A97" w:rsidP="00C57B23">
            <w:pPr>
              <w:spacing w:before="0" w:after="0"/>
              <w:jc w:val="left"/>
              <w:rPr>
                <w:rFonts w:cs="Arial"/>
                <w:b/>
                <w:sz w:val="18"/>
                <w:szCs w:val="18"/>
              </w:rPr>
            </w:pPr>
            <w:r w:rsidRPr="0076754B">
              <w:rPr>
                <w:rFonts w:cs="Arial"/>
                <w:b/>
                <w:sz w:val="18"/>
                <w:szCs w:val="18"/>
              </w:rPr>
              <w:t>Топливно-энергетический комплекс (ТЭК)</w:t>
            </w:r>
          </w:p>
        </w:tc>
        <w:tc>
          <w:tcPr>
            <w:tcW w:w="1276" w:type="dxa"/>
            <w:shd w:val="clear" w:color="auto" w:fill="E1E5F7" w:themeFill="accent2" w:themeFillTint="33"/>
            <w:tcMar>
              <w:top w:w="15" w:type="dxa"/>
              <w:left w:w="15" w:type="dxa"/>
              <w:bottom w:w="0" w:type="dxa"/>
              <w:right w:w="15" w:type="dxa"/>
            </w:tcMar>
            <w:vAlign w:val="center"/>
          </w:tcPr>
          <w:p w14:paraId="28118052" w14:textId="77777777" w:rsidR="00045A97" w:rsidRPr="0076754B" w:rsidRDefault="00045A97" w:rsidP="00C57B23">
            <w:pPr>
              <w:spacing w:before="0" w:after="0"/>
              <w:jc w:val="left"/>
              <w:rPr>
                <w:rFonts w:cs="Arial"/>
                <w:sz w:val="18"/>
                <w:szCs w:val="18"/>
                <w:lang w:val="en-GB"/>
              </w:rPr>
            </w:pPr>
          </w:p>
        </w:tc>
        <w:tc>
          <w:tcPr>
            <w:tcW w:w="4407" w:type="dxa"/>
            <w:shd w:val="clear" w:color="auto" w:fill="E1E5F7" w:themeFill="accent2" w:themeFillTint="33"/>
            <w:tcMar>
              <w:top w:w="15" w:type="dxa"/>
              <w:left w:w="15" w:type="dxa"/>
              <w:bottom w:w="0" w:type="dxa"/>
              <w:right w:w="15" w:type="dxa"/>
            </w:tcMar>
            <w:vAlign w:val="center"/>
          </w:tcPr>
          <w:p w14:paraId="42749192" w14:textId="77777777" w:rsidR="00045A97" w:rsidRPr="0076754B" w:rsidRDefault="00045A97" w:rsidP="00C57B23">
            <w:pPr>
              <w:spacing w:before="0" w:after="0"/>
              <w:jc w:val="left"/>
              <w:rPr>
                <w:rFonts w:cs="Arial"/>
                <w:sz w:val="18"/>
                <w:szCs w:val="18"/>
              </w:rPr>
            </w:pPr>
          </w:p>
        </w:tc>
      </w:tr>
      <w:tr w:rsidR="00045A97" w:rsidRPr="0076754B" w14:paraId="7BAAB09A" w14:textId="77777777" w:rsidTr="00362A64">
        <w:tc>
          <w:tcPr>
            <w:tcW w:w="3984" w:type="dxa"/>
            <w:shd w:val="clear" w:color="auto" w:fill="auto"/>
            <w:tcMar>
              <w:top w:w="15" w:type="dxa"/>
              <w:left w:w="15" w:type="dxa"/>
              <w:bottom w:w="0" w:type="dxa"/>
              <w:right w:w="15" w:type="dxa"/>
            </w:tcMar>
            <w:vAlign w:val="center"/>
            <w:hideMark/>
          </w:tcPr>
          <w:p w14:paraId="0A0C33A3" w14:textId="77777777" w:rsidR="00045A97" w:rsidRPr="0076754B" w:rsidRDefault="00045A97" w:rsidP="00C57B23">
            <w:pPr>
              <w:spacing w:before="0" w:after="0"/>
              <w:jc w:val="left"/>
              <w:rPr>
                <w:rFonts w:cs="Arial"/>
                <w:sz w:val="18"/>
                <w:szCs w:val="18"/>
              </w:rPr>
            </w:pPr>
            <w:r w:rsidRPr="0076754B">
              <w:rPr>
                <w:rFonts w:cs="Arial"/>
                <w:sz w:val="18"/>
                <w:szCs w:val="18"/>
              </w:rPr>
              <w:t>Топливно-энергетические полезные ископаемые</w:t>
            </w:r>
          </w:p>
        </w:tc>
        <w:tc>
          <w:tcPr>
            <w:tcW w:w="1276" w:type="dxa"/>
            <w:shd w:val="clear" w:color="auto" w:fill="auto"/>
            <w:tcMar>
              <w:top w:w="15" w:type="dxa"/>
              <w:left w:w="15" w:type="dxa"/>
              <w:bottom w:w="0" w:type="dxa"/>
              <w:right w:w="15" w:type="dxa"/>
            </w:tcMar>
            <w:vAlign w:val="center"/>
            <w:hideMark/>
          </w:tcPr>
          <w:p w14:paraId="1125B4E2" w14:textId="77777777" w:rsidR="00045A97" w:rsidRPr="0076754B" w:rsidRDefault="00045A97" w:rsidP="00C57B23">
            <w:pPr>
              <w:spacing w:before="0" w:after="0"/>
              <w:jc w:val="left"/>
              <w:rPr>
                <w:rFonts w:cs="Arial"/>
                <w:sz w:val="18"/>
                <w:szCs w:val="18"/>
              </w:rPr>
            </w:pPr>
            <w:r w:rsidRPr="0076754B">
              <w:rPr>
                <w:rFonts w:cs="Arial"/>
                <w:sz w:val="18"/>
                <w:szCs w:val="18"/>
                <w:lang w:val="en-GB"/>
              </w:rPr>
              <w:t>CA</w:t>
            </w:r>
          </w:p>
        </w:tc>
        <w:tc>
          <w:tcPr>
            <w:tcW w:w="4407" w:type="dxa"/>
            <w:shd w:val="clear" w:color="auto" w:fill="auto"/>
            <w:tcMar>
              <w:top w:w="15" w:type="dxa"/>
              <w:left w:w="15" w:type="dxa"/>
              <w:bottom w:w="0" w:type="dxa"/>
              <w:right w:w="15" w:type="dxa"/>
            </w:tcMar>
            <w:vAlign w:val="center"/>
            <w:hideMark/>
          </w:tcPr>
          <w:p w14:paraId="6E98EC35" w14:textId="77777777" w:rsidR="00045A97" w:rsidRPr="0076754B" w:rsidRDefault="00045A97" w:rsidP="00C57B23">
            <w:pPr>
              <w:spacing w:before="0" w:after="0"/>
              <w:jc w:val="left"/>
              <w:rPr>
                <w:rFonts w:cs="Arial"/>
                <w:sz w:val="18"/>
                <w:szCs w:val="18"/>
              </w:rPr>
            </w:pPr>
            <w:r w:rsidRPr="0076754B">
              <w:rPr>
                <w:rFonts w:cs="Arial"/>
                <w:sz w:val="18"/>
                <w:szCs w:val="18"/>
              </w:rPr>
              <w:t>Добыча топливно-энергетических полезных ископаемых</w:t>
            </w:r>
          </w:p>
        </w:tc>
      </w:tr>
      <w:tr w:rsidR="00045A97" w:rsidRPr="0076754B" w14:paraId="2B8C0DCF" w14:textId="77777777" w:rsidTr="00362A64">
        <w:tc>
          <w:tcPr>
            <w:tcW w:w="3984" w:type="dxa"/>
            <w:shd w:val="clear" w:color="auto" w:fill="auto"/>
            <w:tcMar>
              <w:top w:w="15" w:type="dxa"/>
              <w:left w:w="15" w:type="dxa"/>
              <w:bottom w:w="0" w:type="dxa"/>
              <w:right w:w="15" w:type="dxa"/>
            </w:tcMar>
            <w:vAlign w:val="center"/>
            <w:hideMark/>
          </w:tcPr>
          <w:p w14:paraId="5E45EDD1"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нефтепродуктов</w:t>
            </w:r>
          </w:p>
        </w:tc>
        <w:tc>
          <w:tcPr>
            <w:tcW w:w="1276" w:type="dxa"/>
            <w:shd w:val="clear" w:color="auto" w:fill="auto"/>
            <w:tcMar>
              <w:top w:w="15" w:type="dxa"/>
              <w:left w:w="15" w:type="dxa"/>
              <w:bottom w:w="0" w:type="dxa"/>
              <w:right w:w="15" w:type="dxa"/>
            </w:tcMar>
            <w:vAlign w:val="center"/>
            <w:hideMark/>
          </w:tcPr>
          <w:p w14:paraId="3BC15E17" w14:textId="77777777" w:rsidR="00045A97" w:rsidRPr="0076754B" w:rsidRDefault="00045A97" w:rsidP="00C57B23">
            <w:pPr>
              <w:spacing w:before="0" w:after="0"/>
              <w:jc w:val="left"/>
              <w:rPr>
                <w:rFonts w:cs="Arial"/>
                <w:sz w:val="18"/>
                <w:szCs w:val="18"/>
              </w:rPr>
            </w:pPr>
            <w:r w:rsidRPr="0076754B">
              <w:rPr>
                <w:rFonts w:cs="Arial"/>
                <w:sz w:val="18"/>
                <w:szCs w:val="18"/>
                <w:lang w:val="en-GB"/>
              </w:rPr>
              <w:t>DF</w:t>
            </w:r>
          </w:p>
        </w:tc>
        <w:tc>
          <w:tcPr>
            <w:tcW w:w="4407" w:type="dxa"/>
            <w:shd w:val="clear" w:color="auto" w:fill="auto"/>
            <w:tcMar>
              <w:top w:w="15" w:type="dxa"/>
              <w:left w:w="15" w:type="dxa"/>
              <w:bottom w:w="0" w:type="dxa"/>
              <w:right w:w="15" w:type="dxa"/>
            </w:tcMar>
            <w:vAlign w:val="center"/>
            <w:hideMark/>
          </w:tcPr>
          <w:p w14:paraId="0443792B"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кокса, нефтепродуктов и ядерных материалов</w:t>
            </w:r>
          </w:p>
        </w:tc>
      </w:tr>
      <w:tr w:rsidR="00045A97" w:rsidRPr="0076754B" w14:paraId="74CBB397" w14:textId="77777777" w:rsidTr="00362A64">
        <w:tc>
          <w:tcPr>
            <w:tcW w:w="3984" w:type="dxa"/>
            <w:shd w:val="clear" w:color="auto" w:fill="auto"/>
            <w:tcMar>
              <w:top w:w="15" w:type="dxa"/>
              <w:left w:w="15" w:type="dxa"/>
              <w:bottom w:w="0" w:type="dxa"/>
              <w:right w:w="15" w:type="dxa"/>
            </w:tcMar>
            <w:vAlign w:val="center"/>
            <w:hideMark/>
          </w:tcPr>
          <w:p w14:paraId="36FA97F7"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и распределение газообразного топлива</w:t>
            </w:r>
          </w:p>
        </w:tc>
        <w:tc>
          <w:tcPr>
            <w:tcW w:w="1276" w:type="dxa"/>
            <w:shd w:val="clear" w:color="auto" w:fill="auto"/>
            <w:tcMar>
              <w:top w:w="15" w:type="dxa"/>
              <w:left w:w="15" w:type="dxa"/>
              <w:bottom w:w="0" w:type="dxa"/>
              <w:right w:w="15" w:type="dxa"/>
            </w:tcMar>
            <w:vAlign w:val="center"/>
            <w:hideMark/>
          </w:tcPr>
          <w:p w14:paraId="46A4A96F" w14:textId="77777777" w:rsidR="00045A97" w:rsidRPr="0076754B" w:rsidRDefault="00045A97" w:rsidP="00C57B23">
            <w:pPr>
              <w:spacing w:before="0" w:after="0"/>
              <w:jc w:val="left"/>
              <w:rPr>
                <w:rFonts w:cs="Arial"/>
                <w:sz w:val="18"/>
                <w:szCs w:val="18"/>
              </w:rPr>
            </w:pPr>
            <w:r w:rsidRPr="0076754B">
              <w:rPr>
                <w:rFonts w:cs="Arial"/>
                <w:sz w:val="18"/>
                <w:szCs w:val="18"/>
              </w:rPr>
              <w:t>ЕА 40.21</w:t>
            </w:r>
          </w:p>
        </w:tc>
        <w:tc>
          <w:tcPr>
            <w:tcW w:w="4407" w:type="dxa"/>
            <w:shd w:val="clear" w:color="auto" w:fill="auto"/>
            <w:tcMar>
              <w:top w:w="15" w:type="dxa"/>
              <w:left w:w="15" w:type="dxa"/>
              <w:bottom w:w="0" w:type="dxa"/>
              <w:right w:w="15" w:type="dxa"/>
            </w:tcMar>
            <w:vAlign w:val="center"/>
            <w:hideMark/>
          </w:tcPr>
          <w:p w14:paraId="3604E4D6"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и распределение газообразного топлива; торговля газообразным топливом, подаваемым по распределительным сетям</w:t>
            </w:r>
          </w:p>
        </w:tc>
      </w:tr>
      <w:tr w:rsidR="00045A97" w:rsidRPr="0076754B" w14:paraId="61E6E315" w14:textId="77777777" w:rsidTr="00362A64">
        <w:tc>
          <w:tcPr>
            <w:tcW w:w="3984" w:type="dxa"/>
            <w:shd w:val="clear" w:color="auto" w:fill="auto"/>
            <w:tcMar>
              <w:top w:w="15" w:type="dxa"/>
              <w:left w:w="15" w:type="dxa"/>
              <w:bottom w:w="0" w:type="dxa"/>
              <w:right w:w="15" w:type="dxa"/>
            </w:tcMar>
            <w:vAlign w:val="center"/>
            <w:hideMark/>
          </w:tcPr>
          <w:p w14:paraId="45B59D7E"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передача и распределение электроэнергии</w:t>
            </w:r>
          </w:p>
        </w:tc>
        <w:tc>
          <w:tcPr>
            <w:tcW w:w="1276" w:type="dxa"/>
            <w:shd w:val="clear" w:color="auto" w:fill="auto"/>
            <w:tcMar>
              <w:top w:w="15" w:type="dxa"/>
              <w:left w:w="15" w:type="dxa"/>
              <w:bottom w:w="0" w:type="dxa"/>
              <w:right w:w="15" w:type="dxa"/>
            </w:tcMar>
            <w:vAlign w:val="center"/>
            <w:hideMark/>
          </w:tcPr>
          <w:p w14:paraId="6367CB81" w14:textId="77777777" w:rsidR="00045A97" w:rsidRPr="0076754B" w:rsidRDefault="00045A97" w:rsidP="00C57B23">
            <w:pPr>
              <w:spacing w:before="0" w:after="0"/>
              <w:jc w:val="left"/>
              <w:rPr>
                <w:rFonts w:cs="Arial"/>
                <w:sz w:val="18"/>
                <w:szCs w:val="18"/>
              </w:rPr>
            </w:pPr>
            <w:r w:rsidRPr="0076754B">
              <w:rPr>
                <w:rFonts w:cs="Arial"/>
                <w:sz w:val="18"/>
                <w:szCs w:val="18"/>
              </w:rPr>
              <w:t>ЕА 40.1</w:t>
            </w:r>
          </w:p>
        </w:tc>
        <w:tc>
          <w:tcPr>
            <w:tcW w:w="4407" w:type="dxa"/>
            <w:shd w:val="clear" w:color="auto" w:fill="auto"/>
            <w:tcMar>
              <w:top w:w="15" w:type="dxa"/>
              <w:left w:w="15" w:type="dxa"/>
              <w:bottom w:w="0" w:type="dxa"/>
              <w:right w:w="15" w:type="dxa"/>
            </w:tcMar>
            <w:vAlign w:val="center"/>
            <w:hideMark/>
          </w:tcPr>
          <w:p w14:paraId="1FF700D0"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передача и распределение электроэнергии</w:t>
            </w:r>
          </w:p>
        </w:tc>
      </w:tr>
      <w:tr w:rsidR="00045A97" w:rsidRPr="0076754B" w14:paraId="2DBDB9A9" w14:textId="77777777" w:rsidTr="00362A64">
        <w:tc>
          <w:tcPr>
            <w:tcW w:w="3984" w:type="dxa"/>
            <w:shd w:val="clear" w:color="auto" w:fill="auto"/>
            <w:tcMar>
              <w:top w:w="15" w:type="dxa"/>
              <w:left w:w="15" w:type="dxa"/>
              <w:bottom w:w="0" w:type="dxa"/>
              <w:right w:w="15" w:type="dxa"/>
            </w:tcMar>
            <w:vAlign w:val="center"/>
            <w:hideMark/>
          </w:tcPr>
          <w:p w14:paraId="71A28D51"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передача и распределение пара и горячей воды (тепловой энергии)</w:t>
            </w:r>
          </w:p>
        </w:tc>
        <w:tc>
          <w:tcPr>
            <w:tcW w:w="1276" w:type="dxa"/>
            <w:shd w:val="clear" w:color="auto" w:fill="auto"/>
            <w:tcMar>
              <w:top w:w="15" w:type="dxa"/>
              <w:left w:w="15" w:type="dxa"/>
              <w:bottom w:w="0" w:type="dxa"/>
              <w:right w:w="15" w:type="dxa"/>
            </w:tcMar>
            <w:vAlign w:val="center"/>
            <w:hideMark/>
          </w:tcPr>
          <w:p w14:paraId="041463D3" w14:textId="77777777" w:rsidR="00045A97" w:rsidRPr="0076754B" w:rsidRDefault="00045A97" w:rsidP="00C57B23">
            <w:pPr>
              <w:spacing w:before="0" w:after="0"/>
              <w:jc w:val="left"/>
              <w:rPr>
                <w:rFonts w:cs="Arial"/>
                <w:sz w:val="18"/>
                <w:szCs w:val="18"/>
              </w:rPr>
            </w:pPr>
            <w:r w:rsidRPr="0076754B">
              <w:rPr>
                <w:rFonts w:cs="Arial"/>
                <w:sz w:val="18"/>
                <w:szCs w:val="18"/>
              </w:rPr>
              <w:t>ЕА 40.3</w:t>
            </w:r>
          </w:p>
        </w:tc>
        <w:tc>
          <w:tcPr>
            <w:tcW w:w="4407" w:type="dxa"/>
            <w:shd w:val="clear" w:color="auto" w:fill="auto"/>
            <w:tcMar>
              <w:top w:w="15" w:type="dxa"/>
              <w:left w:w="15" w:type="dxa"/>
              <w:bottom w:w="0" w:type="dxa"/>
              <w:right w:w="15" w:type="dxa"/>
            </w:tcMar>
            <w:vAlign w:val="center"/>
            <w:hideMark/>
          </w:tcPr>
          <w:p w14:paraId="1D4651D2"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передача и распределение пара и горячей воды (тепловой энергии)</w:t>
            </w:r>
          </w:p>
        </w:tc>
      </w:tr>
      <w:tr w:rsidR="00045A97" w:rsidRPr="0076754B" w14:paraId="78E635B3" w14:textId="77777777" w:rsidTr="00362A64">
        <w:tc>
          <w:tcPr>
            <w:tcW w:w="3984" w:type="dxa"/>
            <w:shd w:val="clear" w:color="auto" w:fill="E1E5F7" w:themeFill="accent2" w:themeFillTint="33"/>
            <w:tcMar>
              <w:top w:w="15" w:type="dxa"/>
              <w:left w:w="15" w:type="dxa"/>
              <w:bottom w:w="0" w:type="dxa"/>
              <w:right w:w="15" w:type="dxa"/>
            </w:tcMar>
            <w:vAlign w:val="center"/>
          </w:tcPr>
          <w:p w14:paraId="62885019" w14:textId="77777777" w:rsidR="00045A97" w:rsidRPr="0076754B" w:rsidRDefault="00045A97" w:rsidP="00C57B23">
            <w:pPr>
              <w:spacing w:before="0" w:after="0"/>
              <w:jc w:val="left"/>
              <w:rPr>
                <w:rFonts w:cs="Arial"/>
                <w:b/>
                <w:bCs/>
                <w:sz w:val="18"/>
                <w:szCs w:val="18"/>
              </w:rPr>
            </w:pPr>
            <w:r w:rsidRPr="0076754B">
              <w:rPr>
                <w:rFonts w:cs="Arial"/>
                <w:b/>
                <w:sz w:val="18"/>
                <w:szCs w:val="18"/>
              </w:rPr>
              <w:t>Комплекс строительства и ЖКХ (КСиЖКХ)</w:t>
            </w:r>
          </w:p>
        </w:tc>
        <w:tc>
          <w:tcPr>
            <w:tcW w:w="1276" w:type="dxa"/>
            <w:shd w:val="clear" w:color="auto" w:fill="E1E5F7" w:themeFill="accent2" w:themeFillTint="33"/>
            <w:tcMar>
              <w:top w:w="15" w:type="dxa"/>
              <w:left w:w="15" w:type="dxa"/>
              <w:bottom w:w="0" w:type="dxa"/>
              <w:right w:w="15" w:type="dxa"/>
            </w:tcMar>
            <w:vAlign w:val="center"/>
          </w:tcPr>
          <w:p w14:paraId="2275C8C5" w14:textId="77777777" w:rsidR="00045A97" w:rsidRPr="0076754B" w:rsidRDefault="00045A97" w:rsidP="00C57B23">
            <w:pPr>
              <w:spacing w:before="0" w:after="0"/>
              <w:jc w:val="left"/>
              <w:rPr>
                <w:rFonts w:cs="Arial"/>
                <w:sz w:val="18"/>
                <w:szCs w:val="18"/>
              </w:rPr>
            </w:pPr>
          </w:p>
        </w:tc>
        <w:tc>
          <w:tcPr>
            <w:tcW w:w="4407" w:type="dxa"/>
            <w:shd w:val="clear" w:color="auto" w:fill="E1E5F7" w:themeFill="accent2" w:themeFillTint="33"/>
            <w:tcMar>
              <w:top w:w="15" w:type="dxa"/>
              <w:left w:w="15" w:type="dxa"/>
              <w:bottom w:w="0" w:type="dxa"/>
              <w:right w:w="15" w:type="dxa"/>
            </w:tcMar>
            <w:vAlign w:val="center"/>
          </w:tcPr>
          <w:p w14:paraId="1BA3E072" w14:textId="77777777" w:rsidR="00045A97" w:rsidRPr="0076754B" w:rsidRDefault="00045A97" w:rsidP="00C57B23">
            <w:pPr>
              <w:spacing w:before="0" w:after="0"/>
              <w:jc w:val="left"/>
              <w:rPr>
                <w:rFonts w:cs="Arial"/>
                <w:sz w:val="18"/>
                <w:szCs w:val="18"/>
              </w:rPr>
            </w:pPr>
          </w:p>
        </w:tc>
      </w:tr>
      <w:tr w:rsidR="00045A97" w:rsidRPr="0076754B" w14:paraId="38E5B2D4" w14:textId="77777777" w:rsidTr="00362A64">
        <w:tc>
          <w:tcPr>
            <w:tcW w:w="3984" w:type="dxa"/>
            <w:shd w:val="clear" w:color="auto" w:fill="auto"/>
            <w:tcMar>
              <w:top w:w="15" w:type="dxa"/>
              <w:left w:w="15" w:type="dxa"/>
              <w:bottom w:w="0" w:type="dxa"/>
              <w:right w:w="15" w:type="dxa"/>
            </w:tcMar>
            <w:vAlign w:val="center"/>
            <w:hideMark/>
          </w:tcPr>
          <w:p w14:paraId="32A70E63" w14:textId="77777777" w:rsidR="00045A97" w:rsidRPr="0076754B" w:rsidRDefault="00045A97" w:rsidP="00C57B23">
            <w:pPr>
              <w:spacing w:before="0" w:after="0"/>
              <w:jc w:val="left"/>
              <w:rPr>
                <w:rFonts w:cs="Arial"/>
                <w:sz w:val="18"/>
                <w:szCs w:val="18"/>
              </w:rPr>
            </w:pPr>
            <w:r w:rsidRPr="0076754B">
              <w:rPr>
                <w:rFonts w:cs="Arial"/>
                <w:b/>
                <w:bCs/>
                <w:sz w:val="18"/>
                <w:szCs w:val="18"/>
              </w:rPr>
              <w:t>Строительство и производство стройматериалов</w:t>
            </w:r>
          </w:p>
        </w:tc>
        <w:tc>
          <w:tcPr>
            <w:tcW w:w="1276" w:type="dxa"/>
            <w:shd w:val="clear" w:color="auto" w:fill="auto"/>
            <w:tcMar>
              <w:top w:w="15" w:type="dxa"/>
              <w:left w:w="15" w:type="dxa"/>
              <w:bottom w:w="0" w:type="dxa"/>
              <w:right w:w="15" w:type="dxa"/>
            </w:tcMar>
            <w:vAlign w:val="center"/>
            <w:hideMark/>
          </w:tcPr>
          <w:p w14:paraId="4DDFB744" w14:textId="77777777" w:rsidR="00045A97" w:rsidRPr="0076754B" w:rsidRDefault="00045A97" w:rsidP="00C57B23">
            <w:pPr>
              <w:spacing w:before="0" w:after="0"/>
              <w:jc w:val="left"/>
              <w:rPr>
                <w:rFonts w:cs="Arial"/>
                <w:sz w:val="18"/>
                <w:szCs w:val="18"/>
              </w:rPr>
            </w:pPr>
            <w:r w:rsidRPr="0076754B">
              <w:rPr>
                <w:rFonts w:cs="Arial"/>
                <w:sz w:val="18"/>
                <w:szCs w:val="18"/>
              </w:rPr>
              <w:t> </w:t>
            </w:r>
          </w:p>
        </w:tc>
        <w:tc>
          <w:tcPr>
            <w:tcW w:w="4407" w:type="dxa"/>
            <w:shd w:val="clear" w:color="auto" w:fill="auto"/>
            <w:tcMar>
              <w:top w:w="15" w:type="dxa"/>
              <w:left w:w="15" w:type="dxa"/>
              <w:bottom w:w="0" w:type="dxa"/>
              <w:right w:w="15" w:type="dxa"/>
            </w:tcMar>
            <w:vAlign w:val="center"/>
            <w:hideMark/>
          </w:tcPr>
          <w:p w14:paraId="1A869A99"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3DB11B66" w14:textId="77777777" w:rsidTr="00362A64">
        <w:tc>
          <w:tcPr>
            <w:tcW w:w="3984" w:type="dxa"/>
            <w:shd w:val="clear" w:color="auto" w:fill="auto"/>
            <w:tcMar>
              <w:top w:w="15" w:type="dxa"/>
              <w:left w:w="37" w:type="dxa"/>
              <w:bottom w:w="0" w:type="dxa"/>
              <w:right w:w="15" w:type="dxa"/>
            </w:tcMar>
            <w:vAlign w:val="center"/>
            <w:hideMark/>
          </w:tcPr>
          <w:p w14:paraId="5F0A4149" w14:textId="77777777" w:rsidR="00045A97" w:rsidRPr="0076754B" w:rsidRDefault="00045A97" w:rsidP="00C57B23">
            <w:pPr>
              <w:spacing w:before="0" w:after="0"/>
              <w:jc w:val="left"/>
              <w:rPr>
                <w:rFonts w:cs="Arial"/>
                <w:sz w:val="18"/>
                <w:szCs w:val="18"/>
              </w:rPr>
            </w:pPr>
            <w:r w:rsidRPr="0076754B">
              <w:rPr>
                <w:rFonts w:cs="Arial"/>
                <w:sz w:val="18"/>
                <w:szCs w:val="18"/>
              </w:rPr>
              <w:t>Строительство</w:t>
            </w:r>
          </w:p>
        </w:tc>
        <w:tc>
          <w:tcPr>
            <w:tcW w:w="1276" w:type="dxa"/>
            <w:shd w:val="clear" w:color="auto" w:fill="auto"/>
            <w:tcMar>
              <w:top w:w="15" w:type="dxa"/>
              <w:left w:w="15" w:type="dxa"/>
              <w:bottom w:w="0" w:type="dxa"/>
              <w:right w:w="15" w:type="dxa"/>
            </w:tcMar>
            <w:vAlign w:val="center"/>
            <w:hideMark/>
          </w:tcPr>
          <w:p w14:paraId="2777784B" w14:textId="77777777" w:rsidR="00045A97" w:rsidRPr="0076754B" w:rsidRDefault="00045A97" w:rsidP="00C57B23">
            <w:pPr>
              <w:spacing w:before="0" w:after="0"/>
              <w:jc w:val="left"/>
              <w:rPr>
                <w:rFonts w:cs="Arial"/>
                <w:sz w:val="18"/>
                <w:szCs w:val="18"/>
              </w:rPr>
            </w:pPr>
            <w:r w:rsidRPr="0076754B">
              <w:rPr>
                <w:rFonts w:cs="Arial"/>
                <w:sz w:val="18"/>
                <w:szCs w:val="18"/>
                <w:lang w:val="en-GB"/>
              </w:rPr>
              <w:t>F</w:t>
            </w:r>
          </w:p>
        </w:tc>
        <w:tc>
          <w:tcPr>
            <w:tcW w:w="4407" w:type="dxa"/>
            <w:shd w:val="clear" w:color="auto" w:fill="auto"/>
            <w:tcMar>
              <w:top w:w="15" w:type="dxa"/>
              <w:left w:w="15" w:type="dxa"/>
              <w:bottom w:w="0" w:type="dxa"/>
              <w:right w:w="15" w:type="dxa"/>
            </w:tcMar>
            <w:vAlign w:val="center"/>
            <w:hideMark/>
          </w:tcPr>
          <w:p w14:paraId="2D4EA8DE" w14:textId="77777777" w:rsidR="00045A97" w:rsidRPr="0076754B" w:rsidRDefault="00045A97" w:rsidP="00C57B23">
            <w:pPr>
              <w:spacing w:before="0" w:after="0"/>
              <w:jc w:val="left"/>
              <w:rPr>
                <w:rFonts w:cs="Arial"/>
                <w:sz w:val="18"/>
                <w:szCs w:val="18"/>
              </w:rPr>
            </w:pPr>
            <w:r w:rsidRPr="0076754B">
              <w:rPr>
                <w:rFonts w:cs="Arial"/>
                <w:sz w:val="18"/>
                <w:szCs w:val="18"/>
              </w:rPr>
              <w:t>Строительство</w:t>
            </w:r>
          </w:p>
        </w:tc>
      </w:tr>
      <w:tr w:rsidR="00045A97" w:rsidRPr="0076754B" w14:paraId="35948323" w14:textId="77777777" w:rsidTr="00362A64">
        <w:tc>
          <w:tcPr>
            <w:tcW w:w="3984" w:type="dxa"/>
            <w:shd w:val="clear" w:color="auto" w:fill="auto"/>
            <w:tcMar>
              <w:top w:w="15" w:type="dxa"/>
              <w:left w:w="37" w:type="dxa"/>
              <w:bottom w:w="0" w:type="dxa"/>
              <w:right w:w="15" w:type="dxa"/>
            </w:tcMar>
            <w:vAlign w:val="center"/>
            <w:hideMark/>
          </w:tcPr>
          <w:p w14:paraId="4E74EE39"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прочих неметаллических минеральных продуктов</w:t>
            </w:r>
          </w:p>
        </w:tc>
        <w:tc>
          <w:tcPr>
            <w:tcW w:w="1276" w:type="dxa"/>
            <w:shd w:val="clear" w:color="auto" w:fill="auto"/>
            <w:tcMar>
              <w:top w:w="15" w:type="dxa"/>
              <w:left w:w="15" w:type="dxa"/>
              <w:bottom w:w="0" w:type="dxa"/>
              <w:right w:w="15" w:type="dxa"/>
            </w:tcMar>
            <w:vAlign w:val="center"/>
            <w:hideMark/>
          </w:tcPr>
          <w:p w14:paraId="76E3D632" w14:textId="77777777" w:rsidR="00045A97" w:rsidRPr="0076754B" w:rsidRDefault="00045A97" w:rsidP="00C57B23">
            <w:pPr>
              <w:spacing w:before="0" w:after="0"/>
              <w:jc w:val="left"/>
              <w:rPr>
                <w:rFonts w:cs="Arial"/>
                <w:sz w:val="18"/>
                <w:szCs w:val="18"/>
              </w:rPr>
            </w:pPr>
            <w:r w:rsidRPr="0076754B">
              <w:rPr>
                <w:rFonts w:cs="Arial"/>
                <w:sz w:val="18"/>
                <w:szCs w:val="18"/>
                <w:lang w:val="en-GB"/>
              </w:rPr>
              <w:t>DI</w:t>
            </w:r>
          </w:p>
        </w:tc>
        <w:tc>
          <w:tcPr>
            <w:tcW w:w="4407" w:type="dxa"/>
            <w:shd w:val="clear" w:color="auto" w:fill="auto"/>
            <w:tcMar>
              <w:top w:w="15" w:type="dxa"/>
              <w:left w:w="15" w:type="dxa"/>
              <w:bottom w:w="0" w:type="dxa"/>
              <w:right w:w="15" w:type="dxa"/>
            </w:tcMar>
            <w:vAlign w:val="center"/>
            <w:hideMark/>
          </w:tcPr>
          <w:p w14:paraId="1D9D4609" w14:textId="77777777" w:rsidR="00045A97" w:rsidRPr="0076754B" w:rsidRDefault="00045A97" w:rsidP="00C57B23">
            <w:pPr>
              <w:spacing w:before="0" w:after="0"/>
              <w:jc w:val="left"/>
              <w:rPr>
                <w:rFonts w:cs="Arial"/>
                <w:sz w:val="18"/>
                <w:szCs w:val="18"/>
              </w:rPr>
            </w:pPr>
            <w:r w:rsidRPr="0076754B">
              <w:rPr>
                <w:rFonts w:cs="Arial"/>
                <w:sz w:val="18"/>
                <w:szCs w:val="18"/>
              </w:rPr>
              <w:t>Производство прочих неметаллических минеральных продуктов</w:t>
            </w:r>
          </w:p>
        </w:tc>
      </w:tr>
      <w:tr w:rsidR="00045A97" w:rsidRPr="0076754B" w14:paraId="21AD96F6" w14:textId="77777777" w:rsidTr="00362A64">
        <w:tc>
          <w:tcPr>
            <w:tcW w:w="3984" w:type="dxa"/>
            <w:shd w:val="clear" w:color="auto" w:fill="auto"/>
            <w:tcMar>
              <w:top w:w="15" w:type="dxa"/>
              <w:left w:w="37" w:type="dxa"/>
              <w:bottom w:w="0" w:type="dxa"/>
              <w:right w:w="15" w:type="dxa"/>
            </w:tcMar>
            <w:vAlign w:val="center"/>
            <w:hideMark/>
          </w:tcPr>
          <w:p w14:paraId="1D77B494" w14:textId="77777777" w:rsidR="00045A97" w:rsidRPr="0076754B" w:rsidRDefault="00045A97" w:rsidP="00C57B23">
            <w:pPr>
              <w:spacing w:before="0" w:after="0"/>
              <w:jc w:val="left"/>
              <w:rPr>
                <w:rFonts w:cs="Arial"/>
                <w:sz w:val="18"/>
                <w:szCs w:val="18"/>
              </w:rPr>
            </w:pPr>
            <w:r w:rsidRPr="0076754B">
              <w:rPr>
                <w:rFonts w:cs="Arial"/>
                <w:sz w:val="18"/>
                <w:szCs w:val="18"/>
              </w:rPr>
              <w:t>Добыча прочих полезных ископаемых</w:t>
            </w:r>
          </w:p>
        </w:tc>
        <w:tc>
          <w:tcPr>
            <w:tcW w:w="1276" w:type="dxa"/>
            <w:shd w:val="clear" w:color="auto" w:fill="auto"/>
            <w:tcMar>
              <w:top w:w="15" w:type="dxa"/>
              <w:left w:w="15" w:type="dxa"/>
              <w:bottom w:w="0" w:type="dxa"/>
              <w:right w:w="15" w:type="dxa"/>
            </w:tcMar>
            <w:vAlign w:val="center"/>
            <w:hideMark/>
          </w:tcPr>
          <w:p w14:paraId="14574399" w14:textId="77777777" w:rsidR="00045A97" w:rsidRPr="0076754B" w:rsidRDefault="00045A97" w:rsidP="00C57B23">
            <w:pPr>
              <w:spacing w:before="0" w:after="0"/>
              <w:jc w:val="left"/>
              <w:rPr>
                <w:rFonts w:cs="Arial"/>
                <w:sz w:val="18"/>
                <w:szCs w:val="18"/>
              </w:rPr>
            </w:pPr>
            <w:r w:rsidRPr="0076754B">
              <w:rPr>
                <w:rFonts w:cs="Arial"/>
                <w:sz w:val="18"/>
                <w:szCs w:val="18"/>
              </w:rPr>
              <w:t>СВ 14</w:t>
            </w:r>
          </w:p>
        </w:tc>
        <w:tc>
          <w:tcPr>
            <w:tcW w:w="4407" w:type="dxa"/>
            <w:shd w:val="clear" w:color="auto" w:fill="auto"/>
            <w:tcMar>
              <w:top w:w="15" w:type="dxa"/>
              <w:left w:w="15" w:type="dxa"/>
              <w:bottom w:w="0" w:type="dxa"/>
              <w:right w:w="15" w:type="dxa"/>
            </w:tcMar>
            <w:vAlign w:val="center"/>
            <w:hideMark/>
          </w:tcPr>
          <w:p w14:paraId="72C8F00A" w14:textId="77777777" w:rsidR="00045A97" w:rsidRPr="0076754B" w:rsidRDefault="00045A97" w:rsidP="00C57B23">
            <w:pPr>
              <w:spacing w:before="0" w:after="0"/>
              <w:jc w:val="left"/>
              <w:rPr>
                <w:rFonts w:cs="Arial"/>
                <w:sz w:val="18"/>
                <w:szCs w:val="18"/>
              </w:rPr>
            </w:pPr>
            <w:r w:rsidRPr="0076754B">
              <w:rPr>
                <w:rFonts w:cs="Arial"/>
                <w:sz w:val="18"/>
                <w:szCs w:val="18"/>
              </w:rPr>
              <w:t>Добыча прочих полезных ископаемых</w:t>
            </w:r>
          </w:p>
        </w:tc>
      </w:tr>
      <w:tr w:rsidR="00045A97" w:rsidRPr="0076754B" w14:paraId="6154F81A" w14:textId="77777777" w:rsidTr="00362A64">
        <w:tc>
          <w:tcPr>
            <w:tcW w:w="3984" w:type="dxa"/>
            <w:shd w:val="clear" w:color="auto" w:fill="auto"/>
            <w:tcMar>
              <w:top w:w="15" w:type="dxa"/>
              <w:left w:w="15" w:type="dxa"/>
              <w:bottom w:w="0" w:type="dxa"/>
              <w:right w:w="15" w:type="dxa"/>
            </w:tcMar>
            <w:vAlign w:val="center"/>
            <w:hideMark/>
          </w:tcPr>
          <w:p w14:paraId="1B85216D" w14:textId="77777777" w:rsidR="00045A97" w:rsidRPr="0076754B" w:rsidRDefault="00045A97" w:rsidP="00C57B23">
            <w:pPr>
              <w:spacing w:before="0" w:after="0"/>
              <w:jc w:val="left"/>
              <w:rPr>
                <w:rFonts w:cs="Arial"/>
                <w:sz w:val="18"/>
                <w:szCs w:val="18"/>
              </w:rPr>
            </w:pPr>
            <w:r w:rsidRPr="0076754B">
              <w:rPr>
                <w:rFonts w:cs="Arial"/>
                <w:b/>
                <w:bCs/>
                <w:sz w:val="18"/>
                <w:szCs w:val="18"/>
              </w:rPr>
              <w:t>Жилищно-коммунальное хозяйство</w:t>
            </w:r>
          </w:p>
        </w:tc>
        <w:tc>
          <w:tcPr>
            <w:tcW w:w="1276" w:type="dxa"/>
            <w:shd w:val="clear" w:color="auto" w:fill="auto"/>
            <w:tcMar>
              <w:top w:w="15" w:type="dxa"/>
              <w:left w:w="15" w:type="dxa"/>
              <w:bottom w:w="0" w:type="dxa"/>
              <w:right w:w="15" w:type="dxa"/>
            </w:tcMar>
            <w:vAlign w:val="center"/>
            <w:hideMark/>
          </w:tcPr>
          <w:p w14:paraId="5D602611" w14:textId="77777777" w:rsidR="00045A97" w:rsidRPr="0076754B" w:rsidRDefault="00045A97" w:rsidP="00C57B23">
            <w:pPr>
              <w:spacing w:before="0" w:after="0"/>
              <w:jc w:val="left"/>
              <w:rPr>
                <w:rFonts w:cs="Arial"/>
                <w:sz w:val="18"/>
                <w:szCs w:val="18"/>
              </w:rPr>
            </w:pPr>
            <w:r w:rsidRPr="0076754B">
              <w:rPr>
                <w:rFonts w:cs="Arial"/>
                <w:sz w:val="18"/>
                <w:szCs w:val="18"/>
              </w:rPr>
              <w:t> </w:t>
            </w:r>
          </w:p>
        </w:tc>
        <w:tc>
          <w:tcPr>
            <w:tcW w:w="4407" w:type="dxa"/>
            <w:shd w:val="clear" w:color="auto" w:fill="auto"/>
            <w:tcMar>
              <w:top w:w="15" w:type="dxa"/>
              <w:left w:w="15" w:type="dxa"/>
              <w:bottom w:w="0" w:type="dxa"/>
              <w:right w:w="15" w:type="dxa"/>
            </w:tcMar>
            <w:vAlign w:val="center"/>
            <w:hideMark/>
          </w:tcPr>
          <w:p w14:paraId="4CA1415A"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669E920D" w14:textId="77777777" w:rsidTr="00362A64">
        <w:tc>
          <w:tcPr>
            <w:tcW w:w="3984" w:type="dxa"/>
            <w:shd w:val="clear" w:color="auto" w:fill="auto"/>
            <w:tcMar>
              <w:top w:w="15" w:type="dxa"/>
              <w:left w:w="37" w:type="dxa"/>
              <w:bottom w:w="0" w:type="dxa"/>
              <w:right w:w="15" w:type="dxa"/>
            </w:tcMar>
            <w:vAlign w:val="center"/>
            <w:hideMark/>
          </w:tcPr>
          <w:p w14:paraId="13BEF88E" w14:textId="77777777" w:rsidR="00045A97" w:rsidRPr="0076754B" w:rsidRDefault="00045A97" w:rsidP="00C57B23">
            <w:pPr>
              <w:spacing w:before="0" w:after="0"/>
              <w:jc w:val="left"/>
              <w:rPr>
                <w:rFonts w:cs="Arial"/>
                <w:sz w:val="18"/>
                <w:szCs w:val="18"/>
              </w:rPr>
            </w:pPr>
            <w:r w:rsidRPr="0076754B">
              <w:rPr>
                <w:rFonts w:cs="Arial"/>
                <w:sz w:val="18"/>
                <w:szCs w:val="18"/>
              </w:rPr>
              <w:t>Недвижимость</w:t>
            </w:r>
          </w:p>
        </w:tc>
        <w:tc>
          <w:tcPr>
            <w:tcW w:w="1276" w:type="dxa"/>
            <w:shd w:val="clear" w:color="auto" w:fill="auto"/>
            <w:tcMar>
              <w:top w:w="15" w:type="dxa"/>
              <w:left w:w="15" w:type="dxa"/>
              <w:bottom w:w="0" w:type="dxa"/>
              <w:right w:w="15" w:type="dxa"/>
            </w:tcMar>
            <w:vAlign w:val="center"/>
            <w:hideMark/>
          </w:tcPr>
          <w:p w14:paraId="205223C6" w14:textId="77777777" w:rsidR="00045A97" w:rsidRPr="0076754B" w:rsidRDefault="00045A97" w:rsidP="00C57B23">
            <w:pPr>
              <w:spacing w:before="0" w:after="0"/>
              <w:jc w:val="left"/>
              <w:rPr>
                <w:rFonts w:cs="Arial"/>
                <w:sz w:val="18"/>
                <w:szCs w:val="18"/>
              </w:rPr>
            </w:pPr>
            <w:r w:rsidRPr="0076754B">
              <w:rPr>
                <w:rFonts w:cs="Arial"/>
                <w:sz w:val="18"/>
                <w:szCs w:val="18"/>
              </w:rPr>
              <w:t>КА 70</w:t>
            </w:r>
          </w:p>
        </w:tc>
        <w:tc>
          <w:tcPr>
            <w:tcW w:w="4407" w:type="dxa"/>
            <w:shd w:val="clear" w:color="auto" w:fill="auto"/>
            <w:tcMar>
              <w:top w:w="15" w:type="dxa"/>
              <w:left w:w="15" w:type="dxa"/>
              <w:bottom w:w="0" w:type="dxa"/>
              <w:right w:w="15" w:type="dxa"/>
            </w:tcMar>
            <w:vAlign w:val="center"/>
            <w:hideMark/>
          </w:tcPr>
          <w:p w14:paraId="0A3321A6" w14:textId="77777777" w:rsidR="00045A97" w:rsidRPr="0076754B" w:rsidRDefault="00045A97" w:rsidP="00C57B23">
            <w:pPr>
              <w:spacing w:before="0" w:after="0"/>
              <w:jc w:val="left"/>
              <w:rPr>
                <w:rFonts w:cs="Arial"/>
                <w:sz w:val="18"/>
                <w:szCs w:val="18"/>
              </w:rPr>
            </w:pPr>
            <w:r w:rsidRPr="0076754B">
              <w:rPr>
                <w:rFonts w:cs="Arial"/>
                <w:sz w:val="18"/>
                <w:szCs w:val="18"/>
              </w:rPr>
              <w:t>Операции с недвижимым имуществом</w:t>
            </w:r>
          </w:p>
        </w:tc>
      </w:tr>
      <w:tr w:rsidR="00045A97" w:rsidRPr="0076754B" w14:paraId="61BD06FE" w14:textId="77777777" w:rsidTr="00362A64">
        <w:tc>
          <w:tcPr>
            <w:tcW w:w="3984" w:type="dxa"/>
            <w:shd w:val="clear" w:color="auto" w:fill="auto"/>
            <w:tcMar>
              <w:top w:w="15" w:type="dxa"/>
              <w:left w:w="37" w:type="dxa"/>
              <w:bottom w:w="0" w:type="dxa"/>
              <w:right w:w="15" w:type="dxa"/>
            </w:tcMar>
            <w:vAlign w:val="center"/>
            <w:hideMark/>
          </w:tcPr>
          <w:p w14:paraId="6C55F821" w14:textId="77777777" w:rsidR="00045A97" w:rsidRPr="0076754B" w:rsidRDefault="00045A97" w:rsidP="00C57B23">
            <w:pPr>
              <w:spacing w:before="0" w:after="0"/>
              <w:jc w:val="left"/>
              <w:rPr>
                <w:rFonts w:cs="Arial"/>
                <w:sz w:val="18"/>
                <w:szCs w:val="18"/>
              </w:rPr>
            </w:pPr>
            <w:r w:rsidRPr="0076754B">
              <w:rPr>
                <w:rFonts w:cs="Arial"/>
                <w:sz w:val="18"/>
                <w:szCs w:val="18"/>
              </w:rPr>
              <w:t>Сбор, очистка и распределение воды</w:t>
            </w:r>
          </w:p>
        </w:tc>
        <w:tc>
          <w:tcPr>
            <w:tcW w:w="1276" w:type="dxa"/>
            <w:shd w:val="clear" w:color="auto" w:fill="auto"/>
            <w:tcMar>
              <w:top w:w="15" w:type="dxa"/>
              <w:left w:w="15" w:type="dxa"/>
              <w:bottom w:w="0" w:type="dxa"/>
              <w:right w:w="15" w:type="dxa"/>
            </w:tcMar>
            <w:vAlign w:val="center"/>
            <w:hideMark/>
          </w:tcPr>
          <w:p w14:paraId="391CEA0C" w14:textId="77777777" w:rsidR="00045A97" w:rsidRPr="0076754B" w:rsidRDefault="00045A97" w:rsidP="00C57B23">
            <w:pPr>
              <w:spacing w:before="0" w:after="0"/>
              <w:jc w:val="left"/>
              <w:rPr>
                <w:rFonts w:cs="Arial"/>
                <w:sz w:val="18"/>
                <w:szCs w:val="18"/>
              </w:rPr>
            </w:pPr>
            <w:r w:rsidRPr="0076754B">
              <w:rPr>
                <w:rFonts w:cs="Arial"/>
                <w:sz w:val="18"/>
                <w:szCs w:val="18"/>
              </w:rPr>
              <w:t>ЕА 41</w:t>
            </w:r>
          </w:p>
        </w:tc>
        <w:tc>
          <w:tcPr>
            <w:tcW w:w="4407" w:type="dxa"/>
            <w:shd w:val="clear" w:color="auto" w:fill="auto"/>
            <w:tcMar>
              <w:top w:w="15" w:type="dxa"/>
              <w:left w:w="15" w:type="dxa"/>
              <w:bottom w:w="0" w:type="dxa"/>
              <w:right w:w="15" w:type="dxa"/>
            </w:tcMar>
            <w:vAlign w:val="center"/>
            <w:hideMark/>
          </w:tcPr>
          <w:p w14:paraId="254BA31B" w14:textId="77777777" w:rsidR="00045A97" w:rsidRPr="0076754B" w:rsidRDefault="00045A97" w:rsidP="00C57B23">
            <w:pPr>
              <w:spacing w:before="0" w:after="0"/>
              <w:jc w:val="left"/>
              <w:rPr>
                <w:rFonts w:cs="Arial"/>
                <w:sz w:val="18"/>
                <w:szCs w:val="18"/>
              </w:rPr>
            </w:pPr>
            <w:r w:rsidRPr="0076754B">
              <w:rPr>
                <w:rFonts w:cs="Arial"/>
                <w:sz w:val="18"/>
                <w:szCs w:val="18"/>
              </w:rPr>
              <w:t>Сбор, очистка и распределение воды</w:t>
            </w:r>
          </w:p>
        </w:tc>
      </w:tr>
      <w:tr w:rsidR="00045A97" w:rsidRPr="0076754B" w14:paraId="7E6C5A94" w14:textId="77777777" w:rsidTr="00362A64">
        <w:tc>
          <w:tcPr>
            <w:tcW w:w="3984" w:type="dxa"/>
            <w:shd w:val="clear" w:color="auto" w:fill="auto"/>
            <w:tcMar>
              <w:top w:w="15" w:type="dxa"/>
              <w:left w:w="37" w:type="dxa"/>
              <w:bottom w:w="0" w:type="dxa"/>
              <w:right w:w="15" w:type="dxa"/>
            </w:tcMar>
            <w:vAlign w:val="center"/>
            <w:hideMark/>
          </w:tcPr>
          <w:p w14:paraId="2BC2235A" w14:textId="77777777" w:rsidR="00045A97" w:rsidRPr="0076754B" w:rsidRDefault="00045A97" w:rsidP="00C57B23">
            <w:pPr>
              <w:spacing w:before="0" w:after="0"/>
              <w:jc w:val="left"/>
              <w:rPr>
                <w:rFonts w:cs="Arial"/>
                <w:sz w:val="18"/>
                <w:szCs w:val="18"/>
              </w:rPr>
            </w:pPr>
            <w:r w:rsidRPr="0076754B">
              <w:rPr>
                <w:rFonts w:cs="Arial"/>
                <w:sz w:val="18"/>
                <w:szCs w:val="18"/>
              </w:rPr>
              <w:t>Сбор сточных вод, отходов и аналогичная деятельность</w:t>
            </w:r>
          </w:p>
        </w:tc>
        <w:tc>
          <w:tcPr>
            <w:tcW w:w="1276" w:type="dxa"/>
            <w:shd w:val="clear" w:color="auto" w:fill="auto"/>
            <w:tcMar>
              <w:top w:w="15" w:type="dxa"/>
              <w:left w:w="15" w:type="dxa"/>
              <w:bottom w:w="0" w:type="dxa"/>
              <w:right w:w="15" w:type="dxa"/>
            </w:tcMar>
            <w:vAlign w:val="center"/>
            <w:hideMark/>
          </w:tcPr>
          <w:p w14:paraId="51D30ECF" w14:textId="77777777" w:rsidR="00045A97" w:rsidRPr="0076754B" w:rsidRDefault="00045A97" w:rsidP="00C57B23">
            <w:pPr>
              <w:spacing w:before="0" w:after="0"/>
              <w:jc w:val="left"/>
              <w:rPr>
                <w:rFonts w:cs="Arial"/>
                <w:sz w:val="18"/>
                <w:szCs w:val="18"/>
              </w:rPr>
            </w:pPr>
            <w:r w:rsidRPr="0076754B">
              <w:rPr>
                <w:rFonts w:cs="Arial"/>
                <w:sz w:val="18"/>
                <w:szCs w:val="18"/>
              </w:rPr>
              <w:t>ОА 90</w:t>
            </w:r>
          </w:p>
        </w:tc>
        <w:tc>
          <w:tcPr>
            <w:tcW w:w="4407" w:type="dxa"/>
            <w:shd w:val="clear" w:color="auto" w:fill="auto"/>
            <w:tcMar>
              <w:top w:w="15" w:type="dxa"/>
              <w:left w:w="15" w:type="dxa"/>
              <w:bottom w:w="0" w:type="dxa"/>
              <w:right w:w="15" w:type="dxa"/>
            </w:tcMar>
            <w:vAlign w:val="center"/>
            <w:hideMark/>
          </w:tcPr>
          <w:p w14:paraId="28EBF03F" w14:textId="77777777" w:rsidR="00045A97" w:rsidRPr="0076754B" w:rsidRDefault="00045A97" w:rsidP="00C57B23">
            <w:pPr>
              <w:spacing w:before="0" w:after="0"/>
              <w:jc w:val="left"/>
              <w:rPr>
                <w:rFonts w:cs="Arial"/>
                <w:sz w:val="18"/>
                <w:szCs w:val="18"/>
              </w:rPr>
            </w:pPr>
            <w:r w:rsidRPr="0076754B">
              <w:rPr>
                <w:rFonts w:cs="Arial"/>
                <w:sz w:val="18"/>
                <w:szCs w:val="18"/>
              </w:rPr>
              <w:t>Сбор сточных вод, отходов и аналогичная деятельность</w:t>
            </w:r>
          </w:p>
        </w:tc>
      </w:tr>
      <w:tr w:rsidR="00045A97" w:rsidRPr="0076754B" w14:paraId="7342D723" w14:textId="77777777" w:rsidTr="00362A64">
        <w:tc>
          <w:tcPr>
            <w:tcW w:w="3984" w:type="dxa"/>
            <w:shd w:val="clear" w:color="auto" w:fill="E1E5F7" w:themeFill="accent2" w:themeFillTint="33"/>
            <w:tcMar>
              <w:top w:w="15" w:type="dxa"/>
              <w:left w:w="37" w:type="dxa"/>
              <w:bottom w:w="0" w:type="dxa"/>
              <w:right w:w="15" w:type="dxa"/>
            </w:tcMar>
            <w:vAlign w:val="center"/>
          </w:tcPr>
          <w:p w14:paraId="1DDBDABA" w14:textId="77777777" w:rsidR="00045A97" w:rsidRPr="0076754B" w:rsidRDefault="00045A97" w:rsidP="00C57B23">
            <w:pPr>
              <w:spacing w:before="0" w:after="0"/>
              <w:jc w:val="left"/>
              <w:rPr>
                <w:rFonts w:cs="Arial"/>
                <w:b/>
                <w:sz w:val="18"/>
                <w:szCs w:val="18"/>
              </w:rPr>
            </w:pPr>
            <w:r w:rsidRPr="0076754B">
              <w:rPr>
                <w:rFonts w:cs="Arial"/>
                <w:b/>
                <w:sz w:val="18"/>
                <w:szCs w:val="18"/>
              </w:rPr>
              <w:t>Торгово-транспортно-логистический комплекс (ТТЛК)</w:t>
            </w:r>
          </w:p>
        </w:tc>
        <w:tc>
          <w:tcPr>
            <w:tcW w:w="1276" w:type="dxa"/>
            <w:shd w:val="clear" w:color="auto" w:fill="E1E5F7" w:themeFill="accent2" w:themeFillTint="33"/>
            <w:tcMar>
              <w:top w:w="15" w:type="dxa"/>
              <w:left w:w="15" w:type="dxa"/>
              <w:bottom w:w="0" w:type="dxa"/>
              <w:right w:w="15" w:type="dxa"/>
            </w:tcMar>
            <w:vAlign w:val="center"/>
          </w:tcPr>
          <w:p w14:paraId="1662C7E5" w14:textId="77777777" w:rsidR="00045A97" w:rsidRPr="0076754B" w:rsidRDefault="00045A97" w:rsidP="00C57B23">
            <w:pPr>
              <w:spacing w:before="0" w:after="0"/>
              <w:jc w:val="left"/>
              <w:rPr>
                <w:rFonts w:cs="Arial"/>
                <w:sz w:val="18"/>
                <w:szCs w:val="18"/>
              </w:rPr>
            </w:pPr>
          </w:p>
        </w:tc>
        <w:tc>
          <w:tcPr>
            <w:tcW w:w="4407" w:type="dxa"/>
            <w:shd w:val="clear" w:color="auto" w:fill="E1E5F7" w:themeFill="accent2" w:themeFillTint="33"/>
            <w:tcMar>
              <w:top w:w="15" w:type="dxa"/>
              <w:left w:w="15" w:type="dxa"/>
              <w:bottom w:w="0" w:type="dxa"/>
              <w:right w:w="15" w:type="dxa"/>
            </w:tcMar>
            <w:vAlign w:val="center"/>
          </w:tcPr>
          <w:p w14:paraId="669B6A1D" w14:textId="77777777" w:rsidR="00045A97" w:rsidRPr="0076754B" w:rsidRDefault="00045A97" w:rsidP="00C57B23">
            <w:pPr>
              <w:spacing w:before="0" w:after="0"/>
              <w:jc w:val="left"/>
              <w:rPr>
                <w:rFonts w:cs="Arial"/>
                <w:sz w:val="18"/>
                <w:szCs w:val="18"/>
              </w:rPr>
            </w:pPr>
          </w:p>
        </w:tc>
      </w:tr>
      <w:tr w:rsidR="00045A97" w:rsidRPr="0076754B" w14:paraId="2C6F6012" w14:textId="77777777" w:rsidTr="00362A64">
        <w:tc>
          <w:tcPr>
            <w:tcW w:w="3984" w:type="dxa"/>
            <w:shd w:val="clear" w:color="auto" w:fill="auto"/>
            <w:tcMar>
              <w:top w:w="15" w:type="dxa"/>
              <w:left w:w="37" w:type="dxa"/>
              <w:bottom w:w="0" w:type="dxa"/>
              <w:right w:w="15" w:type="dxa"/>
            </w:tcMar>
            <w:vAlign w:val="center"/>
          </w:tcPr>
          <w:p w14:paraId="66445C8A" w14:textId="77777777" w:rsidR="00045A97" w:rsidRPr="0076754B" w:rsidRDefault="00045A97" w:rsidP="00C57B23">
            <w:pPr>
              <w:spacing w:before="0" w:after="0"/>
              <w:jc w:val="left"/>
              <w:rPr>
                <w:rFonts w:cs="Arial"/>
                <w:b/>
                <w:sz w:val="18"/>
                <w:szCs w:val="18"/>
              </w:rPr>
            </w:pPr>
            <w:r w:rsidRPr="0076754B">
              <w:rPr>
                <w:rFonts w:cs="Arial"/>
                <w:b/>
                <w:sz w:val="18"/>
                <w:szCs w:val="18"/>
              </w:rPr>
              <w:lastRenderedPageBreak/>
              <w:t>Торговля</w:t>
            </w:r>
          </w:p>
        </w:tc>
        <w:tc>
          <w:tcPr>
            <w:tcW w:w="1276" w:type="dxa"/>
            <w:shd w:val="clear" w:color="auto" w:fill="auto"/>
            <w:tcMar>
              <w:top w:w="15" w:type="dxa"/>
              <w:left w:w="15" w:type="dxa"/>
              <w:bottom w:w="0" w:type="dxa"/>
              <w:right w:w="15" w:type="dxa"/>
            </w:tcMar>
            <w:vAlign w:val="center"/>
          </w:tcPr>
          <w:p w14:paraId="679EF9AA" w14:textId="77777777" w:rsidR="00045A97" w:rsidRPr="0076754B" w:rsidRDefault="00045A97" w:rsidP="00C57B23">
            <w:pPr>
              <w:spacing w:before="0" w:after="0"/>
              <w:jc w:val="left"/>
              <w:rPr>
                <w:rFonts w:cs="Arial"/>
                <w:sz w:val="18"/>
                <w:szCs w:val="18"/>
              </w:rPr>
            </w:pPr>
            <w:r w:rsidRPr="0076754B">
              <w:rPr>
                <w:rFonts w:cs="Arial"/>
                <w:sz w:val="18"/>
                <w:szCs w:val="18"/>
              </w:rPr>
              <w:t>G</w:t>
            </w:r>
          </w:p>
        </w:tc>
        <w:tc>
          <w:tcPr>
            <w:tcW w:w="4407" w:type="dxa"/>
            <w:shd w:val="clear" w:color="auto" w:fill="auto"/>
            <w:tcMar>
              <w:top w:w="15" w:type="dxa"/>
              <w:left w:w="15" w:type="dxa"/>
              <w:bottom w:w="0" w:type="dxa"/>
              <w:right w:w="15" w:type="dxa"/>
            </w:tcMar>
            <w:vAlign w:val="center"/>
          </w:tcPr>
          <w:p w14:paraId="58DCDF4D" w14:textId="77777777" w:rsidR="00045A97" w:rsidRPr="0076754B" w:rsidRDefault="00045A97" w:rsidP="00C57B23">
            <w:pPr>
              <w:spacing w:before="0" w:after="0"/>
              <w:jc w:val="left"/>
              <w:rPr>
                <w:rFonts w:cs="Arial"/>
                <w:sz w:val="18"/>
                <w:szCs w:val="18"/>
              </w:rPr>
            </w:pPr>
            <w:r w:rsidRPr="0076754B">
              <w:rPr>
                <w:rFonts w:cs="Arial"/>
                <w:sz w:val="18"/>
                <w:szCs w:val="18"/>
              </w:rPr>
              <w:t>Оптовая и розничная торговля; ремонт автотранспортных средств, мотоциклов, бытовых изделий и предметов личного пользования</w:t>
            </w:r>
          </w:p>
        </w:tc>
      </w:tr>
      <w:tr w:rsidR="00045A97" w:rsidRPr="0076754B" w14:paraId="27193774" w14:textId="77777777" w:rsidTr="00362A64">
        <w:tc>
          <w:tcPr>
            <w:tcW w:w="3984" w:type="dxa"/>
            <w:shd w:val="clear" w:color="auto" w:fill="auto"/>
            <w:tcMar>
              <w:top w:w="15" w:type="dxa"/>
              <w:left w:w="37" w:type="dxa"/>
              <w:bottom w:w="0" w:type="dxa"/>
              <w:right w:w="15" w:type="dxa"/>
            </w:tcMar>
            <w:vAlign w:val="center"/>
          </w:tcPr>
          <w:p w14:paraId="47C556E0" w14:textId="77777777" w:rsidR="00045A97" w:rsidRPr="0076754B" w:rsidRDefault="00045A97" w:rsidP="00C57B23">
            <w:pPr>
              <w:spacing w:before="0" w:after="0"/>
              <w:jc w:val="left"/>
              <w:rPr>
                <w:rFonts w:cs="Arial"/>
                <w:b/>
                <w:sz w:val="18"/>
                <w:szCs w:val="18"/>
              </w:rPr>
            </w:pPr>
            <w:r w:rsidRPr="0076754B">
              <w:rPr>
                <w:rFonts w:cs="Arial"/>
                <w:b/>
                <w:sz w:val="18"/>
                <w:szCs w:val="18"/>
              </w:rPr>
              <w:t>Транспорт и логистика</w:t>
            </w:r>
          </w:p>
        </w:tc>
        <w:tc>
          <w:tcPr>
            <w:tcW w:w="1276" w:type="dxa"/>
            <w:shd w:val="clear" w:color="auto" w:fill="auto"/>
            <w:tcMar>
              <w:top w:w="15" w:type="dxa"/>
              <w:left w:w="15" w:type="dxa"/>
              <w:bottom w:w="0" w:type="dxa"/>
              <w:right w:w="15" w:type="dxa"/>
            </w:tcMar>
            <w:vAlign w:val="center"/>
          </w:tcPr>
          <w:p w14:paraId="78A29C06" w14:textId="77777777" w:rsidR="00045A97" w:rsidRPr="0076754B" w:rsidRDefault="00045A97" w:rsidP="00C57B23">
            <w:pPr>
              <w:spacing w:before="0" w:after="0"/>
              <w:jc w:val="left"/>
              <w:rPr>
                <w:rFonts w:cs="Arial"/>
                <w:sz w:val="18"/>
                <w:szCs w:val="18"/>
              </w:rPr>
            </w:pPr>
            <w:r w:rsidRPr="0076754B">
              <w:rPr>
                <w:rFonts w:cs="Arial"/>
                <w:sz w:val="18"/>
                <w:szCs w:val="18"/>
              </w:rPr>
              <w:t> </w:t>
            </w:r>
          </w:p>
        </w:tc>
        <w:tc>
          <w:tcPr>
            <w:tcW w:w="4407" w:type="dxa"/>
            <w:shd w:val="clear" w:color="auto" w:fill="auto"/>
            <w:tcMar>
              <w:top w:w="15" w:type="dxa"/>
              <w:left w:w="15" w:type="dxa"/>
              <w:bottom w:w="0" w:type="dxa"/>
              <w:right w:w="15" w:type="dxa"/>
            </w:tcMar>
            <w:vAlign w:val="center"/>
          </w:tcPr>
          <w:p w14:paraId="11488B6B" w14:textId="77777777" w:rsidR="00045A97" w:rsidRPr="0076754B" w:rsidRDefault="00045A97" w:rsidP="00C57B23">
            <w:pPr>
              <w:spacing w:before="0" w:after="0"/>
              <w:jc w:val="left"/>
              <w:rPr>
                <w:rFonts w:cs="Arial"/>
                <w:sz w:val="18"/>
                <w:szCs w:val="18"/>
              </w:rPr>
            </w:pPr>
            <w:r w:rsidRPr="0076754B">
              <w:rPr>
                <w:rFonts w:cs="Arial"/>
                <w:sz w:val="18"/>
                <w:szCs w:val="18"/>
              </w:rPr>
              <w:t> </w:t>
            </w:r>
          </w:p>
        </w:tc>
      </w:tr>
      <w:tr w:rsidR="00045A97" w:rsidRPr="0076754B" w14:paraId="49C2D22C" w14:textId="77777777" w:rsidTr="00362A64">
        <w:tc>
          <w:tcPr>
            <w:tcW w:w="3984" w:type="dxa"/>
            <w:shd w:val="clear" w:color="auto" w:fill="auto"/>
            <w:tcMar>
              <w:top w:w="15" w:type="dxa"/>
              <w:left w:w="37" w:type="dxa"/>
              <w:bottom w:w="0" w:type="dxa"/>
              <w:right w:w="15" w:type="dxa"/>
            </w:tcMar>
            <w:vAlign w:val="center"/>
          </w:tcPr>
          <w:p w14:paraId="0D711DBB" w14:textId="77777777" w:rsidR="00045A97" w:rsidRPr="0076754B" w:rsidRDefault="00045A97" w:rsidP="00C57B23">
            <w:pPr>
              <w:spacing w:before="0" w:after="0"/>
              <w:jc w:val="left"/>
              <w:rPr>
                <w:rFonts w:cs="Arial"/>
                <w:sz w:val="18"/>
                <w:szCs w:val="18"/>
              </w:rPr>
            </w:pPr>
            <w:r w:rsidRPr="0076754B">
              <w:rPr>
                <w:rFonts w:cs="Arial"/>
                <w:sz w:val="18"/>
                <w:szCs w:val="18"/>
              </w:rPr>
              <w:t>Железнодорожный транспорт</w:t>
            </w:r>
          </w:p>
        </w:tc>
        <w:tc>
          <w:tcPr>
            <w:tcW w:w="1276" w:type="dxa"/>
            <w:shd w:val="clear" w:color="auto" w:fill="auto"/>
            <w:tcMar>
              <w:top w:w="15" w:type="dxa"/>
              <w:left w:w="15" w:type="dxa"/>
              <w:bottom w:w="0" w:type="dxa"/>
              <w:right w:w="15" w:type="dxa"/>
            </w:tcMar>
            <w:vAlign w:val="center"/>
          </w:tcPr>
          <w:p w14:paraId="478E5870" w14:textId="77777777" w:rsidR="00045A97" w:rsidRPr="0076754B" w:rsidRDefault="00045A97" w:rsidP="00C57B23">
            <w:pPr>
              <w:spacing w:before="0" w:after="0"/>
              <w:jc w:val="left"/>
              <w:rPr>
                <w:rFonts w:cs="Arial"/>
                <w:sz w:val="18"/>
                <w:szCs w:val="18"/>
              </w:rPr>
            </w:pPr>
            <w:r w:rsidRPr="0076754B">
              <w:rPr>
                <w:rFonts w:cs="Arial"/>
                <w:sz w:val="18"/>
                <w:szCs w:val="18"/>
              </w:rPr>
              <w:t>I 60.1</w:t>
            </w:r>
          </w:p>
        </w:tc>
        <w:tc>
          <w:tcPr>
            <w:tcW w:w="4407" w:type="dxa"/>
            <w:shd w:val="clear" w:color="auto" w:fill="auto"/>
            <w:tcMar>
              <w:top w:w="15" w:type="dxa"/>
              <w:left w:w="15" w:type="dxa"/>
              <w:bottom w:w="0" w:type="dxa"/>
              <w:right w:w="15" w:type="dxa"/>
            </w:tcMar>
            <w:vAlign w:val="center"/>
          </w:tcPr>
          <w:p w14:paraId="3AE3A1CC" w14:textId="77777777" w:rsidR="00045A97" w:rsidRPr="0076754B" w:rsidRDefault="00045A97" w:rsidP="00C57B23">
            <w:pPr>
              <w:spacing w:before="0" w:after="0"/>
              <w:jc w:val="left"/>
              <w:rPr>
                <w:rFonts w:cs="Arial"/>
                <w:sz w:val="18"/>
                <w:szCs w:val="18"/>
              </w:rPr>
            </w:pPr>
            <w:r w:rsidRPr="0076754B">
              <w:rPr>
                <w:rFonts w:cs="Arial"/>
                <w:sz w:val="18"/>
                <w:szCs w:val="18"/>
              </w:rPr>
              <w:t>Железнодорожный транспорт</w:t>
            </w:r>
          </w:p>
        </w:tc>
      </w:tr>
      <w:tr w:rsidR="00045A97" w:rsidRPr="0076754B" w14:paraId="450E81E9" w14:textId="77777777" w:rsidTr="00362A64">
        <w:tc>
          <w:tcPr>
            <w:tcW w:w="3984" w:type="dxa"/>
            <w:shd w:val="clear" w:color="auto" w:fill="auto"/>
            <w:tcMar>
              <w:top w:w="15" w:type="dxa"/>
              <w:left w:w="37" w:type="dxa"/>
              <w:bottom w:w="0" w:type="dxa"/>
              <w:right w:w="15" w:type="dxa"/>
            </w:tcMar>
            <w:vAlign w:val="center"/>
          </w:tcPr>
          <w:p w14:paraId="5205AB43" w14:textId="77777777" w:rsidR="00045A97" w:rsidRPr="0076754B" w:rsidRDefault="00045A97" w:rsidP="00C57B23">
            <w:pPr>
              <w:spacing w:before="0" w:after="0"/>
              <w:jc w:val="left"/>
              <w:rPr>
                <w:rFonts w:cs="Arial"/>
                <w:sz w:val="18"/>
                <w:szCs w:val="18"/>
              </w:rPr>
            </w:pPr>
            <w:r w:rsidRPr="0076754B">
              <w:rPr>
                <w:rFonts w:cs="Arial"/>
                <w:sz w:val="18"/>
                <w:szCs w:val="18"/>
              </w:rPr>
              <w:t>Автомобильный транспорт</w:t>
            </w:r>
          </w:p>
        </w:tc>
        <w:tc>
          <w:tcPr>
            <w:tcW w:w="1276" w:type="dxa"/>
            <w:shd w:val="clear" w:color="auto" w:fill="auto"/>
            <w:tcMar>
              <w:top w:w="15" w:type="dxa"/>
              <w:left w:w="15" w:type="dxa"/>
              <w:bottom w:w="0" w:type="dxa"/>
              <w:right w:w="15" w:type="dxa"/>
            </w:tcMar>
            <w:vAlign w:val="center"/>
          </w:tcPr>
          <w:p w14:paraId="3E881BE8" w14:textId="77777777" w:rsidR="00045A97" w:rsidRPr="0076754B" w:rsidRDefault="00045A97" w:rsidP="00C57B23">
            <w:pPr>
              <w:spacing w:before="0" w:after="0"/>
              <w:jc w:val="left"/>
              <w:rPr>
                <w:rFonts w:cs="Arial"/>
                <w:sz w:val="18"/>
                <w:szCs w:val="18"/>
              </w:rPr>
            </w:pPr>
            <w:r w:rsidRPr="0076754B">
              <w:rPr>
                <w:rFonts w:cs="Arial"/>
                <w:sz w:val="18"/>
                <w:szCs w:val="18"/>
              </w:rPr>
              <w:t>I 60.2</w:t>
            </w:r>
          </w:p>
        </w:tc>
        <w:tc>
          <w:tcPr>
            <w:tcW w:w="4407" w:type="dxa"/>
            <w:shd w:val="clear" w:color="auto" w:fill="auto"/>
            <w:tcMar>
              <w:top w:w="15" w:type="dxa"/>
              <w:left w:w="15" w:type="dxa"/>
              <w:bottom w:w="0" w:type="dxa"/>
              <w:right w:w="15" w:type="dxa"/>
            </w:tcMar>
            <w:vAlign w:val="center"/>
          </w:tcPr>
          <w:p w14:paraId="06A362B6" w14:textId="77777777" w:rsidR="00045A97" w:rsidRPr="0076754B" w:rsidRDefault="00045A97" w:rsidP="00C57B23">
            <w:pPr>
              <w:spacing w:before="0" w:after="0"/>
              <w:jc w:val="left"/>
              <w:rPr>
                <w:rFonts w:cs="Arial"/>
                <w:sz w:val="18"/>
                <w:szCs w:val="18"/>
              </w:rPr>
            </w:pPr>
            <w:r w:rsidRPr="0076754B">
              <w:rPr>
                <w:rFonts w:cs="Arial"/>
                <w:sz w:val="18"/>
                <w:szCs w:val="18"/>
              </w:rPr>
              <w:t>Автомобильный транспорт</w:t>
            </w:r>
          </w:p>
        </w:tc>
      </w:tr>
      <w:tr w:rsidR="00045A97" w:rsidRPr="0076754B" w14:paraId="41566AB5" w14:textId="77777777" w:rsidTr="00362A64">
        <w:tc>
          <w:tcPr>
            <w:tcW w:w="3984" w:type="dxa"/>
            <w:shd w:val="clear" w:color="auto" w:fill="auto"/>
            <w:tcMar>
              <w:top w:w="15" w:type="dxa"/>
              <w:left w:w="37" w:type="dxa"/>
              <w:bottom w:w="0" w:type="dxa"/>
              <w:right w:w="15" w:type="dxa"/>
            </w:tcMar>
            <w:vAlign w:val="center"/>
          </w:tcPr>
          <w:p w14:paraId="589A9E69" w14:textId="77777777" w:rsidR="00045A97" w:rsidRPr="0076754B" w:rsidRDefault="00045A97" w:rsidP="00C57B23">
            <w:pPr>
              <w:spacing w:before="0" w:after="0"/>
              <w:jc w:val="left"/>
              <w:rPr>
                <w:rFonts w:cs="Arial"/>
                <w:sz w:val="18"/>
                <w:szCs w:val="18"/>
              </w:rPr>
            </w:pPr>
            <w:r w:rsidRPr="0076754B">
              <w:rPr>
                <w:rFonts w:cs="Arial"/>
                <w:sz w:val="18"/>
                <w:szCs w:val="18"/>
              </w:rPr>
              <w:t>Водный транспорт</w:t>
            </w:r>
          </w:p>
        </w:tc>
        <w:tc>
          <w:tcPr>
            <w:tcW w:w="1276" w:type="dxa"/>
            <w:shd w:val="clear" w:color="auto" w:fill="auto"/>
            <w:tcMar>
              <w:top w:w="15" w:type="dxa"/>
              <w:left w:w="15" w:type="dxa"/>
              <w:bottom w:w="0" w:type="dxa"/>
              <w:right w:w="15" w:type="dxa"/>
            </w:tcMar>
            <w:vAlign w:val="center"/>
          </w:tcPr>
          <w:p w14:paraId="3EBC0905" w14:textId="77777777" w:rsidR="00045A97" w:rsidRPr="0076754B" w:rsidRDefault="00045A97" w:rsidP="00C57B23">
            <w:pPr>
              <w:spacing w:before="0" w:after="0"/>
              <w:jc w:val="left"/>
              <w:rPr>
                <w:rFonts w:cs="Arial"/>
                <w:sz w:val="18"/>
                <w:szCs w:val="18"/>
              </w:rPr>
            </w:pPr>
            <w:r w:rsidRPr="0076754B">
              <w:rPr>
                <w:rFonts w:cs="Arial"/>
                <w:sz w:val="18"/>
                <w:szCs w:val="18"/>
              </w:rPr>
              <w:t>I 61</w:t>
            </w:r>
          </w:p>
        </w:tc>
        <w:tc>
          <w:tcPr>
            <w:tcW w:w="4407" w:type="dxa"/>
            <w:shd w:val="clear" w:color="auto" w:fill="auto"/>
            <w:tcMar>
              <w:top w:w="15" w:type="dxa"/>
              <w:left w:w="15" w:type="dxa"/>
              <w:bottom w:w="0" w:type="dxa"/>
              <w:right w:w="15" w:type="dxa"/>
            </w:tcMar>
            <w:vAlign w:val="center"/>
          </w:tcPr>
          <w:p w14:paraId="4EB2EDB7" w14:textId="77777777" w:rsidR="00045A97" w:rsidRPr="0076754B" w:rsidRDefault="00045A97" w:rsidP="00C57B23">
            <w:pPr>
              <w:spacing w:before="0" w:after="0"/>
              <w:jc w:val="left"/>
              <w:rPr>
                <w:rFonts w:cs="Arial"/>
                <w:sz w:val="18"/>
                <w:szCs w:val="18"/>
              </w:rPr>
            </w:pPr>
            <w:r w:rsidRPr="0076754B">
              <w:rPr>
                <w:rFonts w:cs="Arial"/>
                <w:sz w:val="18"/>
                <w:szCs w:val="18"/>
              </w:rPr>
              <w:t>Деятельность водного транспорта</w:t>
            </w:r>
          </w:p>
        </w:tc>
      </w:tr>
      <w:tr w:rsidR="00045A97" w:rsidRPr="0076754B" w14:paraId="6AF1FEBA" w14:textId="77777777" w:rsidTr="00362A64">
        <w:tc>
          <w:tcPr>
            <w:tcW w:w="3984" w:type="dxa"/>
            <w:shd w:val="clear" w:color="auto" w:fill="auto"/>
            <w:tcMar>
              <w:top w:w="15" w:type="dxa"/>
              <w:left w:w="37" w:type="dxa"/>
              <w:bottom w:w="0" w:type="dxa"/>
              <w:right w:w="15" w:type="dxa"/>
            </w:tcMar>
            <w:vAlign w:val="center"/>
          </w:tcPr>
          <w:p w14:paraId="2B488ACE" w14:textId="77777777" w:rsidR="00045A97" w:rsidRPr="0076754B" w:rsidRDefault="00045A97" w:rsidP="00C57B23">
            <w:pPr>
              <w:spacing w:before="0" w:after="0"/>
              <w:jc w:val="left"/>
              <w:rPr>
                <w:rFonts w:cs="Arial"/>
                <w:sz w:val="18"/>
                <w:szCs w:val="18"/>
              </w:rPr>
            </w:pPr>
            <w:r w:rsidRPr="0076754B">
              <w:rPr>
                <w:rFonts w:cs="Arial"/>
                <w:sz w:val="18"/>
                <w:szCs w:val="18"/>
              </w:rPr>
              <w:t>Воздушный транспорт</w:t>
            </w:r>
          </w:p>
        </w:tc>
        <w:tc>
          <w:tcPr>
            <w:tcW w:w="1276" w:type="dxa"/>
            <w:shd w:val="clear" w:color="auto" w:fill="auto"/>
            <w:tcMar>
              <w:top w:w="15" w:type="dxa"/>
              <w:left w:w="15" w:type="dxa"/>
              <w:bottom w:w="0" w:type="dxa"/>
              <w:right w:w="15" w:type="dxa"/>
            </w:tcMar>
            <w:vAlign w:val="center"/>
          </w:tcPr>
          <w:p w14:paraId="1901CDA4" w14:textId="77777777" w:rsidR="00045A97" w:rsidRPr="0076754B" w:rsidRDefault="00045A97" w:rsidP="00C57B23">
            <w:pPr>
              <w:spacing w:before="0" w:after="0"/>
              <w:jc w:val="left"/>
              <w:rPr>
                <w:rFonts w:cs="Arial"/>
                <w:sz w:val="18"/>
                <w:szCs w:val="18"/>
              </w:rPr>
            </w:pPr>
            <w:r w:rsidRPr="0076754B">
              <w:rPr>
                <w:rFonts w:cs="Arial"/>
                <w:sz w:val="18"/>
                <w:szCs w:val="18"/>
              </w:rPr>
              <w:t>I 62</w:t>
            </w:r>
          </w:p>
        </w:tc>
        <w:tc>
          <w:tcPr>
            <w:tcW w:w="4407" w:type="dxa"/>
            <w:shd w:val="clear" w:color="auto" w:fill="auto"/>
            <w:tcMar>
              <w:top w:w="15" w:type="dxa"/>
              <w:left w:w="15" w:type="dxa"/>
              <w:bottom w:w="0" w:type="dxa"/>
              <w:right w:w="15" w:type="dxa"/>
            </w:tcMar>
            <w:vAlign w:val="center"/>
          </w:tcPr>
          <w:p w14:paraId="753AC705" w14:textId="77777777" w:rsidR="00045A97" w:rsidRPr="0076754B" w:rsidRDefault="00045A97" w:rsidP="00C57B23">
            <w:pPr>
              <w:spacing w:before="0" w:after="0"/>
              <w:jc w:val="left"/>
              <w:rPr>
                <w:rFonts w:cs="Arial"/>
                <w:sz w:val="18"/>
                <w:szCs w:val="18"/>
              </w:rPr>
            </w:pPr>
            <w:r w:rsidRPr="0076754B">
              <w:rPr>
                <w:rFonts w:cs="Arial"/>
                <w:sz w:val="18"/>
                <w:szCs w:val="18"/>
              </w:rPr>
              <w:t>Деятельность воздушного транспорта</w:t>
            </w:r>
          </w:p>
        </w:tc>
      </w:tr>
      <w:tr w:rsidR="00045A97" w:rsidRPr="0076754B" w14:paraId="6007125B" w14:textId="77777777" w:rsidTr="00362A64">
        <w:tc>
          <w:tcPr>
            <w:tcW w:w="3984" w:type="dxa"/>
            <w:shd w:val="clear" w:color="auto" w:fill="auto"/>
            <w:tcMar>
              <w:top w:w="15" w:type="dxa"/>
              <w:left w:w="37" w:type="dxa"/>
              <w:bottom w:w="0" w:type="dxa"/>
              <w:right w:w="15" w:type="dxa"/>
            </w:tcMar>
            <w:vAlign w:val="center"/>
          </w:tcPr>
          <w:p w14:paraId="60C625C5" w14:textId="77777777" w:rsidR="00045A97" w:rsidRPr="0076754B" w:rsidRDefault="00045A97" w:rsidP="00C57B23">
            <w:pPr>
              <w:spacing w:before="0" w:after="0"/>
              <w:jc w:val="left"/>
              <w:rPr>
                <w:rFonts w:cs="Arial"/>
                <w:sz w:val="18"/>
                <w:szCs w:val="18"/>
              </w:rPr>
            </w:pPr>
            <w:r w:rsidRPr="0076754B">
              <w:rPr>
                <w:rFonts w:cs="Arial"/>
                <w:sz w:val="18"/>
                <w:szCs w:val="18"/>
              </w:rPr>
              <w:t>Вспомогательная и дополнительная транспортная деятельность</w:t>
            </w:r>
          </w:p>
        </w:tc>
        <w:tc>
          <w:tcPr>
            <w:tcW w:w="1276" w:type="dxa"/>
            <w:shd w:val="clear" w:color="auto" w:fill="auto"/>
            <w:tcMar>
              <w:top w:w="15" w:type="dxa"/>
              <w:left w:w="15" w:type="dxa"/>
              <w:bottom w:w="0" w:type="dxa"/>
              <w:right w:w="15" w:type="dxa"/>
            </w:tcMar>
            <w:vAlign w:val="center"/>
          </w:tcPr>
          <w:p w14:paraId="2CA3EEAE" w14:textId="77777777" w:rsidR="00045A97" w:rsidRPr="0076754B" w:rsidRDefault="00045A97" w:rsidP="00C57B23">
            <w:pPr>
              <w:spacing w:before="0" w:after="0"/>
              <w:jc w:val="left"/>
              <w:rPr>
                <w:rFonts w:cs="Arial"/>
                <w:sz w:val="18"/>
                <w:szCs w:val="18"/>
              </w:rPr>
            </w:pPr>
            <w:r w:rsidRPr="0076754B">
              <w:rPr>
                <w:rFonts w:cs="Arial"/>
                <w:sz w:val="18"/>
                <w:szCs w:val="18"/>
              </w:rPr>
              <w:t>I 63, без I 63.3</w:t>
            </w:r>
          </w:p>
        </w:tc>
        <w:tc>
          <w:tcPr>
            <w:tcW w:w="4407" w:type="dxa"/>
            <w:shd w:val="clear" w:color="auto" w:fill="auto"/>
            <w:tcMar>
              <w:top w:w="15" w:type="dxa"/>
              <w:left w:w="15" w:type="dxa"/>
              <w:bottom w:w="0" w:type="dxa"/>
              <w:right w:w="15" w:type="dxa"/>
            </w:tcMar>
            <w:vAlign w:val="center"/>
          </w:tcPr>
          <w:p w14:paraId="28084335" w14:textId="77777777" w:rsidR="00045A97" w:rsidRPr="0076754B" w:rsidRDefault="00045A97" w:rsidP="00C57B23">
            <w:pPr>
              <w:spacing w:before="0" w:after="0"/>
              <w:jc w:val="left"/>
              <w:rPr>
                <w:rFonts w:cs="Arial"/>
                <w:sz w:val="18"/>
                <w:szCs w:val="18"/>
              </w:rPr>
            </w:pPr>
            <w:r w:rsidRPr="0076754B">
              <w:rPr>
                <w:rFonts w:cs="Arial"/>
                <w:sz w:val="18"/>
                <w:szCs w:val="18"/>
              </w:rPr>
              <w:t>Вспомогательная и дополнительная транспортная деятельность</w:t>
            </w:r>
          </w:p>
        </w:tc>
      </w:tr>
      <w:tr w:rsidR="00045A97" w:rsidRPr="0076754B" w14:paraId="03EE20F5" w14:textId="77777777" w:rsidTr="00362A64">
        <w:tc>
          <w:tcPr>
            <w:tcW w:w="3984" w:type="dxa"/>
            <w:shd w:val="clear" w:color="auto" w:fill="auto"/>
            <w:tcMar>
              <w:top w:w="15" w:type="dxa"/>
              <w:left w:w="37" w:type="dxa"/>
              <w:bottom w:w="0" w:type="dxa"/>
              <w:right w:w="15" w:type="dxa"/>
            </w:tcMar>
            <w:vAlign w:val="center"/>
          </w:tcPr>
          <w:p w14:paraId="0A581F8D" w14:textId="77777777" w:rsidR="00045A97" w:rsidRPr="0076754B" w:rsidRDefault="00045A97" w:rsidP="00C57B23">
            <w:pPr>
              <w:spacing w:before="0" w:after="0"/>
              <w:jc w:val="left"/>
              <w:rPr>
                <w:rFonts w:cs="Arial"/>
                <w:sz w:val="18"/>
                <w:szCs w:val="18"/>
              </w:rPr>
            </w:pPr>
            <w:r w:rsidRPr="0076754B">
              <w:rPr>
                <w:rFonts w:cs="Arial"/>
                <w:sz w:val="18"/>
                <w:szCs w:val="18"/>
              </w:rPr>
              <w:t>Трубопроводный транспорт</w:t>
            </w:r>
          </w:p>
        </w:tc>
        <w:tc>
          <w:tcPr>
            <w:tcW w:w="1276" w:type="dxa"/>
            <w:shd w:val="clear" w:color="auto" w:fill="auto"/>
            <w:tcMar>
              <w:top w:w="15" w:type="dxa"/>
              <w:left w:w="15" w:type="dxa"/>
              <w:bottom w:w="0" w:type="dxa"/>
              <w:right w:w="15" w:type="dxa"/>
            </w:tcMar>
            <w:vAlign w:val="center"/>
          </w:tcPr>
          <w:p w14:paraId="71BF2CAD" w14:textId="77777777" w:rsidR="00045A97" w:rsidRPr="0076754B" w:rsidRDefault="00045A97" w:rsidP="00C57B23">
            <w:pPr>
              <w:spacing w:before="0" w:after="0"/>
              <w:jc w:val="left"/>
              <w:rPr>
                <w:rFonts w:cs="Arial"/>
                <w:sz w:val="18"/>
                <w:szCs w:val="18"/>
              </w:rPr>
            </w:pPr>
            <w:r w:rsidRPr="0076754B">
              <w:rPr>
                <w:rFonts w:cs="Arial"/>
                <w:sz w:val="18"/>
                <w:szCs w:val="18"/>
              </w:rPr>
              <w:t>I 60.3</w:t>
            </w:r>
          </w:p>
        </w:tc>
        <w:tc>
          <w:tcPr>
            <w:tcW w:w="4407" w:type="dxa"/>
            <w:shd w:val="clear" w:color="auto" w:fill="auto"/>
            <w:tcMar>
              <w:top w:w="15" w:type="dxa"/>
              <w:left w:w="15" w:type="dxa"/>
              <w:bottom w:w="0" w:type="dxa"/>
              <w:right w:w="15" w:type="dxa"/>
            </w:tcMar>
            <w:vAlign w:val="center"/>
          </w:tcPr>
          <w:p w14:paraId="4E21DB7D" w14:textId="77777777" w:rsidR="00045A97" w:rsidRPr="0076754B" w:rsidRDefault="00045A97" w:rsidP="00C57B23">
            <w:pPr>
              <w:spacing w:before="0" w:after="0"/>
              <w:jc w:val="left"/>
              <w:rPr>
                <w:rFonts w:cs="Arial"/>
                <w:sz w:val="18"/>
                <w:szCs w:val="18"/>
              </w:rPr>
            </w:pPr>
            <w:r w:rsidRPr="0076754B">
              <w:rPr>
                <w:rFonts w:cs="Arial"/>
                <w:sz w:val="18"/>
                <w:szCs w:val="18"/>
              </w:rPr>
              <w:t>Трубопроводный транспорт</w:t>
            </w:r>
          </w:p>
        </w:tc>
      </w:tr>
      <w:tr w:rsidR="00045A97" w:rsidRPr="0076754B" w14:paraId="2AB0A2B7" w14:textId="77777777" w:rsidTr="00362A64">
        <w:tc>
          <w:tcPr>
            <w:tcW w:w="3984" w:type="dxa"/>
            <w:shd w:val="clear" w:color="auto" w:fill="E1E5F7" w:themeFill="accent2" w:themeFillTint="33"/>
            <w:tcMar>
              <w:top w:w="15" w:type="dxa"/>
              <w:left w:w="37" w:type="dxa"/>
              <w:bottom w:w="0" w:type="dxa"/>
              <w:right w:w="15" w:type="dxa"/>
            </w:tcMar>
            <w:vAlign w:val="center"/>
          </w:tcPr>
          <w:p w14:paraId="6173029C" w14:textId="77777777" w:rsidR="00045A97" w:rsidRPr="0076754B" w:rsidRDefault="00045A97" w:rsidP="00C57B23">
            <w:pPr>
              <w:spacing w:before="0" w:after="0"/>
              <w:jc w:val="left"/>
              <w:rPr>
                <w:rFonts w:cs="Arial"/>
                <w:b/>
                <w:sz w:val="18"/>
                <w:szCs w:val="18"/>
              </w:rPr>
            </w:pPr>
            <w:r w:rsidRPr="0076754B">
              <w:rPr>
                <w:rFonts w:cs="Arial"/>
                <w:b/>
                <w:sz w:val="18"/>
                <w:szCs w:val="18"/>
              </w:rPr>
              <w:t>Курортно-туристский комплекс (</w:t>
            </w:r>
            <w:r w:rsidRPr="0076754B">
              <w:rPr>
                <w:rFonts w:cs="Arial"/>
                <w:b/>
                <w:sz w:val="18"/>
                <w:szCs w:val="18"/>
                <w:lang w:val="en-GB"/>
              </w:rPr>
              <w:t>C</w:t>
            </w:r>
            <w:r w:rsidRPr="0076754B">
              <w:rPr>
                <w:rFonts w:cs="Arial"/>
                <w:b/>
                <w:sz w:val="18"/>
                <w:szCs w:val="18"/>
              </w:rPr>
              <w:t>КТК)</w:t>
            </w:r>
          </w:p>
        </w:tc>
        <w:tc>
          <w:tcPr>
            <w:tcW w:w="1276" w:type="dxa"/>
            <w:shd w:val="clear" w:color="auto" w:fill="E1E5F7" w:themeFill="accent2" w:themeFillTint="33"/>
            <w:tcMar>
              <w:top w:w="15" w:type="dxa"/>
              <w:left w:w="15" w:type="dxa"/>
              <w:bottom w:w="0" w:type="dxa"/>
              <w:right w:w="15" w:type="dxa"/>
            </w:tcMar>
            <w:vAlign w:val="center"/>
          </w:tcPr>
          <w:p w14:paraId="14380FF0" w14:textId="77777777" w:rsidR="00045A97" w:rsidRPr="0076754B" w:rsidRDefault="00045A97" w:rsidP="00C57B23">
            <w:pPr>
              <w:spacing w:before="0" w:after="0"/>
              <w:jc w:val="left"/>
              <w:rPr>
                <w:rFonts w:cs="Arial"/>
                <w:sz w:val="18"/>
                <w:szCs w:val="18"/>
              </w:rPr>
            </w:pPr>
          </w:p>
        </w:tc>
        <w:tc>
          <w:tcPr>
            <w:tcW w:w="4407" w:type="dxa"/>
            <w:shd w:val="clear" w:color="auto" w:fill="E1E5F7" w:themeFill="accent2" w:themeFillTint="33"/>
            <w:tcMar>
              <w:top w:w="15" w:type="dxa"/>
              <w:left w:w="15" w:type="dxa"/>
              <w:bottom w:w="0" w:type="dxa"/>
              <w:right w:w="15" w:type="dxa"/>
            </w:tcMar>
            <w:vAlign w:val="center"/>
          </w:tcPr>
          <w:p w14:paraId="45C827EE" w14:textId="77777777" w:rsidR="00045A97" w:rsidRPr="0076754B" w:rsidRDefault="00045A97" w:rsidP="00C57B23">
            <w:pPr>
              <w:spacing w:before="0" w:after="0"/>
              <w:jc w:val="left"/>
              <w:rPr>
                <w:rFonts w:cs="Arial"/>
                <w:sz w:val="18"/>
                <w:szCs w:val="18"/>
              </w:rPr>
            </w:pPr>
          </w:p>
        </w:tc>
      </w:tr>
      <w:tr w:rsidR="00045A97" w:rsidRPr="0076754B" w14:paraId="7FAE1191" w14:textId="77777777" w:rsidTr="00362A64">
        <w:tc>
          <w:tcPr>
            <w:tcW w:w="3984" w:type="dxa"/>
            <w:shd w:val="clear" w:color="auto" w:fill="auto"/>
            <w:tcMar>
              <w:top w:w="15" w:type="dxa"/>
              <w:left w:w="37" w:type="dxa"/>
              <w:bottom w:w="0" w:type="dxa"/>
              <w:right w:w="15" w:type="dxa"/>
            </w:tcMar>
            <w:vAlign w:val="center"/>
          </w:tcPr>
          <w:p w14:paraId="555F045F" w14:textId="77777777" w:rsidR="00045A97" w:rsidRPr="0076754B" w:rsidRDefault="00045A97" w:rsidP="00C57B23">
            <w:pPr>
              <w:spacing w:before="0" w:after="0"/>
              <w:jc w:val="left"/>
              <w:rPr>
                <w:rFonts w:cs="Arial"/>
                <w:sz w:val="18"/>
                <w:szCs w:val="18"/>
              </w:rPr>
            </w:pPr>
            <w:r w:rsidRPr="0076754B">
              <w:rPr>
                <w:rFonts w:cs="Arial"/>
                <w:sz w:val="18"/>
                <w:szCs w:val="18"/>
              </w:rPr>
              <w:t>Гостиницы и рестораны</w:t>
            </w:r>
          </w:p>
        </w:tc>
        <w:tc>
          <w:tcPr>
            <w:tcW w:w="1276" w:type="dxa"/>
            <w:shd w:val="clear" w:color="auto" w:fill="auto"/>
            <w:tcMar>
              <w:top w:w="15" w:type="dxa"/>
              <w:left w:w="15" w:type="dxa"/>
              <w:bottom w:w="0" w:type="dxa"/>
              <w:right w:w="15" w:type="dxa"/>
            </w:tcMar>
            <w:vAlign w:val="center"/>
          </w:tcPr>
          <w:p w14:paraId="39378BB3" w14:textId="77777777" w:rsidR="00045A97" w:rsidRPr="0076754B" w:rsidRDefault="00045A97" w:rsidP="00C57B23">
            <w:pPr>
              <w:spacing w:before="0" w:after="0"/>
              <w:jc w:val="left"/>
              <w:rPr>
                <w:rFonts w:cs="Arial"/>
                <w:sz w:val="18"/>
                <w:szCs w:val="18"/>
              </w:rPr>
            </w:pPr>
            <w:r w:rsidRPr="0076754B">
              <w:rPr>
                <w:rFonts w:cs="Arial"/>
                <w:sz w:val="18"/>
                <w:szCs w:val="18"/>
              </w:rPr>
              <w:t>H</w:t>
            </w:r>
          </w:p>
        </w:tc>
        <w:tc>
          <w:tcPr>
            <w:tcW w:w="4407" w:type="dxa"/>
            <w:shd w:val="clear" w:color="auto" w:fill="auto"/>
            <w:tcMar>
              <w:top w:w="15" w:type="dxa"/>
              <w:left w:w="15" w:type="dxa"/>
              <w:bottom w:w="0" w:type="dxa"/>
              <w:right w:w="15" w:type="dxa"/>
            </w:tcMar>
            <w:vAlign w:val="center"/>
          </w:tcPr>
          <w:p w14:paraId="22F72E0B" w14:textId="77777777" w:rsidR="00045A97" w:rsidRPr="0076754B" w:rsidRDefault="00045A97" w:rsidP="00C57B23">
            <w:pPr>
              <w:spacing w:before="0" w:after="0"/>
              <w:jc w:val="left"/>
              <w:rPr>
                <w:rFonts w:cs="Arial"/>
                <w:sz w:val="18"/>
                <w:szCs w:val="18"/>
              </w:rPr>
            </w:pPr>
            <w:r w:rsidRPr="0076754B">
              <w:rPr>
                <w:rFonts w:cs="Arial"/>
                <w:sz w:val="18"/>
                <w:szCs w:val="18"/>
              </w:rPr>
              <w:t>Гостиницы и рестораны</w:t>
            </w:r>
          </w:p>
        </w:tc>
      </w:tr>
      <w:tr w:rsidR="00045A97" w:rsidRPr="0076754B" w14:paraId="7F6D0198" w14:textId="77777777" w:rsidTr="00362A64">
        <w:tc>
          <w:tcPr>
            <w:tcW w:w="3984" w:type="dxa"/>
            <w:shd w:val="clear" w:color="auto" w:fill="auto"/>
            <w:tcMar>
              <w:top w:w="15" w:type="dxa"/>
              <w:left w:w="37" w:type="dxa"/>
              <w:bottom w:w="0" w:type="dxa"/>
              <w:right w:w="15" w:type="dxa"/>
            </w:tcMar>
            <w:vAlign w:val="center"/>
          </w:tcPr>
          <w:p w14:paraId="53E4E302" w14:textId="77777777" w:rsidR="00045A97" w:rsidRPr="0076754B" w:rsidRDefault="00045A97" w:rsidP="00C57B23">
            <w:pPr>
              <w:spacing w:before="0" w:after="0"/>
              <w:jc w:val="left"/>
              <w:rPr>
                <w:rFonts w:cs="Arial"/>
                <w:sz w:val="18"/>
                <w:szCs w:val="18"/>
              </w:rPr>
            </w:pPr>
            <w:r w:rsidRPr="0076754B">
              <w:rPr>
                <w:rFonts w:cs="Arial"/>
                <w:sz w:val="18"/>
                <w:szCs w:val="18"/>
              </w:rPr>
              <w:t>Санатории</w:t>
            </w:r>
          </w:p>
        </w:tc>
        <w:tc>
          <w:tcPr>
            <w:tcW w:w="1276" w:type="dxa"/>
            <w:shd w:val="clear" w:color="auto" w:fill="auto"/>
            <w:tcMar>
              <w:top w:w="15" w:type="dxa"/>
              <w:left w:w="15" w:type="dxa"/>
              <w:bottom w:w="0" w:type="dxa"/>
              <w:right w:w="15" w:type="dxa"/>
            </w:tcMar>
            <w:vAlign w:val="center"/>
          </w:tcPr>
          <w:p w14:paraId="0EE59CF8" w14:textId="77777777" w:rsidR="00045A97" w:rsidRPr="0076754B" w:rsidRDefault="00045A97" w:rsidP="00C57B23">
            <w:pPr>
              <w:spacing w:before="0" w:after="0"/>
              <w:jc w:val="left"/>
              <w:rPr>
                <w:rFonts w:cs="Arial"/>
                <w:sz w:val="18"/>
                <w:szCs w:val="18"/>
              </w:rPr>
            </w:pPr>
            <w:r w:rsidRPr="0076754B">
              <w:rPr>
                <w:rFonts w:cs="Arial"/>
                <w:sz w:val="18"/>
                <w:szCs w:val="18"/>
              </w:rPr>
              <w:t>85.11.2</w:t>
            </w:r>
          </w:p>
        </w:tc>
        <w:tc>
          <w:tcPr>
            <w:tcW w:w="4407" w:type="dxa"/>
            <w:shd w:val="clear" w:color="auto" w:fill="auto"/>
            <w:tcMar>
              <w:top w:w="15" w:type="dxa"/>
              <w:left w:w="15" w:type="dxa"/>
              <w:bottom w:w="0" w:type="dxa"/>
              <w:right w:w="15" w:type="dxa"/>
            </w:tcMar>
            <w:vAlign w:val="center"/>
          </w:tcPr>
          <w:p w14:paraId="19C39663" w14:textId="77777777" w:rsidR="00045A97" w:rsidRPr="0076754B" w:rsidRDefault="00045A97" w:rsidP="00C57B23">
            <w:pPr>
              <w:spacing w:before="0" w:after="0"/>
              <w:jc w:val="left"/>
              <w:rPr>
                <w:rFonts w:cs="Arial"/>
                <w:sz w:val="18"/>
                <w:szCs w:val="18"/>
              </w:rPr>
            </w:pPr>
            <w:r w:rsidRPr="0076754B">
              <w:rPr>
                <w:rFonts w:cs="Arial"/>
                <w:sz w:val="18"/>
                <w:szCs w:val="18"/>
              </w:rPr>
              <w:t>Санатории</w:t>
            </w:r>
          </w:p>
        </w:tc>
      </w:tr>
      <w:tr w:rsidR="00045A97" w:rsidRPr="0076754B" w14:paraId="3FF43A2C" w14:textId="77777777" w:rsidTr="00362A64">
        <w:tc>
          <w:tcPr>
            <w:tcW w:w="3984" w:type="dxa"/>
            <w:shd w:val="clear" w:color="auto" w:fill="auto"/>
            <w:tcMar>
              <w:top w:w="15" w:type="dxa"/>
              <w:left w:w="37" w:type="dxa"/>
              <w:bottom w:w="0" w:type="dxa"/>
              <w:right w:w="15" w:type="dxa"/>
            </w:tcMar>
            <w:vAlign w:val="center"/>
          </w:tcPr>
          <w:p w14:paraId="13E315D0" w14:textId="77777777" w:rsidR="00045A97" w:rsidRPr="0076754B" w:rsidRDefault="00045A97" w:rsidP="00C57B23">
            <w:pPr>
              <w:spacing w:before="0" w:after="0"/>
              <w:jc w:val="left"/>
              <w:rPr>
                <w:rFonts w:cs="Arial"/>
                <w:sz w:val="18"/>
                <w:szCs w:val="18"/>
              </w:rPr>
            </w:pPr>
            <w:r w:rsidRPr="0076754B">
              <w:rPr>
                <w:rFonts w:cs="Arial"/>
                <w:sz w:val="18"/>
                <w:szCs w:val="18"/>
              </w:rPr>
              <w:t>Деятельность туристических агентств</w:t>
            </w:r>
          </w:p>
        </w:tc>
        <w:tc>
          <w:tcPr>
            <w:tcW w:w="1276" w:type="dxa"/>
            <w:shd w:val="clear" w:color="auto" w:fill="auto"/>
            <w:tcMar>
              <w:top w:w="15" w:type="dxa"/>
              <w:left w:w="15" w:type="dxa"/>
              <w:bottom w:w="0" w:type="dxa"/>
              <w:right w:w="15" w:type="dxa"/>
            </w:tcMar>
            <w:vAlign w:val="center"/>
          </w:tcPr>
          <w:p w14:paraId="09C88E21" w14:textId="77777777" w:rsidR="00045A97" w:rsidRPr="0076754B" w:rsidRDefault="00045A97" w:rsidP="00C57B23">
            <w:pPr>
              <w:spacing w:before="0" w:after="0"/>
              <w:jc w:val="left"/>
              <w:rPr>
                <w:rFonts w:cs="Arial"/>
                <w:sz w:val="18"/>
                <w:szCs w:val="18"/>
              </w:rPr>
            </w:pPr>
            <w:r w:rsidRPr="0076754B">
              <w:rPr>
                <w:rFonts w:cs="Arial"/>
                <w:sz w:val="18"/>
                <w:szCs w:val="18"/>
              </w:rPr>
              <w:t>I 63.3</w:t>
            </w:r>
          </w:p>
        </w:tc>
        <w:tc>
          <w:tcPr>
            <w:tcW w:w="4407" w:type="dxa"/>
            <w:shd w:val="clear" w:color="auto" w:fill="auto"/>
            <w:tcMar>
              <w:top w:w="15" w:type="dxa"/>
              <w:left w:w="15" w:type="dxa"/>
              <w:bottom w:w="0" w:type="dxa"/>
              <w:right w:w="15" w:type="dxa"/>
            </w:tcMar>
            <w:vAlign w:val="center"/>
          </w:tcPr>
          <w:p w14:paraId="6E0138FD" w14:textId="77777777" w:rsidR="00045A97" w:rsidRPr="0076754B" w:rsidRDefault="00045A97" w:rsidP="00C57B23">
            <w:pPr>
              <w:spacing w:before="0" w:after="0"/>
              <w:jc w:val="left"/>
              <w:rPr>
                <w:rFonts w:cs="Arial"/>
                <w:sz w:val="18"/>
                <w:szCs w:val="18"/>
              </w:rPr>
            </w:pPr>
            <w:r w:rsidRPr="0076754B">
              <w:rPr>
                <w:rFonts w:cs="Arial"/>
                <w:sz w:val="18"/>
                <w:szCs w:val="18"/>
              </w:rPr>
              <w:t>Деятельность туристических агентств</w:t>
            </w:r>
          </w:p>
        </w:tc>
      </w:tr>
      <w:tr w:rsidR="00045A97" w:rsidRPr="0076754B" w14:paraId="6C2B1676" w14:textId="77777777" w:rsidTr="00362A64">
        <w:tc>
          <w:tcPr>
            <w:tcW w:w="3984" w:type="dxa"/>
            <w:shd w:val="clear" w:color="auto" w:fill="auto"/>
            <w:tcMar>
              <w:top w:w="15" w:type="dxa"/>
              <w:left w:w="37" w:type="dxa"/>
              <w:bottom w:w="0" w:type="dxa"/>
              <w:right w:w="15" w:type="dxa"/>
            </w:tcMar>
            <w:vAlign w:val="center"/>
          </w:tcPr>
          <w:p w14:paraId="176871FE" w14:textId="77777777" w:rsidR="00045A97" w:rsidRPr="0076754B" w:rsidRDefault="00045A97" w:rsidP="00C57B23">
            <w:pPr>
              <w:spacing w:before="0" w:after="0"/>
              <w:jc w:val="left"/>
              <w:rPr>
                <w:rFonts w:cs="Arial"/>
                <w:sz w:val="18"/>
                <w:szCs w:val="18"/>
              </w:rPr>
            </w:pPr>
            <w:r w:rsidRPr="0076754B">
              <w:rPr>
                <w:rFonts w:cs="Arial"/>
                <w:sz w:val="18"/>
                <w:szCs w:val="18"/>
              </w:rPr>
              <w:t>Услуги по организации отдыха и развлечений, культуры и спорта</w:t>
            </w:r>
          </w:p>
        </w:tc>
        <w:tc>
          <w:tcPr>
            <w:tcW w:w="1276" w:type="dxa"/>
            <w:shd w:val="clear" w:color="auto" w:fill="auto"/>
            <w:tcMar>
              <w:top w:w="15" w:type="dxa"/>
              <w:left w:w="15" w:type="dxa"/>
              <w:bottom w:w="0" w:type="dxa"/>
              <w:right w:w="15" w:type="dxa"/>
            </w:tcMar>
            <w:vAlign w:val="center"/>
          </w:tcPr>
          <w:p w14:paraId="1CE9E61B" w14:textId="77777777" w:rsidR="00045A97" w:rsidRPr="0076754B" w:rsidRDefault="00045A97" w:rsidP="00C57B23">
            <w:pPr>
              <w:spacing w:before="0" w:after="0"/>
              <w:jc w:val="left"/>
              <w:rPr>
                <w:rFonts w:cs="Arial"/>
                <w:sz w:val="18"/>
                <w:szCs w:val="18"/>
              </w:rPr>
            </w:pPr>
            <w:r w:rsidRPr="0076754B">
              <w:rPr>
                <w:rFonts w:cs="Arial"/>
                <w:sz w:val="18"/>
                <w:szCs w:val="18"/>
              </w:rPr>
              <w:t>O 92</w:t>
            </w:r>
          </w:p>
        </w:tc>
        <w:tc>
          <w:tcPr>
            <w:tcW w:w="4407" w:type="dxa"/>
            <w:shd w:val="clear" w:color="auto" w:fill="auto"/>
            <w:tcMar>
              <w:top w:w="15" w:type="dxa"/>
              <w:left w:w="15" w:type="dxa"/>
              <w:bottom w:w="0" w:type="dxa"/>
              <w:right w:w="15" w:type="dxa"/>
            </w:tcMar>
            <w:vAlign w:val="center"/>
          </w:tcPr>
          <w:p w14:paraId="542D6290" w14:textId="77777777" w:rsidR="00045A97" w:rsidRPr="0076754B" w:rsidRDefault="00045A97" w:rsidP="00C57B23">
            <w:pPr>
              <w:spacing w:before="0" w:after="0"/>
              <w:jc w:val="left"/>
              <w:rPr>
                <w:rFonts w:cs="Arial"/>
                <w:sz w:val="18"/>
                <w:szCs w:val="18"/>
              </w:rPr>
            </w:pPr>
            <w:r w:rsidRPr="0076754B">
              <w:rPr>
                <w:rFonts w:cs="Arial"/>
                <w:sz w:val="18"/>
                <w:szCs w:val="18"/>
              </w:rPr>
              <w:t>Деятельность по организации отдыха и развлечений, культуры и спорта</w:t>
            </w:r>
          </w:p>
        </w:tc>
      </w:tr>
      <w:tr w:rsidR="00045A97" w:rsidRPr="0076754B" w14:paraId="6064C0E8" w14:textId="77777777" w:rsidTr="00362A64">
        <w:tc>
          <w:tcPr>
            <w:tcW w:w="3984" w:type="dxa"/>
            <w:shd w:val="clear" w:color="auto" w:fill="E1E5F7" w:themeFill="accent2" w:themeFillTint="33"/>
            <w:tcMar>
              <w:top w:w="15" w:type="dxa"/>
              <w:left w:w="37" w:type="dxa"/>
              <w:bottom w:w="0" w:type="dxa"/>
              <w:right w:w="15" w:type="dxa"/>
            </w:tcMar>
            <w:vAlign w:val="center"/>
          </w:tcPr>
          <w:p w14:paraId="4C099923" w14:textId="77777777" w:rsidR="00045A97" w:rsidRPr="0076754B" w:rsidRDefault="00045A97" w:rsidP="00C57B23">
            <w:pPr>
              <w:spacing w:before="0" w:after="0"/>
              <w:jc w:val="left"/>
              <w:rPr>
                <w:rFonts w:cs="Arial"/>
                <w:b/>
                <w:sz w:val="18"/>
                <w:szCs w:val="18"/>
              </w:rPr>
            </w:pPr>
            <w:r w:rsidRPr="0076754B">
              <w:rPr>
                <w:rFonts w:cs="Arial"/>
                <w:b/>
                <w:sz w:val="18"/>
                <w:szCs w:val="18"/>
              </w:rPr>
              <w:t>Комплекс социальных и инновационных услуг (КСИУ)</w:t>
            </w:r>
          </w:p>
        </w:tc>
        <w:tc>
          <w:tcPr>
            <w:tcW w:w="1276" w:type="dxa"/>
            <w:shd w:val="clear" w:color="auto" w:fill="E1E5F7" w:themeFill="accent2" w:themeFillTint="33"/>
            <w:tcMar>
              <w:top w:w="15" w:type="dxa"/>
              <w:left w:w="15" w:type="dxa"/>
              <w:bottom w:w="0" w:type="dxa"/>
              <w:right w:w="15" w:type="dxa"/>
            </w:tcMar>
            <w:vAlign w:val="center"/>
          </w:tcPr>
          <w:p w14:paraId="2744BFB0" w14:textId="77777777" w:rsidR="00045A97" w:rsidRPr="0076754B" w:rsidRDefault="00045A97" w:rsidP="00C57B23">
            <w:pPr>
              <w:spacing w:before="0" w:after="0"/>
              <w:jc w:val="left"/>
              <w:rPr>
                <w:rFonts w:cs="Arial"/>
                <w:sz w:val="18"/>
                <w:szCs w:val="18"/>
              </w:rPr>
            </w:pPr>
          </w:p>
        </w:tc>
        <w:tc>
          <w:tcPr>
            <w:tcW w:w="4407" w:type="dxa"/>
            <w:shd w:val="clear" w:color="auto" w:fill="E1E5F7" w:themeFill="accent2" w:themeFillTint="33"/>
            <w:tcMar>
              <w:top w:w="15" w:type="dxa"/>
              <w:left w:w="15" w:type="dxa"/>
              <w:bottom w:w="0" w:type="dxa"/>
              <w:right w:w="15" w:type="dxa"/>
            </w:tcMar>
            <w:vAlign w:val="center"/>
          </w:tcPr>
          <w:p w14:paraId="137A92F7" w14:textId="77777777" w:rsidR="00045A97" w:rsidRPr="0076754B" w:rsidRDefault="00045A97" w:rsidP="00C57B23">
            <w:pPr>
              <w:spacing w:before="0" w:after="0"/>
              <w:jc w:val="left"/>
              <w:rPr>
                <w:rFonts w:cs="Arial"/>
                <w:sz w:val="18"/>
                <w:szCs w:val="18"/>
              </w:rPr>
            </w:pPr>
          </w:p>
        </w:tc>
      </w:tr>
      <w:tr w:rsidR="00045A97" w:rsidRPr="0076754B" w14:paraId="7AEF007D" w14:textId="77777777" w:rsidTr="00362A64">
        <w:tc>
          <w:tcPr>
            <w:tcW w:w="3984" w:type="dxa"/>
            <w:shd w:val="clear" w:color="auto" w:fill="auto"/>
            <w:tcMar>
              <w:top w:w="15" w:type="dxa"/>
              <w:left w:w="37" w:type="dxa"/>
              <w:bottom w:w="0" w:type="dxa"/>
              <w:right w:w="15" w:type="dxa"/>
            </w:tcMar>
            <w:vAlign w:val="center"/>
          </w:tcPr>
          <w:p w14:paraId="14496072" w14:textId="77777777" w:rsidR="00045A97" w:rsidRPr="0076754B" w:rsidRDefault="00045A97" w:rsidP="00C57B23">
            <w:pPr>
              <w:spacing w:before="0" w:after="0"/>
              <w:jc w:val="left"/>
              <w:rPr>
                <w:rFonts w:cs="Arial"/>
                <w:sz w:val="18"/>
                <w:szCs w:val="18"/>
              </w:rPr>
            </w:pPr>
            <w:r w:rsidRPr="0076754B">
              <w:rPr>
                <w:rFonts w:cs="Arial"/>
                <w:sz w:val="18"/>
                <w:szCs w:val="18"/>
              </w:rPr>
              <w:t>Здравоохранение и предоставление социальных услуг</w:t>
            </w:r>
          </w:p>
        </w:tc>
        <w:tc>
          <w:tcPr>
            <w:tcW w:w="1276" w:type="dxa"/>
            <w:shd w:val="clear" w:color="auto" w:fill="auto"/>
            <w:tcMar>
              <w:top w:w="15" w:type="dxa"/>
              <w:left w:w="15" w:type="dxa"/>
              <w:bottom w:w="0" w:type="dxa"/>
              <w:right w:w="15" w:type="dxa"/>
            </w:tcMar>
            <w:vAlign w:val="center"/>
          </w:tcPr>
          <w:p w14:paraId="5E05B8EC" w14:textId="77777777" w:rsidR="00045A97" w:rsidRPr="0076754B" w:rsidRDefault="00045A97" w:rsidP="00C57B23">
            <w:pPr>
              <w:spacing w:before="0" w:after="0"/>
              <w:jc w:val="left"/>
              <w:rPr>
                <w:rFonts w:cs="Arial"/>
                <w:sz w:val="18"/>
                <w:szCs w:val="18"/>
              </w:rPr>
            </w:pPr>
            <w:r w:rsidRPr="0076754B">
              <w:rPr>
                <w:rFonts w:cs="Arial"/>
                <w:sz w:val="18"/>
                <w:szCs w:val="18"/>
              </w:rPr>
              <w:t>N (без 85.11.2)</w:t>
            </w:r>
          </w:p>
        </w:tc>
        <w:tc>
          <w:tcPr>
            <w:tcW w:w="4407" w:type="dxa"/>
            <w:shd w:val="clear" w:color="auto" w:fill="auto"/>
            <w:tcMar>
              <w:top w:w="15" w:type="dxa"/>
              <w:left w:w="15" w:type="dxa"/>
              <w:bottom w:w="0" w:type="dxa"/>
              <w:right w:w="15" w:type="dxa"/>
            </w:tcMar>
            <w:vAlign w:val="center"/>
          </w:tcPr>
          <w:p w14:paraId="1C9428D4" w14:textId="77777777" w:rsidR="00045A97" w:rsidRPr="0076754B" w:rsidRDefault="00045A97" w:rsidP="00C57B23">
            <w:pPr>
              <w:spacing w:before="0" w:after="0"/>
              <w:jc w:val="left"/>
              <w:rPr>
                <w:rFonts w:cs="Arial"/>
                <w:sz w:val="18"/>
                <w:szCs w:val="18"/>
              </w:rPr>
            </w:pPr>
            <w:r w:rsidRPr="0076754B">
              <w:rPr>
                <w:rFonts w:cs="Arial"/>
                <w:sz w:val="18"/>
                <w:szCs w:val="18"/>
              </w:rPr>
              <w:t>Здравоохранение и предоставление социальных услуг (без санаториев)</w:t>
            </w:r>
          </w:p>
        </w:tc>
      </w:tr>
      <w:tr w:rsidR="00045A97" w:rsidRPr="0076754B" w14:paraId="21F33B59" w14:textId="77777777" w:rsidTr="00362A64">
        <w:tc>
          <w:tcPr>
            <w:tcW w:w="3984" w:type="dxa"/>
            <w:shd w:val="clear" w:color="auto" w:fill="auto"/>
            <w:tcMar>
              <w:top w:w="15" w:type="dxa"/>
              <w:left w:w="37" w:type="dxa"/>
              <w:bottom w:w="0" w:type="dxa"/>
              <w:right w:w="15" w:type="dxa"/>
            </w:tcMar>
            <w:vAlign w:val="center"/>
          </w:tcPr>
          <w:p w14:paraId="3DF2B372" w14:textId="77777777" w:rsidR="00045A97" w:rsidRPr="0076754B" w:rsidRDefault="00045A97" w:rsidP="00C57B23">
            <w:pPr>
              <w:spacing w:before="0" w:after="0"/>
              <w:jc w:val="left"/>
              <w:rPr>
                <w:rFonts w:cs="Arial"/>
                <w:sz w:val="18"/>
                <w:szCs w:val="18"/>
              </w:rPr>
            </w:pPr>
            <w:r w:rsidRPr="0076754B">
              <w:rPr>
                <w:rFonts w:cs="Arial"/>
                <w:sz w:val="18"/>
                <w:szCs w:val="18"/>
              </w:rPr>
              <w:t>Образование</w:t>
            </w:r>
          </w:p>
        </w:tc>
        <w:tc>
          <w:tcPr>
            <w:tcW w:w="1276" w:type="dxa"/>
            <w:shd w:val="clear" w:color="auto" w:fill="auto"/>
            <w:tcMar>
              <w:top w:w="15" w:type="dxa"/>
              <w:left w:w="15" w:type="dxa"/>
              <w:bottom w:w="0" w:type="dxa"/>
              <w:right w:w="15" w:type="dxa"/>
            </w:tcMar>
            <w:vAlign w:val="center"/>
          </w:tcPr>
          <w:p w14:paraId="22DAF5F5" w14:textId="77777777" w:rsidR="00045A97" w:rsidRPr="0076754B" w:rsidRDefault="00045A97" w:rsidP="00C57B23">
            <w:pPr>
              <w:spacing w:before="0" w:after="0"/>
              <w:jc w:val="left"/>
              <w:rPr>
                <w:rFonts w:cs="Arial"/>
                <w:sz w:val="18"/>
                <w:szCs w:val="18"/>
              </w:rPr>
            </w:pPr>
            <w:r w:rsidRPr="0076754B">
              <w:rPr>
                <w:rFonts w:cs="Arial"/>
                <w:sz w:val="18"/>
                <w:szCs w:val="18"/>
              </w:rPr>
              <w:t>M</w:t>
            </w:r>
          </w:p>
        </w:tc>
        <w:tc>
          <w:tcPr>
            <w:tcW w:w="4407" w:type="dxa"/>
            <w:shd w:val="clear" w:color="auto" w:fill="auto"/>
            <w:tcMar>
              <w:top w:w="15" w:type="dxa"/>
              <w:left w:w="15" w:type="dxa"/>
              <w:bottom w:w="0" w:type="dxa"/>
              <w:right w:w="15" w:type="dxa"/>
            </w:tcMar>
            <w:vAlign w:val="center"/>
          </w:tcPr>
          <w:p w14:paraId="451A6DCD" w14:textId="77777777" w:rsidR="00045A97" w:rsidRPr="0076754B" w:rsidRDefault="00045A97" w:rsidP="00C57B23">
            <w:pPr>
              <w:spacing w:before="0" w:after="0"/>
              <w:jc w:val="left"/>
              <w:rPr>
                <w:rFonts w:cs="Arial"/>
                <w:sz w:val="18"/>
                <w:szCs w:val="18"/>
              </w:rPr>
            </w:pPr>
            <w:r w:rsidRPr="0076754B">
              <w:rPr>
                <w:rFonts w:cs="Arial"/>
                <w:sz w:val="18"/>
                <w:szCs w:val="18"/>
              </w:rPr>
              <w:t>Образование</w:t>
            </w:r>
          </w:p>
        </w:tc>
      </w:tr>
      <w:tr w:rsidR="00045A97" w:rsidRPr="0076754B" w14:paraId="4ABBE3FA" w14:textId="77777777" w:rsidTr="00362A64">
        <w:tc>
          <w:tcPr>
            <w:tcW w:w="3984" w:type="dxa"/>
            <w:shd w:val="clear" w:color="auto" w:fill="auto"/>
            <w:tcMar>
              <w:top w:w="15" w:type="dxa"/>
              <w:left w:w="37" w:type="dxa"/>
              <w:bottom w:w="0" w:type="dxa"/>
              <w:right w:w="15" w:type="dxa"/>
            </w:tcMar>
            <w:vAlign w:val="center"/>
          </w:tcPr>
          <w:p w14:paraId="0B389210" w14:textId="77777777" w:rsidR="00045A97" w:rsidRPr="0076754B" w:rsidRDefault="00045A97" w:rsidP="00C57B23">
            <w:pPr>
              <w:spacing w:before="0" w:after="0"/>
              <w:jc w:val="left"/>
              <w:rPr>
                <w:rFonts w:cs="Arial"/>
                <w:sz w:val="18"/>
                <w:szCs w:val="18"/>
              </w:rPr>
            </w:pPr>
            <w:r w:rsidRPr="0076754B">
              <w:rPr>
                <w:rFonts w:cs="Arial"/>
                <w:sz w:val="18"/>
                <w:szCs w:val="18"/>
              </w:rPr>
              <w:t>Научные исследования и разработки</w:t>
            </w:r>
          </w:p>
        </w:tc>
        <w:tc>
          <w:tcPr>
            <w:tcW w:w="1276" w:type="dxa"/>
            <w:shd w:val="clear" w:color="auto" w:fill="auto"/>
            <w:tcMar>
              <w:top w:w="15" w:type="dxa"/>
              <w:left w:w="15" w:type="dxa"/>
              <w:bottom w:w="0" w:type="dxa"/>
              <w:right w:w="15" w:type="dxa"/>
            </w:tcMar>
            <w:vAlign w:val="center"/>
          </w:tcPr>
          <w:p w14:paraId="1448234B" w14:textId="77777777" w:rsidR="00045A97" w:rsidRPr="0076754B" w:rsidRDefault="00045A97" w:rsidP="00C57B23">
            <w:pPr>
              <w:spacing w:before="0" w:after="0"/>
              <w:jc w:val="left"/>
              <w:rPr>
                <w:rFonts w:cs="Arial"/>
                <w:sz w:val="18"/>
                <w:szCs w:val="18"/>
              </w:rPr>
            </w:pPr>
            <w:r w:rsidRPr="0076754B">
              <w:rPr>
                <w:rFonts w:cs="Arial"/>
                <w:sz w:val="18"/>
                <w:szCs w:val="18"/>
              </w:rPr>
              <w:t>K 73</w:t>
            </w:r>
          </w:p>
        </w:tc>
        <w:tc>
          <w:tcPr>
            <w:tcW w:w="4407" w:type="dxa"/>
            <w:shd w:val="clear" w:color="auto" w:fill="auto"/>
            <w:tcMar>
              <w:top w:w="15" w:type="dxa"/>
              <w:left w:w="15" w:type="dxa"/>
              <w:bottom w:w="0" w:type="dxa"/>
              <w:right w:w="15" w:type="dxa"/>
            </w:tcMar>
            <w:vAlign w:val="center"/>
          </w:tcPr>
          <w:p w14:paraId="2E7E9F8E" w14:textId="77777777" w:rsidR="00045A97" w:rsidRPr="0076754B" w:rsidRDefault="00045A97" w:rsidP="00C57B23">
            <w:pPr>
              <w:spacing w:before="0" w:after="0"/>
              <w:jc w:val="left"/>
              <w:rPr>
                <w:rFonts w:cs="Arial"/>
                <w:sz w:val="18"/>
                <w:szCs w:val="18"/>
              </w:rPr>
            </w:pPr>
            <w:r w:rsidRPr="0076754B">
              <w:rPr>
                <w:rFonts w:cs="Arial"/>
                <w:sz w:val="18"/>
                <w:szCs w:val="18"/>
              </w:rPr>
              <w:t>Научные исследования и разработки</w:t>
            </w:r>
          </w:p>
        </w:tc>
      </w:tr>
      <w:tr w:rsidR="00045A97" w:rsidRPr="0076754B" w14:paraId="10FC9A7A" w14:textId="77777777" w:rsidTr="00362A64">
        <w:tc>
          <w:tcPr>
            <w:tcW w:w="3984" w:type="dxa"/>
            <w:shd w:val="clear" w:color="auto" w:fill="auto"/>
            <w:tcMar>
              <w:top w:w="15" w:type="dxa"/>
              <w:left w:w="37" w:type="dxa"/>
              <w:bottom w:w="0" w:type="dxa"/>
              <w:right w:w="15" w:type="dxa"/>
            </w:tcMar>
            <w:vAlign w:val="center"/>
          </w:tcPr>
          <w:p w14:paraId="2525BC0C" w14:textId="77777777" w:rsidR="00045A97" w:rsidRPr="0076754B" w:rsidRDefault="00045A97" w:rsidP="00C57B23">
            <w:pPr>
              <w:spacing w:before="0" w:after="0"/>
              <w:jc w:val="left"/>
              <w:rPr>
                <w:rFonts w:cs="Arial"/>
                <w:sz w:val="18"/>
                <w:szCs w:val="18"/>
              </w:rPr>
            </w:pPr>
            <w:r w:rsidRPr="0076754B">
              <w:rPr>
                <w:rFonts w:cs="Arial"/>
                <w:sz w:val="18"/>
                <w:szCs w:val="18"/>
              </w:rPr>
              <w:t>Информационные технологии</w:t>
            </w:r>
          </w:p>
        </w:tc>
        <w:tc>
          <w:tcPr>
            <w:tcW w:w="1276" w:type="dxa"/>
            <w:shd w:val="clear" w:color="auto" w:fill="auto"/>
            <w:tcMar>
              <w:top w:w="15" w:type="dxa"/>
              <w:left w:w="15" w:type="dxa"/>
              <w:bottom w:w="0" w:type="dxa"/>
              <w:right w:w="15" w:type="dxa"/>
            </w:tcMar>
            <w:vAlign w:val="center"/>
          </w:tcPr>
          <w:p w14:paraId="33ABE41D" w14:textId="77777777" w:rsidR="00045A97" w:rsidRPr="0076754B" w:rsidRDefault="00045A97" w:rsidP="00C57B23">
            <w:pPr>
              <w:spacing w:before="0" w:after="0"/>
              <w:jc w:val="left"/>
              <w:rPr>
                <w:rFonts w:cs="Arial"/>
                <w:sz w:val="18"/>
                <w:szCs w:val="18"/>
              </w:rPr>
            </w:pPr>
            <w:r w:rsidRPr="0076754B">
              <w:rPr>
                <w:rFonts w:cs="Arial"/>
                <w:sz w:val="18"/>
                <w:szCs w:val="18"/>
              </w:rPr>
              <w:t>К 72</w:t>
            </w:r>
          </w:p>
        </w:tc>
        <w:tc>
          <w:tcPr>
            <w:tcW w:w="4407" w:type="dxa"/>
            <w:shd w:val="clear" w:color="auto" w:fill="auto"/>
            <w:tcMar>
              <w:top w:w="15" w:type="dxa"/>
              <w:left w:w="15" w:type="dxa"/>
              <w:bottom w:w="0" w:type="dxa"/>
              <w:right w:w="15" w:type="dxa"/>
            </w:tcMar>
            <w:vAlign w:val="center"/>
          </w:tcPr>
          <w:p w14:paraId="645AF883" w14:textId="77777777" w:rsidR="00045A97" w:rsidRPr="0076754B" w:rsidRDefault="00045A97" w:rsidP="00C57B23">
            <w:pPr>
              <w:spacing w:before="0" w:after="0"/>
              <w:jc w:val="left"/>
              <w:rPr>
                <w:rFonts w:cs="Arial"/>
                <w:sz w:val="18"/>
                <w:szCs w:val="18"/>
              </w:rPr>
            </w:pPr>
            <w:r w:rsidRPr="0076754B">
              <w:rPr>
                <w:rFonts w:cs="Arial"/>
                <w:sz w:val="18"/>
                <w:szCs w:val="18"/>
              </w:rPr>
              <w:t>Деятельность, связанная с использованием вычислительной техники и информационных технологий</w:t>
            </w:r>
          </w:p>
        </w:tc>
      </w:tr>
      <w:tr w:rsidR="00045A97" w:rsidRPr="0076754B" w14:paraId="01A90231" w14:textId="77777777" w:rsidTr="00362A64">
        <w:tc>
          <w:tcPr>
            <w:tcW w:w="3984" w:type="dxa"/>
            <w:shd w:val="clear" w:color="auto" w:fill="auto"/>
            <w:tcMar>
              <w:top w:w="15" w:type="dxa"/>
              <w:left w:w="37" w:type="dxa"/>
              <w:bottom w:w="0" w:type="dxa"/>
              <w:right w:w="15" w:type="dxa"/>
            </w:tcMar>
            <w:vAlign w:val="center"/>
          </w:tcPr>
          <w:p w14:paraId="45BEE87A" w14:textId="77777777" w:rsidR="00045A97" w:rsidRPr="0076754B" w:rsidRDefault="00045A97" w:rsidP="00C57B23">
            <w:pPr>
              <w:spacing w:before="0" w:after="0"/>
              <w:jc w:val="left"/>
              <w:rPr>
                <w:rFonts w:cs="Arial"/>
                <w:sz w:val="18"/>
                <w:szCs w:val="18"/>
              </w:rPr>
            </w:pPr>
            <w:r w:rsidRPr="0076754B">
              <w:rPr>
                <w:rFonts w:cs="Arial"/>
                <w:sz w:val="18"/>
                <w:szCs w:val="18"/>
              </w:rPr>
              <w:t>Услуги связи</w:t>
            </w:r>
          </w:p>
        </w:tc>
        <w:tc>
          <w:tcPr>
            <w:tcW w:w="1276" w:type="dxa"/>
            <w:shd w:val="clear" w:color="auto" w:fill="auto"/>
            <w:tcMar>
              <w:top w:w="15" w:type="dxa"/>
              <w:left w:w="15" w:type="dxa"/>
              <w:bottom w:w="0" w:type="dxa"/>
              <w:right w:w="15" w:type="dxa"/>
            </w:tcMar>
            <w:vAlign w:val="center"/>
          </w:tcPr>
          <w:p w14:paraId="47E965F7" w14:textId="77777777" w:rsidR="00045A97" w:rsidRPr="0076754B" w:rsidRDefault="00045A97" w:rsidP="00C57B23">
            <w:pPr>
              <w:spacing w:before="0" w:after="0"/>
              <w:jc w:val="left"/>
              <w:rPr>
                <w:rFonts w:cs="Arial"/>
                <w:sz w:val="18"/>
                <w:szCs w:val="18"/>
              </w:rPr>
            </w:pPr>
            <w:r w:rsidRPr="0076754B">
              <w:rPr>
                <w:rFonts w:cs="Arial"/>
                <w:sz w:val="18"/>
                <w:szCs w:val="18"/>
              </w:rPr>
              <w:t>I 64</w:t>
            </w:r>
          </w:p>
        </w:tc>
        <w:tc>
          <w:tcPr>
            <w:tcW w:w="4407" w:type="dxa"/>
            <w:shd w:val="clear" w:color="auto" w:fill="auto"/>
            <w:tcMar>
              <w:top w:w="15" w:type="dxa"/>
              <w:left w:w="15" w:type="dxa"/>
              <w:bottom w:w="0" w:type="dxa"/>
              <w:right w:w="15" w:type="dxa"/>
            </w:tcMar>
            <w:vAlign w:val="center"/>
          </w:tcPr>
          <w:p w14:paraId="5FF97FCF" w14:textId="77777777" w:rsidR="00045A97" w:rsidRPr="0076754B" w:rsidRDefault="00045A97" w:rsidP="00C57B23">
            <w:pPr>
              <w:spacing w:before="0" w:after="0"/>
              <w:jc w:val="left"/>
              <w:rPr>
                <w:rFonts w:cs="Arial"/>
                <w:sz w:val="18"/>
                <w:szCs w:val="18"/>
              </w:rPr>
            </w:pPr>
            <w:r w:rsidRPr="0076754B">
              <w:rPr>
                <w:rFonts w:cs="Arial"/>
                <w:sz w:val="18"/>
                <w:szCs w:val="18"/>
              </w:rPr>
              <w:t>Связь</w:t>
            </w:r>
          </w:p>
        </w:tc>
      </w:tr>
      <w:tr w:rsidR="00045A97" w:rsidRPr="0076754B" w14:paraId="405A79E3" w14:textId="77777777" w:rsidTr="00362A64">
        <w:tc>
          <w:tcPr>
            <w:tcW w:w="3984" w:type="dxa"/>
            <w:shd w:val="clear" w:color="auto" w:fill="auto"/>
            <w:tcMar>
              <w:top w:w="15" w:type="dxa"/>
              <w:left w:w="37" w:type="dxa"/>
              <w:bottom w:w="0" w:type="dxa"/>
              <w:right w:w="15" w:type="dxa"/>
            </w:tcMar>
            <w:vAlign w:val="center"/>
          </w:tcPr>
          <w:p w14:paraId="4BC5CB0C" w14:textId="77777777" w:rsidR="00045A97" w:rsidRPr="0076754B" w:rsidRDefault="00045A97" w:rsidP="00C57B23">
            <w:pPr>
              <w:spacing w:before="0" w:after="0"/>
              <w:jc w:val="left"/>
              <w:rPr>
                <w:rFonts w:cs="Arial"/>
                <w:sz w:val="18"/>
                <w:szCs w:val="18"/>
              </w:rPr>
            </w:pPr>
            <w:r w:rsidRPr="0076754B">
              <w:rPr>
                <w:rFonts w:cs="Arial"/>
                <w:sz w:val="18"/>
                <w:szCs w:val="18"/>
              </w:rPr>
              <w:t>Финансовые услуги</w:t>
            </w:r>
          </w:p>
        </w:tc>
        <w:tc>
          <w:tcPr>
            <w:tcW w:w="1276" w:type="dxa"/>
            <w:shd w:val="clear" w:color="auto" w:fill="auto"/>
            <w:tcMar>
              <w:top w:w="15" w:type="dxa"/>
              <w:left w:w="15" w:type="dxa"/>
              <w:bottom w:w="0" w:type="dxa"/>
              <w:right w:w="15" w:type="dxa"/>
            </w:tcMar>
            <w:vAlign w:val="center"/>
          </w:tcPr>
          <w:p w14:paraId="7E0B5C81" w14:textId="77777777" w:rsidR="00045A97" w:rsidRPr="0076754B" w:rsidRDefault="00045A97" w:rsidP="00C57B23">
            <w:pPr>
              <w:spacing w:before="0" w:after="0"/>
              <w:jc w:val="left"/>
              <w:rPr>
                <w:rFonts w:cs="Arial"/>
                <w:sz w:val="18"/>
                <w:szCs w:val="18"/>
              </w:rPr>
            </w:pPr>
            <w:r w:rsidRPr="0076754B">
              <w:rPr>
                <w:rFonts w:cs="Arial"/>
                <w:sz w:val="18"/>
                <w:szCs w:val="18"/>
              </w:rPr>
              <w:t>J</w:t>
            </w:r>
          </w:p>
        </w:tc>
        <w:tc>
          <w:tcPr>
            <w:tcW w:w="4407" w:type="dxa"/>
            <w:shd w:val="clear" w:color="auto" w:fill="auto"/>
            <w:tcMar>
              <w:top w:w="15" w:type="dxa"/>
              <w:left w:w="15" w:type="dxa"/>
              <w:bottom w:w="0" w:type="dxa"/>
              <w:right w:w="15" w:type="dxa"/>
            </w:tcMar>
            <w:vAlign w:val="center"/>
          </w:tcPr>
          <w:p w14:paraId="14E8C1AB" w14:textId="77777777" w:rsidR="00045A97" w:rsidRPr="0076754B" w:rsidRDefault="00045A97" w:rsidP="00C57B23">
            <w:pPr>
              <w:spacing w:before="0" w:after="0"/>
              <w:jc w:val="left"/>
              <w:rPr>
                <w:rFonts w:cs="Arial"/>
                <w:sz w:val="18"/>
                <w:szCs w:val="18"/>
              </w:rPr>
            </w:pPr>
            <w:r w:rsidRPr="0076754B">
              <w:rPr>
                <w:rFonts w:cs="Arial"/>
                <w:sz w:val="18"/>
                <w:szCs w:val="18"/>
              </w:rPr>
              <w:t>Финансовая деятельность</w:t>
            </w:r>
          </w:p>
        </w:tc>
      </w:tr>
      <w:tr w:rsidR="00045A97" w:rsidRPr="0076754B" w14:paraId="7B001C5C" w14:textId="77777777" w:rsidTr="00362A64">
        <w:tc>
          <w:tcPr>
            <w:tcW w:w="3984" w:type="dxa"/>
            <w:shd w:val="clear" w:color="auto" w:fill="auto"/>
            <w:tcMar>
              <w:top w:w="15" w:type="dxa"/>
              <w:left w:w="37" w:type="dxa"/>
              <w:bottom w:w="0" w:type="dxa"/>
              <w:right w:w="15" w:type="dxa"/>
            </w:tcMar>
            <w:vAlign w:val="center"/>
          </w:tcPr>
          <w:p w14:paraId="6A02DF37" w14:textId="77777777" w:rsidR="00045A97" w:rsidRPr="0076754B" w:rsidRDefault="00045A97" w:rsidP="00C57B23">
            <w:pPr>
              <w:spacing w:before="0" w:after="0"/>
              <w:jc w:val="left"/>
              <w:rPr>
                <w:rFonts w:cs="Arial"/>
                <w:sz w:val="18"/>
                <w:szCs w:val="18"/>
              </w:rPr>
            </w:pPr>
            <w:r w:rsidRPr="0076754B">
              <w:rPr>
                <w:rFonts w:cs="Arial"/>
                <w:sz w:val="18"/>
                <w:szCs w:val="18"/>
              </w:rPr>
              <w:t>Госуправление, госуслуги, безопасность, социальное страхование</w:t>
            </w:r>
          </w:p>
        </w:tc>
        <w:tc>
          <w:tcPr>
            <w:tcW w:w="1276" w:type="dxa"/>
            <w:shd w:val="clear" w:color="auto" w:fill="auto"/>
            <w:tcMar>
              <w:top w:w="15" w:type="dxa"/>
              <w:left w:w="15" w:type="dxa"/>
              <w:bottom w:w="0" w:type="dxa"/>
              <w:right w:w="15" w:type="dxa"/>
            </w:tcMar>
            <w:vAlign w:val="center"/>
          </w:tcPr>
          <w:p w14:paraId="0B3A3473" w14:textId="77777777" w:rsidR="00045A97" w:rsidRPr="0076754B" w:rsidRDefault="00045A97" w:rsidP="00C57B23">
            <w:pPr>
              <w:spacing w:before="0" w:after="0"/>
              <w:jc w:val="left"/>
              <w:rPr>
                <w:rFonts w:cs="Arial"/>
                <w:sz w:val="18"/>
                <w:szCs w:val="18"/>
              </w:rPr>
            </w:pPr>
            <w:r w:rsidRPr="0076754B">
              <w:rPr>
                <w:rFonts w:cs="Arial"/>
                <w:sz w:val="18"/>
                <w:szCs w:val="18"/>
              </w:rPr>
              <w:t>L</w:t>
            </w:r>
          </w:p>
        </w:tc>
        <w:tc>
          <w:tcPr>
            <w:tcW w:w="4407" w:type="dxa"/>
            <w:shd w:val="clear" w:color="auto" w:fill="auto"/>
            <w:tcMar>
              <w:top w:w="15" w:type="dxa"/>
              <w:left w:w="15" w:type="dxa"/>
              <w:bottom w:w="0" w:type="dxa"/>
              <w:right w:w="15" w:type="dxa"/>
            </w:tcMar>
            <w:vAlign w:val="center"/>
          </w:tcPr>
          <w:p w14:paraId="52FACFBB" w14:textId="77777777" w:rsidR="00045A97" w:rsidRPr="0076754B" w:rsidRDefault="00045A97" w:rsidP="00C57B23">
            <w:pPr>
              <w:spacing w:before="0" w:after="0"/>
              <w:jc w:val="left"/>
              <w:rPr>
                <w:rFonts w:cs="Arial"/>
                <w:sz w:val="18"/>
                <w:szCs w:val="18"/>
              </w:rPr>
            </w:pPr>
            <w:r w:rsidRPr="0076754B">
              <w:rPr>
                <w:rFonts w:cs="Arial"/>
                <w:sz w:val="18"/>
                <w:szCs w:val="18"/>
              </w:rPr>
              <w:t>Государственное управление и обеспечение военной безопасности; обязательное социальное обеспечение</w:t>
            </w:r>
          </w:p>
        </w:tc>
      </w:tr>
      <w:tr w:rsidR="00045A97" w:rsidRPr="00177CB2" w14:paraId="0BA9CF83" w14:textId="77777777" w:rsidTr="00362A64">
        <w:tc>
          <w:tcPr>
            <w:tcW w:w="3984" w:type="dxa"/>
            <w:shd w:val="clear" w:color="auto" w:fill="auto"/>
            <w:tcMar>
              <w:top w:w="15" w:type="dxa"/>
              <w:left w:w="37" w:type="dxa"/>
              <w:bottom w:w="0" w:type="dxa"/>
              <w:right w:w="15" w:type="dxa"/>
            </w:tcMar>
            <w:vAlign w:val="center"/>
          </w:tcPr>
          <w:p w14:paraId="4E4CF70C" w14:textId="77777777" w:rsidR="00045A97" w:rsidRPr="0076754B" w:rsidRDefault="00045A97" w:rsidP="00C57B23">
            <w:pPr>
              <w:spacing w:before="0" w:after="0"/>
              <w:jc w:val="left"/>
              <w:rPr>
                <w:rFonts w:cs="Arial"/>
                <w:sz w:val="18"/>
                <w:szCs w:val="18"/>
              </w:rPr>
            </w:pPr>
            <w:r w:rsidRPr="0076754B">
              <w:rPr>
                <w:rFonts w:cs="Arial"/>
                <w:sz w:val="18"/>
                <w:szCs w:val="18"/>
              </w:rPr>
              <w:t>Деловые и персональные услуги</w:t>
            </w:r>
          </w:p>
        </w:tc>
        <w:tc>
          <w:tcPr>
            <w:tcW w:w="1276" w:type="dxa"/>
            <w:shd w:val="clear" w:color="auto" w:fill="auto"/>
            <w:tcMar>
              <w:top w:w="15" w:type="dxa"/>
              <w:left w:w="15" w:type="dxa"/>
              <w:bottom w:w="0" w:type="dxa"/>
              <w:right w:w="15" w:type="dxa"/>
            </w:tcMar>
            <w:vAlign w:val="center"/>
          </w:tcPr>
          <w:p w14:paraId="79AE6A7C" w14:textId="77777777" w:rsidR="00045A97" w:rsidRPr="00177CB2" w:rsidRDefault="00045A97" w:rsidP="00C57B23">
            <w:pPr>
              <w:spacing w:before="0" w:after="0"/>
              <w:jc w:val="left"/>
              <w:rPr>
                <w:rFonts w:cs="Arial"/>
                <w:sz w:val="18"/>
                <w:szCs w:val="18"/>
              </w:rPr>
            </w:pPr>
            <w:r w:rsidRPr="0076754B">
              <w:rPr>
                <w:rFonts w:cs="Arial"/>
                <w:sz w:val="18"/>
                <w:szCs w:val="18"/>
              </w:rPr>
              <w:t>O 91, O 93; K 71, K 74</w:t>
            </w:r>
          </w:p>
        </w:tc>
        <w:tc>
          <w:tcPr>
            <w:tcW w:w="4407" w:type="dxa"/>
            <w:shd w:val="clear" w:color="auto" w:fill="auto"/>
            <w:tcMar>
              <w:top w:w="15" w:type="dxa"/>
              <w:left w:w="15" w:type="dxa"/>
              <w:bottom w:w="0" w:type="dxa"/>
              <w:right w:w="15" w:type="dxa"/>
            </w:tcMar>
            <w:vAlign w:val="center"/>
          </w:tcPr>
          <w:p w14:paraId="3338232A" w14:textId="77777777" w:rsidR="00045A97" w:rsidRPr="00177CB2" w:rsidRDefault="00045A97" w:rsidP="00C57B23">
            <w:pPr>
              <w:spacing w:before="0" w:after="0"/>
              <w:jc w:val="left"/>
              <w:rPr>
                <w:rFonts w:cs="Arial"/>
                <w:sz w:val="18"/>
                <w:szCs w:val="18"/>
              </w:rPr>
            </w:pPr>
            <w:r w:rsidRPr="00177CB2">
              <w:rPr>
                <w:rFonts w:cs="Arial"/>
                <w:sz w:val="18"/>
                <w:szCs w:val="18"/>
              </w:rPr>
              <w:t> </w:t>
            </w:r>
          </w:p>
        </w:tc>
      </w:tr>
    </w:tbl>
    <w:p w14:paraId="4C81FA81" w14:textId="77777777" w:rsidR="00045A97" w:rsidRDefault="00045A97" w:rsidP="00062033">
      <w:pPr>
        <w:spacing w:before="0" w:after="0"/>
        <w:rPr>
          <w:rFonts w:ascii="Times New Roman" w:hAnsi="Times New Roman" w:cs="Times New Roman"/>
          <w:sz w:val="28"/>
          <w:szCs w:val="28"/>
        </w:rPr>
      </w:pPr>
    </w:p>
    <w:p w14:paraId="533685AB" w14:textId="77777777" w:rsidR="00062033" w:rsidRDefault="00062033" w:rsidP="00062033">
      <w:pPr>
        <w:spacing w:before="0" w:after="0"/>
        <w:rPr>
          <w:rFonts w:ascii="Times New Roman" w:hAnsi="Times New Roman" w:cs="Times New Roman"/>
          <w:sz w:val="28"/>
          <w:szCs w:val="28"/>
        </w:rPr>
      </w:pPr>
    </w:p>
    <w:p w14:paraId="03A49C3C" w14:textId="58EEE157" w:rsidR="00062033" w:rsidRPr="00062033" w:rsidRDefault="00062033" w:rsidP="00062033">
      <w:pPr>
        <w:spacing w:before="0" w:after="0"/>
        <w:rPr>
          <w:rFonts w:ascii="Times New Roman" w:hAnsi="Times New Roman" w:cs="Times New Roman"/>
          <w:sz w:val="28"/>
          <w:szCs w:val="28"/>
        </w:rPr>
      </w:pPr>
    </w:p>
    <w:sectPr w:rsidR="00062033" w:rsidRPr="00062033" w:rsidSect="008463B6">
      <w:footerReference w:type="default" r:id="rId99"/>
      <w:pgSz w:w="11906" w:h="16838"/>
      <w:pgMar w:top="680" w:right="851" w:bottom="1134" w:left="1418"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49ED72" w14:textId="77777777" w:rsidR="00F44252" w:rsidRDefault="00F44252" w:rsidP="00A54AAB">
      <w:pPr>
        <w:spacing w:before="0" w:after="0"/>
      </w:pPr>
      <w:r>
        <w:separator/>
      </w:r>
    </w:p>
  </w:endnote>
  <w:endnote w:type="continuationSeparator" w:id="0">
    <w:p w14:paraId="1F381A01" w14:textId="77777777" w:rsidR="00F44252" w:rsidRDefault="00F44252" w:rsidP="00A54AA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等线 Light">
    <w:panose1 w:val="00000000000000000000"/>
    <w:charset w:val="80"/>
    <w:family w:val="roman"/>
    <w:notTrueType/>
    <w:pitch w:val="default"/>
  </w:font>
  <w:font w:name="Calibri Light">
    <w:panose1 w:val="020F0302020204030204"/>
    <w:charset w:val="CC"/>
    <w:family w:val="swiss"/>
    <w:pitch w:val="variable"/>
    <w:sig w:usb0="A00002EF" w:usb1="4000207B" w:usb2="00000000" w:usb3="00000000" w:csb0="0000019F" w:csb1="00000000"/>
  </w:font>
  <w:font w:name="等线">
    <w:altName w:val="MS PMincho"/>
    <w:panose1 w:val="00000000000000000000"/>
    <w:charset w:val="80"/>
    <w:family w:val="roman"/>
    <w:notTrueType/>
    <w:pitch w:val="default"/>
  </w:font>
  <w:font w:name="DejaVu Sans">
    <w:charset w:val="CC"/>
    <w:family w:val="swiss"/>
    <w:pitch w:val="variable"/>
    <w:sig w:usb0="E7000EFF" w:usb1="5200FDFF" w:usb2="0A042021" w:usb3="00000000" w:csb0="000001B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JournalRub">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Segoe UI">
    <w:panose1 w:val="020B0502040204020203"/>
    <w:charset w:val="CC"/>
    <w:family w:val="swiss"/>
    <w:pitch w:val="variable"/>
    <w:sig w:usb0="E4002EFF" w:usb1="C000E47F" w:usb2="00000009" w:usb3="00000000" w:csb0="000001FF" w:csb1="00000000"/>
  </w:font>
  <w:font w:name="Helvetica Neue">
    <w:charset w:val="00"/>
    <w:family w:val="auto"/>
    <w:pitch w:val="variable"/>
    <w:sig w:usb0="E50002FF" w:usb1="500079DB" w:usb2="0000001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Constantia">
    <w:panose1 w:val="02030602050306030303"/>
    <w:charset w:val="CC"/>
    <w:family w:val="roman"/>
    <w:pitch w:val="variable"/>
    <w:sig w:usb0="A00002EF" w:usb1="4000204B" w:usb2="00000000" w:usb3="00000000" w:csb0="0000019F" w:csb1="00000000"/>
  </w:font>
  <w:font w:name="Arial CYR">
    <w:altName w:val="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541674"/>
      <w:docPartObj>
        <w:docPartGallery w:val="Page Numbers (Bottom of Page)"/>
        <w:docPartUnique/>
      </w:docPartObj>
    </w:sdtPr>
    <w:sdtEndPr/>
    <w:sdtContent>
      <w:p w14:paraId="22FD7B02" w14:textId="77777777" w:rsidR="007D57C3" w:rsidRDefault="007D57C3" w:rsidP="00AF255C">
        <w:pPr>
          <w:pStyle w:val="af"/>
          <w:tabs>
            <w:tab w:val="clear" w:pos="9355"/>
          </w:tabs>
          <w:jc w:val="center"/>
        </w:pPr>
        <w:r>
          <w:fldChar w:fldCharType="begin"/>
        </w:r>
        <w:r>
          <w:instrText>PAGE   \* MERGEFORMAT</w:instrText>
        </w:r>
        <w:r>
          <w:fldChar w:fldCharType="separate"/>
        </w:r>
        <w:r>
          <w:rPr>
            <w:noProof/>
          </w:rPr>
          <w:t>2</w:t>
        </w:r>
        <w:r>
          <w:fldChar w:fldCharType="end"/>
        </w:r>
      </w:p>
    </w:sdtContent>
  </w:sdt>
  <w:p w14:paraId="7164D304" w14:textId="77777777" w:rsidR="007D57C3" w:rsidRDefault="007D57C3">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4370425"/>
      <w:docPartObj>
        <w:docPartGallery w:val="Page Numbers (Bottom of Page)"/>
        <w:docPartUnique/>
      </w:docPartObj>
    </w:sdtPr>
    <w:sdtEndPr/>
    <w:sdtContent>
      <w:p w14:paraId="72148A32" w14:textId="081EF019" w:rsidR="007D57C3" w:rsidRDefault="007D57C3" w:rsidP="003339CB">
        <w:pPr>
          <w:pStyle w:val="af"/>
          <w:tabs>
            <w:tab w:val="clear" w:pos="9355"/>
          </w:tabs>
          <w:jc w:val="center"/>
        </w:pPr>
        <w:r>
          <w:fldChar w:fldCharType="begin"/>
        </w:r>
        <w:r>
          <w:instrText>PAGE   \* MERGEFORMAT</w:instrText>
        </w:r>
        <w:r>
          <w:fldChar w:fldCharType="separate"/>
        </w:r>
        <w:r w:rsidR="00B9421A">
          <w:rPr>
            <w:noProof/>
          </w:rPr>
          <w:t>82</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6750816"/>
      <w:docPartObj>
        <w:docPartGallery w:val="Page Numbers (Bottom of Page)"/>
        <w:docPartUnique/>
      </w:docPartObj>
    </w:sdtPr>
    <w:sdtEndPr/>
    <w:sdtContent>
      <w:p w14:paraId="0D3404A5" w14:textId="77777777" w:rsidR="007D57C3" w:rsidRDefault="007D57C3" w:rsidP="00AF255C">
        <w:pPr>
          <w:pStyle w:val="af"/>
          <w:tabs>
            <w:tab w:val="clear" w:pos="9355"/>
          </w:tabs>
          <w:jc w:val="center"/>
        </w:pPr>
        <w:r>
          <w:fldChar w:fldCharType="begin"/>
        </w:r>
        <w:r>
          <w:instrText>PAGE   \* MERGEFORMAT</w:instrText>
        </w:r>
        <w:r>
          <w:fldChar w:fldCharType="separate"/>
        </w:r>
        <w:r w:rsidR="00B9421A">
          <w:rPr>
            <w:noProof/>
          </w:rPr>
          <w:t>157</w:t>
        </w:r>
        <w:r>
          <w:fldChar w:fldCharType="end"/>
        </w:r>
      </w:p>
    </w:sdtContent>
  </w:sdt>
  <w:p w14:paraId="1FA2D5BB" w14:textId="77777777" w:rsidR="007D57C3" w:rsidRDefault="007D57C3">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CDE191" w14:textId="77777777" w:rsidR="00F44252" w:rsidRDefault="00F44252" w:rsidP="00A54AAB">
      <w:pPr>
        <w:spacing w:before="0" w:after="0"/>
      </w:pPr>
      <w:r>
        <w:separator/>
      </w:r>
    </w:p>
  </w:footnote>
  <w:footnote w:type="continuationSeparator" w:id="0">
    <w:p w14:paraId="6F7148E5" w14:textId="77777777" w:rsidR="00F44252" w:rsidRDefault="00F44252" w:rsidP="00A54AAB">
      <w:pPr>
        <w:spacing w:before="0" w:after="0"/>
      </w:pPr>
      <w:r>
        <w:continuationSeparator/>
      </w:r>
    </w:p>
  </w:footnote>
  <w:footnote w:id="1">
    <w:p w14:paraId="3B52F124" w14:textId="77777777" w:rsidR="007D57C3" w:rsidRPr="00524592" w:rsidRDefault="007D57C3" w:rsidP="00045A97">
      <w:pPr>
        <w:pStyle w:val="affff5"/>
        <w:rPr>
          <w:sz w:val="18"/>
          <w:szCs w:val="18"/>
        </w:rPr>
      </w:pPr>
      <w:r w:rsidRPr="00524592">
        <w:rPr>
          <w:rStyle w:val="affff7"/>
          <w:sz w:val="18"/>
          <w:szCs w:val="18"/>
        </w:rPr>
        <w:footnoteRef/>
      </w:r>
      <w:r w:rsidRPr="00524592">
        <w:rPr>
          <w:sz w:val="18"/>
          <w:szCs w:val="18"/>
        </w:rPr>
        <w:t xml:space="preserve"> </w:t>
      </w:r>
      <w:r>
        <w:rPr>
          <w:sz w:val="18"/>
          <w:szCs w:val="18"/>
        </w:rPr>
        <w:t xml:space="preserve">Источник: </w:t>
      </w:r>
      <w:r w:rsidRPr="00524592">
        <w:rPr>
          <w:rFonts w:cs="Arial"/>
          <w:color w:val="000000" w:themeColor="text1"/>
          <w:sz w:val="18"/>
          <w:szCs w:val="18"/>
        </w:rPr>
        <w:t>Ассоциаци</w:t>
      </w:r>
      <w:r>
        <w:rPr>
          <w:rFonts w:cs="Arial"/>
          <w:color w:val="000000" w:themeColor="text1"/>
          <w:sz w:val="18"/>
          <w:szCs w:val="18"/>
        </w:rPr>
        <w:t>я</w:t>
      </w:r>
      <w:r w:rsidRPr="00524592">
        <w:rPr>
          <w:rFonts w:cs="Arial"/>
          <w:color w:val="000000" w:themeColor="text1"/>
          <w:sz w:val="18"/>
          <w:szCs w:val="18"/>
        </w:rPr>
        <w:t xml:space="preserve"> российских морских портов.</w:t>
      </w:r>
    </w:p>
  </w:footnote>
  <w:footnote w:id="2">
    <w:p w14:paraId="7DCB900B" w14:textId="77777777" w:rsidR="007D57C3" w:rsidRPr="00281915" w:rsidRDefault="007D57C3" w:rsidP="00694A8A">
      <w:pPr>
        <w:pStyle w:val="affff5"/>
        <w:rPr>
          <w:sz w:val="18"/>
          <w:szCs w:val="18"/>
        </w:rPr>
      </w:pPr>
      <w:r w:rsidRPr="00281915">
        <w:rPr>
          <w:rStyle w:val="affff7"/>
          <w:sz w:val="18"/>
          <w:szCs w:val="18"/>
        </w:rPr>
        <w:footnoteRef/>
      </w:r>
      <w:r w:rsidRPr="00281915">
        <w:rPr>
          <w:sz w:val="18"/>
          <w:szCs w:val="18"/>
        </w:rPr>
        <w:t xml:space="preserve"> Источник: данные Администрации муниципального образования город Новороссийск.</w:t>
      </w:r>
    </w:p>
  </w:footnote>
  <w:footnote w:id="3">
    <w:p w14:paraId="432AFDE6" w14:textId="77777777" w:rsidR="007D57C3" w:rsidRDefault="007D57C3" w:rsidP="00045A97">
      <w:pPr>
        <w:pStyle w:val="affff5"/>
      </w:pPr>
      <w:r>
        <w:rPr>
          <w:rStyle w:val="affff7"/>
        </w:rPr>
        <w:footnoteRef/>
      </w:r>
      <w:r>
        <w:t xml:space="preserve"> </w:t>
      </w:r>
      <w:r w:rsidRPr="00281915">
        <w:rPr>
          <w:sz w:val="18"/>
          <w:szCs w:val="18"/>
        </w:rPr>
        <w:t>Источник: данные Администрации муниципального образования город Новороссийск.</w:t>
      </w:r>
    </w:p>
  </w:footnote>
  <w:footnote w:id="4">
    <w:p w14:paraId="635B3FF0" w14:textId="77777777" w:rsidR="007D57C3" w:rsidRDefault="007D57C3" w:rsidP="00045A97">
      <w:pPr>
        <w:pStyle w:val="affff5"/>
      </w:pPr>
      <w:r>
        <w:rPr>
          <w:rStyle w:val="affff7"/>
        </w:rPr>
        <w:footnoteRef/>
      </w:r>
      <w:r>
        <w:t xml:space="preserve"> </w:t>
      </w:r>
      <w:r w:rsidRPr="00733685">
        <w:rPr>
          <w:sz w:val="18"/>
          <w:szCs w:val="18"/>
        </w:rPr>
        <w:t>Источник: Администрация муниципального образования город Новороссийск.</w:t>
      </w:r>
    </w:p>
  </w:footnote>
  <w:footnote w:id="5">
    <w:p w14:paraId="3EB0BCCB" w14:textId="281F6EE3" w:rsidR="007D57C3" w:rsidRPr="001E6E49" w:rsidRDefault="007D57C3" w:rsidP="00045A97">
      <w:pPr>
        <w:pStyle w:val="affff5"/>
        <w:rPr>
          <w:sz w:val="18"/>
          <w:szCs w:val="18"/>
        </w:rPr>
      </w:pPr>
      <w:r w:rsidRPr="001E6E49">
        <w:rPr>
          <w:rStyle w:val="affff7"/>
          <w:sz w:val="18"/>
          <w:szCs w:val="18"/>
        </w:rPr>
        <w:footnoteRef/>
      </w:r>
      <w:r w:rsidRPr="001E6E49">
        <w:rPr>
          <w:sz w:val="18"/>
          <w:szCs w:val="18"/>
        </w:rPr>
        <w:t xml:space="preserve"> Ежегодник</w:t>
      </w:r>
      <w:r>
        <w:rPr>
          <w:sz w:val="18"/>
          <w:szCs w:val="18"/>
        </w:rPr>
        <w:t>и</w:t>
      </w:r>
      <w:r w:rsidRPr="001E6E49">
        <w:rPr>
          <w:sz w:val="18"/>
          <w:szCs w:val="18"/>
        </w:rPr>
        <w:t xml:space="preserve"> «С</w:t>
      </w:r>
      <w:r>
        <w:rPr>
          <w:sz w:val="18"/>
          <w:szCs w:val="18"/>
        </w:rPr>
        <w:t>остояние</w:t>
      </w:r>
      <w:r w:rsidRPr="001E6E49">
        <w:rPr>
          <w:sz w:val="18"/>
          <w:szCs w:val="18"/>
        </w:rPr>
        <w:t xml:space="preserve"> загрязнения атмосферного воздуха г. Новороссийск за 2017 год»</w:t>
      </w:r>
      <w:r>
        <w:rPr>
          <w:sz w:val="18"/>
          <w:szCs w:val="18"/>
        </w:rPr>
        <w:t xml:space="preserve"> и </w:t>
      </w:r>
      <w:r w:rsidRPr="00005BAE">
        <w:rPr>
          <w:sz w:val="18"/>
          <w:szCs w:val="18"/>
        </w:rPr>
        <w:t>«Состояние загрязнения атмосферного воздуха г. Новороссийск за 2018 год»</w:t>
      </w:r>
      <w:r>
        <w:rPr>
          <w:sz w:val="18"/>
          <w:szCs w:val="18"/>
        </w:rPr>
        <w:t xml:space="preserve"> (</w:t>
      </w:r>
      <w:r w:rsidRPr="00F466E7">
        <w:rPr>
          <w:sz w:val="18"/>
          <w:szCs w:val="18"/>
        </w:rPr>
        <w:t>Гидрометбюро Новороссийск</w:t>
      </w:r>
      <w:r>
        <w:rPr>
          <w:sz w:val="18"/>
          <w:szCs w:val="18"/>
        </w:rPr>
        <w:t>).</w:t>
      </w:r>
    </w:p>
  </w:footnote>
  <w:footnote w:id="6">
    <w:p w14:paraId="3C9E0FC2" w14:textId="77777777" w:rsidR="007D57C3" w:rsidRDefault="007D57C3" w:rsidP="00AD2D1B">
      <w:pPr>
        <w:pStyle w:val="affff5"/>
      </w:pPr>
      <w:r>
        <w:rPr>
          <w:rStyle w:val="affff7"/>
        </w:rPr>
        <w:footnoteRef/>
      </w:r>
      <w:r>
        <w:t xml:space="preserve"> </w:t>
      </w:r>
      <w:r w:rsidRPr="00D53E07">
        <w:rPr>
          <w:sz w:val="16"/>
          <w:szCs w:val="16"/>
        </w:rPr>
        <w:t>Программой</w:t>
      </w:r>
      <w:r>
        <w:rPr>
          <w:sz w:val="16"/>
          <w:szCs w:val="16"/>
        </w:rPr>
        <w:t xml:space="preserve"> «Комплексное развитие систем коммунальной инфраструктуры МО г. Новороссийска Краснодарского края на 2013-2041 гг.» от 25.06.2013 г.</w:t>
      </w:r>
      <w:r w:rsidRPr="00D53E07">
        <w:rPr>
          <w:sz w:val="16"/>
          <w:szCs w:val="16"/>
        </w:rPr>
        <w:t xml:space="preserve"> предусматривается чистка донных отложений водохранилища в объеме до 1 млн куб.м</w:t>
      </w:r>
    </w:p>
  </w:footnote>
  <w:footnote w:id="7">
    <w:p w14:paraId="569F72F9" w14:textId="77777777" w:rsidR="007D57C3" w:rsidRDefault="007D57C3" w:rsidP="00FB279A">
      <w:pPr>
        <w:pStyle w:val="affff5"/>
      </w:pPr>
      <w:r>
        <w:rPr>
          <w:rStyle w:val="affff7"/>
        </w:rPr>
        <w:footnoteRef/>
      </w:r>
      <w:r>
        <w:t xml:space="preserve"> </w:t>
      </w:r>
      <w:r w:rsidRPr="008943AD">
        <w:t>Устав муниципального образования город Новороссийск</w:t>
      </w:r>
    </w:p>
  </w:footnote>
  <w:footnote w:id="8">
    <w:p w14:paraId="5BDEAAEF" w14:textId="0ED5F321" w:rsidR="007D57C3" w:rsidRPr="00764D63" w:rsidRDefault="007D57C3">
      <w:pPr>
        <w:pStyle w:val="affff5"/>
        <w:rPr>
          <w:sz w:val="18"/>
        </w:rPr>
      </w:pPr>
      <w:r w:rsidRPr="00005BAE">
        <w:rPr>
          <w:rStyle w:val="affff7"/>
          <w:sz w:val="18"/>
        </w:rPr>
        <w:footnoteRef/>
      </w:r>
      <w:r w:rsidRPr="00005BAE">
        <w:rPr>
          <w:sz w:val="18"/>
        </w:rPr>
        <w:t xml:space="preserve"> Представлены отдельные показатели для обеспечения связанности со Стратегией социально-экономического развития Краснодарского края до 2030 г.</w:t>
      </w:r>
    </w:p>
  </w:footnote>
  <w:footnote w:id="9">
    <w:p w14:paraId="725586A1" w14:textId="77777777" w:rsidR="007D57C3" w:rsidRDefault="007D57C3" w:rsidP="00ED4D58">
      <w:pPr>
        <w:pStyle w:val="affff5"/>
        <w:rPr>
          <w:sz w:val="18"/>
          <w:szCs w:val="18"/>
        </w:rPr>
      </w:pPr>
      <w:r>
        <w:rPr>
          <w:rStyle w:val="affff7"/>
          <w:sz w:val="18"/>
          <w:szCs w:val="18"/>
        </w:rPr>
        <w:footnoteRef/>
      </w:r>
      <w:r>
        <w:rPr>
          <w:sz w:val="18"/>
          <w:szCs w:val="18"/>
        </w:rPr>
        <w:t xml:space="preserve"> В ценах соответствующих лет (если не указано иное).</w:t>
      </w:r>
    </w:p>
  </w:footnote>
  <w:footnote w:id="10">
    <w:p w14:paraId="26360231" w14:textId="13408A45" w:rsidR="007D57C3" w:rsidRPr="00764D63" w:rsidRDefault="007D57C3">
      <w:pPr>
        <w:pStyle w:val="affff5"/>
        <w:rPr>
          <w:sz w:val="18"/>
        </w:rPr>
      </w:pPr>
      <w:r w:rsidRPr="00764D63">
        <w:rPr>
          <w:rStyle w:val="affff7"/>
          <w:sz w:val="18"/>
        </w:rPr>
        <w:footnoteRef/>
      </w:r>
      <w:r w:rsidRPr="00764D63">
        <w:rPr>
          <w:sz w:val="18"/>
        </w:rPr>
        <w:t xml:space="preserve"> </w:t>
      </w:r>
      <w:r w:rsidRPr="00005BAE">
        <w:rPr>
          <w:sz w:val="18"/>
        </w:rPr>
        <w:t>Оценочный (расчетный) показатель для обеспечения связанности целевых индикаторов со Стратегией социально-экономического развития Краснодарского края до 2030 г.</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C30E5C" w14:textId="4FAE234F" w:rsidR="007D57C3" w:rsidRDefault="007D57C3" w:rsidP="00B057BB">
    <w:pPr>
      <w:pStyle w:val="ad"/>
      <w:widowControl w:val="0"/>
      <w:spacing w:after="120"/>
    </w:pPr>
    <w:r w:rsidRPr="009078AA">
      <w:t>Стратеги</w:t>
    </w:r>
    <w:r>
      <w:t>я</w:t>
    </w:r>
    <w:r w:rsidRPr="009078AA">
      <w:t xml:space="preserve"> социа</w:t>
    </w:r>
    <w:r>
      <w:t>льно-экономического развития г. </w:t>
    </w:r>
    <w:r w:rsidRPr="009078AA">
      <w:t>Новороссийска до 2030 г</w:t>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1">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35E65EA"/>
    <w:multiLevelType w:val="hybridMultilevel"/>
    <w:tmpl w:val="244A896E"/>
    <w:lvl w:ilvl="0" w:tplc="0A165958">
      <w:start w:val="2"/>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1F7C7F"/>
    <w:multiLevelType w:val="multilevel"/>
    <w:tmpl w:val="D6340FB8"/>
    <w:lvl w:ilvl="0">
      <w:start w:val="1"/>
      <w:numFmt w:val="decimal"/>
      <w:pStyle w:val="1"/>
      <w:lvlText w:val="%1"/>
      <w:lvlJc w:val="left"/>
      <w:pPr>
        <w:ind w:left="432" w:hanging="432"/>
      </w:pPr>
    </w:lvl>
    <w:lvl w:ilvl="1">
      <w:start w:val="1"/>
      <w:numFmt w:val="decimal"/>
      <w:pStyle w:val="2"/>
      <w:lvlText w:val="%1.%2"/>
      <w:lvlJc w:val="left"/>
      <w:pPr>
        <w:ind w:left="860" w:hanging="576"/>
      </w:pPr>
    </w:lvl>
    <w:lvl w:ilvl="2">
      <w:start w:val="1"/>
      <w:numFmt w:val="decimal"/>
      <w:pStyle w:val="3"/>
      <w:lvlText w:val="%1.%2.%3"/>
      <w:lvlJc w:val="left"/>
      <w:pPr>
        <w:ind w:left="1997" w:hanging="720"/>
      </w:pPr>
    </w:lvl>
    <w:lvl w:ilvl="3">
      <w:start w:val="1"/>
      <w:numFmt w:val="decimal"/>
      <w:pStyle w:val="4"/>
      <w:lvlText w:val="%1.%2.%3.%4"/>
      <w:lvlJc w:val="left"/>
      <w:pPr>
        <w:ind w:left="4976"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4">
    <w:nsid w:val="10F13047"/>
    <w:multiLevelType w:val="hybridMultilevel"/>
    <w:tmpl w:val="B1382E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6">
    <w:nsid w:val="132D6578"/>
    <w:multiLevelType w:val="hybridMultilevel"/>
    <w:tmpl w:val="F8EC2BA4"/>
    <w:lvl w:ilvl="0" w:tplc="A670C304">
      <w:start w:val="1"/>
      <w:numFmt w:val="decimal"/>
      <w:lvlText w:val="%1."/>
      <w:lvlJc w:val="left"/>
      <w:pPr>
        <w:tabs>
          <w:tab w:val="num" w:pos="720"/>
        </w:tabs>
        <w:ind w:left="720" w:hanging="360"/>
      </w:pPr>
    </w:lvl>
    <w:lvl w:ilvl="1" w:tplc="F0381E56" w:tentative="1">
      <w:start w:val="1"/>
      <w:numFmt w:val="decimal"/>
      <w:lvlText w:val="%2."/>
      <w:lvlJc w:val="left"/>
      <w:pPr>
        <w:tabs>
          <w:tab w:val="num" w:pos="1440"/>
        </w:tabs>
        <w:ind w:left="1440" w:hanging="360"/>
      </w:pPr>
    </w:lvl>
    <w:lvl w:ilvl="2" w:tplc="511CF4C8" w:tentative="1">
      <w:start w:val="1"/>
      <w:numFmt w:val="decimal"/>
      <w:lvlText w:val="%3."/>
      <w:lvlJc w:val="left"/>
      <w:pPr>
        <w:tabs>
          <w:tab w:val="num" w:pos="2160"/>
        </w:tabs>
        <w:ind w:left="2160" w:hanging="360"/>
      </w:pPr>
    </w:lvl>
    <w:lvl w:ilvl="3" w:tplc="29FC1ED2" w:tentative="1">
      <w:start w:val="1"/>
      <w:numFmt w:val="decimal"/>
      <w:lvlText w:val="%4."/>
      <w:lvlJc w:val="left"/>
      <w:pPr>
        <w:tabs>
          <w:tab w:val="num" w:pos="2880"/>
        </w:tabs>
        <w:ind w:left="2880" w:hanging="360"/>
      </w:pPr>
    </w:lvl>
    <w:lvl w:ilvl="4" w:tplc="C8B2CCCA" w:tentative="1">
      <w:start w:val="1"/>
      <w:numFmt w:val="decimal"/>
      <w:lvlText w:val="%5."/>
      <w:lvlJc w:val="left"/>
      <w:pPr>
        <w:tabs>
          <w:tab w:val="num" w:pos="3600"/>
        </w:tabs>
        <w:ind w:left="3600" w:hanging="360"/>
      </w:pPr>
    </w:lvl>
    <w:lvl w:ilvl="5" w:tplc="E16EC09A" w:tentative="1">
      <w:start w:val="1"/>
      <w:numFmt w:val="decimal"/>
      <w:lvlText w:val="%6."/>
      <w:lvlJc w:val="left"/>
      <w:pPr>
        <w:tabs>
          <w:tab w:val="num" w:pos="4320"/>
        </w:tabs>
        <w:ind w:left="4320" w:hanging="360"/>
      </w:pPr>
    </w:lvl>
    <w:lvl w:ilvl="6" w:tplc="72361BF8" w:tentative="1">
      <w:start w:val="1"/>
      <w:numFmt w:val="decimal"/>
      <w:lvlText w:val="%7."/>
      <w:lvlJc w:val="left"/>
      <w:pPr>
        <w:tabs>
          <w:tab w:val="num" w:pos="5040"/>
        </w:tabs>
        <w:ind w:left="5040" w:hanging="360"/>
      </w:pPr>
    </w:lvl>
    <w:lvl w:ilvl="7" w:tplc="4ECECF08" w:tentative="1">
      <w:start w:val="1"/>
      <w:numFmt w:val="decimal"/>
      <w:lvlText w:val="%8."/>
      <w:lvlJc w:val="left"/>
      <w:pPr>
        <w:tabs>
          <w:tab w:val="num" w:pos="5760"/>
        </w:tabs>
        <w:ind w:left="5760" w:hanging="360"/>
      </w:pPr>
    </w:lvl>
    <w:lvl w:ilvl="8" w:tplc="0DDC1E9E" w:tentative="1">
      <w:start w:val="1"/>
      <w:numFmt w:val="decimal"/>
      <w:lvlText w:val="%9."/>
      <w:lvlJc w:val="left"/>
      <w:pPr>
        <w:tabs>
          <w:tab w:val="num" w:pos="6480"/>
        </w:tabs>
        <w:ind w:left="6480" w:hanging="360"/>
      </w:pPr>
    </w:lvl>
  </w:abstractNum>
  <w:abstractNum w:abstractNumId="7">
    <w:nsid w:val="14CD28FD"/>
    <w:multiLevelType w:val="hybridMultilevel"/>
    <w:tmpl w:val="6FC2D5A2"/>
    <w:lvl w:ilvl="0" w:tplc="C548CF72">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3">
      <w:start w:val="1"/>
      <w:numFmt w:val="bullet"/>
      <w:lvlText w:val="o"/>
      <w:lvlJc w:val="left"/>
      <w:pPr>
        <w:ind w:left="2160" w:hanging="360"/>
      </w:pPr>
      <w:rPr>
        <w:rFonts w:ascii="Courier New" w:hAnsi="Courier New" w:cs="Courier New"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53A0DDD"/>
    <w:multiLevelType w:val="hybridMultilevel"/>
    <w:tmpl w:val="DCAA17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210213A1"/>
    <w:multiLevelType w:val="hybridMultilevel"/>
    <w:tmpl w:val="74241C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24B405A"/>
    <w:multiLevelType w:val="hybridMultilevel"/>
    <w:tmpl w:val="ED0C9F8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1">
    <w:nsid w:val="24D82163"/>
    <w:multiLevelType w:val="hybridMultilevel"/>
    <w:tmpl w:val="15A2635E"/>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2204"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3">
    <w:nsid w:val="29A01476"/>
    <w:multiLevelType w:val="hybridMultilevel"/>
    <w:tmpl w:val="529243F8"/>
    <w:lvl w:ilvl="0" w:tplc="0419000F">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B11703A"/>
    <w:multiLevelType w:val="hybridMultilevel"/>
    <w:tmpl w:val="7242E1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nsid w:val="2D717AA8"/>
    <w:multiLevelType w:val="multilevel"/>
    <w:tmpl w:val="DFD6AC64"/>
    <w:styleLink w:val="a"/>
    <w:lvl w:ilvl="0">
      <w:start w:val="1"/>
      <w:numFmt w:val="bullet"/>
      <w:lvlText w:val=""/>
      <w:lvlJc w:val="left"/>
      <w:pPr>
        <w:tabs>
          <w:tab w:val="num" w:pos="1134"/>
        </w:tabs>
        <w:ind w:left="1134" w:hanging="425"/>
      </w:pPr>
      <w:rPr>
        <w:rFonts w:ascii="Symbol" w:hAnsi="Symbol" w:hint="default"/>
        <w:sz w:val="24"/>
      </w:rPr>
    </w:lvl>
    <w:lvl w:ilvl="1">
      <w:start w:val="1"/>
      <w:numFmt w:val="bullet"/>
      <w:lvlText w:val="o"/>
      <w:lvlJc w:val="left"/>
      <w:pPr>
        <w:tabs>
          <w:tab w:val="num" w:pos="1559"/>
        </w:tabs>
        <w:ind w:left="1559" w:hanging="425"/>
      </w:pPr>
      <w:rPr>
        <w:rFonts w:ascii="Courier New" w:hAnsi="Courier New"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6">
    <w:nsid w:val="2E4D6CA4"/>
    <w:multiLevelType w:val="hybridMultilevel"/>
    <w:tmpl w:val="BBE6E75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nsid w:val="2EC61C41"/>
    <w:multiLevelType w:val="multilevel"/>
    <w:tmpl w:val="108AF3B2"/>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rPr>
        <w:rFonts w:hint="default"/>
      </w:rPr>
    </w:lvl>
    <w:lvl w:ilvl="4">
      <w:start w:val="1"/>
      <w:numFmt w:val="lowerLetter"/>
      <w:lvlText w:val="%5."/>
      <w:lvlJc w:val="left"/>
      <w:pPr>
        <w:tabs>
          <w:tab w:val="num" w:pos="2270"/>
        </w:tabs>
        <w:ind w:left="1703" w:hanging="283"/>
      </w:pPr>
      <w:rPr>
        <w:rFonts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18">
    <w:nsid w:val="33364AD6"/>
    <w:multiLevelType w:val="hybridMultilevel"/>
    <w:tmpl w:val="F2F43DBA"/>
    <w:lvl w:ilvl="0" w:tplc="5D3402C6">
      <w:start w:val="1"/>
      <w:numFmt w:val="bullet"/>
      <w:pStyle w:val="a0"/>
      <w:lvlText w:val=""/>
      <w:lvlJc w:val="left"/>
      <w:pPr>
        <w:ind w:left="720" w:hanging="360"/>
      </w:pPr>
      <w:rPr>
        <w:rFonts w:ascii="Symbol" w:hAnsi="Symbol"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4A26080"/>
    <w:multiLevelType w:val="hybridMultilevel"/>
    <w:tmpl w:val="B5B09E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CDB667A"/>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21">
    <w:nsid w:val="3CEA2CE0"/>
    <w:multiLevelType w:val="hybridMultilevel"/>
    <w:tmpl w:val="7E3C6602"/>
    <w:lvl w:ilvl="0" w:tplc="0419000F">
      <w:start w:val="1"/>
      <w:numFmt w:val="decimal"/>
      <w:lvlText w:val="%1."/>
      <w:lvlJc w:val="left"/>
      <w:pPr>
        <w:ind w:left="503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FBC4B3B"/>
    <w:multiLevelType w:val="hybridMultilevel"/>
    <w:tmpl w:val="FAD6AB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2F74752"/>
    <w:multiLevelType w:val="hybridMultilevel"/>
    <w:tmpl w:val="A1EC6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3D91A66"/>
    <w:multiLevelType w:val="hybridMultilevel"/>
    <w:tmpl w:val="FFCAA3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9C13D79"/>
    <w:multiLevelType w:val="hybridMultilevel"/>
    <w:tmpl w:val="1B18C1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C9F3598"/>
    <w:multiLevelType w:val="hybridMultilevel"/>
    <w:tmpl w:val="26BA03F6"/>
    <w:lvl w:ilvl="0" w:tplc="C548CF72">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29">
    <w:nsid w:val="4E5678B6"/>
    <w:multiLevelType w:val="hybridMultilevel"/>
    <w:tmpl w:val="065AEB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03A073D"/>
    <w:multiLevelType w:val="hybridMultilevel"/>
    <w:tmpl w:val="EB526278"/>
    <w:lvl w:ilvl="0" w:tplc="07AA6EB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32">
    <w:nsid w:val="656638C1"/>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33">
    <w:nsid w:val="663133F4"/>
    <w:multiLevelType w:val="hybridMultilevel"/>
    <w:tmpl w:val="71D436F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2204"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AFD4864"/>
    <w:multiLevelType w:val="hybridMultilevel"/>
    <w:tmpl w:val="88EA0826"/>
    <w:lvl w:ilvl="0" w:tplc="0419000F">
      <w:start w:val="1"/>
      <w:numFmt w:val="decimal"/>
      <w:lvlText w:val="%1."/>
      <w:lvlJc w:val="left"/>
      <w:pPr>
        <w:ind w:left="720" w:hanging="360"/>
      </w:pPr>
    </w:lvl>
    <w:lvl w:ilvl="1" w:tplc="093C97E8">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55A5D1B"/>
    <w:multiLevelType w:val="hybridMultilevel"/>
    <w:tmpl w:val="0C580490"/>
    <w:lvl w:ilvl="0" w:tplc="0A165958">
      <w:start w:val="2"/>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5"/>
  </w:num>
  <w:num w:numId="3">
    <w:abstractNumId w:val="3"/>
  </w:num>
  <w:num w:numId="4">
    <w:abstractNumId w:val="27"/>
  </w:num>
  <w:num w:numId="5">
    <w:abstractNumId w:val="31"/>
  </w:num>
  <w:num w:numId="6">
    <w:abstractNumId w:val="0"/>
  </w:num>
  <w:num w:numId="7">
    <w:abstractNumId w:val="28"/>
  </w:num>
  <w:num w:numId="8">
    <w:abstractNumId w:val="18"/>
  </w:num>
  <w:num w:numId="9">
    <w:abstractNumId w:val="15"/>
  </w:num>
  <w:num w:numId="10">
    <w:abstractNumId w:val="21"/>
  </w:num>
  <w:num w:numId="11">
    <w:abstractNumId w:val="9"/>
  </w:num>
  <w:num w:numId="12">
    <w:abstractNumId w:val="4"/>
  </w:num>
  <w:num w:numId="13">
    <w:abstractNumId w:val="25"/>
  </w:num>
  <w:num w:numId="14">
    <w:abstractNumId w:val="33"/>
  </w:num>
  <w:num w:numId="15">
    <w:abstractNumId w:val="14"/>
  </w:num>
  <w:num w:numId="16">
    <w:abstractNumId w:val="24"/>
  </w:num>
  <w:num w:numId="17">
    <w:abstractNumId w:val="32"/>
  </w:num>
  <w:num w:numId="18">
    <w:abstractNumId w:val="13"/>
  </w:num>
  <w:num w:numId="19">
    <w:abstractNumId w:val="6"/>
  </w:num>
  <w:num w:numId="20">
    <w:abstractNumId w:val="34"/>
  </w:num>
  <w:num w:numId="21">
    <w:abstractNumId w:val="7"/>
  </w:num>
  <w:num w:numId="22">
    <w:abstractNumId w:val="23"/>
  </w:num>
  <w:num w:numId="23">
    <w:abstractNumId w:val="20"/>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num>
  <w:num w:numId="26">
    <w:abstractNumId w:val="35"/>
  </w:num>
  <w:num w:numId="27">
    <w:abstractNumId w:val="29"/>
  </w:num>
  <w:num w:numId="28">
    <w:abstractNumId w:val="22"/>
  </w:num>
  <w:num w:numId="29">
    <w:abstractNumId w:val="33"/>
  </w:num>
  <w:num w:numId="30">
    <w:abstractNumId w:val="17"/>
  </w:num>
  <w:num w:numId="31">
    <w:abstractNumId w:val="8"/>
  </w:num>
  <w:num w:numId="32">
    <w:abstractNumId w:val="19"/>
  </w:num>
  <w:num w:numId="33">
    <w:abstractNumId w:val="2"/>
  </w:num>
  <w:num w:numId="34">
    <w:abstractNumId w:val="16"/>
  </w:num>
  <w:num w:numId="35">
    <w:abstractNumId w:val="11"/>
  </w:num>
  <w:num w:numId="36">
    <w:abstractNumId w:val="30"/>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autoHyphenation/>
  <w:hyphenationZone w:val="142"/>
  <w:clickAndTypeStyle w:val="TableGridLight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3689"/>
    <w:rsid w:val="0000025C"/>
    <w:rsid w:val="000002B2"/>
    <w:rsid w:val="000004D8"/>
    <w:rsid w:val="000023D0"/>
    <w:rsid w:val="00002C9A"/>
    <w:rsid w:val="0000387F"/>
    <w:rsid w:val="00004B75"/>
    <w:rsid w:val="0000517C"/>
    <w:rsid w:val="000051BC"/>
    <w:rsid w:val="00005403"/>
    <w:rsid w:val="00005BAE"/>
    <w:rsid w:val="0000693C"/>
    <w:rsid w:val="00006BBD"/>
    <w:rsid w:val="00007357"/>
    <w:rsid w:val="0000774A"/>
    <w:rsid w:val="00010195"/>
    <w:rsid w:val="00010E77"/>
    <w:rsid w:val="00011413"/>
    <w:rsid w:val="000119DB"/>
    <w:rsid w:val="00011E33"/>
    <w:rsid w:val="00012021"/>
    <w:rsid w:val="00012306"/>
    <w:rsid w:val="0001271E"/>
    <w:rsid w:val="00012FE7"/>
    <w:rsid w:val="00014360"/>
    <w:rsid w:val="000149CB"/>
    <w:rsid w:val="00015BB1"/>
    <w:rsid w:val="00016916"/>
    <w:rsid w:val="00017046"/>
    <w:rsid w:val="00017816"/>
    <w:rsid w:val="00020717"/>
    <w:rsid w:val="00021B16"/>
    <w:rsid w:val="00021CF7"/>
    <w:rsid w:val="000220D1"/>
    <w:rsid w:val="0002238B"/>
    <w:rsid w:val="00022E27"/>
    <w:rsid w:val="0002311B"/>
    <w:rsid w:val="000235BF"/>
    <w:rsid w:val="000238E1"/>
    <w:rsid w:val="000240CC"/>
    <w:rsid w:val="00025341"/>
    <w:rsid w:val="0002618B"/>
    <w:rsid w:val="000264BF"/>
    <w:rsid w:val="00026704"/>
    <w:rsid w:val="00027DC1"/>
    <w:rsid w:val="00027E13"/>
    <w:rsid w:val="000301D3"/>
    <w:rsid w:val="000304D3"/>
    <w:rsid w:val="00030C10"/>
    <w:rsid w:val="0003182F"/>
    <w:rsid w:val="00033491"/>
    <w:rsid w:val="00033FD6"/>
    <w:rsid w:val="000359DF"/>
    <w:rsid w:val="00035B9C"/>
    <w:rsid w:val="0003602B"/>
    <w:rsid w:val="00036756"/>
    <w:rsid w:val="00036E4E"/>
    <w:rsid w:val="00037113"/>
    <w:rsid w:val="000372EF"/>
    <w:rsid w:val="000379B8"/>
    <w:rsid w:val="00037C67"/>
    <w:rsid w:val="00037E02"/>
    <w:rsid w:val="00040C20"/>
    <w:rsid w:val="000435D1"/>
    <w:rsid w:val="000435EC"/>
    <w:rsid w:val="00043741"/>
    <w:rsid w:val="00043C26"/>
    <w:rsid w:val="00044BF5"/>
    <w:rsid w:val="00045A97"/>
    <w:rsid w:val="00045DB9"/>
    <w:rsid w:val="00046346"/>
    <w:rsid w:val="00050C84"/>
    <w:rsid w:val="00050D59"/>
    <w:rsid w:val="00051957"/>
    <w:rsid w:val="00053818"/>
    <w:rsid w:val="00054809"/>
    <w:rsid w:val="0005492F"/>
    <w:rsid w:val="00054D9C"/>
    <w:rsid w:val="00055DB9"/>
    <w:rsid w:val="000566CD"/>
    <w:rsid w:val="00056803"/>
    <w:rsid w:val="00057E8F"/>
    <w:rsid w:val="00061BE7"/>
    <w:rsid w:val="00062033"/>
    <w:rsid w:val="000628A5"/>
    <w:rsid w:val="00063C1D"/>
    <w:rsid w:val="000673DC"/>
    <w:rsid w:val="0007062D"/>
    <w:rsid w:val="000715A2"/>
    <w:rsid w:val="00071A9C"/>
    <w:rsid w:val="00074982"/>
    <w:rsid w:val="0007662B"/>
    <w:rsid w:val="00076A0C"/>
    <w:rsid w:val="00077AA5"/>
    <w:rsid w:val="00080721"/>
    <w:rsid w:val="00080E54"/>
    <w:rsid w:val="00081AF4"/>
    <w:rsid w:val="0008297B"/>
    <w:rsid w:val="00086D51"/>
    <w:rsid w:val="00086E78"/>
    <w:rsid w:val="00091126"/>
    <w:rsid w:val="00091C97"/>
    <w:rsid w:val="000925FB"/>
    <w:rsid w:val="000928FE"/>
    <w:rsid w:val="00093412"/>
    <w:rsid w:val="00093901"/>
    <w:rsid w:val="000941A4"/>
    <w:rsid w:val="000942F8"/>
    <w:rsid w:val="00095577"/>
    <w:rsid w:val="000966FB"/>
    <w:rsid w:val="00096D28"/>
    <w:rsid w:val="000A00EF"/>
    <w:rsid w:val="000A039B"/>
    <w:rsid w:val="000A07CE"/>
    <w:rsid w:val="000A0AF3"/>
    <w:rsid w:val="000A13DA"/>
    <w:rsid w:val="000A4E8A"/>
    <w:rsid w:val="000A6503"/>
    <w:rsid w:val="000A6EE9"/>
    <w:rsid w:val="000B00FC"/>
    <w:rsid w:val="000B0973"/>
    <w:rsid w:val="000B10F7"/>
    <w:rsid w:val="000B3386"/>
    <w:rsid w:val="000B436C"/>
    <w:rsid w:val="000B6FC6"/>
    <w:rsid w:val="000B711C"/>
    <w:rsid w:val="000B7357"/>
    <w:rsid w:val="000C09B9"/>
    <w:rsid w:val="000C2447"/>
    <w:rsid w:val="000C3CD3"/>
    <w:rsid w:val="000C4A48"/>
    <w:rsid w:val="000C4DB5"/>
    <w:rsid w:val="000C5119"/>
    <w:rsid w:val="000C5C97"/>
    <w:rsid w:val="000C7CA2"/>
    <w:rsid w:val="000D180C"/>
    <w:rsid w:val="000D28BC"/>
    <w:rsid w:val="000D3964"/>
    <w:rsid w:val="000D3A5C"/>
    <w:rsid w:val="000D4338"/>
    <w:rsid w:val="000D55FD"/>
    <w:rsid w:val="000D573E"/>
    <w:rsid w:val="000D6686"/>
    <w:rsid w:val="000D6BDA"/>
    <w:rsid w:val="000E123E"/>
    <w:rsid w:val="000E12D0"/>
    <w:rsid w:val="000E1350"/>
    <w:rsid w:val="000E3E64"/>
    <w:rsid w:val="000E4DCD"/>
    <w:rsid w:val="000F04FD"/>
    <w:rsid w:val="000F05E6"/>
    <w:rsid w:val="000F22E0"/>
    <w:rsid w:val="000F29B4"/>
    <w:rsid w:val="000F2A4C"/>
    <w:rsid w:val="00101638"/>
    <w:rsid w:val="00102C51"/>
    <w:rsid w:val="001055CD"/>
    <w:rsid w:val="00106642"/>
    <w:rsid w:val="00106B95"/>
    <w:rsid w:val="00106D20"/>
    <w:rsid w:val="00107504"/>
    <w:rsid w:val="0010780E"/>
    <w:rsid w:val="00107ADE"/>
    <w:rsid w:val="0011052F"/>
    <w:rsid w:val="00110BE0"/>
    <w:rsid w:val="0011107C"/>
    <w:rsid w:val="00112151"/>
    <w:rsid w:val="00112749"/>
    <w:rsid w:val="00113ECA"/>
    <w:rsid w:val="0011638D"/>
    <w:rsid w:val="0011673A"/>
    <w:rsid w:val="0011732D"/>
    <w:rsid w:val="0011791E"/>
    <w:rsid w:val="00117B54"/>
    <w:rsid w:val="00120202"/>
    <w:rsid w:val="00121980"/>
    <w:rsid w:val="00122082"/>
    <w:rsid w:val="0012242D"/>
    <w:rsid w:val="00124C06"/>
    <w:rsid w:val="00125745"/>
    <w:rsid w:val="00126FC1"/>
    <w:rsid w:val="00127C61"/>
    <w:rsid w:val="001301F3"/>
    <w:rsid w:val="001327A4"/>
    <w:rsid w:val="0013324E"/>
    <w:rsid w:val="00133EE9"/>
    <w:rsid w:val="00135BB7"/>
    <w:rsid w:val="00135FC3"/>
    <w:rsid w:val="001364B9"/>
    <w:rsid w:val="001374A5"/>
    <w:rsid w:val="00140135"/>
    <w:rsid w:val="00141C74"/>
    <w:rsid w:val="00142052"/>
    <w:rsid w:val="00142B87"/>
    <w:rsid w:val="00143DCD"/>
    <w:rsid w:val="001442CD"/>
    <w:rsid w:val="0014448A"/>
    <w:rsid w:val="0014535A"/>
    <w:rsid w:val="001457C7"/>
    <w:rsid w:val="00145D00"/>
    <w:rsid w:val="00145E54"/>
    <w:rsid w:val="001467F7"/>
    <w:rsid w:val="00146DAC"/>
    <w:rsid w:val="00146EBA"/>
    <w:rsid w:val="00147654"/>
    <w:rsid w:val="0015012E"/>
    <w:rsid w:val="00150F53"/>
    <w:rsid w:val="001528F0"/>
    <w:rsid w:val="001541ED"/>
    <w:rsid w:val="00155DAB"/>
    <w:rsid w:val="00156D2F"/>
    <w:rsid w:val="001606B5"/>
    <w:rsid w:val="001608A9"/>
    <w:rsid w:val="00161560"/>
    <w:rsid w:val="001624C6"/>
    <w:rsid w:val="00162550"/>
    <w:rsid w:val="00162DBA"/>
    <w:rsid w:val="0016385A"/>
    <w:rsid w:val="00163B11"/>
    <w:rsid w:val="00163E8C"/>
    <w:rsid w:val="00165EC7"/>
    <w:rsid w:val="00166336"/>
    <w:rsid w:val="00174BED"/>
    <w:rsid w:val="001767BB"/>
    <w:rsid w:val="00176F86"/>
    <w:rsid w:val="0017723E"/>
    <w:rsid w:val="00177782"/>
    <w:rsid w:val="00177943"/>
    <w:rsid w:val="00177CB2"/>
    <w:rsid w:val="00180A14"/>
    <w:rsid w:val="001816DA"/>
    <w:rsid w:val="001831CC"/>
    <w:rsid w:val="00184F3A"/>
    <w:rsid w:val="001850EA"/>
    <w:rsid w:val="0018578D"/>
    <w:rsid w:val="00185EC9"/>
    <w:rsid w:val="00185ED9"/>
    <w:rsid w:val="001866C5"/>
    <w:rsid w:val="00187217"/>
    <w:rsid w:val="001877CB"/>
    <w:rsid w:val="00187C39"/>
    <w:rsid w:val="00190C0B"/>
    <w:rsid w:val="00191B55"/>
    <w:rsid w:val="00193492"/>
    <w:rsid w:val="00193FA4"/>
    <w:rsid w:val="001978AE"/>
    <w:rsid w:val="001A03DA"/>
    <w:rsid w:val="001A0562"/>
    <w:rsid w:val="001A08A6"/>
    <w:rsid w:val="001A133D"/>
    <w:rsid w:val="001A148D"/>
    <w:rsid w:val="001A1559"/>
    <w:rsid w:val="001A32F8"/>
    <w:rsid w:val="001A755E"/>
    <w:rsid w:val="001B0EC6"/>
    <w:rsid w:val="001B1453"/>
    <w:rsid w:val="001B2902"/>
    <w:rsid w:val="001B297A"/>
    <w:rsid w:val="001B4157"/>
    <w:rsid w:val="001B4AF6"/>
    <w:rsid w:val="001B55B9"/>
    <w:rsid w:val="001B5B79"/>
    <w:rsid w:val="001B62EF"/>
    <w:rsid w:val="001B7017"/>
    <w:rsid w:val="001B7102"/>
    <w:rsid w:val="001B786A"/>
    <w:rsid w:val="001B79AD"/>
    <w:rsid w:val="001C070B"/>
    <w:rsid w:val="001C0863"/>
    <w:rsid w:val="001C24B0"/>
    <w:rsid w:val="001C3417"/>
    <w:rsid w:val="001C63D1"/>
    <w:rsid w:val="001C7EE1"/>
    <w:rsid w:val="001D07D8"/>
    <w:rsid w:val="001D1225"/>
    <w:rsid w:val="001D2286"/>
    <w:rsid w:val="001D349A"/>
    <w:rsid w:val="001D5228"/>
    <w:rsid w:val="001D5FBD"/>
    <w:rsid w:val="001D684C"/>
    <w:rsid w:val="001D715C"/>
    <w:rsid w:val="001E184A"/>
    <w:rsid w:val="001E3D8B"/>
    <w:rsid w:val="001E3E8E"/>
    <w:rsid w:val="001E4675"/>
    <w:rsid w:val="001E53BA"/>
    <w:rsid w:val="001E6E49"/>
    <w:rsid w:val="001F2AC0"/>
    <w:rsid w:val="001F2DFB"/>
    <w:rsid w:val="001F3916"/>
    <w:rsid w:val="001F40EA"/>
    <w:rsid w:val="001F4127"/>
    <w:rsid w:val="001F5382"/>
    <w:rsid w:val="001F5DFD"/>
    <w:rsid w:val="002042DD"/>
    <w:rsid w:val="00204B95"/>
    <w:rsid w:val="00205387"/>
    <w:rsid w:val="00205C02"/>
    <w:rsid w:val="00205EAD"/>
    <w:rsid w:val="00206EAC"/>
    <w:rsid w:val="00212F2D"/>
    <w:rsid w:val="002136ED"/>
    <w:rsid w:val="00213B35"/>
    <w:rsid w:val="00213F24"/>
    <w:rsid w:val="002140AE"/>
    <w:rsid w:val="00215F15"/>
    <w:rsid w:val="00217492"/>
    <w:rsid w:val="00217D39"/>
    <w:rsid w:val="00222778"/>
    <w:rsid w:val="00224654"/>
    <w:rsid w:val="002247CC"/>
    <w:rsid w:val="002247FC"/>
    <w:rsid w:val="00226FCA"/>
    <w:rsid w:val="002275DA"/>
    <w:rsid w:val="00227691"/>
    <w:rsid w:val="00227726"/>
    <w:rsid w:val="00227FDE"/>
    <w:rsid w:val="00230CB5"/>
    <w:rsid w:val="002321B0"/>
    <w:rsid w:val="00233254"/>
    <w:rsid w:val="0023326E"/>
    <w:rsid w:val="00236B29"/>
    <w:rsid w:val="00241B8E"/>
    <w:rsid w:val="00242153"/>
    <w:rsid w:val="002441BF"/>
    <w:rsid w:val="002458D4"/>
    <w:rsid w:val="002508BD"/>
    <w:rsid w:val="002518DD"/>
    <w:rsid w:val="002518DE"/>
    <w:rsid w:val="002563D7"/>
    <w:rsid w:val="00256AF4"/>
    <w:rsid w:val="0025767E"/>
    <w:rsid w:val="00260D26"/>
    <w:rsid w:val="00261E29"/>
    <w:rsid w:val="00262FAD"/>
    <w:rsid w:val="002648B5"/>
    <w:rsid w:val="00265D50"/>
    <w:rsid w:val="00267A7A"/>
    <w:rsid w:val="00270AA3"/>
    <w:rsid w:val="00270E35"/>
    <w:rsid w:val="00272912"/>
    <w:rsid w:val="00275677"/>
    <w:rsid w:val="00275F38"/>
    <w:rsid w:val="002762EC"/>
    <w:rsid w:val="00277A8B"/>
    <w:rsid w:val="002816EA"/>
    <w:rsid w:val="00281915"/>
    <w:rsid w:val="00283139"/>
    <w:rsid w:val="00283F90"/>
    <w:rsid w:val="00285520"/>
    <w:rsid w:val="0028564C"/>
    <w:rsid w:val="002923C4"/>
    <w:rsid w:val="00295051"/>
    <w:rsid w:val="00295BFF"/>
    <w:rsid w:val="00295CDF"/>
    <w:rsid w:val="00295DA0"/>
    <w:rsid w:val="002972C6"/>
    <w:rsid w:val="00297D6A"/>
    <w:rsid w:val="00297DBC"/>
    <w:rsid w:val="002A08A2"/>
    <w:rsid w:val="002A09B5"/>
    <w:rsid w:val="002A0EB8"/>
    <w:rsid w:val="002A0F9A"/>
    <w:rsid w:val="002A161A"/>
    <w:rsid w:val="002A1851"/>
    <w:rsid w:val="002A20A2"/>
    <w:rsid w:val="002A2366"/>
    <w:rsid w:val="002A29BD"/>
    <w:rsid w:val="002A407F"/>
    <w:rsid w:val="002A48A6"/>
    <w:rsid w:val="002A59E0"/>
    <w:rsid w:val="002A66B4"/>
    <w:rsid w:val="002A6AD4"/>
    <w:rsid w:val="002B0B5B"/>
    <w:rsid w:val="002B0D47"/>
    <w:rsid w:val="002B19AA"/>
    <w:rsid w:val="002B2723"/>
    <w:rsid w:val="002B3C48"/>
    <w:rsid w:val="002C00DA"/>
    <w:rsid w:val="002C060A"/>
    <w:rsid w:val="002C2209"/>
    <w:rsid w:val="002C4AA4"/>
    <w:rsid w:val="002C54E6"/>
    <w:rsid w:val="002C5B4F"/>
    <w:rsid w:val="002C6F57"/>
    <w:rsid w:val="002C755A"/>
    <w:rsid w:val="002D0313"/>
    <w:rsid w:val="002D1BD7"/>
    <w:rsid w:val="002D239C"/>
    <w:rsid w:val="002D268D"/>
    <w:rsid w:val="002D27C2"/>
    <w:rsid w:val="002D356D"/>
    <w:rsid w:val="002D3BB5"/>
    <w:rsid w:val="002D638A"/>
    <w:rsid w:val="002D7503"/>
    <w:rsid w:val="002E0387"/>
    <w:rsid w:val="002E091D"/>
    <w:rsid w:val="002E2B6D"/>
    <w:rsid w:val="002E2FBE"/>
    <w:rsid w:val="002E328B"/>
    <w:rsid w:val="002E3DC0"/>
    <w:rsid w:val="002E4262"/>
    <w:rsid w:val="002E5BC3"/>
    <w:rsid w:val="002E5C30"/>
    <w:rsid w:val="002E5CEC"/>
    <w:rsid w:val="002E6D8C"/>
    <w:rsid w:val="002E7DBA"/>
    <w:rsid w:val="002F091B"/>
    <w:rsid w:val="002F0D20"/>
    <w:rsid w:val="002F0D28"/>
    <w:rsid w:val="002F13ED"/>
    <w:rsid w:val="002F16F7"/>
    <w:rsid w:val="002F2566"/>
    <w:rsid w:val="002F370B"/>
    <w:rsid w:val="002F417B"/>
    <w:rsid w:val="002F4FF3"/>
    <w:rsid w:val="002F5BB7"/>
    <w:rsid w:val="002F6686"/>
    <w:rsid w:val="002F67AA"/>
    <w:rsid w:val="002F6C64"/>
    <w:rsid w:val="002F7806"/>
    <w:rsid w:val="00300159"/>
    <w:rsid w:val="003008BC"/>
    <w:rsid w:val="0030158C"/>
    <w:rsid w:val="00303FD0"/>
    <w:rsid w:val="00305D10"/>
    <w:rsid w:val="00307B0B"/>
    <w:rsid w:val="0031042D"/>
    <w:rsid w:val="00311681"/>
    <w:rsid w:val="00311827"/>
    <w:rsid w:val="00311E5B"/>
    <w:rsid w:val="003124E9"/>
    <w:rsid w:val="0031481D"/>
    <w:rsid w:val="00314AD2"/>
    <w:rsid w:val="00315260"/>
    <w:rsid w:val="00315359"/>
    <w:rsid w:val="00315407"/>
    <w:rsid w:val="00315478"/>
    <w:rsid w:val="00315C30"/>
    <w:rsid w:val="0031756A"/>
    <w:rsid w:val="0031788C"/>
    <w:rsid w:val="003211D8"/>
    <w:rsid w:val="00324AC3"/>
    <w:rsid w:val="00326293"/>
    <w:rsid w:val="003263F1"/>
    <w:rsid w:val="0032682F"/>
    <w:rsid w:val="00326AED"/>
    <w:rsid w:val="00326D97"/>
    <w:rsid w:val="003339CB"/>
    <w:rsid w:val="00334AFC"/>
    <w:rsid w:val="003352F3"/>
    <w:rsid w:val="00336121"/>
    <w:rsid w:val="00336185"/>
    <w:rsid w:val="0033672A"/>
    <w:rsid w:val="00337B48"/>
    <w:rsid w:val="00337C52"/>
    <w:rsid w:val="00340909"/>
    <w:rsid w:val="003415A7"/>
    <w:rsid w:val="0034275B"/>
    <w:rsid w:val="00344B37"/>
    <w:rsid w:val="00344C76"/>
    <w:rsid w:val="0034719B"/>
    <w:rsid w:val="0035131F"/>
    <w:rsid w:val="003543D3"/>
    <w:rsid w:val="003545BB"/>
    <w:rsid w:val="00355C81"/>
    <w:rsid w:val="00356110"/>
    <w:rsid w:val="0035680F"/>
    <w:rsid w:val="00356D01"/>
    <w:rsid w:val="003574F8"/>
    <w:rsid w:val="003610FA"/>
    <w:rsid w:val="003621D1"/>
    <w:rsid w:val="00362A64"/>
    <w:rsid w:val="00362D61"/>
    <w:rsid w:val="003646D7"/>
    <w:rsid w:val="00364CE7"/>
    <w:rsid w:val="00366759"/>
    <w:rsid w:val="003672F7"/>
    <w:rsid w:val="003675B5"/>
    <w:rsid w:val="003703A9"/>
    <w:rsid w:val="00371ADE"/>
    <w:rsid w:val="00371AF6"/>
    <w:rsid w:val="003721B9"/>
    <w:rsid w:val="003724A1"/>
    <w:rsid w:val="00372CD1"/>
    <w:rsid w:val="003759D2"/>
    <w:rsid w:val="00380B13"/>
    <w:rsid w:val="00382958"/>
    <w:rsid w:val="0038422E"/>
    <w:rsid w:val="0038463E"/>
    <w:rsid w:val="003859DD"/>
    <w:rsid w:val="00385C60"/>
    <w:rsid w:val="00387C63"/>
    <w:rsid w:val="00387FB9"/>
    <w:rsid w:val="00390CE6"/>
    <w:rsid w:val="003916D7"/>
    <w:rsid w:val="00391E3F"/>
    <w:rsid w:val="003921F0"/>
    <w:rsid w:val="00392407"/>
    <w:rsid w:val="00392AAF"/>
    <w:rsid w:val="00393B2C"/>
    <w:rsid w:val="003940D7"/>
    <w:rsid w:val="00394743"/>
    <w:rsid w:val="00394B36"/>
    <w:rsid w:val="003969E6"/>
    <w:rsid w:val="003978E4"/>
    <w:rsid w:val="00397CFC"/>
    <w:rsid w:val="003A0C09"/>
    <w:rsid w:val="003A2B42"/>
    <w:rsid w:val="003A2ED5"/>
    <w:rsid w:val="003A31FB"/>
    <w:rsid w:val="003A3890"/>
    <w:rsid w:val="003A3F27"/>
    <w:rsid w:val="003A448A"/>
    <w:rsid w:val="003A4C48"/>
    <w:rsid w:val="003A5114"/>
    <w:rsid w:val="003A530B"/>
    <w:rsid w:val="003A5C66"/>
    <w:rsid w:val="003A6884"/>
    <w:rsid w:val="003A6E97"/>
    <w:rsid w:val="003A7077"/>
    <w:rsid w:val="003B446C"/>
    <w:rsid w:val="003B4A10"/>
    <w:rsid w:val="003B5E55"/>
    <w:rsid w:val="003B612F"/>
    <w:rsid w:val="003B643E"/>
    <w:rsid w:val="003B7F35"/>
    <w:rsid w:val="003C2CC5"/>
    <w:rsid w:val="003C4807"/>
    <w:rsid w:val="003C4A22"/>
    <w:rsid w:val="003C4E41"/>
    <w:rsid w:val="003C6DA3"/>
    <w:rsid w:val="003D115E"/>
    <w:rsid w:val="003D2178"/>
    <w:rsid w:val="003D2A69"/>
    <w:rsid w:val="003D36DB"/>
    <w:rsid w:val="003D4135"/>
    <w:rsid w:val="003D508C"/>
    <w:rsid w:val="003D5911"/>
    <w:rsid w:val="003D670E"/>
    <w:rsid w:val="003D709E"/>
    <w:rsid w:val="003E0A9D"/>
    <w:rsid w:val="003E3D9D"/>
    <w:rsid w:val="003E3E88"/>
    <w:rsid w:val="003E4370"/>
    <w:rsid w:val="003E568D"/>
    <w:rsid w:val="003E5A0D"/>
    <w:rsid w:val="003E64F7"/>
    <w:rsid w:val="003E7C42"/>
    <w:rsid w:val="003E7CA0"/>
    <w:rsid w:val="003F210F"/>
    <w:rsid w:val="003F2DB3"/>
    <w:rsid w:val="003F2F80"/>
    <w:rsid w:val="003F458D"/>
    <w:rsid w:val="003F4E47"/>
    <w:rsid w:val="003F7208"/>
    <w:rsid w:val="003F7D76"/>
    <w:rsid w:val="0040079D"/>
    <w:rsid w:val="00400A3E"/>
    <w:rsid w:val="00403030"/>
    <w:rsid w:val="00403D6C"/>
    <w:rsid w:val="00404110"/>
    <w:rsid w:val="00404B50"/>
    <w:rsid w:val="00405174"/>
    <w:rsid w:val="00407502"/>
    <w:rsid w:val="004104F2"/>
    <w:rsid w:val="00411794"/>
    <w:rsid w:val="004139B5"/>
    <w:rsid w:val="00413F0E"/>
    <w:rsid w:val="004146FA"/>
    <w:rsid w:val="00415726"/>
    <w:rsid w:val="00415AB2"/>
    <w:rsid w:val="00415C10"/>
    <w:rsid w:val="00416052"/>
    <w:rsid w:val="00417EF4"/>
    <w:rsid w:val="0042034B"/>
    <w:rsid w:val="00420430"/>
    <w:rsid w:val="0042175F"/>
    <w:rsid w:val="004228B2"/>
    <w:rsid w:val="00422EE4"/>
    <w:rsid w:val="00423922"/>
    <w:rsid w:val="00423D3E"/>
    <w:rsid w:val="0042421C"/>
    <w:rsid w:val="00424252"/>
    <w:rsid w:val="00424502"/>
    <w:rsid w:val="00424CF0"/>
    <w:rsid w:val="00431076"/>
    <w:rsid w:val="004310DE"/>
    <w:rsid w:val="004314CD"/>
    <w:rsid w:val="00433913"/>
    <w:rsid w:val="00433976"/>
    <w:rsid w:val="0043530E"/>
    <w:rsid w:val="00437AFB"/>
    <w:rsid w:val="00441695"/>
    <w:rsid w:val="0044248C"/>
    <w:rsid w:val="00443599"/>
    <w:rsid w:val="004449BA"/>
    <w:rsid w:val="004457E1"/>
    <w:rsid w:val="00445E9B"/>
    <w:rsid w:val="0044744F"/>
    <w:rsid w:val="00447FB2"/>
    <w:rsid w:val="00450095"/>
    <w:rsid w:val="00452350"/>
    <w:rsid w:val="00453114"/>
    <w:rsid w:val="00453158"/>
    <w:rsid w:val="00455D6A"/>
    <w:rsid w:val="00455D90"/>
    <w:rsid w:val="004576E2"/>
    <w:rsid w:val="0045781D"/>
    <w:rsid w:val="00457BD8"/>
    <w:rsid w:val="00461314"/>
    <w:rsid w:val="00461B2C"/>
    <w:rsid w:val="004631BC"/>
    <w:rsid w:val="0046410F"/>
    <w:rsid w:val="00465E55"/>
    <w:rsid w:val="0046622D"/>
    <w:rsid w:val="00467CD9"/>
    <w:rsid w:val="00470DC3"/>
    <w:rsid w:val="00472492"/>
    <w:rsid w:val="004725BE"/>
    <w:rsid w:val="004726FC"/>
    <w:rsid w:val="00472D7C"/>
    <w:rsid w:val="00472E17"/>
    <w:rsid w:val="004730C5"/>
    <w:rsid w:val="004735F8"/>
    <w:rsid w:val="004736E2"/>
    <w:rsid w:val="00473F93"/>
    <w:rsid w:val="0047526B"/>
    <w:rsid w:val="00475E23"/>
    <w:rsid w:val="00477018"/>
    <w:rsid w:val="00480C7F"/>
    <w:rsid w:val="004812F2"/>
    <w:rsid w:val="00481C8C"/>
    <w:rsid w:val="00483567"/>
    <w:rsid w:val="00483DB9"/>
    <w:rsid w:val="00484AB8"/>
    <w:rsid w:val="00485237"/>
    <w:rsid w:val="004868BA"/>
    <w:rsid w:val="0048727D"/>
    <w:rsid w:val="0048781E"/>
    <w:rsid w:val="004902F5"/>
    <w:rsid w:val="00490750"/>
    <w:rsid w:val="0049120E"/>
    <w:rsid w:val="00493A48"/>
    <w:rsid w:val="00494586"/>
    <w:rsid w:val="00494FD0"/>
    <w:rsid w:val="00497603"/>
    <w:rsid w:val="00497A6D"/>
    <w:rsid w:val="00497AAC"/>
    <w:rsid w:val="00497E05"/>
    <w:rsid w:val="004A0FA6"/>
    <w:rsid w:val="004A2235"/>
    <w:rsid w:val="004A23A6"/>
    <w:rsid w:val="004A3193"/>
    <w:rsid w:val="004A334B"/>
    <w:rsid w:val="004A3595"/>
    <w:rsid w:val="004A3F4F"/>
    <w:rsid w:val="004A411A"/>
    <w:rsid w:val="004A41C4"/>
    <w:rsid w:val="004A7318"/>
    <w:rsid w:val="004A7C48"/>
    <w:rsid w:val="004B04AE"/>
    <w:rsid w:val="004B0AF2"/>
    <w:rsid w:val="004B1870"/>
    <w:rsid w:val="004B1883"/>
    <w:rsid w:val="004B23B2"/>
    <w:rsid w:val="004B3322"/>
    <w:rsid w:val="004B50AB"/>
    <w:rsid w:val="004B7944"/>
    <w:rsid w:val="004B7D2C"/>
    <w:rsid w:val="004C0BEA"/>
    <w:rsid w:val="004C1D8C"/>
    <w:rsid w:val="004C2E67"/>
    <w:rsid w:val="004C2E9B"/>
    <w:rsid w:val="004C3A14"/>
    <w:rsid w:val="004C3E25"/>
    <w:rsid w:val="004C6410"/>
    <w:rsid w:val="004C6A4B"/>
    <w:rsid w:val="004C6D49"/>
    <w:rsid w:val="004C7875"/>
    <w:rsid w:val="004C7F5A"/>
    <w:rsid w:val="004D0936"/>
    <w:rsid w:val="004D12CF"/>
    <w:rsid w:val="004D151D"/>
    <w:rsid w:val="004D1BD6"/>
    <w:rsid w:val="004D2395"/>
    <w:rsid w:val="004D23C1"/>
    <w:rsid w:val="004D35BC"/>
    <w:rsid w:val="004D4DCB"/>
    <w:rsid w:val="004D520F"/>
    <w:rsid w:val="004D5268"/>
    <w:rsid w:val="004D68DA"/>
    <w:rsid w:val="004D761A"/>
    <w:rsid w:val="004E0454"/>
    <w:rsid w:val="004E0B2D"/>
    <w:rsid w:val="004E14F6"/>
    <w:rsid w:val="004E160B"/>
    <w:rsid w:val="004E163E"/>
    <w:rsid w:val="004E2C74"/>
    <w:rsid w:val="004E2EFE"/>
    <w:rsid w:val="004E316B"/>
    <w:rsid w:val="004E3531"/>
    <w:rsid w:val="004E366B"/>
    <w:rsid w:val="004E4DAF"/>
    <w:rsid w:val="004E5B2D"/>
    <w:rsid w:val="004E6F0A"/>
    <w:rsid w:val="004E73B7"/>
    <w:rsid w:val="004F0886"/>
    <w:rsid w:val="004F0D7E"/>
    <w:rsid w:val="004F2B0D"/>
    <w:rsid w:val="004F44EB"/>
    <w:rsid w:val="004F46BE"/>
    <w:rsid w:val="004F53F5"/>
    <w:rsid w:val="004F5B5F"/>
    <w:rsid w:val="004F5C2D"/>
    <w:rsid w:val="004F66D4"/>
    <w:rsid w:val="00500D2C"/>
    <w:rsid w:val="005010CB"/>
    <w:rsid w:val="0050125A"/>
    <w:rsid w:val="0050182B"/>
    <w:rsid w:val="0050503A"/>
    <w:rsid w:val="00505470"/>
    <w:rsid w:val="005062DE"/>
    <w:rsid w:val="00507162"/>
    <w:rsid w:val="005073C8"/>
    <w:rsid w:val="00507F2D"/>
    <w:rsid w:val="00511D7B"/>
    <w:rsid w:val="005129B4"/>
    <w:rsid w:val="00512E0D"/>
    <w:rsid w:val="005145F6"/>
    <w:rsid w:val="005203E6"/>
    <w:rsid w:val="00521186"/>
    <w:rsid w:val="00522762"/>
    <w:rsid w:val="005229D9"/>
    <w:rsid w:val="00522A35"/>
    <w:rsid w:val="00522EF2"/>
    <w:rsid w:val="00524592"/>
    <w:rsid w:val="00527875"/>
    <w:rsid w:val="00527909"/>
    <w:rsid w:val="00527BC4"/>
    <w:rsid w:val="00527ED1"/>
    <w:rsid w:val="00532256"/>
    <w:rsid w:val="005328B6"/>
    <w:rsid w:val="0053413C"/>
    <w:rsid w:val="0053495F"/>
    <w:rsid w:val="00534BF1"/>
    <w:rsid w:val="005402F4"/>
    <w:rsid w:val="00540678"/>
    <w:rsid w:val="0054158E"/>
    <w:rsid w:val="00542D1F"/>
    <w:rsid w:val="005437ED"/>
    <w:rsid w:val="005442B0"/>
    <w:rsid w:val="005464AA"/>
    <w:rsid w:val="00547B14"/>
    <w:rsid w:val="00547C7A"/>
    <w:rsid w:val="005511FC"/>
    <w:rsid w:val="005522CE"/>
    <w:rsid w:val="005535BE"/>
    <w:rsid w:val="00553ECE"/>
    <w:rsid w:val="00555D88"/>
    <w:rsid w:val="00555DA9"/>
    <w:rsid w:val="00556384"/>
    <w:rsid w:val="0055661A"/>
    <w:rsid w:val="0055726D"/>
    <w:rsid w:val="00557814"/>
    <w:rsid w:val="005578F0"/>
    <w:rsid w:val="005600D2"/>
    <w:rsid w:val="00560467"/>
    <w:rsid w:val="00560D37"/>
    <w:rsid w:val="00562E33"/>
    <w:rsid w:val="005636E4"/>
    <w:rsid w:val="0056497A"/>
    <w:rsid w:val="00564D70"/>
    <w:rsid w:val="0056664D"/>
    <w:rsid w:val="00566BAA"/>
    <w:rsid w:val="00567C47"/>
    <w:rsid w:val="00570BFF"/>
    <w:rsid w:val="005711E1"/>
    <w:rsid w:val="00571A33"/>
    <w:rsid w:val="0057248B"/>
    <w:rsid w:val="00573431"/>
    <w:rsid w:val="00574613"/>
    <w:rsid w:val="00574ABE"/>
    <w:rsid w:val="00575961"/>
    <w:rsid w:val="00577D7A"/>
    <w:rsid w:val="005812F1"/>
    <w:rsid w:val="00581F6C"/>
    <w:rsid w:val="00583387"/>
    <w:rsid w:val="005846B5"/>
    <w:rsid w:val="005855E4"/>
    <w:rsid w:val="00585D84"/>
    <w:rsid w:val="00586AF1"/>
    <w:rsid w:val="0059046F"/>
    <w:rsid w:val="00592078"/>
    <w:rsid w:val="00592476"/>
    <w:rsid w:val="00592E37"/>
    <w:rsid w:val="00596087"/>
    <w:rsid w:val="00597513"/>
    <w:rsid w:val="005A15C4"/>
    <w:rsid w:val="005A32AE"/>
    <w:rsid w:val="005A3D9B"/>
    <w:rsid w:val="005A3F0B"/>
    <w:rsid w:val="005A41D8"/>
    <w:rsid w:val="005A47CA"/>
    <w:rsid w:val="005A5111"/>
    <w:rsid w:val="005A5B98"/>
    <w:rsid w:val="005A6F58"/>
    <w:rsid w:val="005A7C70"/>
    <w:rsid w:val="005B0652"/>
    <w:rsid w:val="005B0FBF"/>
    <w:rsid w:val="005B1B13"/>
    <w:rsid w:val="005B3870"/>
    <w:rsid w:val="005B493E"/>
    <w:rsid w:val="005B65B8"/>
    <w:rsid w:val="005B72C3"/>
    <w:rsid w:val="005C10F6"/>
    <w:rsid w:val="005C1D91"/>
    <w:rsid w:val="005C2577"/>
    <w:rsid w:val="005C3FF6"/>
    <w:rsid w:val="005C57FC"/>
    <w:rsid w:val="005C6207"/>
    <w:rsid w:val="005C623D"/>
    <w:rsid w:val="005C64D9"/>
    <w:rsid w:val="005C6C25"/>
    <w:rsid w:val="005C6F06"/>
    <w:rsid w:val="005C736D"/>
    <w:rsid w:val="005C7799"/>
    <w:rsid w:val="005C7F96"/>
    <w:rsid w:val="005D1183"/>
    <w:rsid w:val="005D2085"/>
    <w:rsid w:val="005D441C"/>
    <w:rsid w:val="005D6010"/>
    <w:rsid w:val="005D6B68"/>
    <w:rsid w:val="005D6C39"/>
    <w:rsid w:val="005D6FA5"/>
    <w:rsid w:val="005D70CC"/>
    <w:rsid w:val="005D7597"/>
    <w:rsid w:val="005E208F"/>
    <w:rsid w:val="005E3418"/>
    <w:rsid w:val="005E3CA2"/>
    <w:rsid w:val="005E6BE4"/>
    <w:rsid w:val="005E7546"/>
    <w:rsid w:val="005E77DC"/>
    <w:rsid w:val="005F0A9B"/>
    <w:rsid w:val="005F0CC5"/>
    <w:rsid w:val="005F1525"/>
    <w:rsid w:val="005F3238"/>
    <w:rsid w:val="005F3B41"/>
    <w:rsid w:val="005F4C4C"/>
    <w:rsid w:val="005F7C4C"/>
    <w:rsid w:val="006000BE"/>
    <w:rsid w:val="00601159"/>
    <w:rsid w:val="006011EE"/>
    <w:rsid w:val="0060256F"/>
    <w:rsid w:val="006047CA"/>
    <w:rsid w:val="00605DD6"/>
    <w:rsid w:val="00606415"/>
    <w:rsid w:val="00607796"/>
    <w:rsid w:val="00610478"/>
    <w:rsid w:val="006114E0"/>
    <w:rsid w:val="00612EC6"/>
    <w:rsid w:val="00613944"/>
    <w:rsid w:val="00614B7D"/>
    <w:rsid w:val="0061693B"/>
    <w:rsid w:val="00616AF8"/>
    <w:rsid w:val="00616BA3"/>
    <w:rsid w:val="00617449"/>
    <w:rsid w:val="00617F6A"/>
    <w:rsid w:val="00620029"/>
    <w:rsid w:val="006232A0"/>
    <w:rsid w:val="00623401"/>
    <w:rsid w:val="00624506"/>
    <w:rsid w:val="0062501C"/>
    <w:rsid w:val="006253A5"/>
    <w:rsid w:val="00626BB8"/>
    <w:rsid w:val="00630A1D"/>
    <w:rsid w:val="00630CC3"/>
    <w:rsid w:val="0063162B"/>
    <w:rsid w:val="00632056"/>
    <w:rsid w:val="00632184"/>
    <w:rsid w:val="006328F5"/>
    <w:rsid w:val="00632A19"/>
    <w:rsid w:val="00634095"/>
    <w:rsid w:val="0063516C"/>
    <w:rsid w:val="00635987"/>
    <w:rsid w:val="0063620D"/>
    <w:rsid w:val="00636E27"/>
    <w:rsid w:val="00640A6D"/>
    <w:rsid w:val="006411C3"/>
    <w:rsid w:val="0064149D"/>
    <w:rsid w:val="006418EE"/>
    <w:rsid w:val="00642160"/>
    <w:rsid w:val="0064283B"/>
    <w:rsid w:val="006464BD"/>
    <w:rsid w:val="00646FD1"/>
    <w:rsid w:val="00652938"/>
    <w:rsid w:val="00654127"/>
    <w:rsid w:val="0065429C"/>
    <w:rsid w:val="006545FB"/>
    <w:rsid w:val="006556F1"/>
    <w:rsid w:val="0065641C"/>
    <w:rsid w:val="006613B7"/>
    <w:rsid w:val="0066212A"/>
    <w:rsid w:val="00662EA1"/>
    <w:rsid w:val="0066321C"/>
    <w:rsid w:val="00665E53"/>
    <w:rsid w:val="0066630A"/>
    <w:rsid w:val="006668DF"/>
    <w:rsid w:val="006668F5"/>
    <w:rsid w:val="00670450"/>
    <w:rsid w:val="00670457"/>
    <w:rsid w:val="00670815"/>
    <w:rsid w:val="0067131D"/>
    <w:rsid w:val="0067148A"/>
    <w:rsid w:val="00672041"/>
    <w:rsid w:val="006722CF"/>
    <w:rsid w:val="00673533"/>
    <w:rsid w:val="00674195"/>
    <w:rsid w:val="00677AA5"/>
    <w:rsid w:val="00681D43"/>
    <w:rsid w:val="0068212E"/>
    <w:rsid w:val="0068248D"/>
    <w:rsid w:val="006838AF"/>
    <w:rsid w:val="00684790"/>
    <w:rsid w:val="0068724E"/>
    <w:rsid w:val="006910ED"/>
    <w:rsid w:val="0069289D"/>
    <w:rsid w:val="00694A8A"/>
    <w:rsid w:val="00695A93"/>
    <w:rsid w:val="00696459"/>
    <w:rsid w:val="00696DAF"/>
    <w:rsid w:val="00696E93"/>
    <w:rsid w:val="006A06BF"/>
    <w:rsid w:val="006A09B3"/>
    <w:rsid w:val="006A1829"/>
    <w:rsid w:val="006A1DBA"/>
    <w:rsid w:val="006A20E8"/>
    <w:rsid w:val="006A228D"/>
    <w:rsid w:val="006A2F20"/>
    <w:rsid w:val="006A3C38"/>
    <w:rsid w:val="006A6538"/>
    <w:rsid w:val="006A6B79"/>
    <w:rsid w:val="006A70A3"/>
    <w:rsid w:val="006A76E7"/>
    <w:rsid w:val="006B058F"/>
    <w:rsid w:val="006B119C"/>
    <w:rsid w:val="006B16E0"/>
    <w:rsid w:val="006B35C8"/>
    <w:rsid w:val="006B5F78"/>
    <w:rsid w:val="006B72E1"/>
    <w:rsid w:val="006B76C9"/>
    <w:rsid w:val="006C0D2D"/>
    <w:rsid w:val="006C1188"/>
    <w:rsid w:val="006C1C7B"/>
    <w:rsid w:val="006C46BE"/>
    <w:rsid w:val="006C498B"/>
    <w:rsid w:val="006C4EEA"/>
    <w:rsid w:val="006C51F0"/>
    <w:rsid w:val="006C7A41"/>
    <w:rsid w:val="006D12DF"/>
    <w:rsid w:val="006D3D64"/>
    <w:rsid w:val="006D4550"/>
    <w:rsid w:val="006D5FED"/>
    <w:rsid w:val="006D6533"/>
    <w:rsid w:val="006D65CC"/>
    <w:rsid w:val="006D68F7"/>
    <w:rsid w:val="006D7B4D"/>
    <w:rsid w:val="006E0C77"/>
    <w:rsid w:val="006E0EE1"/>
    <w:rsid w:val="006E1438"/>
    <w:rsid w:val="006E1636"/>
    <w:rsid w:val="006E25EF"/>
    <w:rsid w:val="006E2A10"/>
    <w:rsid w:val="006E3940"/>
    <w:rsid w:val="006E414F"/>
    <w:rsid w:val="006E4F33"/>
    <w:rsid w:val="006E7AC7"/>
    <w:rsid w:val="006E7B81"/>
    <w:rsid w:val="006F089E"/>
    <w:rsid w:val="006F2B41"/>
    <w:rsid w:val="006F4669"/>
    <w:rsid w:val="006F50A9"/>
    <w:rsid w:val="006F7F04"/>
    <w:rsid w:val="00700CF0"/>
    <w:rsid w:val="00703135"/>
    <w:rsid w:val="00704645"/>
    <w:rsid w:val="00704FB6"/>
    <w:rsid w:val="00707D61"/>
    <w:rsid w:val="00712851"/>
    <w:rsid w:val="00712DB1"/>
    <w:rsid w:val="007139DF"/>
    <w:rsid w:val="00713F52"/>
    <w:rsid w:val="00714926"/>
    <w:rsid w:val="00714DF6"/>
    <w:rsid w:val="00715176"/>
    <w:rsid w:val="007173F9"/>
    <w:rsid w:val="00717794"/>
    <w:rsid w:val="0072061E"/>
    <w:rsid w:val="007207DF"/>
    <w:rsid w:val="007216A0"/>
    <w:rsid w:val="00722543"/>
    <w:rsid w:val="007231C5"/>
    <w:rsid w:val="00723419"/>
    <w:rsid w:val="007244E7"/>
    <w:rsid w:val="00724C91"/>
    <w:rsid w:val="00724F72"/>
    <w:rsid w:val="007250AB"/>
    <w:rsid w:val="00725F59"/>
    <w:rsid w:val="00726FBF"/>
    <w:rsid w:val="00730935"/>
    <w:rsid w:val="00730C0C"/>
    <w:rsid w:val="0073168C"/>
    <w:rsid w:val="007317D4"/>
    <w:rsid w:val="007330DC"/>
    <w:rsid w:val="00733685"/>
    <w:rsid w:val="00734413"/>
    <w:rsid w:val="007353E4"/>
    <w:rsid w:val="00736A66"/>
    <w:rsid w:val="0074080A"/>
    <w:rsid w:val="007412C0"/>
    <w:rsid w:val="00742DD4"/>
    <w:rsid w:val="00743E08"/>
    <w:rsid w:val="0074416A"/>
    <w:rsid w:val="00744804"/>
    <w:rsid w:val="00744891"/>
    <w:rsid w:val="00745AB5"/>
    <w:rsid w:val="00746D87"/>
    <w:rsid w:val="00750777"/>
    <w:rsid w:val="00752372"/>
    <w:rsid w:val="00752530"/>
    <w:rsid w:val="0075362A"/>
    <w:rsid w:val="00753CE7"/>
    <w:rsid w:val="00756E2B"/>
    <w:rsid w:val="0076017F"/>
    <w:rsid w:val="00760C5E"/>
    <w:rsid w:val="00761A3C"/>
    <w:rsid w:val="007630BD"/>
    <w:rsid w:val="007633A4"/>
    <w:rsid w:val="00763481"/>
    <w:rsid w:val="00764D63"/>
    <w:rsid w:val="007659C0"/>
    <w:rsid w:val="0076754B"/>
    <w:rsid w:val="007716D6"/>
    <w:rsid w:val="007718BF"/>
    <w:rsid w:val="007734E6"/>
    <w:rsid w:val="00773726"/>
    <w:rsid w:val="007739DD"/>
    <w:rsid w:val="00775E12"/>
    <w:rsid w:val="00781F6E"/>
    <w:rsid w:val="007821B6"/>
    <w:rsid w:val="007821C6"/>
    <w:rsid w:val="007842AD"/>
    <w:rsid w:val="007864FC"/>
    <w:rsid w:val="00787128"/>
    <w:rsid w:val="0079159B"/>
    <w:rsid w:val="00791B01"/>
    <w:rsid w:val="00793AD6"/>
    <w:rsid w:val="00793C83"/>
    <w:rsid w:val="00794264"/>
    <w:rsid w:val="0079435B"/>
    <w:rsid w:val="00794772"/>
    <w:rsid w:val="007949EF"/>
    <w:rsid w:val="00794F69"/>
    <w:rsid w:val="00795231"/>
    <w:rsid w:val="007953FF"/>
    <w:rsid w:val="00796514"/>
    <w:rsid w:val="00796D2E"/>
    <w:rsid w:val="00797294"/>
    <w:rsid w:val="0079729F"/>
    <w:rsid w:val="00797D06"/>
    <w:rsid w:val="007A021B"/>
    <w:rsid w:val="007A08B6"/>
    <w:rsid w:val="007A13BA"/>
    <w:rsid w:val="007A1428"/>
    <w:rsid w:val="007A2895"/>
    <w:rsid w:val="007B0652"/>
    <w:rsid w:val="007B0D3B"/>
    <w:rsid w:val="007B10FC"/>
    <w:rsid w:val="007B3F79"/>
    <w:rsid w:val="007B4FC4"/>
    <w:rsid w:val="007B56A4"/>
    <w:rsid w:val="007B5ED8"/>
    <w:rsid w:val="007B77AE"/>
    <w:rsid w:val="007B7BC8"/>
    <w:rsid w:val="007B7D67"/>
    <w:rsid w:val="007C0992"/>
    <w:rsid w:val="007C09BE"/>
    <w:rsid w:val="007C1970"/>
    <w:rsid w:val="007C295B"/>
    <w:rsid w:val="007C552C"/>
    <w:rsid w:val="007C763F"/>
    <w:rsid w:val="007D0377"/>
    <w:rsid w:val="007D05C8"/>
    <w:rsid w:val="007D152B"/>
    <w:rsid w:val="007D3329"/>
    <w:rsid w:val="007D3953"/>
    <w:rsid w:val="007D57C3"/>
    <w:rsid w:val="007D5A9A"/>
    <w:rsid w:val="007D6030"/>
    <w:rsid w:val="007D64C6"/>
    <w:rsid w:val="007D65AA"/>
    <w:rsid w:val="007D6D71"/>
    <w:rsid w:val="007D7C8E"/>
    <w:rsid w:val="007E0486"/>
    <w:rsid w:val="007E08E7"/>
    <w:rsid w:val="007E09A5"/>
    <w:rsid w:val="007E2386"/>
    <w:rsid w:val="007E2EC3"/>
    <w:rsid w:val="007E3BD6"/>
    <w:rsid w:val="007E3F2B"/>
    <w:rsid w:val="007E53B3"/>
    <w:rsid w:val="007E7A26"/>
    <w:rsid w:val="007F0030"/>
    <w:rsid w:val="007F0230"/>
    <w:rsid w:val="007F2432"/>
    <w:rsid w:val="007F2864"/>
    <w:rsid w:val="007F425C"/>
    <w:rsid w:val="007F44D5"/>
    <w:rsid w:val="007F5304"/>
    <w:rsid w:val="007F535D"/>
    <w:rsid w:val="007F5BBD"/>
    <w:rsid w:val="007F65A2"/>
    <w:rsid w:val="008002A7"/>
    <w:rsid w:val="00800333"/>
    <w:rsid w:val="008015A0"/>
    <w:rsid w:val="0080184B"/>
    <w:rsid w:val="008030E4"/>
    <w:rsid w:val="00805064"/>
    <w:rsid w:val="00807075"/>
    <w:rsid w:val="00810517"/>
    <w:rsid w:val="0081055F"/>
    <w:rsid w:val="0081181F"/>
    <w:rsid w:val="00815234"/>
    <w:rsid w:val="0081778A"/>
    <w:rsid w:val="00820D52"/>
    <w:rsid w:val="0082111C"/>
    <w:rsid w:val="00821F9E"/>
    <w:rsid w:val="008222A2"/>
    <w:rsid w:val="00822B54"/>
    <w:rsid w:val="00823A64"/>
    <w:rsid w:val="00824597"/>
    <w:rsid w:val="00826661"/>
    <w:rsid w:val="00827613"/>
    <w:rsid w:val="00827755"/>
    <w:rsid w:val="00830741"/>
    <w:rsid w:val="00830B49"/>
    <w:rsid w:val="008322DE"/>
    <w:rsid w:val="00832534"/>
    <w:rsid w:val="0083407F"/>
    <w:rsid w:val="0083516D"/>
    <w:rsid w:val="008377D6"/>
    <w:rsid w:val="00837F8A"/>
    <w:rsid w:val="008424E1"/>
    <w:rsid w:val="0084447E"/>
    <w:rsid w:val="00845149"/>
    <w:rsid w:val="008463B6"/>
    <w:rsid w:val="0084695B"/>
    <w:rsid w:val="00847812"/>
    <w:rsid w:val="008508FB"/>
    <w:rsid w:val="00850925"/>
    <w:rsid w:val="008514AE"/>
    <w:rsid w:val="008526C0"/>
    <w:rsid w:val="008527C5"/>
    <w:rsid w:val="00852B11"/>
    <w:rsid w:val="00852D0E"/>
    <w:rsid w:val="00852F82"/>
    <w:rsid w:val="00853BDB"/>
    <w:rsid w:val="00855D78"/>
    <w:rsid w:val="008602AD"/>
    <w:rsid w:val="0086058D"/>
    <w:rsid w:val="008623ED"/>
    <w:rsid w:val="008638CA"/>
    <w:rsid w:val="008643E2"/>
    <w:rsid w:val="00866667"/>
    <w:rsid w:val="008669E3"/>
    <w:rsid w:val="00866B92"/>
    <w:rsid w:val="00867019"/>
    <w:rsid w:val="00867629"/>
    <w:rsid w:val="008714D4"/>
    <w:rsid w:val="008719BB"/>
    <w:rsid w:val="00871D6A"/>
    <w:rsid w:val="00872033"/>
    <w:rsid w:val="008722FA"/>
    <w:rsid w:val="008731D9"/>
    <w:rsid w:val="00873263"/>
    <w:rsid w:val="0087337C"/>
    <w:rsid w:val="00873681"/>
    <w:rsid w:val="008742B1"/>
    <w:rsid w:val="00876E44"/>
    <w:rsid w:val="00877188"/>
    <w:rsid w:val="00880290"/>
    <w:rsid w:val="00881103"/>
    <w:rsid w:val="00881AE3"/>
    <w:rsid w:val="008822B8"/>
    <w:rsid w:val="008831B5"/>
    <w:rsid w:val="00883F00"/>
    <w:rsid w:val="00883FD4"/>
    <w:rsid w:val="0088440C"/>
    <w:rsid w:val="00884D6E"/>
    <w:rsid w:val="00885A99"/>
    <w:rsid w:val="00885D0C"/>
    <w:rsid w:val="00886D8F"/>
    <w:rsid w:val="00887450"/>
    <w:rsid w:val="008874D1"/>
    <w:rsid w:val="008878C5"/>
    <w:rsid w:val="00890FFF"/>
    <w:rsid w:val="00892471"/>
    <w:rsid w:val="00892F24"/>
    <w:rsid w:val="008942D6"/>
    <w:rsid w:val="008943AD"/>
    <w:rsid w:val="008944FB"/>
    <w:rsid w:val="00895466"/>
    <w:rsid w:val="008954FC"/>
    <w:rsid w:val="0089712C"/>
    <w:rsid w:val="00897532"/>
    <w:rsid w:val="00897573"/>
    <w:rsid w:val="00897D81"/>
    <w:rsid w:val="00897F7B"/>
    <w:rsid w:val="008A00BF"/>
    <w:rsid w:val="008A1036"/>
    <w:rsid w:val="008A29D4"/>
    <w:rsid w:val="008A2D42"/>
    <w:rsid w:val="008A3133"/>
    <w:rsid w:val="008A413C"/>
    <w:rsid w:val="008A4503"/>
    <w:rsid w:val="008A579D"/>
    <w:rsid w:val="008A7230"/>
    <w:rsid w:val="008A7CAD"/>
    <w:rsid w:val="008B1815"/>
    <w:rsid w:val="008B2126"/>
    <w:rsid w:val="008B30EE"/>
    <w:rsid w:val="008B33ED"/>
    <w:rsid w:val="008B3792"/>
    <w:rsid w:val="008B6621"/>
    <w:rsid w:val="008B693E"/>
    <w:rsid w:val="008B6E66"/>
    <w:rsid w:val="008B7406"/>
    <w:rsid w:val="008B7AC3"/>
    <w:rsid w:val="008C01F8"/>
    <w:rsid w:val="008C0AB6"/>
    <w:rsid w:val="008C2FE0"/>
    <w:rsid w:val="008C40C4"/>
    <w:rsid w:val="008C4216"/>
    <w:rsid w:val="008C47F8"/>
    <w:rsid w:val="008C4B45"/>
    <w:rsid w:val="008C5D5C"/>
    <w:rsid w:val="008C6D0A"/>
    <w:rsid w:val="008C7B65"/>
    <w:rsid w:val="008D0826"/>
    <w:rsid w:val="008D3195"/>
    <w:rsid w:val="008D3782"/>
    <w:rsid w:val="008D4D9C"/>
    <w:rsid w:val="008D4E99"/>
    <w:rsid w:val="008D53E6"/>
    <w:rsid w:val="008D59AF"/>
    <w:rsid w:val="008D77A9"/>
    <w:rsid w:val="008E0043"/>
    <w:rsid w:val="008E13E7"/>
    <w:rsid w:val="008E2FD3"/>
    <w:rsid w:val="008E349D"/>
    <w:rsid w:val="008E43F2"/>
    <w:rsid w:val="008E4AA9"/>
    <w:rsid w:val="008E4C5F"/>
    <w:rsid w:val="008E5D5F"/>
    <w:rsid w:val="008E7594"/>
    <w:rsid w:val="008E7BF7"/>
    <w:rsid w:val="008F05CC"/>
    <w:rsid w:val="008F1AB6"/>
    <w:rsid w:val="008F1C18"/>
    <w:rsid w:val="008F1C33"/>
    <w:rsid w:val="008F1F31"/>
    <w:rsid w:val="008F4076"/>
    <w:rsid w:val="008F599C"/>
    <w:rsid w:val="008F70E4"/>
    <w:rsid w:val="00903278"/>
    <w:rsid w:val="00903DA5"/>
    <w:rsid w:val="00904A18"/>
    <w:rsid w:val="0090556E"/>
    <w:rsid w:val="00906E07"/>
    <w:rsid w:val="009078AA"/>
    <w:rsid w:val="00907D38"/>
    <w:rsid w:val="009100D2"/>
    <w:rsid w:val="00910208"/>
    <w:rsid w:val="00910B67"/>
    <w:rsid w:val="00912A7D"/>
    <w:rsid w:val="00914BE5"/>
    <w:rsid w:val="00915C7D"/>
    <w:rsid w:val="00916293"/>
    <w:rsid w:val="009165BB"/>
    <w:rsid w:val="00916889"/>
    <w:rsid w:val="00916A38"/>
    <w:rsid w:val="0092036A"/>
    <w:rsid w:val="00922079"/>
    <w:rsid w:val="00922934"/>
    <w:rsid w:val="009240C7"/>
    <w:rsid w:val="0092549E"/>
    <w:rsid w:val="00925D18"/>
    <w:rsid w:val="0092648F"/>
    <w:rsid w:val="009272E9"/>
    <w:rsid w:val="00927310"/>
    <w:rsid w:val="009278DB"/>
    <w:rsid w:val="00930EF0"/>
    <w:rsid w:val="0093199F"/>
    <w:rsid w:val="0093253D"/>
    <w:rsid w:val="00932990"/>
    <w:rsid w:val="00934379"/>
    <w:rsid w:val="0093639A"/>
    <w:rsid w:val="009366A2"/>
    <w:rsid w:val="009371EA"/>
    <w:rsid w:val="0093740A"/>
    <w:rsid w:val="00940271"/>
    <w:rsid w:val="00940E2B"/>
    <w:rsid w:val="0094136B"/>
    <w:rsid w:val="00941A72"/>
    <w:rsid w:val="00942AD9"/>
    <w:rsid w:val="00942EF9"/>
    <w:rsid w:val="00942FB4"/>
    <w:rsid w:val="00943737"/>
    <w:rsid w:val="009449C9"/>
    <w:rsid w:val="00945E28"/>
    <w:rsid w:val="00947D48"/>
    <w:rsid w:val="00947E0D"/>
    <w:rsid w:val="009548FE"/>
    <w:rsid w:val="0095521C"/>
    <w:rsid w:val="00955BC6"/>
    <w:rsid w:val="00956A09"/>
    <w:rsid w:val="00956AC2"/>
    <w:rsid w:val="00956B0E"/>
    <w:rsid w:val="009571F2"/>
    <w:rsid w:val="009622C8"/>
    <w:rsid w:val="00964AA5"/>
    <w:rsid w:val="00965107"/>
    <w:rsid w:val="00967031"/>
    <w:rsid w:val="00967D70"/>
    <w:rsid w:val="0097044D"/>
    <w:rsid w:val="0097047E"/>
    <w:rsid w:val="00970884"/>
    <w:rsid w:val="00972C6A"/>
    <w:rsid w:val="009737F3"/>
    <w:rsid w:val="009743AB"/>
    <w:rsid w:val="00974C57"/>
    <w:rsid w:val="00976837"/>
    <w:rsid w:val="009770C9"/>
    <w:rsid w:val="00977552"/>
    <w:rsid w:val="00977902"/>
    <w:rsid w:val="00977C2B"/>
    <w:rsid w:val="0098075F"/>
    <w:rsid w:val="009809A5"/>
    <w:rsid w:val="00982661"/>
    <w:rsid w:val="00983CF1"/>
    <w:rsid w:val="00984571"/>
    <w:rsid w:val="009873FE"/>
    <w:rsid w:val="00987AB5"/>
    <w:rsid w:val="00987F83"/>
    <w:rsid w:val="0099015D"/>
    <w:rsid w:val="0099066E"/>
    <w:rsid w:val="00991416"/>
    <w:rsid w:val="00993880"/>
    <w:rsid w:val="009942BC"/>
    <w:rsid w:val="00994789"/>
    <w:rsid w:val="00996D50"/>
    <w:rsid w:val="009A124A"/>
    <w:rsid w:val="009A19C7"/>
    <w:rsid w:val="009A3CDF"/>
    <w:rsid w:val="009A465F"/>
    <w:rsid w:val="009A674E"/>
    <w:rsid w:val="009A70DB"/>
    <w:rsid w:val="009B31B8"/>
    <w:rsid w:val="009B3AD6"/>
    <w:rsid w:val="009B414B"/>
    <w:rsid w:val="009B47A0"/>
    <w:rsid w:val="009B58D7"/>
    <w:rsid w:val="009B5BA2"/>
    <w:rsid w:val="009B69F1"/>
    <w:rsid w:val="009B6D73"/>
    <w:rsid w:val="009B6EA2"/>
    <w:rsid w:val="009B6FAD"/>
    <w:rsid w:val="009C004A"/>
    <w:rsid w:val="009C11AC"/>
    <w:rsid w:val="009C14ED"/>
    <w:rsid w:val="009C185D"/>
    <w:rsid w:val="009C26BE"/>
    <w:rsid w:val="009C2701"/>
    <w:rsid w:val="009C2D75"/>
    <w:rsid w:val="009C4404"/>
    <w:rsid w:val="009C51D1"/>
    <w:rsid w:val="009C52D5"/>
    <w:rsid w:val="009C59EB"/>
    <w:rsid w:val="009C5AB0"/>
    <w:rsid w:val="009C633B"/>
    <w:rsid w:val="009C6822"/>
    <w:rsid w:val="009C68B3"/>
    <w:rsid w:val="009C79C3"/>
    <w:rsid w:val="009D0618"/>
    <w:rsid w:val="009D0A6F"/>
    <w:rsid w:val="009D249D"/>
    <w:rsid w:val="009D2A58"/>
    <w:rsid w:val="009D5844"/>
    <w:rsid w:val="009D5A21"/>
    <w:rsid w:val="009E09CB"/>
    <w:rsid w:val="009E1303"/>
    <w:rsid w:val="009E3D6B"/>
    <w:rsid w:val="009E4B02"/>
    <w:rsid w:val="009E6778"/>
    <w:rsid w:val="009F0288"/>
    <w:rsid w:val="009F0EAD"/>
    <w:rsid w:val="009F0F01"/>
    <w:rsid w:val="009F2446"/>
    <w:rsid w:val="009F34E7"/>
    <w:rsid w:val="009F362D"/>
    <w:rsid w:val="009F3DD7"/>
    <w:rsid w:val="009F3EF5"/>
    <w:rsid w:val="009F4D31"/>
    <w:rsid w:val="009F592F"/>
    <w:rsid w:val="009F7088"/>
    <w:rsid w:val="009F71AA"/>
    <w:rsid w:val="00A00579"/>
    <w:rsid w:val="00A00A9F"/>
    <w:rsid w:val="00A01529"/>
    <w:rsid w:val="00A01B38"/>
    <w:rsid w:val="00A01CF0"/>
    <w:rsid w:val="00A0229D"/>
    <w:rsid w:val="00A026C0"/>
    <w:rsid w:val="00A0327E"/>
    <w:rsid w:val="00A04D75"/>
    <w:rsid w:val="00A06681"/>
    <w:rsid w:val="00A06CF1"/>
    <w:rsid w:val="00A07365"/>
    <w:rsid w:val="00A109D1"/>
    <w:rsid w:val="00A10DB0"/>
    <w:rsid w:val="00A114CF"/>
    <w:rsid w:val="00A1196B"/>
    <w:rsid w:val="00A124D1"/>
    <w:rsid w:val="00A13A9A"/>
    <w:rsid w:val="00A149D4"/>
    <w:rsid w:val="00A14DA5"/>
    <w:rsid w:val="00A153C2"/>
    <w:rsid w:val="00A21A3E"/>
    <w:rsid w:val="00A2277F"/>
    <w:rsid w:val="00A2309A"/>
    <w:rsid w:val="00A23B29"/>
    <w:rsid w:val="00A24A0A"/>
    <w:rsid w:val="00A24B78"/>
    <w:rsid w:val="00A24E03"/>
    <w:rsid w:val="00A25141"/>
    <w:rsid w:val="00A25D84"/>
    <w:rsid w:val="00A26441"/>
    <w:rsid w:val="00A27063"/>
    <w:rsid w:val="00A27E07"/>
    <w:rsid w:val="00A300A1"/>
    <w:rsid w:val="00A30AC3"/>
    <w:rsid w:val="00A3272D"/>
    <w:rsid w:val="00A33760"/>
    <w:rsid w:val="00A35F71"/>
    <w:rsid w:val="00A404D4"/>
    <w:rsid w:val="00A41845"/>
    <w:rsid w:val="00A43BF7"/>
    <w:rsid w:val="00A450BA"/>
    <w:rsid w:val="00A46778"/>
    <w:rsid w:val="00A47367"/>
    <w:rsid w:val="00A4738D"/>
    <w:rsid w:val="00A477DC"/>
    <w:rsid w:val="00A47B47"/>
    <w:rsid w:val="00A47E70"/>
    <w:rsid w:val="00A507A7"/>
    <w:rsid w:val="00A51600"/>
    <w:rsid w:val="00A52109"/>
    <w:rsid w:val="00A53E41"/>
    <w:rsid w:val="00A54528"/>
    <w:rsid w:val="00A54AAB"/>
    <w:rsid w:val="00A5567D"/>
    <w:rsid w:val="00A570D0"/>
    <w:rsid w:val="00A61237"/>
    <w:rsid w:val="00A617CE"/>
    <w:rsid w:val="00A63D86"/>
    <w:rsid w:val="00A643D1"/>
    <w:rsid w:val="00A649B3"/>
    <w:rsid w:val="00A6527A"/>
    <w:rsid w:val="00A65802"/>
    <w:rsid w:val="00A672AE"/>
    <w:rsid w:val="00A67FF9"/>
    <w:rsid w:val="00A745EC"/>
    <w:rsid w:val="00A7561D"/>
    <w:rsid w:val="00A758D6"/>
    <w:rsid w:val="00A761E2"/>
    <w:rsid w:val="00A764A1"/>
    <w:rsid w:val="00A80C1B"/>
    <w:rsid w:val="00A816DD"/>
    <w:rsid w:val="00A82867"/>
    <w:rsid w:val="00A84A62"/>
    <w:rsid w:val="00A84CF8"/>
    <w:rsid w:val="00A91453"/>
    <w:rsid w:val="00A931ED"/>
    <w:rsid w:val="00A938E5"/>
    <w:rsid w:val="00A94220"/>
    <w:rsid w:val="00A956A8"/>
    <w:rsid w:val="00A96798"/>
    <w:rsid w:val="00AA055B"/>
    <w:rsid w:val="00AA1218"/>
    <w:rsid w:val="00AA197F"/>
    <w:rsid w:val="00AA2571"/>
    <w:rsid w:val="00AA59B7"/>
    <w:rsid w:val="00AA653C"/>
    <w:rsid w:val="00AA6D0B"/>
    <w:rsid w:val="00AA767D"/>
    <w:rsid w:val="00AA791C"/>
    <w:rsid w:val="00AA7C8B"/>
    <w:rsid w:val="00AB05E0"/>
    <w:rsid w:val="00AB0BB1"/>
    <w:rsid w:val="00AB1086"/>
    <w:rsid w:val="00AB15D1"/>
    <w:rsid w:val="00AB529B"/>
    <w:rsid w:val="00AB5FA6"/>
    <w:rsid w:val="00AB6151"/>
    <w:rsid w:val="00AC0575"/>
    <w:rsid w:val="00AC10BC"/>
    <w:rsid w:val="00AC4A24"/>
    <w:rsid w:val="00AC5094"/>
    <w:rsid w:val="00AC5141"/>
    <w:rsid w:val="00AC6A67"/>
    <w:rsid w:val="00AC7212"/>
    <w:rsid w:val="00AC77E5"/>
    <w:rsid w:val="00AC79B3"/>
    <w:rsid w:val="00AD2A8E"/>
    <w:rsid w:val="00AD2AEB"/>
    <w:rsid w:val="00AD2C37"/>
    <w:rsid w:val="00AD2D1B"/>
    <w:rsid w:val="00AD3783"/>
    <w:rsid w:val="00AD3E89"/>
    <w:rsid w:val="00AD4194"/>
    <w:rsid w:val="00AD5164"/>
    <w:rsid w:val="00AE318A"/>
    <w:rsid w:val="00AE4131"/>
    <w:rsid w:val="00AE66BF"/>
    <w:rsid w:val="00AE670D"/>
    <w:rsid w:val="00AE6A0E"/>
    <w:rsid w:val="00AE6B6E"/>
    <w:rsid w:val="00AE7197"/>
    <w:rsid w:val="00AF0CF8"/>
    <w:rsid w:val="00AF0D5B"/>
    <w:rsid w:val="00AF0FDA"/>
    <w:rsid w:val="00AF1418"/>
    <w:rsid w:val="00AF237E"/>
    <w:rsid w:val="00AF255C"/>
    <w:rsid w:val="00AF3393"/>
    <w:rsid w:val="00AF3C08"/>
    <w:rsid w:val="00B00AEE"/>
    <w:rsid w:val="00B01F12"/>
    <w:rsid w:val="00B031CC"/>
    <w:rsid w:val="00B04B24"/>
    <w:rsid w:val="00B057BB"/>
    <w:rsid w:val="00B05857"/>
    <w:rsid w:val="00B05A6E"/>
    <w:rsid w:val="00B05E51"/>
    <w:rsid w:val="00B0737C"/>
    <w:rsid w:val="00B07C2E"/>
    <w:rsid w:val="00B1084D"/>
    <w:rsid w:val="00B1122B"/>
    <w:rsid w:val="00B11842"/>
    <w:rsid w:val="00B11C3E"/>
    <w:rsid w:val="00B12D81"/>
    <w:rsid w:val="00B13E64"/>
    <w:rsid w:val="00B14165"/>
    <w:rsid w:val="00B14EC2"/>
    <w:rsid w:val="00B208BF"/>
    <w:rsid w:val="00B20F57"/>
    <w:rsid w:val="00B2100A"/>
    <w:rsid w:val="00B22158"/>
    <w:rsid w:val="00B251C9"/>
    <w:rsid w:val="00B25243"/>
    <w:rsid w:val="00B2644A"/>
    <w:rsid w:val="00B275F6"/>
    <w:rsid w:val="00B31029"/>
    <w:rsid w:val="00B31EBF"/>
    <w:rsid w:val="00B32F22"/>
    <w:rsid w:val="00B333B9"/>
    <w:rsid w:val="00B34523"/>
    <w:rsid w:val="00B34D2E"/>
    <w:rsid w:val="00B35093"/>
    <w:rsid w:val="00B35F15"/>
    <w:rsid w:val="00B36297"/>
    <w:rsid w:val="00B36C75"/>
    <w:rsid w:val="00B36CD4"/>
    <w:rsid w:val="00B36D7A"/>
    <w:rsid w:val="00B404E1"/>
    <w:rsid w:val="00B4069C"/>
    <w:rsid w:val="00B41749"/>
    <w:rsid w:val="00B430E0"/>
    <w:rsid w:val="00B43A2D"/>
    <w:rsid w:val="00B44965"/>
    <w:rsid w:val="00B4544F"/>
    <w:rsid w:val="00B4546C"/>
    <w:rsid w:val="00B455A9"/>
    <w:rsid w:val="00B4626E"/>
    <w:rsid w:val="00B50D94"/>
    <w:rsid w:val="00B5183F"/>
    <w:rsid w:val="00B520DF"/>
    <w:rsid w:val="00B53A3E"/>
    <w:rsid w:val="00B53C9A"/>
    <w:rsid w:val="00B53F5F"/>
    <w:rsid w:val="00B54544"/>
    <w:rsid w:val="00B54FC5"/>
    <w:rsid w:val="00B5641C"/>
    <w:rsid w:val="00B56958"/>
    <w:rsid w:val="00B57B83"/>
    <w:rsid w:val="00B61A23"/>
    <w:rsid w:val="00B62063"/>
    <w:rsid w:val="00B63B78"/>
    <w:rsid w:val="00B64489"/>
    <w:rsid w:val="00B64FEC"/>
    <w:rsid w:val="00B65F1F"/>
    <w:rsid w:val="00B6707C"/>
    <w:rsid w:val="00B67646"/>
    <w:rsid w:val="00B708BC"/>
    <w:rsid w:val="00B70D68"/>
    <w:rsid w:val="00B71642"/>
    <w:rsid w:val="00B71E07"/>
    <w:rsid w:val="00B720B1"/>
    <w:rsid w:val="00B72DC6"/>
    <w:rsid w:val="00B73959"/>
    <w:rsid w:val="00B73CF6"/>
    <w:rsid w:val="00B74255"/>
    <w:rsid w:val="00B74579"/>
    <w:rsid w:val="00B75B53"/>
    <w:rsid w:val="00B76632"/>
    <w:rsid w:val="00B76DBE"/>
    <w:rsid w:val="00B77DE8"/>
    <w:rsid w:val="00B81E05"/>
    <w:rsid w:val="00B82079"/>
    <w:rsid w:val="00B82C86"/>
    <w:rsid w:val="00B835D8"/>
    <w:rsid w:val="00B841D9"/>
    <w:rsid w:val="00B85A37"/>
    <w:rsid w:val="00B85E0C"/>
    <w:rsid w:val="00B8768D"/>
    <w:rsid w:val="00B907A6"/>
    <w:rsid w:val="00B9258C"/>
    <w:rsid w:val="00B93BC6"/>
    <w:rsid w:val="00B9421A"/>
    <w:rsid w:val="00B94A33"/>
    <w:rsid w:val="00B95B77"/>
    <w:rsid w:val="00B9604F"/>
    <w:rsid w:val="00B962A1"/>
    <w:rsid w:val="00B9659A"/>
    <w:rsid w:val="00B965B0"/>
    <w:rsid w:val="00B96A54"/>
    <w:rsid w:val="00B97978"/>
    <w:rsid w:val="00B97E9F"/>
    <w:rsid w:val="00B97F0E"/>
    <w:rsid w:val="00BA059B"/>
    <w:rsid w:val="00BA14A8"/>
    <w:rsid w:val="00BA244E"/>
    <w:rsid w:val="00BA2746"/>
    <w:rsid w:val="00BA3D65"/>
    <w:rsid w:val="00BA48B5"/>
    <w:rsid w:val="00BA6114"/>
    <w:rsid w:val="00BB2545"/>
    <w:rsid w:val="00BB2CD7"/>
    <w:rsid w:val="00BB2E2B"/>
    <w:rsid w:val="00BB3CEE"/>
    <w:rsid w:val="00BB50D4"/>
    <w:rsid w:val="00BB5164"/>
    <w:rsid w:val="00BB52E5"/>
    <w:rsid w:val="00BB562A"/>
    <w:rsid w:val="00BB5A96"/>
    <w:rsid w:val="00BB5BF7"/>
    <w:rsid w:val="00BB6287"/>
    <w:rsid w:val="00BB6DD1"/>
    <w:rsid w:val="00BB71EF"/>
    <w:rsid w:val="00BC01B3"/>
    <w:rsid w:val="00BC03C7"/>
    <w:rsid w:val="00BC15A0"/>
    <w:rsid w:val="00BC1B31"/>
    <w:rsid w:val="00BC2859"/>
    <w:rsid w:val="00BC2B76"/>
    <w:rsid w:val="00BC476B"/>
    <w:rsid w:val="00BC56EC"/>
    <w:rsid w:val="00BC584A"/>
    <w:rsid w:val="00BC5D98"/>
    <w:rsid w:val="00BC6560"/>
    <w:rsid w:val="00BC6ACE"/>
    <w:rsid w:val="00BC781A"/>
    <w:rsid w:val="00BC7A7C"/>
    <w:rsid w:val="00BC7C67"/>
    <w:rsid w:val="00BD1912"/>
    <w:rsid w:val="00BD2438"/>
    <w:rsid w:val="00BD2861"/>
    <w:rsid w:val="00BD37F8"/>
    <w:rsid w:val="00BD6209"/>
    <w:rsid w:val="00BD6912"/>
    <w:rsid w:val="00BD7630"/>
    <w:rsid w:val="00BE188E"/>
    <w:rsid w:val="00BE2246"/>
    <w:rsid w:val="00BE318F"/>
    <w:rsid w:val="00BE3A8C"/>
    <w:rsid w:val="00BE3DD7"/>
    <w:rsid w:val="00BE3E84"/>
    <w:rsid w:val="00BE4699"/>
    <w:rsid w:val="00BE4976"/>
    <w:rsid w:val="00BE6ABF"/>
    <w:rsid w:val="00BF3018"/>
    <w:rsid w:val="00BF670E"/>
    <w:rsid w:val="00BF7132"/>
    <w:rsid w:val="00C00862"/>
    <w:rsid w:val="00C00F08"/>
    <w:rsid w:val="00C01C39"/>
    <w:rsid w:val="00C02BEE"/>
    <w:rsid w:val="00C03F84"/>
    <w:rsid w:val="00C0435A"/>
    <w:rsid w:val="00C053DA"/>
    <w:rsid w:val="00C075E5"/>
    <w:rsid w:val="00C07B9F"/>
    <w:rsid w:val="00C10048"/>
    <w:rsid w:val="00C13BFE"/>
    <w:rsid w:val="00C16057"/>
    <w:rsid w:val="00C16BC8"/>
    <w:rsid w:val="00C2011A"/>
    <w:rsid w:val="00C21D5A"/>
    <w:rsid w:val="00C22B9C"/>
    <w:rsid w:val="00C25279"/>
    <w:rsid w:val="00C263CA"/>
    <w:rsid w:val="00C26AAA"/>
    <w:rsid w:val="00C3072A"/>
    <w:rsid w:val="00C31143"/>
    <w:rsid w:val="00C343C5"/>
    <w:rsid w:val="00C3440E"/>
    <w:rsid w:val="00C372F3"/>
    <w:rsid w:val="00C40C57"/>
    <w:rsid w:val="00C42892"/>
    <w:rsid w:val="00C42A53"/>
    <w:rsid w:val="00C44124"/>
    <w:rsid w:val="00C44660"/>
    <w:rsid w:val="00C44AEE"/>
    <w:rsid w:val="00C46F63"/>
    <w:rsid w:val="00C47EA8"/>
    <w:rsid w:val="00C53EBE"/>
    <w:rsid w:val="00C53F8A"/>
    <w:rsid w:val="00C545AA"/>
    <w:rsid w:val="00C549E7"/>
    <w:rsid w:val="00C54FCA"/>
    <w:rsid w:val="00C55100"/>
    <w:rsid w:val="00C56FE3"/>
    <w:rsid w:val="00C57B23"/>
    <w:rsid w:val="00C57E8D"/>
    <w:rsid w:val="00C60465"/>
    <w:rsid w:val="00C60546"/>
    <w:rsid w:val="00C613C6"/>
    <w:rsid w:val="00C61434"/>
    <w:rsid w:val="00C6490A"/>
    <w:rsid w:val="00C65FDC"/>
    <w:rsid w:val="00C67FC1"/>
    <w:rsid w:val="00C703BF"/>
    <w:rsid w:val="00C705E0"/>
    <w:rsid w:val="00C71147"/>
    <w:rsid w:val="00C71FE7"/>
    <w:rsid w:val="00C73610"/>
    <w:rsid w:val="00C750F3"/>
    <w:rsid w:val="00C75868"/>
    <w:rsid w:val="00C7666E"/>
    <w:rsid w:val="00C7670A"/>
    <w:rsid w:val="00C80379"/>
    <w:rsid w:val="00C80544"/>
    <w:rsid w:val="00C82DB4"/>
    <w:rsid w:val="00C82EA9"/>
    <w:rsid w:val="00C84104"/>
    <w:rsid w:val="00C84700"/>
    <w:rsid w:val="00C87FF8"/>
    <w:rsid w:val="00C90139"/>
    <w:rsid w:val="00C909D0"/>
    <w:rsid w:val="00C914F1"/>
    <w:rsid w:val="00C928FD"/>
    <w:rsid w:val="00C9290B"/>
    <w:rsid w:val="00C934DF"/>
    <w:rsid w:val="00C939AB"/>
    <w:rsid w:val="00C93BEB"/>
    <w:rsid w:val="00C93BF8"/>
    <w:rsid w:val="00C94166"/>
    <w:rsid w:val="00C9429B"/>
    <w:rsid w:val="00C959E9"/>
    <w:rsid w:val="00C95BA5"/>
    <w:rsid w:val="00C95EF0"/>
    <w:rsid w:val="00C96984"/>
    <w:rsid w:val="00C9722E"/>
    <w:rsid w:val="00C972D7"/>
    <w:rsid w:val="00CA0903"/>
    <w:rsid w:val="00CA0A3B"/>
    <w:rsid w:val="00CA0D7D"/>
    <w:rsid w:val="00CA275A"/>
    <w:rsid w:val="00CA4CDC"/>
    <w:rsid w:val="00CA5146"/>
    <w:rsid w:val="00CA605E"/>
    <w:rsid w:val="00CA7826"/>
    <w:rsid w:val="00CA782B"/>
    <w:rsid w:val="00CA79B3"/>
    <w:rsid w:val="00CA7B6F"/>
    <w:rsid w:val="00CB267B"/>
    <w:rsid w:val="00CB4392"/>
    <w:rsid w:val="00CB5B6D"/>
    <w:rsid w:val="00CB6580"/>
    <w:rsid w:val="00CB78D8"/>
    <w:rsid w:val="00CB7989"/>
    <w:rsid w:val="00CC0B40"/>
    <w:rsid w:val="00CC29DA"/>
    <w:rsid w:val="00CC3450"/>
    <w:rsid w:val="00CC618B"/>
    <w:rsid w:val="00CC7748"/>
    <w:rsid w:val="00CD04A3"/>
    <w:rsid w:val="00CD04B3"/>
    <w:rsid w:val="00CD0517"/>
    <w:rsid w:val="00CD0896"/>
    <w:rsid w:val="00CD26C5"/>
    <w:rsid w:val="00CD2780"/>
    <w:rsid w:val="00CD3C1F"/>
    <w:rsid w:val="00CD3D16"/>
    <w:rsid w:val="00CD4E48"/>
    <w:rsid w:val="00CE05BB"/>
    <w:rsid w:val="00CE1685"/>
    <w:rsid w:val="00CE28BB"/>
    <w:rsid w:val="00CE2A46"/>
    <w:rsid w:val="00CE2E27"/>
    <w:rsid w:val="00CE3232"/>
    <w:rsid w:val="00CE36AF"/>
    <w:rsid w:val="00CE3D7C"/>
    <w:rsid w:val="00CE4388"/>
    <w:rsid w:val="00CE4883"/>
    <w:rsid w:val="00CE6332"/>
    <w:rsid w:val="00CE7E62"/>
    <w:rsid w:val="00CE7EDF"/>
    <w:rsid w:val="00CF0C37"/>
    <w:rsid w:val="00CF1795"/>
    <w:rsid w:val="00CF1B64"/>
    <w:rsid w:val="00CF3E00"/>
    <w:rsid w:val="00CF4085"/>
    <w:rsid w:val="00CF4101"/>
    <w:rsid w:val="00CF4893"/>
    <w:rsid w:val="00CF5702"/>
    <w:rsid w:val="00D004B4"/>
    <w:rsid w:val="00D00D87"/>
    <w:rsid w:val="00D01A7C"/>
    <w:rsid w:val="00D02086"/>
    <w:rsid w:val="00D03F5A"/>
    <w:rsid w:val="00D04E3D"/>
    <w:rsid w:val="00D05A0A"/>
    <w:rsid w:val="00D05E3E"/>
    <w:rsid w:val="00D06379"/>
    <w:rsid w:val="00D06B97"/>
    <w:rsid w:val="00D110E0"/>
    <w:rsid w:val="00D11484"/>
    <w:rsid w:val="00D117B8"/>
    <w:rsid w:val="00D12BAF"/>
    <w:rsid w:val="00D136FC"/>
    <w:rsid w:val="00D140D3"/>
    <w:rsid w:val="00D15B34"/>
    <w:rsid w:val="00D16C4B"/>
    <w:rsid w:val="00D16F53"/>
    <w:rsid w:val="00D1773F"/>
    <w:rsid w:val="00D20FBF"/>
    <w:rsid w:val="00D21FFE"/>
    <w:rsid w:val="00D24E4E"/>
    <w:rsid w:val="00D254A5"/>
    <w:rsid w:val="00D27210"/>
    <w:rsid w:val="00D27444"/>
    <w:rsid w:val="00D27804"/>
    <w:rsid w:val="00D3231E"/>
    <w:rsid w:val="00D32D66"/>
    <w:rsid w:val="00D331C0"/>
    <w:rsid w:val="00D332BE"/>
    <w:rsid w:val="00D337F7"/>
    <w:rsid w:val="00D34E83"/>
    <w:rsid w:val="00D353AF"/>
    <w:rsid w:val="00D355D5"/>
    <w:rsid w:val="00D35691"/>
    <w:rsid w:val="00D356D3"/>
    <w:rsid w:val="00D35BDC"/>
    <w:rsid w:val="00D360AC"/>
    <w:rsid w:val="00D400F2"/>
    <w:rsid w:val="00D41BB0"/>
    <w:rsid w:val="00D42F42"/>
    <w:rsid w:val="00D44EDA"/>
    <w:rsid w:val="00D45269"/>
    <w:rsid w:val="00D45E8D"/>
    <w:rsid w:val="00D46A9E"/>
    <w:rsid w:val="00D472B2"/>
    <w:rsid w:val="00D5172D"/>
    <w:rsid w:val="00D518A1"/>
    <w:rsid w:val="00D52B3B"/>
    <w:rsid w:val="00D542E1"/>
    <w:rsid w:val="00D547A8"/>
    <w:rsid w:val="00D54AA4"/>
    <w:rsid w:val="00D55CA3"/>
    <w:rsid w:val="00D562EF"/>
    <w:rsid w:val="00D5678A"/>
    <w:rsid w:val="00D57105"/>
    <w:rsid w:val="00D57F3E"/>
    <w:rsid w:val="00D60085"/>
    <w:rsid w:val="00D601BA"/>
    <w:rsid w:val="00D61636"/>
    <w:rsid w:val="00D61BB7"/>
    <w:rsid w:val="00D61EC1"/>
    <w:rsid w:val="00D63101"/>
    <w:rsid w:val="00D63C8A"/>
    <w:rsid w:val="00D6407B"/>
    <w:rsid w:val="00D6524E"/>
    <w:rsid w:val="00D66984"/>
    <w:rsid w:val="00D6766C"/>
    <w:rsid w:val="00D678EE"/>
    <w:rsid w:val="00D71B99"/>
    <w:rsid w:val="00D71BFD"/>
    <w:rsid w:val="00D71DF2"/>
    <w:rsid w:val="00D729C2"/>
    <w:rsid w:val="00D7321C"/>
    <w:rsid w:val="00D747B1"/>
    <w:rsid w:val="00D76595"/>
    <w:rsid w:val="00D766A8"/>
    <w:rsid w:val="00D76AEA"/>
    <w:rsid w:val="00D77A60"/>
    <w:rsid w:val="00D80781"/>
    <w:rsid w:val="00D80E7F"/>
    <w:rsid w:val="00D81C48"/>
    <w:rsid w:val="00D81C9D"/>
    <w:rsid w:val="00D82294"/>
    <w:rsid w:val="00D8229B"/>
    <w:rsid w:val="00D82E36"/>
    <w:rsid w:val="00D83EF9"/>
    <w:rsid w:val="00D84822"/>
    <w:rsid w:val="00D84FB6"/>
    <w:rsid w:val="00D85128"/>
    <w:rsid w:val="00D858CD"/>
    <w:rsid w:val="00D879F2"/>
    <w:rsid w:val="00D90F1A"/>
    <w:rsid w:val="00D912FA"/>
    <w:rsid w:val="00D91FA6"/>
    <w:rsid w:val="00D9377F"/>
    <w:rsid w:val="00D94143"/>
    <w:rsid w:val="00D94517"/>
    <w:rsid w:val="00D95E4F"/>
    <w:rsid w:val="00D97ECD"/>
    <w:rsid w:val="00D97F82"/>
    <w:rsid w:val="00DA16F8"/>
    <w:rsid w:val="00DA5257"/>
    <w:rsid w:val="00DA561F"/>
    <w:rsid w:val="00DB2405"/>
    <w:rsid w:val="00DB3689"/>
    <w:rsid w:val="00DB46B7"/>
    <w:rsid w:val="00DB4AD9"/>
    <w:rsid w:val="00DB4D6F"/>
    <w:rsid w:val="00DB7ABA"/>
    <w:rsid w:val="00DB7D68"/>
    <w:rsid w:val="00DB7E0B"/>
    <w:rsid w:val="00DC0232"/>
    <w:rsid w:val="00DC042B"/>
    <w:rsid w:val="00DC198D"/>
    <w:rsid w:val="00DC26F9"/>
    <w:rsid w:val="00DC548B"/>
    <w:rsid w:val="00DC6BA0"/>
    <w:rsid w:val="00DC70D4"/>
    <w:rsid w:val="00DC769D"/>
    <w:rsid w:val="00DD0665"/>
    <w:rsid w:val="00DD1FED"/>
    <w:rsid w:val="00DD2121"/>
    <w:rsid w:val="00DD34F1"/>
    <w:rsid w:val="00DD3D0A"/>
    <w:rsid w:val="00DD5881"/>
    <w:rsid w:val="00DD5906"/>
    <w:rsid w:val="00DD5BE9"/>
    <w:rsid w:val="00DD5C56"/>
    <w:rsid w:val="00DD755D"/>
    <w:rsid w:val="00DD7F83"/>
    <w:rsid w:val="00DE026A"/>
    <w:rsid w:val="00DE030A"/>
    <w:rsid w:val="00DE0972"/>
    <w:rsid w:val="00DE3CE9"/>
    <w:rsid w:val="00DE4CD8"/>
    <w:rsid w:val="00DE4EE4"/>
    <w:rsid w:val="00DE4EFC"/>
    <w:rsid w:val="00DE5167"/>
    <w:rsid w:val="00DE5E5B"/>
    <w:rsid w:val="00DE62C2"/>
    <w:rsid w:val="00DE704F"/>
    <w:rsid w:val="00DF02F0"/>
    <w:rsid w:val="00DF1E27"/>
    <w:rsid w:val="00DF27C8"/>
    <w:rsid w:val="00DF3C53"/>
    <w:rsid w:val="00DF4F8C"/>
    <w:rsid w:val="00DF51E2"/>
    <w:rsid w:val="00DF5690"/>
    <w:rsid w:val="00DF5B32"/>
    <w:rsid w:val="00DF6884"/>
    <w:rsid w:val="00DF6F6F"/>
    <w:rsid w:val="00DF7240"/>
    <w:rsid w:val="00E01F7B"/>
    <w:rsid w:val="00E02E77"/>
    <w:rsid w:val="00E04404"/>
    <w:rsid w:val="00E05F99"/>
    <w:rsid w:val="00E07EF7"/>
    <w:rsid w:val="00E1073B"/>
    <w:rsid w:val="00E11BB0"/>
    <w:rsid w:val="00E11C1C"/>
    <w:rsid w:val="00E11D36"/>
    <w:rsid w:val="00E13503"/>
    <w:rsid w:val="00E150CD"/>
    <w:rsid w:val="00E159C8"/>
    <w:rsid w:val="00E162D0"/>
    <w:rsid w:val="00E164EC"/>
    <w:rsid w:val="00E16940"/>
    <w:rsid w:val="00E16D22"/>
    <w:rsid w:val="00E17099"/>
    <w:rsid w:val="00E20B2C"/>
    <w:rsid w:val="00E215B3"/>
    <w:rsid w:val="00E22BD8"/>
    <w:rsid w:val="00E22FFA"/>
    <w:rsid w:val="00E2357F"/>
    <w:rsid w:val="00E23F4A"/>
    <w:rsid w:val="00E246F2"/>
    <w:rsid w:val="00E24713"/>
    <w:rsid w:val="00E25CE8"/>
    <w:rsid w:val="00E260A3"/>
    <w:rsid w:val="00E26F43"/>
    <w:rsid w:val="00E2752D"/>
    <w:rsid w:val="00E27547"/>
    <w:rsid w:val="00E27F6F"/>
    <w:rsid w:val="00E30515"/>
    <w:rsid w:val="00E30895"/>
    <w:rsid w:val="00E311F3"/>
    <w:rsid w:val="00E319A0"/>
    <w:rsid w:val="00E3248B"/>
    <w:rsid w:val="00E32F71"/>
    <w:rsid w:val="00E33C2F"/>
    <w:rsid w:val="00E34169"/>
    <w:rsid w:val="00E34797"/>
    <w:rsid w:val="00E34E9D"/>
    <w:rsid w:val="00E34EDE"/>
    <w:rsid w:val="00E367D5"/>
    <w:rsid w:val="00E37B9A"/>
    <w:rsid w:val="00E37D92"/>
    <w:rsid w:val="00E4143D"/>
    <w:rsid w:val="00E4205B"/>
    <w:rsid w:val="00E43399"/>
    <w:rsid w:val="00E445EC"/>
    <w:rsid w:val="00E44D2B"/>
    <w:rsid w:val="00E468BD"/>
    <w:rsid w:val="00E469B0"/>
    <w:rsid w:val="00E46B28"/>
    <w:rsid w:val="00E47D97"/>
    <w:rsid w:val="00E503C0"/>
    <w:rsid w:val="00E50853"/>
    <w:rsid w:val="00E518F1"/>
    <w:rsid w:val="00E51E52"/>
    <w:rsid w:val="00E521F1"/>
    <w:rsid w:val="00E523CF"/>
    <w:rsid w:val="00E5350F"/>
    <w:rsid w:val="00E537CE"/>
    <w:rsid w:val="00E54B0C"/>
    <w:rsid w:val="00E54C3E"/>
    <w:rsid w:val="00E554C1"/>
    <w:rsid w:val="00E55672"/>
    <w:rsid w:val="00E55B54"/>
    <w:rsid w:val="00E55E19"/>
    <w:rsid w:val="00E567F2"/>
    <w:rsid w:val="00E60480"/>
    <w:rsid w:val="00E60BF0"/>
    <w:rsid w:val="00E61658"/>
    <w:rsid w:val="00E64870"/>
    <w:rsid w:val="00E66F5B"/>
    <w:rsid w:val="00E70456"/>
    <w:rsid w:val="00E715E3"/>
    <w:rsid w:val="00E7180C"/>
    <w:rsid w:val="00E7185B"/>
    <w:rsid w:val="00E77133"/>
    <w:rsid w:val="00E77B89"/>
    <w:rsid w:val="00E80834"/>
    <w:rsid w:val="00E814AC"/>
    <w:rsid w:val="00E81750"/>
    <w:rsid w:val="00E855F5"/>
    <w:rsid w:val="00E85ACA"/>
    <w:rsid w:val="00E85C3F"/>
    <w:rsid w:val="00E8603B"/>
    <w:rsid w:val="00E8683C"/>
    <w:rsid w:val="00E86F1B"/>
    <w:rsid w:val="00E90576"/>
    <w:rsid w:val="00E90BAB"/>
    <w:rsid w:val="00E91379"/>
    <w:rsid w:val="00E913F1"/>
    <w:rsid w:val="00E917D0"/>
    <w:rsid w:val="00E93668"/>
    <w:rsid w:val="00E9658B"/>
    <w:rsid w:val="00E96A6B"/>
    <w:rsid w:val="00EA0859"/>
    <w:rsid w:val="00EA1309"/>
    <w:rsid w:val="00EA21C0"/>
    <w:rsid w:val="00EA23F3"/>
    <w:rsid w:val="00EA314C"/>
    <w:rsid w:val="00EA4212"/>
    <w:rsid w:val="00EA4A05"/>
    <w:rsid w:val="00EA4DC5"/>
    <w:rsid w:val="00EA522F"/>
    <w:rsid w:val="00EA640A"/>
    <w:rsid w:val="00EA6BB6"/>
    <w:rsid w:val="00EA6FA9"/>
    <w:rsid w:val="00EA726A"/>
    <w:rsid w:val="00EB0509"/>
    <w:rsid w:val="00EB092C"/>
    <w:rsid w:val="00EB18D7"/>
    <w:rsid w:val="00EB1BDD"/>
    <w:rsid w:val="00EB2172"/>
    <w:rsid w:val="00EB2A3A"/>
    <w:rsid w:val="00EB2E4E"/>
    <w:rsid w:val="00EB34C3"/>
    <w:rsid w:val="00EB482E"/>
    <w:rsid w:val="00EB48D9"/>
    <w:rsid w:val="00EC22FC"/>
    <w:rsid w:val="00EC2CCB"/>
    <w:rsid w:val="00EC3523"/>
    <w:rsid w:val="00EC389E"/>
    <w:rsid w:val="00EC3DA7"/>
    <w:rsid w:val="00EC4996"/>
    <w:rsid w:val="00EC500E"/>
    <w:rsid w:val="00EC54D7"/>
    <w:rsid w:val="00EC5843"/>
    <w:rsid w:val="00EC6E7A"/>
    <w:rsid w:val="00ED0376"/>
    <w:rsid w:val="00ED1390"/>
    <w:rsid w:val="00ED153A"/>
    <w:rsid w:val="00ED15AF"/>
    <w:rsid w:val="00ED4D58"/>
    <w:rsid w:val="00ED513E"/>
    <w:rsid w:val="00ED5AF0"/>
    <w:rsid w:val="00ED6C65"/>
    <w:rsid w:val="00ED72A7"/>
    <w:rsid w:val="00ED750D"/>
    <w:rsid w:val="00ED7CFE"/>
    <w:rsid w:val="00EE0686"/>
    <w:rsid w:val="00EE1033"/>
    <w:rsid w:val="00EE1169"/>
    <w:rsid w:val="00EE1D0B"/>
    <w:rsid w:val="00EE1D99"/>
    <w:rsid w:val="00EE401F"/>
    <w:rsid w:val="00EE429F"/>
    <w:rsid w:val="00EE4D73"/>
    <w:rsid w:val="00EE5019"/>
    <w:rsid w:val="00EE5C94"/>
    <w:rsid w:val="00EF0A93"/>
    <w:rsid w:val="00EF339C"/>
    <w:rsid w:val="00EF38B8"/>
    <w:rsid w:val="00EF553D"/>
    <w:rsid w:val="00EF6051"/>
    <w:rsid w:val="00EF6F94"/>
    <w:rsid w:val="00EF7698"/>
    <w:rsid w:val="00EF7B2C"/>
    <w:rsid w:val="00EF7E1A"/>
    <w:rsid w:val="00F0136C"/>
    <w:rsid w:val="00F02E2C"/>
    <w:rsid w:val="00F030BE"/>
    <w:rsid w:val="00F033D7"/>
    <w:rsid w:val="00F03901"/>
    <w:rsid w:val="00F03AF9"/>
    <w:rsid w:val="00F06A60"/>
    <w:rsid w:val="00F06B04"/>
    <w:rsid w:val="00F10416"/>
    <w:rsid w:val="00F1115F"/>
    <w:rsid w:val="00F113AD"/>
    <w:rsid w:val="00F113D2"/>
    <w:rsid w:val="00F11ECA"/>
    <w:rsid w:val="00F124B4"/>
    <w:rsid w:val="00F126ED"/>
    <w:rsid w:val="00F12E26"/>
    <w:rsid w:val="00F136E2"/>
    <w:rsid w:val="00F147C9"/>
    <w:rsid w:val="00F14BC5"/>
    <w:rsid w:val="00F153C7"/>
    <w:rsid w:val="00F16E5C"/>
    <w:rsid w:val="00F1751C"/>
    <w:rsid w:val="00F17584"/>
    <w:rsid w:val="00F17DB6"/>
    <w:rsid w:val="00F20B11"/>
    <w:rsid w:val="00F20E4A"/>
    <w:rsid w:val="00F210D1"/>
    <w:rsid w:val="00F229D0"/>
    <w:rsid w:val="00F23994"/>
    <w:rsid w:val="00F2713D"/>
    <w:rsid w:val="00F27D45"/>
    <w:rsid w:val="00F305D1"/>
    <w:rsid w:val="00F3070D"/>
    <w:rsid w:val="00F32692"/>
    <w:rsid w:val="00F33DD8"/>
    <w:rsid w:val="00F34294"/>
    <w:rsid w:val="00F371C4"/>
    <w:rsid w:val="00F376D9"/>
    <w:rsid w:val="00F40290"/>
    <w:rsid w:val="00F413B5"/>
    <w:rsid w:val="00F41511"/>
    <w:rsid w:val="00F4185B"/>
    <w:rsid w:val="00F41BC5"/>
    <w:rsid w:val="00F42380"/>
    <w:rsid w:val="00F42ABB"/>
    <w:rsid w:val="00F42E72"/>
    <w:rsid w:val="00F4346C"/>
    <w:rsid w:val="00F44252"/>
    <w:rsid w:val="00F44539"/>
    <w:rsid w:val="00F4486E"/>
    <w:rsid w:val="00F44C4B"/>
    <w:rsid w:val="00F450F1"/>
    <w:rsid w:val="00F45434"/>
    <w:rsid w:val="00F45989"/>
    <w:rsid w:val="00F45F44"/>
    <w:rsid w:val="00F46464"/>
    <w:rsid w:val="00F466E7"/>
    <w:rsid w:val="00F53818"/>
    <w:rsid w:val="00F57262"/>
    <w:rsid w:val="00F6030C"/>
    <w:rsid w:val="00F60E0C"/>
    <w:rsid w:val="00F64307"/>
    <w:rsid w:val="00F647A9"/>
    <w:rsid w:val="00F64D62"/>
    <w:rsid w:val="00F6527A"/>
    <w:rsid w:val="00F658C5"/>
    <w:rsid w:val="00F66242"/>
    <w:rsid w:val="00F66924"/>
    <w:rsid w:val="00F67A51"/>
    <w:rsid w:val="00F67CE8"/>
    <w:rsid w:val="00F703A1"/>
    <w:rsid w:val="00F71AB9"/>
    <w:rsid w:val="00F72208"/>
    <w:rsid w:val="00F73979"/>
    <w:rsid w:val="00F73E1C"/>
    <w:rsid w:val="00F74F81"/>
    <w:rsid w:val="00F761EE"/>
    <w:rsid w:val="00F76FC7"/>
    <w:rsid w:val="00F802CD"/>
    <w:rsid w:val="00F8092F"/>
    <w:rsid w:val="00F8097F"/>
    <w:rsid w:val="00F80B3E"/>
    <w:rsid w:val="00F80F38"/>
    <w:rsid w:val="00F8109A"/>
    <w:rsid w:val="00F810F2"/>
    <w:rsid w:val="00F8200F"/>
    <w:rsid w:val="00F9103B"/>
    <w:rsid w:val="00F9110E"/>
    <w:rsid w:val="00F922B3"/>
    <w:rsid w:val="00F94CD6"/>
    <w:rsid w:val="00F95259"/>
    <w:rsid w:val="00F966CA"/>
    <w:rsid w:val="00F96D7E"/>
    <w:rsid w:val="00F971C5"/>
    <w:rsid w:val="00F97878"/>
    <w:rsid w:val="00F9789D"/>
    <w:rsid w:val="00FA2E82"/>
    <w:rsid w:val="00FA309B"/>
    <w:rsid w:val="00FA38F4"/>
    <w:rsid w:val="00FA4264"/>
    <w:rsid w:val="00FA5D85"/>
    <w:rsid w:val="00FA6E34"/>
    <w:rsid w:val="00FA7AD5"/>
    <w:rsid w:val="00FB2780"/>
    <w:rsid w:val="00FB279A"/>
    <w:rsid w:val="00FB424E"/>
    <w:rsid w:val="00FB4834"/>
    <w:rsid w:val="00FB4B5A"/>
    <w:rsid w:val="00FB4CB6"/>
    <w:rsid w:val="00FB7EFA"/>
    <w:rsid w:val="00FC177B"/>
    <w:rsid w:val="00FC255C"/>
    <w:rsid w:val="00FC29F0"/>
    <w:rsid w:val="00FC369C"/>
    <w:rsid w:val="00FC4FAA"/>
    <w:rsid w:val="00FC5966"/>
    <w:rsid w:val="00FC753F"/>
    <w:rsid w:val="00FD005B"/>
    <w:rsid w:val="00FD21EC"/>
    <w:rsid w:val="00FD2E8B"/>
    <w:rsid w:val="00FD317B"/>
    <w:rsid w:val="00FD318B"/>
    <w:rsid w:val="00FD3E5E"/>
    <w:rsid w:val="00FD5C41"/>
    <w:rsid w:val="00FD7D72"/>
    <w:rsid w:val="00FE0379"/>
    <w:rsid w:val="00FE1DAB"/>
    <w:rsid w:val="00FE31A7"/>
    <w:rsid w:val="00FE32BD"/>
    <w:rsid w:val="00FE3AB7"/>
    <w:rsid w:val="00FE4039"/>
    <w:rsid w:val="00FE42A3"/>
    <w:rsid w:val="00FE435D"/>
    <w:rsid w:val="00FE661E"/>
    <w:rsid w:val="00FE669F"/>
    <w:rsid w:val="00FE75F5"/>
    <w:rsid w:val="00FE7F27"/>
    <w:rsid w:val="00FF0430"/>
    <w:rsid w:val="00FF0CF3"/>
    <w:rsid w:val="00FF30A6"/>
    <w:rsid w:val="00FF46FA"/>
    <w:rsid w:val="00FF4AF2"/>
    <w:rsid w:val="00FF4BB4"/>
    <w:rsid w:val="00FF4C46"/>
    <w:rsid w:val="00FF4C5B"/>
    <w:rsid w:val="00FF50A0"/>
    <w:rsid w:val="00FF7CBF"/>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CA172"/>
  <w15:docId w15:val="{145B7F06-0810-4235-8DDD-402954E93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838AF"/>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3339CB"/>
    <w:pPr>
      <w:keepNext/>
      <w:keepLines/>
      <w:pageBreakBefore/>
      <w:numPr>
        <w:numId w:val="3"/>
      </w:numPr>
      <w:spacing w:before="240"/>
      <w:jc w:val="left"/>
      <w:outlineLvl w:val="0"/>
    </w:pPr>
    <w:rPr>
      <w:rFonts w:eastAsiaTheme="majorEastAsia" w:cstheme="majorBidi"/>
      <w:b/>
      <w:caps/>
      <w:color w:val="3F3F3F" w:themeColor="text2"/>
      <w:sz w:val="28"/>
      <w:szCs w:val="32"/>
    </w:rPr>
  </w:style>
  <w:style w:type="paragraph" w:styleId="2">
    <w:name w:val="heading 2"/>
    <w:aliases w:val="Г. Заголовок 2"/>
    <w:basedOn w:val="a1"/>
    <w:next w:val="a1"/>
    <w:link w:val="20"/>
    <w:uiPriority w:val="9"/>
    <w:unhideWhenUsed/>
    <w:qFormat/>
    <w:rsid w:val="00C57B23"/>
    <w:pPr>
      <w:keepNext/>
      <w:keepLines/>
      <w:numPr>
        <w:ilvl w:val="1"/>
        <w:numId w:val="3"/>
      </w:numPr>
      <w:spacing w:before="240"/>
      <w:jc w:val="left"/>
      <w:outlineLvl w:val="1"/>
    </w:pPr>
    <w:rPr>
      <w:rFonts w:eastAsiaTheme="majorEastAsia" w:cstheme="majorBidi"/>
      <w:b/>
      <w:color w:val="3F3F3F" w:themeColor="text2"/>
      <w:sz w:val="28"/>
      <w:szCs w:val="26"/>
    </w:rPr>
  </w:style>
  <w:style w:type="paragraph" w:styleId="3">
    <w:name w:val="heading 3"/>
    <w:aliases w:val="Г. Заголовок 3"/>
    <w:basedOn w:val="a1"/>
    <w:next w:val="a1"/>
    <w:link w:val="30"/>
    <w:uiPriority w:val="9"/>
    <w:unhideWhenUsed/>
    <w:qFormat/>
    <w:rsid w:val="00FC4FAA"/>
    <w:pPr>
      <w:keepNext/>
      <w:keepLines/>
      <w:numPr>
        <w:ilvl w:val="2"/>
        <w:numId w:val="3"/>
      </w:numPr>
      <w:spacing w:before="240"/>
      <w:jc w:val="left"/>
      <w:outlineLvl w:val="2"/>
    </w:pPr>
    <w:rPr>
      <w:rFonts w:eastAsiaTheme="majorEastAsia" w:cstheme="majorBidi"/>
      <w:b/>
      <w:color w:val="3F3F3F" w:themeColor="text2"/>
      <w:sz w:val="24"/>
      <w:szCs w:val="24"/>
    </w:rPr>
  </w:style>
  <w:style w:type="paragraph" w:styleId="4">
    <w:name w:val="heading 4"/>
    <w:aliases w:val="Г. Заголовок 4"/>
    <w:basedOn w:val="a1"/>
    <w:next w:val="a1"/>
    <w:link w:val="40"/>
    <w:unhideWhenUsed/>
    <w:qFormat/>
    <w:rsid w:val="00E55E19"/>
    <w:pPr>
      <w:keepNext/>
      <w:keepLines/>
      <w:numPr>
        <w:ilvl w:val="3"/>
        <w:numId w:val="3"/>
      </w:numPr>
      <w:spacing w:before="240"/>
      <w:jc w:val="left"/>
      <w:outlineLvl w:val="3"/>
    </w:pPr>
    <w:rPr>
      <w:rFonts w:eastAsiaTheme="majorEastAsia" w:cstheme="majorBidi"/>
      <w:b/>
      <w:iCs/>
      <w:color w:val="3F3F3F" w:themeColor="text2"/>
    </w:rPr>
  </w:style>
  <w:style w:type="paragraph" w:styleId="5">
    <w:name w:val="heading 5"/>
    <w:aliases w:val="Г. Заголовок 5"/>
    <w:basedOn w:val="a1"/>
    <w:next w:val="a1"/>
    <w:link w:val="50"/>
    <w:unhideWhenUsed/>
    <w:qFormat/>
    <w:rsid w:val="009100D2"/>
    <w:pPr>
      <w:keepNext/>
      <w:keepLines/>
      <w:spacing w:before="240"/>
      <w:jc w:val="left"/>
      <w:outlineLvl w:val="4"/>
    </w:pPr>
    <w:rPr>
      <w:rFonts w:eastAsiaTheme="majorEastAsia" w:cstheme="majorBidi"/>
      <w:b/>
      <w:color w:val="3F3F3F"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937100"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937100"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
    <w:basedOn w:val="a1"/>
    <w:next w:val="a1"/>
    <w:link w:val="a6"/>
    <w:uiPriority w:val="35"/>
    <w:unhideWhenUsed/>
    <w:qFormat/>
    <w:rsid w:val="00F44C4B"/>
    <w:pPr>
      <w:keepNext/>
      <w:keepLines/>
      <w:spacing w:before="240"/>
      <w:jc w:val="left"/>
    </w:pPr>
    <w:rPr>
      <w:b/>
      <w:sz w:val="20"/>
    </w:rPr>
  </w:style>
  <w:style w:type="table" w:styleId="a7">
    <w:name w:val="Table Grid"/>
    <w:basedOn w:val="a3"/>
    <w:uiPriority w:val="39"/>
    <w:rsid w:val="00F9789D"/>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8">
    <w:name w:val="Название таблицы"/>
    <w:basedOn w:val="a5"/>
    <w:next w:val="a1"/>
    <w:link w:val="a9"/>
    <w:qFormat/>
    <w:rsid w:val="00241B8E"/>
  </w:style>
  <w:style w:type="table" w:customStyle="1" w:styleId="TableGridLight1">
    <w:name w:val="Table Grid Light1"/>
    <w:basedOn w:val="a3"/>
    <w:uiPriority w:val="40"/>
    <w:rsid w:val="00F9789D"/>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6">
    <w:name w:val="Название объекта Знак"/>
    <w:aliases w:val="Название объекта Приложение Знак"/>
    <w:basedOn w:val="a2"/>
    <w:link w:val="a5"/>
    <w:uiPriority w:val="35"/>
    <w:rsid w:val="00F44C4B"/>
    <w:rPr>
      <w:rFonts w:ascii="Arial" w:hAnsi="Arial"/>
      <w:b/>
      <w:sz w:val="20"/>
    </w:rPr>
  </w:style>
  <w:style w:type="character" w:customStyle="1" w:styleId="a9">
    <w:name w:val="Название таблицы Знак"/>
    <w:basedOn w:val="a6"/>
    <w:link w:val="a8"/>
    <w:rsid w:val="00241B8E"/>
    <w:rPr>
      <w:rFonts w:ascii="Arial" w:hAnsi="Arial"/>
      <w:b/>
      <w:sz w:val="20"/>
    </w:rPr>
  </w:style>
  <w:style w:type="paragraph" w:styleId="aa">
    <w:name w:val="List Paragraph"/>
    <w:aliases w:val="ПАРАГРАФ,A_маркированный_список"/>
    <w:basedOn w:val="a1"/>
    <w:link w:val="ab"/>
    <w:uiPriority w:val="34"/>
    <w:qFormat/>
    <w:rsid w:val="00C56FE3"/>
  </w:style>
  <w:style w:type="paragraph" w:customStyle="1" w:styleId="2105">
    <w:name w:val="Перечисления без  ссылок по ГОСТ 2.105"/>
    <w:basedOn w:val="a1"/>
    <w:uiPriority w:val="99"/>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3339CB"/>
    <w:rPr>
      <w:rFonts w:ascii="Arial" w:eastAsiaTheme="majorEastAsia" w:hAnsi="Arial" w:cstheme="majorBidi"/>
      <w:b/>
      <w:caps/>
      <w:color w:val="3F3F3F" w:themeColor="text2"/>
      <w:sz w:val="28"/>
      <w:szCs w:val="32"/>
    </w:rPr>
  </w:style>
  <w:style w:type="character" w:customStyle="1" w:styleId="20">
    <w:name w:val="Заголовок 2 Знак"/>
    <w:aliases w:val="Г. Заголовок 2 Знак"/>
    <w:basedOn w:val="a2"/>
    <w:link w:val="2"/>
    <w:uiPriority w:val="9"/>
    <w:rsid w:val="00C57B23"/>
    <w:rPr>
      <w:rFonts w:ascii="Arial" w:eastAsiaTheme="majorEastAsia" w:hAnsi="Arial" w:cstheme="majorBidi"/>
      <w:b/>
      <w:color w:val="3F3F3F" w:themeColor="text2"/>
      <w:sz w:val="28"/>
      <w:szCs w:val="26"/>
    </w:rPr>
  </w:style>
  <w:style w:type="character" w:customStyle="1" w:styleId="30">
    <w:name w:val="Заголовок 3 Знак"/>
    <w:aliases w:val="Г. Заголовок 3 Знак"/>
    <w:basedOn w:val="a2"/>
    <w:link w:val="3"/>
    <w:uiPriority w:val="9"/>
    <w:rsid w:val="00FC4FAA"/>
    <w:rPr>
      <w:rFonts w:ascii="Arial" w:eastAsiaTheme="majorEastAsia" w:hAnsi="Arial" w:cstheme="majorBidi"/>
      <w:b/>
      <w:color w:val="3F3F3F" w:themeColor="text2"/>
      <w:sz w:val="24"/>
      <w:szCs w:val="24"/>
    </w:rPr>
  </w:style>
  <w:style w:type="character" w:customStyle="1" w:styleId="40">
    <w:name w:val="Заголовок 4 Знак"/>
    <w:aliases w:val="Г. Заголовок 4 Знак"/>
    <w:basedOn w:val="a2"/>
    <w:link w:val="4"/>
    <w:rsid w:val="00E55E19"/>
    <w:rPr>
      <w:rFonts w:ascii="Arial" w:eastAsiaTheme="majorEastAsia" w:hAnsi="Arial" w:cstheme="majorBidi"/>
      <w:b/>
      <w:iCs/>
      <w:color w:val="3F3F3F" w:themeColor="text2"/>
    </w:rPr>
  </w:style>
  <w:style w:type="character" w:customStyle="1" w:styleId="50">
    <w:name w:val="Заголовок 5 Знак"/>
    <w:aliases w:val="Г. Заголовок 5 Знак"/>
    <w:basedOn w:val="a2"/>
    <w:link w:val="5"/>
    <w:rsid w:val="009100D2"/>
    <w:rPr>
      <w:rFonts w:ascii="Arial" w:eastAsiaTheme="majorEastAsia" w:hAnsi="Arial" w:cstheme="majorBidi"/>
      <w:b/>
      <w:color w:val="3F3F3F"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937100"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937100"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c">
    <w:name w:val="Заголовок структуры ГОСТ"/>
    <w:basedOn w:val="a1"/>
    <w:qFormat/>
    <w:rsid w:val="009737F3"/>
    <w:pPr>
      <w:pageBreakBefore/>
    </w:pPr>
    <w:rPr>
      <w:caps/>
      <w:sz w:val="28"/>
    </w:rPr>
  </w:style>
  <w:style w:type="paragraph" w:styleId="ad">
    <w:name w:val="header"/>
    <w:basedOn w:val="a1"/>
    <w:link w:val="ae"/>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e">
    <w:name w:val="Верхний колонтитул Знак"/>
    <w:basedOn w:val="a2"/>
    <w:link w:val="ad"/>
    <w:uiPriority w:val="99"/>
    <w:rsid w:val="007821B6"/>
    <w:rPr>
      <w:rFonts w:ascii="Arial" w:hAnsi="Arial"/>
      <w:color w:val="808080" w:themeColor="background1" w:themeShade="80"/>
      <w:sz w:val="18"/>
    </w:rPr>
  </w:style>
  <w:style w:type="paragraph" w:styleId="af">
    <w:name w:val="footer"/>
    <w:basedOn w:val="a1"/>
    <w:link w:val="af0"/>
    <w:uiPriority w:val="99"/>
    <w:unhideWhenUsed/>
    <w:rsid w:val="007821B6"/>
    <w:pPr>
      <w:tabs>
        <w:tab w:val="center" w:pos="4677"/>
        <w:tab w:val="right" w:pos="9355"/>
      </w:tabs>
    </w:pPr>
    <w:rPr>
      <w:sz w:val="18"/>
    </w:rPr>
  </w:style>
  <w:style w:type="character" w:customStyle="1" w:styleId="af0">
    <w:name w:val="Нижний колонтитул Знак"/>
    <w:basedOn w:val="a2"/>
    <w:link w:val="af"/>
    <w:uiPriority w:val="99"/>
    <w:rsid w:val="007821B6"/>
    <w:rPr>
      <w:rFonts w:ascii="Arial" w:hAnsi="Arial"/>
      <w:sz w:val="18"/>
    </w:rPr>
  </w:style>
  <w:style w:type="table" w:customStyle="1" w:styleId="GridTable1Light-Accent31">
    <w:name w:val="Grid Table 1 Light - Accent 31"/>
    <w:aliases w:val="Таблица Стандарт"/>
    <w:basedOn w:val="a3"/>
    <w:uiPriority w:val="46"/>
    <w:rsid w:val="009737F3"/>
    <w:pPr>
      <w:spacing w:after="0" w:line="240" w:lineRule="auto"/>
    </w:pPr>
    <w:tblPr>
      <w:tblStyleRowBandSize w:val="1"/>
      <w:tblStyleColBandSize w:val="1"/>
      <w:tblInd w:w="0" w:type="dxa"/>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CellMar>
        <w:top w:w="0" w:type="dxa"/>
        <w:left w:w="108" w:type="dxa"/>
        <w:bottom w:w="0" w:type="dxa"/>
        <w:right w:w="108" w:type="dxa"/>
      </w:tblCellMar>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1">
    <w:name w:val="Strong"/>
    <w:qFormat/>
    <w:rsid w:val="00EC22FC"/>
    <w:rPr>
      <w:rFonts w:cs="Times New Roman"/>
      <w:b/>
      <w:bCs/>
    </w:rPr>
  </w:style>
  <w:style w:type="paragraph" w:customStyle="1" w:styleId="af2">
    <w:name w:val="Для списков с маркировкой"/>
    <w:basedOn w:val="aa"/>
    <w:link w:val="af3"/>
    <w:uiPriority w:val="99"/>
    <w:qFormat/>
    <w:rsid w:val="00E468BD"/>
    <w:rPr>
      <w:rFonts w:eastAsiaTheme="minorEastAsia" w:cs="Times New Roman"/>
      <w:lang w:val="en-US" w:eastAsia="ja-JP"/>
    </w:rPr>
  </w:style>
  <w:style w:type="character" w:customStyle="1" w:styleId="af3">
    <w:name w:val="Для списков с маркировкой Знак"/>
    <w:basedOn w:val="a2"/>
    <w:link w:val="af2"/>
    <w:uiPriority w:val="99"/>
    <w:rsid w:val="00E468BD"/>
    <w:rPr>
      <w:rFonts w:ascii="Arial" w:eastAsiaTheme="minorEastAsia" w:hAnsi="Arial" w:cs="Times New Roman"/>
      <w:lang w:val="en-US" w:eastAsia="ja-JP"/>
    </w:rPr>
  </w:style>
  <w:style w:type="character" w:customStyle="1" w:styleId="ab">
    <w:name w:val="Абзац списка Знак"/>
    <w:aliases w:val="ПАРАГРАФ Знак,A_маркированный_список Знак"/>
    <w:basedOn w:val="a2"/>
    <w:link w:val="aa"/>
    <w:uiPriority w:val="34"/>
    <w:rsid w:val="00C56FE3"/>
    <w:rPr>
      <w:rFonts w:ascii="Arial" w:hAnsi="Arial"/>
    </w:rPr>
  </w:style>
  <w:style w:type="table" w:customStyle="1" w:styleId="af4">
    <w:name w:val="Таблица Стандарт Светлая"/>
    <w:basedOn w:val="GridTable1Light-Accent31"/>
    <w:uiPriority w:val="99"/>
    <w:rsid w:val="00043741"/>
    <w:tblPr>
      <w:tblStyleRowBandSize w:val="1"/>
      <w:tblStyleColBandSize w:val="1"/>
      <w:tblInd w:w="0" w:type="dxa"/>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CellMar>
        <w:top w:w="0" w:type="dxa"/>
        <w:left w:w="108" w:type="dxa"/>
        <w:bottom w:w="0" w:type="dxa"/>
        <w:right w:w="108" w:type="dxa"/>
      </w:tblCellMar>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5">
    <w:name w:val="Таблица Стандарт Темная"/>
    <w:basedOn w:val="af4"/>
    <w:uiPriority w:val="99"/>
    <w:rsid w:val="00B31EBF"/>
    <w:tblPr>
      <w:tblStyleRowBandSize w:val="1"/>
      <w:tblStyleColBandSize w:val="1"/>
      <w:tblInd w:w="0" w:type="dxa"/>
      <w:tblBorders>
        <w:top w:val="single" w:sz="4" w:space="0" w:color="C3CBEF" w:themeColor="accent2" w:themeTint="66"/>
        <w:left w:val="single" w:sz="4" w:space="0" w:color="C3CBEF" w:themeColor="accent2" w:themeTint="66"/>
        <w:bottom w:val="single" w:sz="4" w:space="0" w:color="C3CBEF" w:themeColor="accent2" w:themeTint="66"/>
        <w:right w:val="single" w:sz="4" w:space="0" w:color="C3CBEF" w:themeColor="accent2" w:themeTint="66"/>
        <w:insideH w:val="single" w:sz="4" w:space="0" w:color="C3CBEF" w:themeColor="accent2" w:themeTint="66"/>
        <w:insideV w:val="single" w:sz="4" w:space="0" w:color="C3CBEF" w:themeColor="accent2" w:themeTint="66"/>
      </w:tblBorders>
      <w:tblCellMar>
        <w:top w:w="0" w:type="dxa"/>
        <w:left w:w="108" w:type="dxa"/>
        <w:bottom w:w="0" w:type="dxa"/>
        <w:right w:w="108" w:type="dxa"/>
      </w:tblCellMar>
    </w:tblPr>
    <w:tblStylePr w:type="firstRow">
      <w:rPr>
        <w:b/>
        <w:bCs/>
        <w:color w:val="FFFFFF" w:themeColor="background1"/>
      </w:rPr>
      <w:tblPr/>
      <w:tcPr>
        <w:shd w:val="clear" w:color="auto" w:fill="3F3F3F" w:themeFill="text2"/>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PlainTable11">
    <w:name w:val="Plain Table 11"/>
    <w:basedOn w:val="a3"/>
    <w:uiPriority w:val="41"/>
    <w:rsid w:val="00043741"/>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6">
    <w:name w:val="Название рисунка"/>
    <w:basedOn w:val="a1"/>
    <w:rsid w:val="00873263"/>
    <w:pPr>
      <w:keepNext/>
      <w:keepLines/>
      <w:suppressLineNumbers/>
      <w:jc w:val="center"/>
    </w:pPr>
    <w:rPr>
      <w:rFonts w:eastAsiaTheme="minorEastAsia" w:cs="Times New Roman"/>
      <w:lang w:val="en-US" w:eastAsia="ar-SA"/>
    </w:rPr>
  </w:style>
  <w:style w:type="paragraph" w:styleId="af7">
    <w:name w:val="Title"/>
    <w:basedOn w:val="a1"/>
    <w:next w:val="a1"/>
    <w:link w:val="af8"/>
    <w:qFormat/>
    <w:rsid w:val="00873263"/>
    <w:pPr>
      <w:pBdr>
        <w:bottom w:val="single" w:sz="8" w:space="4" w:color="FFCE29" w:themeColor="accent1"/>
      </w:pBdr>
      <w:spacing w:after="300"/>
      <w:contextualSpacing/>
    </w:pPr>
    <w:rPr>
      <w:rFonts w:asciiTheme="majorHAnsi" w:eastAsiaTheme="majorEastAsia" w:hAnsiTheme="majorHAnsi" w:cstheme="majorBidi"/>
      <w:color w:val="2F2F2F" w:themeColor="text2" w:themeShade="BF"/>
      <w:spacing w:val="5"/>
      <w:kern w:val="28"/>
      <w:sz w:val="52"/>
      <w:szCs w:val="52"/>
      <w:lang w:val="en-US" w:eastAsia="ja-JP"/>
    </w:rPr>
  </w:style>
  <w:style w:type="character" w:customStyle="1" w:styleId="af8">
    <w:name w:val="Название Знак"/>
    <w:basedOn w:val="a2"/>
    <w:link w:val="af7"/>
    <w:rsid w:val="00873263"/>
    <w:rPr>
      <w:rFonts w:asciiTheme="majorHAnsi" w:eastAsiaTheme="majorEastAsia" w:hAnsiTheme="majorHAnsi" w:cstheme="majorBidi"/>
      <w:color w:val="2F2F2F" w:themeColor="text2" w:themeShade="BF"/>
      <w:spacing w:val="5"/>
      <w:kern w:val="28"/>
      <w:sz w:val="52"/>
      <w:szCs w:val="52"/>
      <w:lang w:val="en-US" w:eastAsia="ja-JP"/>
    </w:rPr>
  </w:style>
  <w:style w:type="paragraph" w:customStyle="1" w:styleId="af9">
    <w:name w:val="Для списков с нумерацией"/>
    <w:basedOn w:val="aa"/>
    <w:link w:val="afa"/>
    <w:rsid w:val="00873263"/>
    <w:pPr>
      <w:tabs>
        <w:tab w:val="left" w:pos="1560"/>
      </w:tabs>
    </w:pPr>
    <w:rPr>
      <w:rFonts w:eastAsiaTheme="minorEastAsia" w:cs="Times New Roman"/>
      <w:lang w:val="en-US" w:eastAsia="ja-JP"/>
    </w:rPr>
  </w:style>
  <w:style w:type="character" w:customStyle="1" w:styleId="afa">
    <w:name w:val="Для списков с нумерацией Знак"/>
    <w:basedOn w:val="ab"/>
    <w:link w:val="af9"/>
    <w:rsid w:val="00873263"/>
    <w:rPr>
      <w:rFonts w:ascii="Arial" w:eastAsiaTheme="minorEastAsia" w:hAnsi="Arial" w:cs="Times New Roman"/>
      <w:sz w:val="20"/>
      <w:lang w:val="en-US" w:eastAsia="ja-JP"/>
    </w:rPr>
  </w:style>
  <w:style w:type="paragraph" w:customStyle="1" w:styleId="afb">
    <w:name w:val="Для примечаний"/>
    <w:basedOn w:val="a1"/>
    <w:link w:val="afc"/>
    <w:rsid w:val="009737F3"/>
    <w:pPr>
      <w:tabs>
        <w:tab w:val="left" w:pos="1134"/>
      </w:tabs>
    </w:pPr>
    <w:rPr>
      <w:rFonts w:eastAsia="DejaVu Sans" w:cs="Times New Roman"/>
      <w:color w:val="000000"/>
      <w:lang w:val="en-US" w:eastAsia="ar-SA"/>
    </w:rPr>
  </w:style>
  <w:style w:type="character" w:customStyle="1" w:styleId="afc">
    <w:name w:val="Для примечаний Знак"/>
    <w:basedOn w:val="a2"/>
    <w:link w:val="afb"/>
    <w:rsid w:val="009737F3"/>
    <w:rPr>
      <w:rFonts w:ascii="Arial" w:eastAsia="DejaVu Sans" w:hAnsi="Arial" w:cs="Times New Roman"/>
      <w:color w:val="000000"/>
      <w:sz w:val="20"/>
      <w:lang w:val="en-US" w:eastAsia="ar-SA"/>
    </w:rPr>
  </w:style>
  <w:style w:type="paragraph" w:customStyle="1" w:styleId="afd">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e">
    <w:name w:val="Примечание"/>
    <w:basedOn w:val="a1"/>
    <w:link w:val="aff"/>
    <w:rsid w:val="00873263"/>
    <w:pPr>
      <w:keepNext/>
      <w:suppressAutoHyphens/>
    </w:pPr>
    <w:rPr>
      <w:rFonts w:eastAsiaTheme="minorEastAsia" w:cs="Times New Roman"/>
      <w:color w:val="000000"/>
      <w:lang w:val="en-US" w:eastAsia="ar-SA"/>
    </w:rPr>
  </w:style>
  <w:style w:type="character" w:customStyle="1" w:styleId="aff0">
    <w:name w:val="Гипертекстовая ссылка"/>
    <w:uiPriority w:val="99"/>
    <w:rsid w:val="00873263"/>
    <w:rPr>
      <w:b w:val="0"/>
      <w:bCs w:val="0"/>
      <w:color w:val="008000"/>
    </w:rPr>
  </w:style>
  <w:style w:type="character" w:customStyle="1" w:styleId="aff">
    <w:name w:val="Примечание Знак"/>
    <w:basedOn w:val="a2"/>
    <w:link w:val="afe"/>
    <w:rsid w:val="00873263"/>
    <w:rPr>
      <w:rFonts w:ascii="Arial" w:eastAsiaTheme="minorEastAsia" w:hAnsi="Arial" w:cs="Times New Roman"/>
      <w:color w:val="000000"/>
      <w:lang w:val="en-US" w:eastAsia="ar-SA"/>
    </w:rPr>
  </w:style>
  <w:style w:type="paragraph" w:customStyle="1" w:styleId="aff1">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2">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3">
    <w:name w:val="Колонтитул (левый)"/>
    <w:basedOn w:val="a1"/>
    <w:next w:val="a1"/>
    <w:uiPriority w:val="99"/>
    <w:rsid w:val="009737F3"/>
    <w:rPr>
      <w:rFonts w:eastAsiaTheme="minorEastAsia"/>
      <w:sz w:val="16"/>
      <w:szCs w:val="16"/>
      <w:lang w:val="en-US" w:eastAsia="ja-JP"/>
    </w:rPr>
  </w:style>
  <w:style w:type="paragraph" w:customStyle="1" w:styleId="aff4">
    <w:name w:val="Колонтитул (правый)"/>
    <w:basedOn w:val="a1"/>
    <w:next w:val="a1"/>
    <w:uiPriority w:val="99"/>
    <w:rsid w:val="009737F3"/>
    <w:rPr>
      <w:rFonts w:eastAsiaTheme="minorEastAsia"/>
      <w:sz w:val="16"/>
      <w:szCs w:val="16"/>
      <w:lang w:val="en-US" w:eastAsia="ja-JP"/>
    </w:rPr>
  </w:style>
  <w:style w:type="paragraph" w:customStyle="1" w:styleId="aff5">
    <w:name w:val="Комментарий пользователя"/>
    <w:basedOn w:val="aff2"/>
    <w:next w:val="a1"/>
    <w:uiPriority w:val="99"/>
    <w:rsid w:val="00873263"/>
    <w:pPr>
      <w:spacing w:before="0"/>
    </w:pPr>
    <w:rPr>
      <w:i w:val="0"/>
      <w:iCs w:val="0"/>
      <w:color w:val="000080"/>
    </w:rPr>
  </w:style>
  <w:style w:type="paragraph" w:customStyle="1" w:styleId="aff6">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7">
    <w:name w:val="Нормальный (таблица)"/>
    <w:basedOn w:val="a1"/>
    <w:next w:val="a1"/>
    <w:uiPriority w:val="99"/>
    <w:rsid w:val="00873263"/>
    <w:rPr>
      <w:rFonts w:eastAsiaTheme="minorEastAsia"/>
      <w:lang w:val="en-US" w:eastAsia="ja-JP"/>
    </w:rPr>
  </w:style>
  <w:style w:type="paragraph" w:customStyle="1" w:styleId="aff8">
    <w:name w:val="Объект"/>
    <w:basedOn w:val="a1"/>
    <w:next w:val="a1"/>
    <w:uiPriority w:val="99"/>
    <w:rsid w:val="00873263"/>
    <w:rPr>
      <w:rFonts w:eastAsiaTheme="minorEastAsia"/>
      <w:lang w:val="en-US" w:eastAsia="ja-JP"/>
    </w:rPr>
  </w:style>
  <w:style w:type="paragraph" w:customStyle="1" w:styleId="aff9">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a">
    <w:name w:val="Оглавление"/>
    <w:basedOn w:val="aff9"/>
    <w:next w:val="a1"/>
    <w:uiPriority w:val="99"/>
    <w:rsid w:val="00873263"/>
    <w:pPr>
      <w:ind w:left="140"/>
    </w:pPr>
    <w:rPr>
      <w:rFonts w:ascii="Arial" w:hAnsi="Arial" w:cs="Arial"/>
    </w:rPr>
  </w:style>
  <w:style w:type="character" w:customStyle="1" w:styleId="affb">
    <w:name w:val="Опечатки"/>
    <w:uiPriority w:val="99"/>
    <w:rsid w:val="00873263"/>
    <w:rPr>
      <w:color w:val="FF0000"/>
    </w:rPr>
  </w:style>
  <w:style w:type="paragraph" w:customStyle="1" w:styleId="affc">
    <w:name w:val="Переменная часть"/>
    <w:basedOn w:val="aff1"/>
    <w:next w:val="a1"/>
    <w:uiPriority w:val="99"/>
    <w:rsid w:val="00873263"/>
    <w:rPr>
      <w:rFonts w:ascii="Arial" w:hAnsi="Arial" w:cs="Arial"/>
      <w:szCs w:val="20"/>
    </w:rPr>
  </w:style>
  <w:style w:type="paragraph" w:customStyle="1" w:styleId="affd">
    <w:name w:val="Центрированный (таблица)"/>
    <w:basedOn w:val="aff7"/>
    <w:next w:val="a1"/>
    <w:uiPriority w:val="99"/>
    <w:rsid w:val="00873263"/>
    <w:pPr>
      <w:jc w:val="center"/>
    </w:pPr>
  </w:style>
  <w:style w:type="paragraph" w:styleId="affe">
    <w:name w:val="Document Map"/>
    <w:basedOn w:val="a1"/>
    <w:link w:val="afff"/>
    <w:uiPriority w:val="99"/>
    <w:semiHidden/>
    <w:unhideWhenUsed/>
    <w:rsid w:val="00873263"/>
    <w:rPr>
      <w:rFonts w:ascii="Tahoma" w:eastAsiaTheme="minorEastAsia" w:hAnsi="Tahoma" w:cs="Tahoma"/>
      <w:sz w:val="16"/>
      <w:szCs w:val="16"/>
      <w:lang w:val="en-US" w:eastAsia="ja-JP"/>
    </w:rPr>
  </w:style>
  <w:style w:type="character" w:customStyle="1" w:styleId="afff">
    <w:name w:val="Схема документа Знак"/>
    <w:basedOn w:val="a2"/>
    <w:link w:val="affe"/>
    <w:uiPriority w:val="99"/>
    <w:semiHidden/>
    <w:rsid w:val="00873263"/>
    <w:rPr>
      <w:rFonts w:ascii="Tahoma" w:eastAsiaTheme="minorEastAsia" w:hAnsi="Tahoma" w:cs="Tahoma"/>
      <w:sz w:val="16"/>
      <w:szCs w:val="16"/>
      <w:lang w:val="en-US" w:eastAsia="ja-JP"/>
    </w:rPr>
  </w:style>
  <w:style w:type="character" w:styleId="afff0">
    <w:name w:val="annotation reference"/>
    <w:basedOn w:val="a2"/>
    <w:uiPriority w:val="99"/>
    <w:unhideWhenUsed/>
    <w:rsid w:val="00873263"/>
    <w:rPr>
      <w:sz w:val="16"/>
      <w:szCs w:val="16"/>
    </w:rPr>
  </w:style>
  <w:style w:type="paragraph" w:styleId="afff1">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2">
    <w:name w:val="Normal (Web)"/>
    <w:aliases w:val="Обычный (Web)1"/>
    <w:basedOn w:val="a1"/>
    <w:uiPriority w:val="99"/>
    <w:qFormat/>
    <w:rsid w:val="00873263"/>
    <w:pPr>
      <w:spacing w:before="100" w:beforeAutospacing="1" w:after="100" w:afterAutospacing="1"/>
    </w:pPr>
    <w:rPr>
      <w:rFonts w:eastAsiaTheme="minorEastAsia" w:cs="Times New Roman"/>
      <w:lang w:val="en-US" w:eastAsia="ja-JP"/>
    </w:rPr>
  </w:style>
  <w:style w:type="character" w:styleId="afff3">
    <w:name w:val="Hyperlink"/>
    <w:uiPriority w:val="99"/>
    <w:unhideWhenUsed/>
    <w:rsid w:val="00873263"/>
    <w:rPr>
      <w:color w:val="0000FF"/>
      <w:u w:val="single"/>
    </w:rPr>
  </w:style>
  <w:style w:type="table" w:customStyle="1" w:styleId="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CE29" w:themeColor="accent1"/>
        <w:left w:val="single" w:sz="8" w:space="0" w:color="FFCE29" w:themeColor="accent1"/>
        <w:bottom w:val="single" w:sz="8" w:space="0" w:color="FFCE29" w:themeColor="accent1"/>
        <w:right w:val="single" w:sz="8" w:space="0" w:color="FFCE29"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CE29" w:themeFill="accent1"/>
      </w:tcPr>
    </w:tblStylePr>
    <w:tblStylePr w:type="lastRow">
      <w:pPr>
        <w:spacing w:before="0" w:after="0" w:line="240" w:lineRule="auto"/>
      </w:pPr>
      <w:rPr>
        <w:b/>
        <w:bCs/>
      </w:rPr>
      <w:tblPr/>
      <w:tcPr>
        <w:tcBorders>
          <w:top w:val="double" w:sz="6" w:space="0" w:color="FFCE29" w:themeColor="accent1"/>
          <w:left w:val="single" w:sz="8" w:space="0" w:color="FFCE29" w:themeColor="accent1"/>
          <w:bottom w:val="single" w:sz="8" w:space="0" w:color="FFCE29" w:themeColor="accent1"/>
          <w:right w:val="single" w:sz="8" w:space="0" w:color="FFCE29" w:themeColor="accent1"/>
        </w:tcBorders>
      </w:tcPr>
    </w:tblStylePr>
    <w:tblStylePr w:type="firstCol">
      <w:rPr>
        <w:b/>
        <w:bCs/>
      </w:rPr>
    </w:tblStylePr>
    <w:tblStylePr w:type="lastCol">
      <w:rPr>
        <w:b/>
        <w:bCs/>
      </w:rPr>
    </w:tblStylePr>
    <w:tblStylePr w:type="band1Vert">
      <w:tblPr/>
      <w:tcPr>
        <w:tcBorders>
          <w:top w:val="single" w:sz="8" w:space="0" w:color="FFCE29" w:themeColor="accent1"/>
          <w:left w:val="single" w:sz="8" w:space="0" w:color="FFCE29" w:themeColor="accent1"/>
          <w:bottom w:val="single" w:sz="8" w:space="0" w:color="FFCE29" w:themeColor="accent1"/>
          <w:right w:val="single" w:sz="8" w:space="0" w:color="FFCE29" w:themeColor="accent1"/>
        </w:tcBorders>
      </w:tcPr>
    </w:tblStylePr>
    <w:tblStylePr w:type="band1Horz">
      <w:tblPr/>
      <w:tcPr>
        <w:tcBorders>
          <w:top w:val="single" w:sz="8" w:space="0" w:color="FFCE29" w:themeColor="accent1"/>
          <w:left w:val="single" w:sz="8" w:space="0" w:color="FFCE29" w:themeColor="accent1"/>
          <w:bottom w:val="single" w:sz="8" w:space="0" w:color="FFCE29" w:themeColor="accent1"/>
          <w:right w:val="single" w:sz="8" w:space="0" w:color="FFCE29"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Ind w:w="0" w:type="dxa"/>
      <w:tblBorders>
        <w:top w:val="single" w:sz="8" w:space="0" w:color="00B050" w:themeColor="accent3"/>
        <w:bottom w:val="single" w:sz="8" w:space="0" w:color="00B050"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B050" w:themeColor="accent3"/>
        <w:left w:val="single" w:sz="8" w:space="0" w:color="00B050" w:themeColor="accent3"/>
        <w:bottom w:val="single" w:sz="8" w:space="0" w:color="00B050" w:themeColor="accent3"/>
        <w:right w:val="single" w:sz="8" w:space="0" w:color="00B050"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4">
    <w:name w:val="page number"/>
    <w:basedOn w:val="a2"/>
    <w:unhideWhenUsed/>
    <w:rsid w:val="00873263"/>
  </w:style>
  <w:style w:type="character" w:styleId="afff5">
    <w:name w:val="FollowedHyperlink"/>
    <w:basedOn w:val="a2"/>
    <w:uiPriority w:val="99"/>
    <w:unhideWhenUsed/>
    <w:rsid w:val="00873263"/>
    <w:rPr>
      <w:color w:val="800080"/>
      <w:u w:val="single"/>
    </w:rPr>
  </w:style>
  <w:style w:type="character" w:styleId="afff6">
    <w:name w:val="Emphasis"/>
    <w:uiPriority w:val="20"/>
    <w:qFormat/>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7">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8">
    <w:name w:val="endnote reference"/>
    <w:unhideWhenUsed/>
    <w:rsid w:val="00873263"/>
    <w:rPr>
      <w:vertAlign w:val="superscript"/>
    </w:rPr>
  </w:style>
  <w:style w:type="paragraph" w:styleId="afff9">
    <w:name w:val="No Spacing"/>
    <w:link w:val="afffa"/>
    <w:uiPriority w:val="1"/>
    <w:qFormat/>
    <w:rsid w:val="00873263"/>
    <w:pPr>
      <w:spacing w:after="0" w:line="240" w:lineRule="auto"/>
    </w:pPr>
    <w:rPr>
      <w:rFonts w:ascii="Calibri" w:eastAsia="Times New Roman" w:hAnsi="Calibri" w:cs="Times New Roman"/>
      <w:lang w:eastAsia="ru-RU"/>
    </w:rPr>
  </w:style>
  <w:style w:type="character" w:customStyle="1" w:styleId="afffa">
    <w:name w:val="Без интервала Знак"/>
    <w:link w:val="afff9"/>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qFormat/>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b">
    <w:name w:val="Intense Quote"/>
    <w:basedOn w:val="a1"/>
    <w:next w:val="a1"/>
    <w:link w:val="afffc"/>
    <w:uiPriority w:val="30"/>
    <w:qFormat/>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c">
    <w:name w:val="Выделенная цитата Знак"/>
    <w:basedOn w:val="a2"/>
    <w:link w:val="afffb"/>
    <w:uiPriority w:val="30"/>
    <w:rsid w:val="00873263"/>
    <w:rPr>
      <w:rFonts w:ascii="Arial" w:eastAsia="Times New Roman" w:hAnsi="Arial" w:cs="Times New Roman"/>
      <w:b/>
      <w:bCs/>
      <w:i/>
      <w:iCs/>
      <w:color w:val="4F81BD"/>
      <w:sz w:val="20"/>
      <w:lang w:val="en-US"/>
    </w:rPr>
  </w:style>
  <w:style w:type="character" w:styleId="afffd">
    <w:name w:val="Book Title"/>
    <w:uiPriority w:val="33"/>
    <w:qFormat/>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e">
    <w:name w:val="Рисунок"/>
    <w:basedOn w:val="aa"/>
    <w:link w:val="Char"/>
    <w:rsid w:val="00166336"/>
    <w:pPr>
      <w:contextualSpacing/>
      <w:jc w:val="center"/>
    </w:pPr>
    <w:rPr>
      <w:rFonts w:eastAsiaTheme="minorEastAsia"/>
      <w:lang w:val="en-US"/>
    </w:rPr>
  </w:style>
  <w:style w:type="character" w:customStyle="1" w:styleId="Char">
    <w:name w:val="Рисунок Char"/>
    <w:basedOn w:val="a2"/>
    <w:link w:val="afffe"/>
    <w:rsid w:val="00166336"/>
    <w:rPr>
      <w:rFonts w:ascii="Arial" w:eastAsiaTheme="minorEastAsia" w:hAnsi="Arial"/>
      <w:lang w:val="en-US"/>
    </w:rPr>
  </w:style>
  <w:style w:type="table" w:customStyle="1" w:styleId="110">
    <w:name w:val="Таблица простая 11"/>
    <w:basedOn w:val="a3"/>
    <w:uiPriority w:val="41"/>
    <w:rsid w:val="00873263"/>
    <w:pPr>
      <w:spacing w:after="0" w:line="240" w:lineRule="auto"/>
    </w:pPr>
    <w:rPr>
      <w:rFonts w:eastAsiaTheme="minorEastAsia"/>
      <w:lang w:val="en-US" w:eastAsia="ja-JP"/>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5"/>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FFCE29" w:themeColor="accent1"/>
        <w:left w:val="single" w:sz="8" w:space="0" w:color="FFCE29" w:themeColor="accent1"/>
        <w:bottom w:val="single" w:sz="8" w:space="0" w:color="FFCE29" w:themeColor="accent1"/>
        <w:right w:val="single" w:sz="8" w:space="0" w:color="FFCE29"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CE29" w:themeFill="accent1"/>
      </w:tcPr>
    </w:tblStylePr>
    <w:tblStylePr w:type="lastRow">
      <w:pPr>
        <w:spacing w:before="0" w:after="0" w:line="240" w:lineRule="auto"/>
      </w:pPr>
      <w:rPr>
        <w:b/>
        <w:bCs/>
      </w:rPr>
      <w:tblPr/>
      <w:tcPr>
        <w:tcBorders>
          <w:top w:val="double" w:sz="6" w:space="0" w:color="FFCE29" w:themeColor="accent1"/>
          <w:left w:val="single" w:sz="8" w:space="0" w:color="FFCE29" w:themeColor="accent1"/>
          <w:bottom w:val="single" w:sz="8" w:space="0" w:color="FFCE29" w:themeColor="accent1"/>
          <w:right w:val="single" w:sz="8" w:space="0" w:color="FFCE29" w:themeColor="accent1"/>
        </w:tcBorders>
      </w:tcPr>
    </w:tblStylePr>
    <w:tblStylePr w:type="firstCol">
      <w:rPr>
        <w:b/>
        <w:bCs/>
      </w:rPr>
    </w:tblStylePr>
    <w:tblStylePr w:type="lastCol">
      <w:rPr>
        <w:b/>
        <w:bCs/>
      </w:rPr>
    </w:tblStylePr>
    <w:tblStylePr w:type="band1Vert">
      <w:tblPr/>
      <w:tcPr>
        <w:tcBorders>
          <w:top w:val="single" w:sz="8" w:space="0" w:color="FFCE29" w:themeColor="accent1"/>
          <w:left w:val="single" w:sz="8" w:space="0" w:color="FFCE29" w:themeColor="accent1"/>
          <w:bottom w:val="single" w:sz="8" w:space="0" w:color="FFCE29" w:themeColor="accent1"/>
          <w:right w:val="single" w:sz="8" w:space="0" w:color="FFCE29" w:themeColor="accent1"/>
        </w:tcBorders>
      </w:tcPr>
    </w:tblStylePr>
    <w:tblStylePr w:type="band1Horz">
      <w:tblPr/>
      <w:tcPr>
        <w:tcBorders>
          <w:top w:val="single" w:sz="8" w:space="0" w:color="FFCE29" w:themeColor="accent1"/>
          <w:left w:val="single" w:sz="8" w:space="0" w:color="FFCE29" w:themeColor="accent1"/>
          <w:bottom w:val="single" w:sz="8" w:space="0" w:color="FFCE29" w:themeColor="accent1"/>
          <w:right w:val="single" w:sz="8" w:space="0" w:color="FFCE29" w:themeColor="accent1"/>
        </w:tcBorders>
      </w:tcPr>
    </w:tblStylePr>
  </w:style>
  <w:style w:type="numbering" w:customStyle="1" w:styleId="AVlistlev3">
    <w:name w:val="AV_list_lev3"/>
    <w:uiPriority w:val="99"/>
    <w:rsid w:val="00873263"/>
    <w:pPr>
      <w:numPr>
        <w:numId w:val="6"/>
      </w:numPr>
    </w:pPr>
  </w:style>
  <w:style w:type="numbering" w:customStyle="1" w:styleId="AVlistlev2">
    <w:name w:val="AV_list_lev2"/>
    <w:uiPriority w:val="99"/>
    <w:rsid w:val="00873263"/>
    <w:pPr>
      <w:numPr>
        <w:numId w:val="7"/>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Ind w:w="0" w:type="dxa"/>
      <w:tblBorders>
        <w:top w:val="single" w:sz="4" w:space="0" w:color="3F3F3F" w:themeColor="text2"/>
        <w:left w:val="single" w:sz="4" w:space="0" w:color="3F3F3F" w:themeColor="text2"/>
        <w:bottom w:val="single" w:sz="4" w:space="0" w:color="3F3F3F" w:themeColor="text2"/>
        <w:right w:val="single" w:sz="4" w:space="0" w:color="3F3F3F" w:themeColor="text2"/>
        <w:insideH w:val="single" w:sz="4" w:space="0" w:color="3F3F3F" w:themeColor="text2"/>
        <w:insideV w:val="single" w:sz="4" w:space="0" w:color="3F3F3F" w:themeColor="text2"/>
      </w:tblBorders>
      <w:tblCellMar>
        <w:top w:w="0" w:type="dxa"/>
        <w:left w:w="28" w:type="dxa"/>
        <w:bottom w:w="0"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3F3F3F" w:themeColor="text2"/>
          <w:left w:val="single" w:sz="4" w:space="0" w:color="3F3F3F" w:themeColor="text2"/>
          <w:bottom w:val="single" w:sz="4" w:space="0" w:color="3F3F3F" w:themeColor="text2"/>
          <w:right w:val="single" w:sz="4" w:space="0" w:color="3F3F3F" w:themeColor="text2"/>
          <w:insideH w:val="nil"/>
          <w:insideV w:val="single" w:sz="4" w:space="0" w:color="FFE17E" w:themeColor="accent1" w:themeTint="99"/>
          <w:tl2br w:val="nil"/>
          <w:tr2bl w:val="nil"/>
        </w:tcBorders>
        <w:shd w:val="clear" w:color="auto" w:fill="3F3F3F" w:themeFill="text2"/>
        <w:vAlign w:val="center"/>
      </w:tcPr>
    </w:tblStylePr>
    <w:tblStylePr w:type="lastRow">
      <w:pPr>
        <w:keepNext w:val="0"/>
        <w:wordWrap/>
      </w:pPr>
    </w:tblStylePr>
    <w:tblStylePr w:type="firstCol">
      <w:pPr>
        <w:wordWrap/>
        <w:jc w:val="left"/>
      </w:pPr>
      <w:rPr>
        <w:b w:val="0"/>
        <w:i w:val="0"/>
      </w:rPr>
    </w:tblStylePr>
  </w:style>
  <w:style w:type="table" w:styleId="affff">
    <w:name w:val="Light Shading"/>
    <w:basedOn w:val="a3"/>
    <w:uiPriority w:val="60"/>
    <w:rsid w:val="0087326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DDAA00" w:themeColor="accent1" w:themeShade="BF"/>
      <w:sz w:val="20"/>
      <w:szCs w:val="20"/>
      <w:lang w:eastAsia="ru-RU"/>
    </w:rPr>
    <w:tblPr>
      <w:tblStyleRowBandSize w:val="1"/>
      <w:tblStyleColBandSize w:val="1"/>
      <w:tblInd w:w="0" w:type="dxa"/>
      <w:tblBorders>
        <w:top w:val="single" w:sz="8" w:space="0" w:color="FFCE29" w:themeColor="accent1"/>
        <w:bottom w:val="single" w:sz="8" w:space="0" w:color="FFCE29"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CE29" w:themeColor="accent1"/>
          <w:left w:val="nil"/>
          <w:bottom w:val="single" w:sz="8" w:space="0" w:color="FFCE29" w:themeColor="accent1"/>
          <w:right w:val="nil"/>
          <w:insideH w:val="nil"/>
          <w:insideV w:val="nil"/>
        </w:tcBorders>
      </w:tcPr>
    </w:tblStylePr>
    <w:tblStylePr w:type="lastRow">
      <w:pPr>
        <w:spacing w:before="0" w:after="0" w:line="240" w:lineRule="auto"/>
      </w:pPr>
      <w:rPr>
        <w:b/>
        <w:bCs/>
      </w:rPr>
      <w:tblPr/>
      <w:tcPr>
        <w:tcBorders>
          <w:top w:val="single" w:sz="8" w:space="0" w:color="FFCE29" w:themeColor="accent1"/>
          <w:left w:val="nil"/>
          <w:bottom w:val="single" w:sz="8" w:space="0" w:color="FFCE2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2CA" w:themeFill="accent1" w:themeFillTint="3F"/>
      </w:tcPr>
    </w:tblStylePr>
    <w:tblStylePr w:type="band1Horz">
      <w:tblPr/>
      <w:tcPr>
        <w:tcBorders>
          <w:left w:val="nil"/>
          <w:right w:val="nil"/>
          <w:insideH w:val="nil"/>
          <w:insideV w:val="nil"/>
        </w:tcBorders>
        <w:shd w:val="clear" w:color="auto" w:fill="FFF2CA" w:themeFill="accent1" w:themeFillTint="3F"/>
      </w:tcPr>
    </w:tblStylePr>
  </w:style>
  <w:style w:type="paragraph" w:customStyle="1" w:styleId="affff0">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1">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2">
    <w:name w:val="Balloon Text"/>
    <w:basedOn w:val="a1"/>
    <w:link w:val="affff3"/>
    <w:uiPriority w:val="99"/>
    <w:semiHidden/>
    <w:unhideWhenUsed/>
    <w:rsid w:val="00CE1685"/>
    <w:pPr>
      <w:spacing w:before="0" w:after="0"/>
    </w:pPr>
    <w:rPr>
      <w:rFonts w:ascii="Tahoma" w:hAnsi="Tahoma" w:cs="Tahoma"/>
      <w:sz w:val="16"/>
      <w:szCs w:val="16"/>
    </w:rPr>
  </w:style>
  <w:style w:type="character" w:customStyle="1" w:styleId="affff3">
    <w:name w:val="Текст выноски Знак"/>
    <w:basedOn w:val="a2"/>
    <w:link w:val="affff2"/>
    <w:uiPriority w:val="99"/>
    <w:semiHidden/>
    <w:rsid w:val="00CE1685"/>
    <w:rPr>
      <w:rFonts w:ascii="Tahoma" w:hAnsi="Tahoma" w:cs="Tahoma"/>
      <w:sz w:val="16"/>
      <w:szCs w:val="16"/>
    </w:rPr>
  </w:style>
  <w:style w:type="paragraph" w:customStyle="1" w:styleId="-31">
    <w:name w:val="Светлая сетка - Акцент 31"/>
    <w:basedOn w:val="a1"/>
    <w:uiPriority w:val="34"/>
    <w:qFormat/>
    <w:rsid w:val="00CE1685"/>
    <w:pPr>
      <w:suppressAutoHyphens/>
      <w:ind w:left="708"/>
    </w:pPr>
    <w:rPr>
      <w:rFonts w:eastAsia="Times New Roman" w:cs="Times New Roman"/>
      <w:sz w:val="20"/>
      <w:szCs w:val="20"/>
      <w:lang w:eastAsia="ar-SA"/>
    </w:rPr>
  </w:style>
  <w:style w:type="paragraph" w:styleId="affff4">
    <w:name w:val="TOC Heading"/>
    <w:basedOn w:val="1"/>
    <w:next w:val="a1"/>
    <w:uiPriority w:val="39"/>
    <w:unhideWhenUsed/>
    <w:qFormat/>
    <w:rsid w:val="00916A38"/>
    <w:pPr>
      <w:numPr>
        <w:numId w:val="0"/>
      </w:numPr>
      <w:spacing w:before="480" w:after="0" w:line="276" w:lineRule="auto"/>
      <w:outlineLvl w:val="9"/>
    </w:pPr>
    <w:rPr>
      <w:rFonts w:asciiTheme="majorHAnsi" w:hAnsiTheme="majorHAnsi"/>
      <w:bCs/>
      <w:caps w:val="0"/>
      <w:color w:val="DDAA00" w:themeColor="accent1" w:themeShade="BF"/>
      <w:szCs w:val="28"/>
      <w:lang w:eastAsia="ru-RU"/>
    </w:rPr>
  </w:style>
  <w:style w:type="paragraph" w:styleId="13">
    <w:name w:val="toc 1"/>
    <w:basedOn w:val="a1"/>
    <w:next w:val="a1"/>
    <w:autoRedefine/>
    <w:uiPriority w:val="39"/>
    <w:unhideWhenUsed/>
    <w:rsid w:val="00567C47"/>
    <w:pPr>
      <w:tabs>
        <w:tab w:val="left" w:pos="426"/>
        <w:tab w:val="right" w:leader="dot" w:pos="9639"/>
      </w:tabs>
      <w:spacing w:after="100"/>
      <w:ind w:left="284" w:right="-2"/>
      <w:jc w:val="left"/>
    </w:pPr>
  </w:style>
  <w:style w:type="paragraph" w:styleId="25">
    <w:name w:val="toc 2"/>
    <w:basedOn w:val="a1"/>
    <w:next w:val="a1"/>
    <w:autoRedefine/>
    <w:uiPriority w:val="39"/>
    <w:unhideWhenUsed/>
    <w:rsid w:val="001831CC"/>
    <w:pPr>
      <w:tabs>
        <w:tab w:val="left" w:pos="993"/>
        <w:tab w:val="right" w:leader="dot" w:pos="9628"/>
      </w:tabs>
      <w:spacing w:after="100"/>
      <w:ind w:left="851" w:right="567" w:hanging="567"/>
      <w:jc w:val="left"/>
    </w:pPr>
    <w:rPr>
      <w:noProof/>
    </w:rPr>
  </w:style>
  <w:style w:type="paragraph" w:styleId="32">
    <w:name w:val="toc 3"/>
    <w:basedOn w:val="a1"/>
    <w:next w:val="a1"/>
    <w:autoRedefine/>
    <w:uiPriority w:val="39"/>
    <w:unhideWhenUsed/>
    <w:rsid w:val="001831CC"/>
    <w:pPr>
      <w:tabs>
        <w:tab w:val="left" w:pos="1200"/>
        <w:tab w:val="left" w:pos="2127"/>
        <w:tab w:val="right" w:leader="dot" w:pos="9628"/>
      </w:tabs>
      <w:spacing w:after="100"/>
      <w:ind w:left="1560" w:hanging="709"/>
      <w:jc w:val="left"/>
    </w:pPr>
  </w:style>
  <w:style w:type="paragraph" w:styleId="affff5">
    <w:name w:val="footnote text"/>
    <w:aliases w:val="Знак3,Знак2, Знак3,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к"/>
    <w:basedOn w:val="a1"/>
    <w:link w:val="affff6"/>
    <w:uiPriority w:val="99"/>
    <w:unhideWhenUsed/>
    <w:qFormat/>
    <w:rsid w:val="0007062D"/>
    <w:pPr>
      <w:spacing w:before="0" w:after="0"/>
    </w:pPr>
    <w:rPr>
      <w:sz w:val="20"/>
      <w:szCs w:val="20"/>
    </w:rPr>
  </w:style>
  <w:style w:type="character" w:customStyle="1" w:styleId="affff6">
    <w:name w:val="Текст сноски Знак"/>
    <w:aliases w:val="Знак3 Знак,Знак2 Знак, Знак3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Знак Знак"/>
    <w:basedOn w:val="a2"/>
    <w:link w:val="affff5"/>
    <w:uiPriority w:val="99"/>
    <w:rsid w:val="0007062D"/>
    <w:rPr>
      <w:rFonts w:ascii="Arial" w:hAnsi="Arial"/>
      <w:sz w:val="20"/>
      <w:szCs w:val="20"/>
    </w:rPr>
  </w:style>
  <w:style w:type="character" w:styleId="affff7">
    <w:name w:val="footnote reference"/>
    <w:aliases w:val="Знак сноски 1,Знак сноски-FN,Ciae niinee-FN,Referencia nota al pie,Ciae niinee 1,ОР,Footnotes refss,Fussnota,СНОСКА,сноска1"/>
    <w:basedOn w:val="a2"/>
    <w:uiPriority w:val="99"/>
    <w:unhideWhenUsed/>
    <w:rsid w:val="0007062D"/>
    <w:rPr>
      <w:vertAlign w:val="superscript"/>
    </w:rPr>
  </w:style>
  <w:style w:type="paragraph" w:customStyle="1" w:styleId="affff8">
    <w:name w:val="Г. Сноска"/>
    <w:basedOn w:val="a1"/>
    <w:link w:val="affff9"/>
    <w:rsid w:val="003A2ED5"/>
    <w:pPr>
      <w:spacing w:before="0" w:after="0"/>
    </w:pPr>
    <w:rPr>
      <w:rFonts w:ascii="Times New Roman" w:eastAsia="Calibri" w:hAnsi="Times New Roman" w:cs="Times New Roman"/>
      <w:color w:val="000000"/>
      <w:sz w:val="20"/>
      <w:lang w:val="en-US" w:eastAsia="ar-SA"/>
    </w:rPr>
  </w:style>
  <w:style w:type="character" w:customStyle="1" w:styleId="affff9">
    <w:name w:val="Г. Сноска Знак"/>
    <w:basedOn w:val="a2"/>
    <w:link w:val="affff8"/>
    <w:rsid w:val="003A2ED5"/>
    <w:rPr>
      <w:rFonts w:ascii="Times New Roman" w:eastAsia="Calibri" w:hAnsi="Times New Roman" w:cs="Times New Roman"/>
      <w:color w:val="000000"/>
      <w:sz w:val="20"/>
      <w:lang w:val="en-US" w:eastAsia="ar-SA"/>
    </w:rPr>
  </w:style>
  <w:style w:type="paragraph" w:customStyle="1" w:styleId="affffa">
    <w:name w:val="Г.Текст в таблице"/>
    <w:basedOn w:val="a1"/>
    <w:link w:val="affffb"/>
    <w:uiPriority w:val="99"/>
    <w:rsid w:val="003A2ED5"/>
    <w:pPr>
      <w:spacing w:before="0" w:after="0"/>
      <w:jc w:val="left"/>
    </w:pPr>
    <w:rPr>
      <w:rFonts w:ascii="Times New Roman" w:eastAsiaTheme="minorEastAsia" w:hAnsi="Times New Roman"/>
      <w:sz w:val="24"/>
      <w:lang w:val="en-US" w:eastAsia="ja-JP"/>
    </w:rPr>
  </w:style>
  <w:style w:type="character" w:customStyle="1" w:styleId="affffb">
    <w:name w:val="Г.Текст в таблице Знак"/>
    <w:basedOn w:val="a2"/>
    <w:link w:val="affffa"/>
    <w:uiPriority w:val="99"/>
    <w:rsid w:val="003A2ED5"/>
    <w:rPr>
      <w:rFonts w:ascii="Times New Roman" w:eastAsiaTheme="minorEastAsia" w:hAnsi="Times New Roman"/>
      <w:sz w:val="24"/>
      <w:lang w:val="en-US" w:eastAsia="ja-JP"/>
    </w:rPr>
  </w:style>
  <w:style w:type="numbering" w:customStyle="1" w:styleId="a">
    <w:name w:val="Г. Марк.список"/>
    <w:uiPriority w:val="99"/>
    <w:rsid w:val="003A2ED5"/>
    <w:pPr>
      <w:numPr>
        <w:numId w:val="9"/>
      </w:numPr>
    </w:pPr>
  </w:style>
  <w:style w:type="paragraph" w:customStyle="1" w:styleId="affffc">
    <w:name w:val="Г.Заголовок таблицы"/>
    <w:basedOn w:val="a1"/>
    <w:link w:val="affffd"/>
    <w:qFormat/>
    <w:rsid w:val="003A2ED5"/>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d">
    <w:name w:val="Г.Заголовок таблицы Знак"/>
    <w:basedOn w:val="a2"/>
    <w:link w:val="affffc"/>
    <w:rsid w:val="003A2ED5"/>
    <w:rPr>
      <w:rFonts w:ascii="Times New Roman" w:eastAsia="Calibri" w:hAnsi="Times New Roman" w:cs="Times New Roman"/>
      <w:b/>
      <w:sz w:val="24"/>
      <w:lang w:val="en-US" w:eastAsia="ja-JP"/>
    </w:rPr>
  </w:style>
  <w:style w:type="paragraph" w:customStyle="1" w:styleId="a0">
    <w:name w:val="Г. Табл.марк.список"/>
    <w:basedOn w:val="affffa"/>
    <w:link w:val="affffe"/>
    <w:rsid w:val="003A2ED5"/>
    <w:pPr>
      <w:numPr>
        <w:numId w:val="8"/>
      </w:numPr>
      <w:tabs>
        <w:tab w:val="left" w:pos="397"/>
      </w:tabs>
      <w:ind w:left="284" w:hanging="284"/>
    </w:pPr>
    <w:rPr>
      <w:rFonts w:eastAsia="Calibri" w:cs="Times New Roman"/>
    </w:rPr>
  </w:style>
  <w:style w:type="character" w:customStyle="1" w:styleId="affffe">
    <w:name w:val="Г. Табл.марк.список Знак"/>
    <w:basedOn w:val="affffb"/>
    <w:link w:val="a0"/>
    <w:rsid w:val="003A2ED5"/>
    <w:rPr>
      <w:rFonts w:ascii="Times New Roman" w:eastAsia="Calibri" w:hAnsi="Times New Roman" w:cs="Times New Roman"/>
      <w:sz w:val="24"/>
      <w:lang w:val="en-US" w:eastAsia="ja-JP"/>
    </w:rPr>
  </w:style>
  <w:style w:type="character" w:customStyle="1" w:styleId="hps">
    <w:name w:val="hps"/>
    <w:basedOn w:val="a2"/>
    <w:rsid w:val="003A2ED5"/>
  </w:style>
  <w:style w:type="paragraph" w:customStyle="1" w:styleId="Default">
    <w:name w:val="Default"/>
    <w:rsid w:val="00696DAF"/>
    <w:pPr>
      <w:autoSpaceDE w:val="0"/>
      <w:autoSpaceDN w:val="0"/>
      <w:adjustRightInd w:val="0"/>
      <w:spacing w:after="0" w:line="240" w:lineRule="auto"/>
    </w:pPr>
    <w:rPr>
      <w:rFonts w:ascii="Arial" w:eastAsia="Calibri" w:hAnsi="Arial" w:cs="Arial"/>
      <w:color w:val="000000"/>
      <w:sz w:val="24"/>
      <w:szCs w:val="24"/>
    </w:rPr>
  </w:style>
  <w:style w:type="paragraph" w:customStyle="1" w:styleId="xl87">
    <w:name w:val="xl87"/>
    <w:basedOn w:val="a1"/>
    <w:uiPriority w:val="99"/>
    <w:rsid w:val="00696DAF"/>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8">
    <w:name w:val="xl88"/>
    <w:basedOn w:val="a1"/>
    <w:uiPriority w:val="99"/>
    <w:rsid w:val="00696D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9">
    <w:name w:val="xl89"/>
    <w:basedOn w:val="a1"/>
    <w:uiPriority w:val="99"/>
    <w:rsid w:val="00696DAF"/>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0">
    <w:name w:val="xl90"/>
    <w:basedOn w:val="a1"/>
    <w:uiPriority w:val="99"/>
    <w:rsid w:val="00696DAF"/>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1">
    <w:name w:val="xl91"/>
    <w:basedOn w:val="a1"/>
    <w:uiPriority w:val="99"/>
    <w:rsid w:val="00696DAF"/>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696DA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696DA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696DAF"/>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5">
    <w:name w:val="xl95"/>
    <w:basedOn w:val="a1"/>
    <w:uiPriority w:val="99"/>
    <w:rsid w:val="00696D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696DA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696DAF"/>
    <w:pPr>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696DAF"/>
    <w:pPr>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696DAF"/>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696DAF"/>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1">
    <w:name w:val="xl101"/>
    <w:basedOn w:val="a1"/>
    <w:uiPriority w:val="99"/>
    <w:rsid w:val="00696DAF"/>
    <w:pPr>
      <w:pBdr>
        <w:top w:val="single" w:sz="4" w:space="0" w:color="auto"/>
        <w:left w:val="single" w:sz="4" w:space="0" w:color="auto"/>
        <w:bottom w:val="single" w:sz="4" w:space="0" w:color="auto"/>
        <w:right w:val="single" w:sz="4" w:space="0" w:color="auto"/>
      </w:pBdr>
      <w:shd w:val="clear" w:color="auto" w:fill="00B050"/>
      <w:spacing w:before="100" w:beforeAutospacing="1" w:after="100" w:afterAutospacing="1"/>
      <w:jc w:val="center"/>
    </w:pPr>
    <w:rPr>
      <w:rFonts w:ascii="Times New Roman" w:eastAsia="Times New Roman" w:hAnsi="Times New Roman" w:cs="Times New Roman"/>
      <w:sz w:val="24"/>
      <w:szCs w:val="24"/>
      <w:lang w:eastAsia="ru-RU"/>
    </w:rPr>
  </w:style>
  <w:style w:type="character" w:customStyle="1" w:styleId="710">
    <w:name w:val="Заголовок 7 Знак1"/>
    <w:basedOn w:val="a2"/>
    <w:semiHidden/>
    <w:rsid w:val="00696DAF"/>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2"/>
    <w:semiHidden/>
    <w:rsid w:val="00696DAF"/>
    <w:rPr>
      <w:rFonts w:asciiTheme="majorHAnsi" w:eastAsiaTheme="majorEastAsia" w:hAnsiTheme="majorHAnsi" w:cstheme="majorBidi"/>
      <w:color w:val="404040" w:themeColor="text1" w:themeTint="BF"/>
    </w:rPr>
  </w:style>
  <w:style w:type="character" w:customStyle="1" w:styleId="910">
    <w:name w:val="Заголовок 9 Знак1"/>
    <w:basedOn w:val="a2"/>
    <w:semiHidden/>
    <w:rsid w:val="00696DAF"/>
    <w:rPr>
      <w:rFonts w:asciiTheme="majorHAnsi" w:eastAsiaTheme="majorEastAsia" w:hAnsiTheme="majorHAnsi" w:cstheme="majorBidi"/>
      <w:i/>
      <w:iCs/>
      <w:color w:val="404040" w:themeColor="text1" w:themeTint="BF"/>
    </w:rPr>
  </w:style>
  <w:style w:type="character" w:customStyle="1" w:styleId="14">
    <w:name w:val="Верхний колонтитул Знак1"/>
    <w:basedOn w:val="a2"/>
    <w:uiPriority w:val="99"/>
    <w:semiHidden/>
    <w:rsid w:val="00696DAF"/>
    <w:rPr>
      <w:rFonts w:ascii="Arial" w:hAnsi="Arial"/>
    </w:rPr>
  </w:style>
  <w:style w:type="character" w:customStyle="1" w:styleId="15">
    <w:name w:val="Нижний колонтитул Знак1"/>
    <w:basedOn w:val="a2"/>
    <w:uiPriority w:val="99"/>
    <w:semiHidden/>
    <w:rsid w:val="00696DAF"/>
    <w:rPr>
      <w:rFonts w:ascii="Arial" w:hAnsi="Arial"/>
    </w:rPr>
  </w:style>
  <w:style w:type="character" w:customStyle="1" w:styleId="16">
    <w:name w:val="Название Знак1"/>
    <w:basedOn w:val="a2"/>
    <w:uiPriority w:val="10"/>
    <w:rsid w:val="00696DAF"/>
    <w:rPr>
      <w:rFonts w:asciiTheme="majorHAnsi" w:eastAsiaTheme="majorEastAsia" w:hAnsiTheme="majorHAnsi" w:cstheme="majorBidi"/>
      <w:color w:val="2F2F2F" w:themeColor="text2" w:themeShade="BF"/>
      <w:spacing w:val="5"/>
      <w:kern w:val="28"/>
      <w:sz w:val="52"/>
      <w:szCs w:val="52"/>
    </w:rPr>
  </w:style>
  <w:style w:type="character" w:customStyle="1" w:styleId="17">
    <w:name w:val="Схема документа Знак1"/>
    <w:basedOn w:val="a2"/>
    <w:uiPriority w:val="99"/>
    <w:semiHidden/>
    <w:rsid w:val="00696DAF"/>
    <w:rPr>
      <w:rFonts w:ascii="Tahoma" w:hAnsi="Tahoma" w:cs="Tahoma"/>
      <w:sz w:val="16"/>
      <w:szCs w:val="16"/>
    </w:rPr>
  </w:style>
  <w:style w:type="character" w:customStyle="1" w:styleId="210">
    <w:name w:val="Цитата 2 Знак1"/>
    <w:basedOn w:val="a2"/>
    <w:uiPriority w:val="29"/>
    <w:rsid w:val="00696DAF"/>
    <w:rPr>
      <w:rFonts w:ascii="Arial" w:hAnsi="Arial"/>
      <w:i/>
      <w:iCs/>
      <w:color w:val="000000" w:themeColor="text1"/>
    </w:rPr>
  </w:style>
  <w:style w:type="character" w:customStyle="1" w:styleId="18">
    <w:name w:val="Выделенная цитата Знак1"/>
    <w:basedOn w:val="a2"/>
    <w:uiPriority w:val="30"/>
    <w:rsid w:val="00696DAF"/>
    <w:rPr>
      <w:rFonts w:ascii="Arial" w:hAnsi="Arial"/>
      <w:b/>
      <w:bCs/>
      <w:i/>
      <w:iCs/>
      <w:color w:val="FFCE29" w:themeColor="accent1"/>
    </w:rPr>
  </w:style>
  <w:style w:type="character" w:customStyle="1" w:styleId="19">
    <w:name w:val="Текст выноски Знак1"/>
    <w:basedOn w:val="a2"/>
    <w:uiPriority w:val="99"/>
    <w:semiHidden/>
    <w:rsid w:val="00696DAF"/>
    <w:rPr>
      <w:rFonts w:ascii="Tahoma" w:hAnsi="Tahoma" w:cs="Tahoma"/>
      <w:sz w:val="16"/>
      <w:szCs w:val="16"/>
    </w:rPr>
  </w:style>
  <w:style w:type="character" w:customStyle="1" w:styleId="apple-converted-space">
    <w:name w:val="apple-converted-space"/>
    <w:basedOn w:val="a2"/>
    <w:rsid w:val="00696DAF"/>
  </w:style>
  <w:style w:type="character" w:customStyle="1" w:styleId="pseudo">
    <w:name w:val="pseudo"/>
    <w:basedOn w:val="a2"/>
    <w:rsid w:val="00696DAF"/>
  </w:style>
  <w:style w:type="paragraph" w:customStyle="1" w:styleId="xl66">
    <w:name w:val="xl66"/>
    <w:basedOn w:val="a1"/>
    <w:rsid w:val="008822B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b/>
      <w:bCs/>
      <w:sz w:val="24"/>
      <w:szCs w:val="24"/>
      <w:lang w:eastAsia="ru-RU"/>
    </w:rPr>
  </w:style>
  <w:style w:type="paragraph" w:customStyle="1" w:styleId="xl67">
    <w:name w:val="xl67"/>
    <w:basedOn w:val="a1"/>
    <w:rsid w:val="008822B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customStyle="1" w:styleId="xl68">
    <w:name w:val="xl68"/>
    <w:basedOn w:val="a1"/>
    <w:rsid w:val="008822B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Arial"/>
      <w:sz w:val="24"/>
      <w:szCs w:val="24"/>
      <w:lang w:eastAsia="ru-RU"/>
    </w:rPr>
  </w:style>
  <w:style w:type="paragraph" w:customStyle="1" w:styleId="xl69">
    <w:name w:val="xl69"/>
    <w:basedOn w:val="a1"/>
    <w:rsid w:val="008822B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styleId="afffff">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Основной текст с отступом Знак1"/>
    <w:basedOn w:val="a1"/>
    <w:link w:val="afffff0"/>
    <w:rsid w:val="009E1303"/>
    <w:pPr>
      <w:suppressAutoHyphens/>
      <w:spacing w:after="0"/>
      <w:ind w:firstLine="720"/>
    </w:pPr>
    <w:rPr>
      <w:rFonts w:ascii="Times New Roman" w:eastAsia="Times New Roman" w:hAnsi="Times New Roman" w:cs="Times New Roman"/>
      <w:sz w:val="28"/>
      <w:szCs w:val="24"/>
      <w:lang w:eastAsia="ru-RU"/>
    </w:rPr>
  </w:style>
  <w:style w:type="character" w:customStyle="1" w:styleId="afffff0">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2"/>
    <w:link w:val="afffff"/>
    <w:rsid w:val="009E1303"/>
    <w:rPr>
      <w:rFonts w:ascii="Times New Roman" w:eastAsia="Times New Roman" w:hAnsi="Times New Roman" w:cs="Times New Roman"/>
      <w:sz w:val="28"/>
      <w:szCs w:val="24"/>
      <w:lang w:eastAsia="ru-RU"/>
    </w:rPr>
  </w:style>
  <w:style w:type="character" w:customStyle="1" w:styleId="FontStyle114">
    <w:name w:val="Font Style114"/>
    <w:rsid w:val="00D766A8"/>
    <w:rPr>
      <w:rFonts w:ascii="Times New Roman" w:hAnsi="Times New Roman" w:cs="Times New Roman"/>
      <w:sz w:val="26"/>
      <w:szCs w:val="26"/>
    </w:rPr>
  </w:style>
  <w:style w:type="paragraph" w:styleId="afffff1">
    <w:name w:val="Body Text"/>
    <w:basedOn w:val="a1"/>
    <w:link w:val="afffff2"/>
    <w:uiPriority w:val="99"/>
    <w:unhideWhenUsed/>
    <w:rsid w:val="003D709E"/>
  </w:style>
  <w:style w:type="character" w:customStyle="1" w:styleId="afffff2">
    <w:name w:val="Основной текст Знак"/>
    <w:basedOn w:val="a2"/>
    <w:link w:val="afffff1"/>
    <w:uiPriority w:val="99"/>
    <w:rsid w:val="003D709E"/>
    <w:rPr>
      <w:rFonts w:ascii="Arial" w:hAnsi="Arial"/>
    </w:rPr>
  </w:style>
  <w:style w:type="paragraph" w:styleId="33">
    <w:name w:val="Body Text Indent 3"/>
    <w:basedOn w:val="a1"/>
    <w:link w:val="34"/>
    <w:uiPriority w:val="99"/>
    <w:semiHidden/>
    <w:unhideWhenUsed/>
    <w:rsid w:val="00AF0CF8"/>
    <w:pPr>
      <w:ind w:left="283"/>
    </w:pPr>
    <w:rPr>
      <w:sz w:val="16"/>
      <w:szCs w:val="16"/>
    </w:rPr>
  </w:style>
  <w:style w:type="character" w:customStyle="1" w:styleId="34">
    <w:name w:val="Основной текст с отступом 3 Знак"/>
    <w:basedOn w:val="a2"/>
    <w:link w:val="33"/>
    <w:uiPriority w:val="99"/>
    <w:semiHidden/>
    <w:rsid w:val="00AF0CF8"/>
    <w:rPr>
      <w:rFonts w:ascii="Arial" w:hAnsi="Arial"/>
      <w:sz w:val="16"/>
      <w:szCs w:val="16"/>
    </w:rPr>
  </w:style>
  <w:style w:type="paragraph" w:customStyle="1" w:styleId="ConsNormal">
    <w:name w:val="ConsNormal"/>
    <w:rsid w:val="00AF0CF8"/>
    <w:pPr>
      <w:widowControl w:val="0"/>
      <w:snapToGrid w:val="0"/>
      <w:spacing w:after="0" w:line="240" w:lineRule="auto"/>
      <w:ind w:firstLine="720"/>
      <w:jc w:val="both"/>
    </w:pPr>
    <w:rPr>
      <w:rFonts w:ascii="Arial" w:eastAsia="Times New Roman" w:hAnsi="Arial" w:cs="Times New Roman"/>
      <w:sz w:val="20"/>
      <w:szCs w:val="20"/>
      <w:lang w:eastAsia="ru-RU"/>
    </w:rPr>
  </w:style>
  <w:style w:type="paragraph" w:styleId="26">
    <w:name w:val="Body Text Indent 2"/>
    <w:basedOn w:val="a1"/>
    <w:link w:val="27"/>
    <w:uiPriority w:val="99"/>
    <w:semiHidden/>
    <w:unhideWhenUsed/>
    <w:rsid w:val="00AF0CF8"/>
    <w:pPr>
      <w:spacing w:line="480" w:lineRule="auto"/>
      <w:ind w:left="283"/>
    </w:pPr>
  </w:style>
  <w:style w:type="character" w:customStyle="1" w:styleId="27">
    <w:name w:val="Основной текст с отступом 2 Знак"/>
    <w:basedOn w:val="a2"/>
    <w:link w:val="26"/>
    <w:uiPriority w:val="99"/>
    <w:semiHidden/>
    <w:rsid w:val="00AF0CF8"/>
    <w:rPr>
      <w:rFonts w:ascii="Arial" w:hAnsi="Arial"/>
    </w:rPr>
  </w:style>
  <w:style w:type="paragraph" w:customStyle="1" w:styleId="afffff3">
    <w:name w:val="Готовый"/>
    <w:basedOn w:val="a1"/>
    <w:rsid w:val="00AF0CF8"/>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ind w:firstLine="709"/>
    </w:pPr>
    <w:rPr>
      <w:rFonts w:ascii="Courier New" w:eastAsia="Times New Roman" w:hAnsi="Courier New" w:cs="Times New Roman"/>
      <w:snapToGrid w:val="0"/>
      <w:sz w:val="20"/>
      <w:szCs w:val="20"/>
      <w:lang w:eastAsia="ru-RU"/>
    </w:rPr>
  </w:style>
  <w:style w:type="paragraph" w:customStyle="1" w:styleId="ConsPlusNormal">
    <w:name w:val="ConsPlusNormal"/>
    <w:rsid w:val="00AF0CF8"/>
    <w:pPr>
      <w:widowControl w:val="0"/>
      <w:autoSpaceDE w:val="0"/>
      <w:autoSpaceDN w:val="0"/>
      <w:adjustRightInd w:val="0"/>
      <w:spacing w:after="0" w:line="240" w:lineRule="auto"/>
      <w:ind w:firstLine="720"/>
      <w:jc w:val="both"/>
    </w:pPr>
    <w:rPr>
      <w:rFonts w:ascii="Arial" w:eastAsia="Times New Roman" w:hAnsi="Arial" w:cs="Arial"/>
      <w:sz w:val="20"/>
      <w:szCs w:val="20"/>
      <w:lang w:eastAsia="ru-RU"/>
    </w:rPr>
  </w:style>
  <w:style w:type="paragraph" w:styleId="28">
    <w:name w:val="Body Text 2"/>
    <w:basedOn w:val="a1"/>
    <w:link w:val="29"/>
    <w:uiPriority w:val="99"/>
    <w:unhideWhenUsed/>
    <w:rsid w:val="00AF0CF8"/>
    <w:pPr>
      <w:spacing w:line="480" w:lineRule="auto"/>
    </w:pPr>
  </w:style>
  <w:style w:type="character" w:customStyle="1" w:styleId="29">
    <w:name w:val="Основной текст 2 Знак"/>
    <w:basedOn w:val="a2"/>
    <w:link w:val="28"/>
    <w:uiPriority w:val="99"/>
    <w:rsid w:val="00AF0CF8"/>
    <w:rPr>
      <w:rFonts w:ascii="Arial" w:hAnsi="Arial"/>
    </w:rPr>
  </w:style>
  <w:style w:type="paragraph" w:customStyle="1" w:styleId="35">
    <w:name w:val="боковик3"/>
    <w:basedOn w:val="a1"/>
    <w:rsid w:val="00AF0CF8"/>
    <w:pPr>
      <w:widowControl w:val="0"/>
      <w:spacing w:before="72" w:after="0"/>
      <w:ind w:firstLine="709"/>
      <w:jc w:val="center"/>
    </w:pPr>
    <w:rPr>
      <w:rFonts w:ascii="JournalRub" w:eastAsia="Times New Roman" w:hAnsi="JournalRub" w:cs="Times New Roman"/>
      <w:b/>
      <w:sz w:val="14"/>
      <w:szCs w:val="20"/>
      <w:lang w:eastAsia="ru-RU"/>
    </w:rPr>
  </w:style>
  <w:style w:type="paragraph" w:customStyle="1" w:styleId="310">
    <w:name w:val="Основной текст 31"/>
    <w:basedOn w:val="a1"/>
    <w:rsid w:val="00AF0CF8"/>
    <w:pPr>
      <w:suppressAutoHyphens/>
      <w:spacing w:before="0"/>
      <w:ind w:firstLine="709"/>
    </w:pPr>
    <w:rPr>
      <w:rFonts w:ascii="Times New Roman" w:eastAsia="Times New Roman" w:hAnsi="Times New Roman" w:cs="Times New Roman"/>
      <w:sz w:val="16"/>
      <w:szCs w:val="16"/>
      <w:lang w:eastAsia="ar-SA"/>
    </w:rPr>
  </w:style>
  <w:style w:type="paragraph" w:customStyle="1" w:styleId="311">
    <w:name w:val="Основной текст с отступом 31"/>
    <w:basedOn w:val="a1"/>
    <w:rsid w:val="00AF0CF8"/>
    <w:pPr>
      <w:overflowPunct w:val="0"/>
      <w:autoSpaceDE w:val="0"/>
      <w:autoSpaceDN w:val="0"/>
      <w:adjustRightInd w:val="0"/>
      <w:spacing w:before="0" w:after="0"/>
      <w:ind w:firstLine="709"/>
      <w:textAlignment w:val="baseline"/>
    </w:pPr>
    <w:rPr>
      <w:rFonts w:ascii="Times New Roman" w:eastAsia="Times New Roman" w:hAnsi="Times New Roman" w:cs="Times New Roman"/>
      <w:sz w:val="26"/>
      <w:szCs w:val="20"/>
      <w:lang w:eastAsia="ru-RU"/>
    </w:rPr>
  </w:style>
  <w:style w:type="character" w:customStyle="1" w:styleId="w">
    <w:name w:val="w"/>
    <w:basedOn w:val="a2"/>
    <w:rsid w:val="00AF0CF8"/>
  </w:style>
  <w:style w:type="character" w:customStyle="1" w:styleId="mw-headline">
    <w:name w:val="mw-headline"/>
    <w:basedOn w:val="a2"/>
    <w:rsid w:val="00AF0CF8"/>
  </w:style>
  <w:style w:type="character" w:customStyle="1" w:styleId="mw-editsection1">
    <w:name w:val="mw-editsection1"/>
    <w:basedOn w:val="a2"/>
    <w:rsid w:val="00AF0CF8"/>
  </w:style>
  <w:style w:type="character" w:customStyle="1" w:styleId="mw-editsection-bracket">
    <w:name w:val="mw-editsection-bracket"/>
    <w:basedOn w:val="a2"/>
    <w:rsid w:val="00AF0CF8"/>
  </w:style>
  <w:style w:type="character" w:customStyle="1" w:styleId="mw-editsection-divider1">
    <w:name w:val="mw-editsection-divider1"/>
    <w:basedOn w:val="a2"/>
    <w:rsid w:val="00AF0CF8"/>
    <w:rPr>
      <w:color w:val="555555"/>
    </w:rPr>
  </w:style>
  <w:style w:type="paragraph" w:customStyle="1" w:styleId="afffff4">
    <w:name w:val="Прижатый влево"/>
    <w:basedOn w:val="a1"/>
    <w:next w:val="a1"/>
    <w:uiPriority w:val="99"/>
    <w:rsid w:val="00AF0CF8"/>
    <w:pPr>
      <w:widowControl w:val="0"/>
      <w:autoSpaceDE w:val="0"/>
      <w:autoSpaceDN w:val="0"/>
      <w:adjustRightInd w:val="0"/>
      <w:spacing w:before="0" w:after="0"/>
      <w:jc w:val="left"/>
    </w:pPr>
    <w:rPr>
      <w:rFonts w:eastAsiaTheme="minorEastAsia" w:cs="Arial"/>
      <w:sz w:val="24"/>
      <w:szCs w:val="24"/>
      <w:lang w:eastAsia="ru-RU"/>
    </w:rPr>
  </w:style>
  <w:style w:type="paragraph" w:customStyle="1" w:styleId="1a">
    <w:name w:val="Стиль1"/>
    <w:basedOn w:val="a1"/>
    <w:rsid w:val="00D94517"/>
    <w:pPr>
      <w:tabs>
        <w:tab w:val="left" w:pos="709"/>
      </w:tabs>
      <w:spacing w:before="0" w:after="0" w:line="480" w:lineRule="auto"/>
      <w:ind w:firstLine="709"/>
    </w:pPr>
    <w:rPr>
      <w:rFonts w:ascii="Times New Roman" w:eastAsia="Times New Roman" w:hAnsi="Times New Roman" w:cs="Arial"/>
      <w:color w:val="000000"/>
      <w:sz w:val="26"/>
      <w:szCs w:val="24"/>
      <w:lang w:eastAsia="ru-RU"/>
    </w:rPr>
  </w:style>
  <w:style w:type="table" w:customStyle="1" w:styleId="AV">
    <w:name w:val="AV"/>
    <w:basedOn w:val="a3"/>
    <w:rsid w:val="002D3BB5"/>
    <w:pPr>
      <w:spacing w:after="0" w:line="240" w:lineRule="auto"/>
      <w:jc w:val="right"/>
    </w:pPr>
    <w:rPr>
      <w:rFonts w:ascii="Times New Roman" w:eastAsia="Times New Roman" w:hAnsi="Times New Roman" w:cs="Times New Roman"/>
      <w:sz w:val="20"/>
      <w:szCs w:val="20"/>
      <w:lang w:eastAsia="ru-RU"/>
    </w:rPr>
    <w:tblPr>
      <w:tblInd w:w="0" w:type="dxa"/>
      <w:tblBorders>
        <w:top w:val="single" w:sz="4" w:space="0" w:color="3F3F3F" w:themeColor="text2"/>
        <w:left w:val="single" w:sz="4" w:space="0" w:color="3F3F3F" w:themeColor="text2"/>
        <w:bottom w:val="single" w:sz="4" w:space="0" w:color="3F3F3F" w:themeColor="text2"/>
        <w:right w:val="single" w:sz="4" w:space="0" w:color="3F3F3F" w:themeColor="text2"/>
        <w:insideH w:val="single" w:sz="4" w:space="0" w:color="3F3F3F" w:themeColor="text2"/>
        <w:insideV w:val="single" w:sz="4" w:space="0" w:color="3F3F3F" w:themeColor="text2"/>
      </w:tblBorders>
      <w:tblCellMar>
        <w:top w:w="0" w:type="dxa"/>
        <w:left w:w="57" w:type="dxa"/>
        <w:bottom w:w="0" w:type="dxa"/>
        <w:right w:w="57" w:type="dxa"/>
      </w:tblCellMar>
    </w:tblPr>
    <w:tblStylePr w:type="firstRow">
      <w:pPr>
        <w:wordWrap/>
        <w:jc w:val="center"/>
      </w:pPr>
      <w:rPr>
        <w:b/>
        <w:color w:val="FFFFFF" w:themeColor="background1"/>
      </w:rPr>
      <w:tblPr/>
      <w:trPr>
        <w:tblHeader/>
      </w:trPr>
      <w:tcPr>
        <w:tcBorders>
          <w:top w:val="single" w:sz="4" w:space="0" w:color="3F3F3F" w:themeColor="text2"/>
          <w:left w:val="single" w:sz="4" w:space="0" w:color="3F3F3F" w:themeColor="text2"/>
          <w:bottom w:val="single" w:sz="4" w:space="0" w:color="3F3F3F" w:themeColor="text2"/>
          <w:right w:val="single" w:sz="4" w:space="0" w:color="3F3F3F" w:themeColor="text2"/>
          <w:insideH w:val="nil"/>
          <w:insideV w:val="single" w:sz="4" w:space="0" w:color="FFE17E" w:themeColor="accent1" w:themeTint="99"/>
          <w:tl2br w:val="nil"/>
          <w:tr2bl w:val="nil"/>
        </w:tcBorders>
        <w:shd w:val="clear" w:color="auto" w:fill="3F3F3F" w:themeFill="text2"/>
        <w:vAlign w:val="center"/>
      </w:tcPr>
    </w:tblStylePr>
    <w:tblStylePr w:type="firstCol">
      <w:pPr>
        <w:wordWrap/>
        <w:jc w:val="left"/>
      </w:pPr>
      <w:rPr>
        <w:b w:val="0"/>
        <w:i w:val="0"/>
      </w:rPr>
    </w:tblStylePr>
  </w:style>
  <w:style w:type="paragraph" w:styleId="afffff5">
    <w:name w:val="Subtitle"/>
    <w:basedOn w:val="a1"/>
    <w:next w:val="afffff1"/>
    <w:link w:val="afffff6"/>
    <w:qFormat/>
    <w:rsid w:val="002D3BB5"/>
    <w:pPr>
      <w:keepNext/>
      <w:suppressAutoHyphens/>
      <w:spacing w:before="240"/>
      <w:jc w:val="center"/>
    </w:pPr>
    <w:rPr>
      <w:rFonts w:eastAsia="Verdana" w:cs="Tahoma"/>
      <w:i/>
      <w:iCs/>
      <w:sz w:val="28"/>
      <w:szCs w:val="28"/>
      <w:lang w:eastAsia="ar-SA"/>
    </w:rPr>
  </w:style>
  <w:style w:type="character" w:customStyle="1" w:styleId="afffff6">
    <w:name w:val="Подзаголовок Знак"/>
    <w:basedOn w:val="a2"/>
    <w:link w:val="afffff5"/>
    <w:rsid w:val="002D3BB5"/>
    <w:rPr>
      <w:rFonts w:ascii="Arial" w:eastAsia="Verdana" w:hAnsi="Arial" w:cs="Tahoma"/>
      <w:i/>
      <w:iCs/>
      <w:sz w:val="28"/>
      <w:szCs w:val="28"/>
      <w:lang w:eastAsia="ar-SA"/>
    </w:rPr>
  </w:style>
  <w:style w:type="paragraph" w:customStyle="1" w:styleId="ConsPlusTitle">
    <w:name w:val="ConsPlusTitle"/>
    <w:uiPriority w:val="99"/>
    <w:rsid w:val="00314AD2"/>
    <w:pPr>
      <w:widowControl w:val="0"/>
      <w:autoSpaceDE w:val="0"/>
      <w:autoSpaceDN w:val="0"/>
      <w:spacing w:after="0" w:line="240" w:lineRule="auto"/>
    </w:pPr>
    <w:rPr>
      <w:rFonts w:ascii="Calibri" w:eastAsia="Times New Roman" w:hAnsi="Calibri" w:cs="Calibri"/>
      <w:b/>
      <w:szCs w:val="20"/>
      <w:lang w:eastAsia="ru-RU"/>
    </w:rPr>
  </w:style>
  <w:style w:type="character" w:customStyle="1" w:styleId="standart">
    <w:name w:val="_standart Знак"/>
    <w:link w:val="standart0"/>
    <w:locked/>
    <w:rsid w:val="00314AD2"/>
    <w:rPr>
      <w:rFonts w:ascii="Verdana" w:eastAsia="Times New Roman" w:hAnsi="Verdana" w:cs="Times New Roman"/>
      <w:sz w:val="20"/>
      <w:szCs w:val="24"/>
      <w:lang w:eastAsia="ru-RU"/>
    </w:rPr>
  </w:style>
  <w:style w:type="paragraph" w:customStyle="1" w:styleId="standart0">
    <w:name w:val="_standart"/>
    <w:basedOn w:val="a1"/>
    <w:link w:val="standart"/>
    <w:rsid w:val="00314AD2"/>
    <w:pPr>
      <w:spacing w:before="100" w:beforeAutospacing="1" w:after="100" w:afterAutospacing="1"/>
    </w:pPr>
    <w:rPr>
      <w:rFonts w:ascii="Verdana" w:eastAsia="Times New Roman" w:hAnsi="Verdana" w:cs="Times New Roman"/>
      <w:sz w:val="20"/>
      <w:szCs w:val="24"/>
      <w:lang w:eastAsia="ru-RU"/>
    </w:rPr>
  </w:style>
  <w:style w:type="paragraph" w:customStyle="1" w:styleId="afffff7">
    <w:name w:val="Название табл."/>
    <w:aliases w:val="SA Table Name"/>
    <w:basedOn w:val="a5"/>
    <w:next w:val="a1"/>
    <w:autoRedefine/>
    <w:uiPriority w:val="99"/>
    <w:rsid w:val="00314AD2"/>
    <w:pPr>
      <w:keepLines w:val="0"/>
      <w:spacing w:before="0" w:after="0" w:line="312" w:lineRule="auto"/>
      <w:jc w:val="center"/>
    </w:pPr>
    <w:rPr>
      <w:rFonts w:ascii="Verdana" w:eastAsia="Times New Roman" w:hAnsi="Verdana" w:cs="Times New Roman"/>
      <w:b w:val="0"/>
      <w:i/>
      <w:szCs w:val="24"/>
      <w:lang w:eastAsia="ru-RU"/>
    </w:rPr>
  </w:style>
  <w:style w:type="table" w:customStyle="1" w:styleId="-131">
    <w:name w:val="Таблица-сетка 1 светлая — акцент 31"/>
    <w:basedOn w:val="a3"/>
    <w:uiPriority w:val="46"/>
    <w:rsid w:val="00314AD2"/>
    <w:pPr>
      <w:spacing w:after="0" w:line="240" w:lineRule="auto"/>
    </w:pPr>
    <w:tblPr>
      <w:tblStyleRowBandSize w:val="1"/>
      <w:tblStyleColBandSize w:val="1"/>
      <w:tblInd w:w="0" w:type="dxa"/>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CellMar>
        <w:top w:w="0" w:type="dxa"/>
        <w:left w:w="108" w:type="dxa"/>
        <w:bottom w:w="0" w:type="dxa"/>
        <w:right w:w="108" w:type="dxa"/>
      </w:tblCellMar>
    </w:tblPr>
    <w:tblStylePr w:type="firstRow">
      <w:rPr>
        <w:b/>
        <w:bCs/>
      </w:rPr>
      <w:tblPr/>
      <w:tcPr>
        <w:tcBorders>
          <w:bottom w:val="single" w:sz="12" w:space="0" w:color="36FF90" w:themeColor="accent3" w:themeTint="99"/>
        </w:tcBorders>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PlainTable31">
    <w:name w:val="Plain Table 31"/>
    <w:basedOn w:val="a3"/>
    <w:uiPriority w:val="43"/>
    <w:rsid w:val="004C2E6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TML">
    <w:name w:val="HTML Preformatted"/>
    <w:basedOn w:val="a1"/>
    <w:link w:val="HTML0"/>
    <w:uiPriority w:val="99"/>
    <w:semiHidden/>
    <w:unhideWhenUsed/>
    <w:rsid w:val="004C2E67"/>
    <w:pPr>
      <w:spacing w:before="0" w:after="0"/>
      <w:jc w:val="left"/>
    </w:pPr>
    <w:rPr>
      <w:rFonts w:ascii="Consolas" w:hAnsi="Consolas"/>
      <w:sz w:val="20"/>
      <w:szCs w:val="20"/>
    </w:rPr>
  </w:style>
  <w:style w:type="character" w:customStyle="1" w:styleId="HTML0">
    <w:name w:val="Стандартный HTML Знак"/>
    <w:basedOn w:val="a2"/>
    <w:link w:val="HTML"/>
    <w:uiPriority w:val="99"/>
    <w:semiHidden/>
    <w:rsid w:val="004C2E67"/>
    <w:rPr>
      <w:rFonts w:ascii="Consolas" w:hAnsi="Consolas"/>
      <w:sz w:val="20"/>
      <w:szCs w:val="20"/>
    </w:rPr>
  </w:style>
  <w:style w:type="paragraph" w:customStyle="1" w:styleId="afffff8">
    <w:name w:val="Г. Рисунок"/>
    <w:basedOn w:val="a1"/>
    <w:qFormat/>
    <w:rsid w:val="004C2E67"/>
    <w:pPr>
      <w:spacing w:after="200"/>
      <w:jc w:val="center"/>
    </w:pPr>
    <w:rPr>
      <w:rFonts w:ascii="Times New Roman" w:eastAsiaTheme="minorEastAsia" w:hAnsi="Times New Roman"/>
      <w:b/>
      <w:color w:val="2F2F2F" w:themeColor="text2" w:themeShade="BF"/>
      <w:sz w:val="24"/>
      <w:lang w:eastAsia="ru-RU"/>
    </w:rPr>
  </w:style>
  <w:style w:type="paragraph" w:customStyle="1" w:styleId="afffff9">
    <w:name w:val="Г. Таблицы"/>
    <w:basedOn w:val="a1"/>
    <w:qFormat/>
    <w:rsid w:val="004C2E67"/>
    <w:pPr>
      <w:keepNext/>
      <w:suppressLineNumbers/>
      <w:suppressAutoHyphens/>
      <w:spacing w:before="240"/>
      <w:jc w:val="left"/>
    </w:pPr>
    <w:rPr>
      <w:rFonts w:ascii="Times New Roman" w:eastAsiaTheme="minorEastAsia" w:hAnsi="Times New Roman" w:cs="Times New Roman"/>
      <w:b/>
      <w:bCs/>
      <w:color w:val="2F2F2F" w:themeColor="text2" w:themeShade="BF"/>
      <w:sz w:val="24"/>
      <w:lang w:eastAsia="ar-SA"/>
    </w:rPr>
  </w:style>
  <w:style w:type="paragraph" w:customStyle="1" w:styleId="afffffa">
    <w:name w:val="Г.Табл.марк"/>
    <w:basedOn w:val="aa"/>
    <w:link w:val="afffffb"/>
    <w:qFormat/>
    <w:rsid w:val="004C2E67"/>
    <w:pPr>
      <w:spacing w:before="0" w:after="0"/>
      <w:ind w:left="284" w:hanging="360"/>
      <w:contextualSpacing/>
    </w:pPr>
    <w:rPr>
      <w:rFonts w:ascii="Times New Roman" w:eastAsiaTheme="minorEastAsia" w:hAnsi="Times New Roman" w:cs="Times New Roman"/>
      <w:sz w:val="20"/>
      <w:szCs w:val="20"/>
      <w:lang w:eastAsia="ru-RU"/>
    </w:rPr>
  </w:style>
  <w:style w:type="character" w:customStyle="1" w:styleId="afffffb">
    <w:name w:val="Г.Табл.марк Знак"/>
    <w:basedOn w:val="ab"/>
    <w:link w:val="afffffa"/>
    <w:rsid w:val="004C2E67"/>
    <w:rPr>
      <w:rFonts w:ascii="Times New Roman" w:eastAsiaTheme="minorEastAsia" w:hAnsi="Times New Roman" w:cs="Times New Roman"/>
      <w:sz w:val="20"/>
      <w:szCs w:val="20"/>
      <w:lang w:eastAsia="ru-RU"/>
    </w:rPr>
  </w:style>
  <w:style w:type="character" w:customStyle="1" w:styleId="FontStyle16">
    <w:name w:val="Font Style16"/>
    <w:basedOn w:val="a2"/>
    <w:uiPriority w:val="99"/>
    <w:rsid w:val="00C909D0"/>
    <w:rPr>
      <w:rFonts w:ascii="Times New Roman" w:hAnsi="Times New Roman" w:cs="Times New Roman" w:hint="default"/>
      <w:sz w:val="24"/>
      <w:szCs w:val="24"/>
    </w:rPr>
  </w:style>
  <w:style w:type="paragraph" w:customStyle="1" w:styleId="m-7921615786648570089gmail-msolistparagraph">
    <w:name w:val="m_-7921615786648570089gmail-msolistparagraph"/>
    <w:basedOn w:val="a1"/>
    <w:rsid w:val="003E5A0D"/>
    <w:pPr>
      <w:spacing w:before="100" w:beforeAutospacing="1" w:after="100" w:afterAutospacing="1"/>
      <w:jc w:val="left"/>
    </w:pPr>
    <w:rPr>
      <w:rFonts w:ascii="Times New Roman" w:eastAsia="Times New Roman" w:hAnsi="Times New Roman" w:cs="Times New Roman"/>
      <w:sz w:val="24"/>
      <w:szCs w:val="24"/>
      <w:lang w:eastAsia="ru-RU"/>
    </w:rPr>
  </w:style>
  <w:style w:type="table" w:customStyle="1" w:styleId="PlainTable32">
    <w:name w:val="Plain Table 32"/>
    <w:basedOn w:val="a3"/>
    <w:uiPriority w:val="43"/>
    <w:rsid w:val="009165B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2">
    <w:name w:val="Table Grid Light2"/>
    <w:basedOn w:val="a3"/>
    <w:uiPriority w:val="40"/>
    <w:rsid w:val="00752372"/>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1Light-Accent32">
    <w:name w:val="Grid Table 1 Light - Accent 32"/>
    <w:basedOn w:val="a3"/>
    <w:uiPriority w:val="46"/>
    <w:rsid w:val="00752372"/>
    <w:pPr>
      <w:spacing w:after="0" w:line="240" w:lineRule="auto"/>
    </w:pPr>
    <w:tblPr>
      <w:tblStyleRowBandSize w:val="1"/>
      <w:tblStyleColBandSize w:val="1"/>
      <w:tblInd w:w="0" w:type="dxa"/>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CellMar>
        <w:top w:w="0" w:type="dxa"/>
        <w:left w:w="108" w:type="dxa"/>
        <w:bottom w:w="0" w:type="dxa"/>
        <w:right w:w="108" w:type="dxa"/>
      </w:tblCellMar>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PlainTable12">
    <w:name w:val="Plain Table 12"/>
    <w:basedOn w:val="a3"/>
    <w:uiPriority w:val="41"/>
    <w:rsid w:val="00752372"/>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c">
    <w:name w:val="Г. Слайд"/>
    <w:basedOn w:val="a1"/>
    <w:rsid w:val="00752372"/>
    <w:pPr>
      <w:keepNext/>
      <w:jc w:val="center"/>
    </w:pPr>
    <w:rPr>
      <w:rFonts w:ascii="Times New Roman" w:eastAsiaTheme="minorEastAsia" w:hAnsi="Times New Roman"/>
      <w:noProof/>
      <w:sz w:val="24"/>
      <w:lang w:val="en-US" w:eastAsia="ru-RU"/>
    </w:rPr>
  </w:style>
  <w:style w:type="paragraph" w:customStyle="1" w:styleId="msonormal0">
    <w:name w:val="msonormal"/>
    <w:basedOn w:val="a1"/>
    <w:rsid w:val="00752372"/>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font5">
    <w:name w:val="font5"/>
    <w:basedOn w:val="a1"/>
    <w:rsid w:val="00752372"/>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font6">
    <w:name w:val="font6"/>
    <w:basedOn w:val="a1"/>
    <w:rsid w:val="00752372"/>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xl1114">
    <w:name w:val="xl1114"/>
    <w:basedOn w:val="a1"/>
    <w:rsid w:val="00752372"/>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1116">
    <w:name w:val="xl1116"/>
    <w:basedOn w:val="a1"/>
    <w:rsid w:val="00752372"/>
    <w:pPr>
      <w:spacing w:before="100" w:beforeAutospacing="1" w:after="100" w:afterAutospacing="1"/>
      <w:jc w:val="left"/>
    </w:pPr>
    <w:rPr>
      <w:rFonts w:ascii="Times New Roman" w:eastAsia="Times New Roman" w:hAnsi="Times New Roman" w:cs="Times New Roman"/>
      <w:i/>
      <w:iCs/>
      <w:sz w:val="24"/>
      <w:szCs w:val="24"/>
      <w:lang w:eastAsia="ru-RU"/>
    </w:rPr>
  </w:style>
  <w:style w:type="paragraph" w:customStyle="1" w:styleId="xl1117">
    <w:name w:val="xl1117"/>
    <w:basedOn w:val="a1"/>
    <w:rsid w:val="00752372"/>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18">
    <w:name w:val="xl1118"/>
    <w:basedOn w:val="a1"/>
    <w:rsid w:val="00752372"/>
    <w:pPr>
      <w:shd w:val="clear" w:color="000000" w:fill="D4FDD5"/>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19">
    <w:name w:val="xl1119"/>
    <w:basedOn w:val="a1"/>
    <w:rsid w:val="00752372"/>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20">
    <w:name w:val="xl1120"/>
    <w:basedOn w:val="a1"/>
    <w:rsid w:val="00752372"/>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21">
    <w:name w:val="xl1121"/>
    <w:basedOn w:val="a1"/>
    <w:rsid w:val="00752372"/>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2">
    <w:name w:val="xl1122"/>
    <w:basedOn w:val="a1"/>
    <w:rsid w:val="00752372"/>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3">
    <w:name w:val="xl1123"/>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4">
    <w:name w:val="xl1124"/>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5">
    <w:name w:val="xl1125"/>
    <w:basedOn w:val="a1"/>
    <w:rsid w:val="00752372"/>
    <w:pP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1126">
    <w:name w:val="xl1126"/>
    <w:basedOn w:val="a1"/>
    <w:rsid w:val="00752372"/>
    <w:pPr>
      <w:spacing w:before="100" w:beforeAutospacing="1" w:after="100" w:afterAutospacing="1"/>
      <w:ind w:firstLineChars="100" w:firstLine="100"/>
      <w:jc w:val="left"/>
      <w:textAlignment w:val="center"/>
    </w:pPr>
    <w:rPr>
      <w:rFonts w:ascii="Times New Roman" w:eastAsia="Times New Roman" w:hAnsi="Times New Roman" w:cs="Times New Roman"/>
      <w:b/>
      <w:bCs/>
      <w:sz w:val="16"/>
      <w:szCs w:val="16"/>
      <w:lang w:eastAsia="ru-RU"/>
    </w:rPr>
  </w:style>
  <w:style w:type="paragraph" w:customStyle="1" w:styleId="xl1127">
    <w:name w:val="xl1127"/>
    <w:basedOn w:val="a1"/>
    <w:rsid w:val="00752372"/>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8">
    <w:name w:val="xl1128"/>
    <w:basedOn w:val="a1"/>
    <w:rsid w:val="00752372"/>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9">
    <w:name w:val="xl1129"/>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0">
    <w:name w:val="xl1130"/>
    <w:basedOn w:val="a1"/>
    <w:rsid w:val="00752372"/>
    <w:pPr>
      <w:spacing w:before="100" w:beforeAutospacing="1" w:after="100" w:afterAutospacing="1"/>
      <w:jc w:val="center"/>
      <w:textAlignment w:val="center"/>
    </w:pPr>
    <w:rPr>
      <w:rFonts w:ascii="Times New Roman" w:eastAsia="Times New Roman" w:hAnsi="Times New Roman" w:cs="Times New Roman"/>
      <w:b/>
      <w:bCs/>
      <w:color w:val="C00000"/>
      <w:sz w:val="24"/>
      <w:szCs w:val="24"/>
      <w:lang w:eastAsia="ru-RU"/>
    </w:rPr>
  </w:style>
  <w:style w:type="paragraph" w:customStyle="1" w:styleId="xl1131">
    <w:name w:val="xl1131"/>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2">
    <w:name w:val="xl1132"/>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3">
    <w:name w:val="xl1133"/>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4">
    <w:name w:val="xl1134"/>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5">
    <w:name w:val="xl1135"/>
    <w:basedOn w:val="a1"/>
    <w:rsid w:val="00752372"/>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36">
    <w:name w:val="xl1136"/>
    <w:basedOn w:val="a1"/>
    <w:rsid w:val="00752372"/>
    <w:pPr>
      <w:spacing w:before="100" w:beforeAutospacing="1" w:after="100" w:afterAutospacing="1"/>
      <w:jc w:val="center"/>
      <w:textAlignment w:val="center"/>
    </w:pPr>
    <w:rPr>
      <w:rFonts w:ascii="Times New Roman" w:eastAsia="Times New Roman" w:hAnsi="Times New Roman" w:cs="Times New Roman"/>
      <w:b/>
      <w:bCs/>
      <w:color w:val="00B050"/>
      <w:sz w:val="24"/>
      <w:szCs w:val="24"/>
      <w:lang w:eastAsia="ru-RU"/>
    </w:rPr>
  </w:style>
  <w:style w:type="paragraph" w:customStyle="1" w:styleId="xl1137">
    <w:name w:val="xl1137"/>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38">
    <w:name w:val="xl1138"/>
    <w:basedOn w:val="a1"/>
    <w:rsid w:val="00752372"/>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39">
    <w:name w:val="xl1139"/>
    <w:basedOn w:val="a1"/>
    <w:rsid w:val="00752372"/>
    <w:pP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40">
    <w:name w:val="xl1140"/>
    <w:basedOn w:val="a1"/>
    <w:rsid w:val="00752372"/>
    <w:pPr>
      <w:spacing w:before="100" w:beforeAutospacing="1" w:after="100" w:afterAutospacing="1"/>
      <w:jc w:val="right"/>
      <w:textAlignment w:val="center"/>
    </w:pPr>
    <w:rPr>
      <w:rFonts w:ascii="Times New Roman" w:eastAsia="Times New Roman" w:hAnsi="Times New Roman" w:cs="Times New Roman"/>
      <w:sz w:val="16"/>
      <w:szCs w:val="16"/>
      <w:lang w:eastAsia="ru-RU"/>
    </w:rPr>
  </w:style>
  <w:style w:type="paragraph" w:customStyle="1" w:styleId="xl1141">
    <w:name w:val="xl1141"/>
    <w:basedOn w:val="a1"/>
    <w:rsid w:val="00752372"/>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2">
    <w:name w:val="xl1142"/>
    <w:basedOn w:val="a1"/>
    <w:rsid w:val="00752372"/>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3">
    <w:name w:val="xl1143"/>
    <w:basedOn w:val="a1"/>
    <w:rsid w:val="00752372"/>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4">
    <w:name w:val="xl1144"/>
    <w:basedOn w:val="a1"/>
    <w:rsid w:val="00752372"/>
    <w:pP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45">
    <w:name w:val="xl1145"/>
    <w:basedOn w:val="a1"/>
    <w:rsid w:val="00752372"/>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6">
    <w:name w:val="xl1146"/>
    <w:basedOn w:val="a1"/>
    <w:rsid w:val="00752372"/>
    <w:pPr>
      <w:shd w:val="clear" w:color="000000" w:fill="D4FDD5"/>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47">
    <w:name w:val="xl1147"/>
    <w:basedOn w:val="a1"/>
    <w:rsid w:val="00752372"/>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48">
    <w:name w:val="xl1148"/>
    <w:basedOn w:val="a1"/>
    <w:rsid w:val="00752372"/>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49">
    <w:name w:val="xl1149"/>
    <w:basedOn w:val="a1"/>
    <w:rsid w:val="00752372"/>
    <w:pPr>
      <w:spacing w:before="100" w:beforeAutospacing="1" w:after="100" w:afterAutospacing="1"/>
      <w:jc w:val="left"/>
      <w:textAlignment w:val="center"/>
    </w:pPr>
    <w:rPr>
      <w:rFonts w:ascii="Times New Roman" w:eastAsia="Times New Roman" w:hAnsi="Times New Roman" w:cs="Times New Roman"/>
      <w:b/>
      <w:bCs/>
      <w:color w:val="FF0000"/>
      <w:sz w:val="24"/>
      <w:szCs w:val="24"/>
      <w:lang w:eastAsia="ru-RU"/>
    </w:rPr>
  </w:style>
  <w:style w:type="paragraph" w:customStyle="1" w:styleId="xl1150">
    <w:name w:val="xl1150"/>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51">
    <w:name w:val="xl1151"/>
    <w:basedOn w:val="a1"/>
    <w:rsid w:val="00752372"/>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2">
    <w:name w:val="xl1152"/>
    <w:basedOn w:val="a1"/>
    <w:rsid w:val="00752372"/>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3">
    <w:name w:val="xl1153"/>
    <w:basedOn w:val="a1"/>
    <w:rsid w:val="00752372"/>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4">
    <w:name w:val="xl1154"/>
    <w:basedOn w:val="a1"/>
    <w:rsid w:val="00752372"/>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5">
    <w:name w:val="xl1155"/>
    <w:basedOn w:val="a1"/>
    <w:rsid w:val="00752372"/>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6">
    <w:name w:val="xl1156"/>
    <w:basedOn w:val="a1"/>
    <w:rsid w:val="00752372"/>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7">
    <w:name w:val="xl1157"/>
    <w:basedOn w:val="a1"/>
    <w:rsid w:val="00752372"/>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8">
    <w:name w:val="xl1158"/>
    <w:basedOn w:val="a1"/>
    <w:rsid w:val="00752372"/>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59">
    <w:name w:val="xl1159"/>
    <w:basedOn w:val="a1"/>
    <w:rsid w:val="00752372"/>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60">
    <w:name w:val="xl1160"/>
    <w:basedOn w:val="a1"/>
    <w:rsid w:val="00752372"/>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61">
    <w:name w:val="xl1161"/>
    <w:basedOn w:val="a1"/>
    <w:rsid w:val="00752372"/>
    <w:pPr>
      <w:spacing w:before="100" w:beforeAutospacing="1" w:after="100" w:afterAutospacing="1"/>
      <w:jc w:val="right"/>
      <w:textAlignment w:val="center"/>
    </w:pPr>
    <w:rPr>
      <w:rFonts w:ascii="Times New Roman" w:eastAsia="Times New Roman" w:hAnsi="Times New Roman" w:cs="Times New Roman"/>
      <w:color w:val="808080"/>
      <w:sz w:val="24"/>
      <w:szCs w:val="24"/>
      <w:lang w:eastAsia="ru-RU"/>
    </w:rPr>
  </w:style>
  <w:style w:type="paragraph" w:customStyle="1" w:styleId="xl1162">
    <w:name w:val="xl1162"/>
    <w:basedOn w:val="a1"/>
    <w:rsid w:val="00752372"/>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3">
    <w:name w:val="xl1163"/>
    <w:basedOn w:val="a1"/>
    <w:rsid w:val="00752372"/>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4">
    <w:name w:val="xl1164"/>
    <w:basedOn w:val="a1"/>
    <w:rsid w:val="00752372"/>
    <w:pPr>
      <w:pBdr>
        <w:right w:val="single" w:sz="4" w:space="0" w:color="D52B1E"/>
      </w:pBd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65">
    <w:name w:val="xl1165"/>
    <w:basedOn w:val="a1"/>
    <w:rsid w:val="00752372"/>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6">
    <w:name w:val="xl1166"/>
    <w:basedOn w:val="a1"/>
    <w:rsid w:val="00752372"/>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7">
    <w:name w:val="xl1167"/>
    <w:basedOn w:val="a1"/>
    <w:rsid w:val="00752372"/>
    <w:pPr>
      <w:spacing w:before="100" w:beforeAutospacing="1" w:after="100" w:afterAutospacing="1"/>
      <w:ind w:firstLineChars="100" w:firstLine="100"/>
      <w:jc w:val="left"/>
      <w:textAlignment w:val="center"/>
    </w:pPr>
    <w:rPr>
      <w:rFonts w:ascii="Times New Roman" w:eastAsia="Times New Roman" w:hAnsi="Times New Roman" w:cs="Times New Roman"/>
      <w:b/>
      <w:bCs/>
      <w:i/>
      <w:iCs/>
      <w:sz w:val="16"/>
      <w:szCs w:val="16"/>
      <w:lang w:eastAsia="ru-RU"/>
    </w:rPr>
  </w:style>
  <w:style w:type="paragraph" w:customStyle="1" w:styleId="xl1168">
    <w:name w:val="xl1168"/>
    <w:basedOn w:val="a1"/>
    <w:rsid w:val="00752372"/>
    <w:pP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69">
    <w:name w:val="xl1169"/>
    <w:basedOn w:val="a1"/>
    <w:rsid w:val="00752372"/>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0">
    <w:name w:val="xl1170"/>
    <w:basedOn w:val="a1"/>
    <w:rsid w:val="00752372"/>
    <w:pPr>
      <w:shd w:val="clear" w:color="000000" w:fill="F2F2F2"/>
      <w:spacing w:before="100" w:beforeAutospacing="1" w:after="100" w:afterAutospacing="1"/>
      <w:jc w:val="left"/>
      <w:textAlignment w:val="center"/>
    </w:pPr>
    <w:rPr>
      <w:rFonts w:ascii="Times New Roman" w:eastAsia="Times New Roman" w:hAnsi="Times New Roman" w:cs="Times New Roman"/>
      <w:i/>
      <w:iCs/>
      <w:sz w:val="24"/>
      <w:szCs w:val="24"/>
      <w:lang w:eastAsia="ru-RU"/>
    </w:rPr>
  </w:style>
  <w:style w:type="paragraph" w:customStyle="1" w:styleId="xl1171">
    <w:name w:val="xl1171"/>
    <w:basedOn w:val="a1"/>
    <w:rsid w:val="00752372"/>
    <w:pPr>
      <w:shd w:val="clear" w:color="000000" w:fill="F2F2F2"/>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172">
    <w:name w:val="xl1172"/>
    <w:basedOn w:val="a1"/>
    <w:rsid w:val="00752372"/>
    <w:pPr>
      <w:shd w:val="clear" w:color="000000" w:fill="F2F2F2"/>
      <w:spacing w:before="100" w:beforeAutospacing="1" w:after="100" w:afterAutospacing="1"/>
      <w:jc w:val="left"/>
      <w:textAlignment w:val="center"/>
    </w:pPr>
    <w:rPr>
      <w:rFonts w:ascii="Times New Roman" w:eastAsia="Times New Roman" w:hAnsi="Times New Roman" w:cs="Times New Roman"/>
      <w:color w:val="FFFFFF"/>
      <w:sz w:val="24"/>
      <w:szCs w:val="24"/>
      <w:lang w:eastAsia="ru-RU"/>
    </w:rPr>
  </w:style>
  <w:style w:type="paragraph" w:customStyle="1" w:styleId="xl1173">
    <w:name w:val="xl1173"/>
    <w:basedOn w:val="a1"/>
    <w:rsid w:val="00752372"/>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74">
    <w:name w:val="xl1174"/>
    <w:basedOn w:val="a1"/>
    <w:rsid w:val="00752372"/>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5">
    <w:name w:val="xl1175"/>
    <w:basedOn w:val="a1"/>
    <w:rsid w:val="00752372"/>
    <w:pP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76">
    <w:name w:val="xl1176"/>
    <w:basedOn w:val="a1"/>
    <w:rsid w:val="00752372"/>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7">
    <w:name w:val="xl1177"/>
    <w:basedOn w:val="a1"/>
    <w:rsid w:val="00752372"/>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78">
    <w:name w:val="xl1178"/>
    <w:basedOn w:val="a1"/>
    <w:rsid w:val="00752372"/>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79">
    <w:name w:val="xl1179"/>
    <w:basedOn w:val="a1"/>
    <w:rsid w:val="00752372"/>
    <w:pPr>
      <w:shd w:val="clear" w:color="000000" w:fill="0076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80">
    <w:name w:val="xl1180"/>
    <w:basedOn w:val="a1"/>
    <w:rsid w:val="00752372"/>
    <w:pPr>
      <w:shd w:val="clear" w:color="000000" w:fill="007600"/>
      <w:spacing w:before="100" w:beforeAutospacing="1" w:after="100" w:afterAutospacing="1"/>
      <w:jc w:val="center"/>
      <w:textAlignment w:val="center"/>
    </w:pPr>
    <w:rPr>
      <w:rFonts w:ascii="Times New Roman" w:eastAsia="Times New Roman" w:hAnsi="Times New Roman" w:cs="Times New Roman"/>
      <w:i/>
      <w:iCs/>
      <w:color w:val="FFFFFF"/>
      <w:sz w:val="24"/>
      <w:szCs w:val="24"/>
      <w:lang w:eastAsia="ru-RU"/>
    </w:rPr>
  </w:style>
  <w:style w:type="paragraph" w:customStyle="1" w:styleId="xl1181">
    <w:name w:val="xl1181"/>
    <w:basedOn w:val="a1"/>
    <w:rsid w:val="00752372"/>
    <w:pPr>
      <w:shd w:val="clear" w:color="000000" w:fill="007600"/>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82">
    <w:name w:val="xl1182"/>
    <w:basedOn w:val="a1"/>
    <w:rsid w:val="00752372"/>
    <w:pPr>
      <w:pBdr>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83">
    <w:name w:val="xl1183"/>
    <w:basedOn w:val="a1"/>
    <w:rsid w:val="00752372"/>
    <w:pPr>
      <w:shd w:val="clear" w:color="000000" w:fill="007600"/>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84">
    <w:name w:val="xl1184"/>
    <w:basedOn w:val="a1"/>
    <w:rsid w:val="00752372"/>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85">
    <w:name w:val="xl1185"/>
    <w:basedOn w:val="a1"/>
    <w:rsid w:val="00752372"/>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86">
    <w:name w:val="xl1186"/>
    <w:basedOn w:val="a1"/>
    <w:rsid w:val="00752372"/>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7">
    <w:name w:val="xl1187"/>
    <w:basedOn w:val="a1"/>
    <w:rsid w:val="00752372"/>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88">
    <w:name w:val="xl1188"/>
    <w:basedOn w:val="a1"/>
    <w:rsid w:val="00752372"/>
    <w:pPr>
      <w:pBdr>
        <w:top w:val="single" w:sz="4" w:space="0" w:color="FFFFFF"/>
        <w:left w:val="single" w:sz="4" w:space="0" w:color="FFFFFF"/>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9">
    <w:name w:val="xl1189"/>
    <w:basedOn w:val="a1"/>
    <w:rsid w:val="00752372"/>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90">
    <w:name w:val="xl1190"/>
    <w:basedOn w:val="a1"/>
    <w:rsid w:val="00752372"/>
    <w:pPr>
      <w:pBdr>
        <w:top w:val="single" w:sz="4" w:space="0" w:color="007600"/>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1">
    <w:name w:val="xl1191"/>
    <w:basedOn w:val="a1"/>
    <w:rsid w:val="00752372"/>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2">
    <w:name w:val="xl1192"/>
    <w:basedOn w:val="a1"/>
    <w:rsid w:val="00752372"/>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93">
    <w:name w:val="xl1193"/>
    <w:basedOn w:val="a1"/>
    <w:rsid w:val="00752372"/>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94">
    <w:name w:val="xl1194"/>
    <w:basedOn w:val="a1"/>
    <w:rsid w:val="00752372"/>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6"/>
      <w:szCs w:val="16"/>
      <w:lang w:eastAsia="ru-RU"/>
    </w:rPr>
  </w:style>
  <w:style w:type="paragraph" w:customStyle="1" w:styleId="xl1195">
    <w:name w:val="xl1195"/>
    <w:basedOn w:val="a1"/>
    <w:rsid w:val="00752372"/>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96">
    <w:name w:val="xl1196"/>
    <w:basedOn w:val="a1"/>
    <w:rsid w:val="00752372"/>
    <w:pPr>
      <w:pBdr>
        <w:left w:val="single" w:sz="4" w:space="0" w:color="FFFFFF"/>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7">
    <w:name w:val="xl1197"/>
    <w:basedOn w:val="a1"/>
    <w:rsid w:val="00752372"/>
    <w:pPr>
      <w:pBdr>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8">
    <w:name w:val="xl1198"/>
    <w:basedOn w:val="a1"/>
    <w:rsid w:val="00752372"/>
    <w:pPr>
      <w:pBdr>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9">
    <w:name w:val="xl1199"/>
    <w:basedOn w:val="a1"/>
    <w:rsid w:val="00752372"/>
    <w:pPr>
      <w:pBdr>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200">
    <w:name w:val="xl1200"/>
    <w:basedOn w:val="a1"/>
    <w:rsid w:val="00752372"/>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201">
    <w:name w:val="xl1201"/>
    <w:basedOn w:val="a1"/>
    <w:rsid w:val="00752372"/>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color w:val="FF0000"/>
      <w:sz w:val="16"/>
      <w:szCs w:val="16"/>
      <w:lang w:eastAsia="ru-RU"/>
    </w:rPr>
  </w:style>
  <w:style w:type="paragraph" w:customStyle="1" w:styleId="xl1202">
    <w:name w:val="xl1202"/>
    <w:basedOn w:val="a1"/>
    <w:rsid w:val="00752372"/>
    <w:pPr>
      <w:pBdr>
        <w:left w:val="single" w:sz="4" w:space="0" w:color="007600"/>
      </w:pBd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afffffd">
    <w:name w:val="Г.Текст таблицы"/>
    <w:basedOn w:val="a1"/>
    <w:link w:val="afffffe"/>
    <w:uiPriority w:val="99"/>
    <w:qFormat/>
    <w:rsid w:val="00752372"/>
    <w:pPr>
      <w:spacing w:before="0" w:after="0"/>
      <w:jc w:val="left"/>
    </w:pPr>
    <w:rPr>
      <w:rFonts w:ascii="Times New Roman" w:eastAsiaTheme="minorEastAsia" w:hAnsi="Times New Roman" w:cs="Times New Roman"/>
      <w:szCs w:val="24"/>
    </w:rPr>
  </w:style>
  <w:style w:type="character" w:customStyle="1" w:styleId="afffffe">
    <w:name w:val="Г.Текст таблицы Знак"/>
    <w:basedOn w:val="a2"/>
    <w:link w:val="afffffd"/>
    <w:uiPriority w:val="99"/>
    <w:rsid w:val="00752372"/>
    <w:rPr>
      <w:rFonts w:ascii="Times New Roman" w:eastAsiaTheme="minorEastAsia" w:hAnsi="Times New Roman" w:cs="Times New Roman"/>
      <w:szCs w:val="24"/>
    </w:rPr>
  </w:style>
  <w:style w:type="paragraph" w:customStyle="1" w:styleId="affffff">
    <w:name w:val="Г.Циф.Текст в табл."/>
    <w:basedOn w:val="a1"/>
    <w:qFormat/>
    <w:rsid w:val="00752372"/>
    <w:pPr>
      <w:spacing w:before="0" w:after="0"/>
      <w:jc w:val="right"/>
    </w:pPr>
    <w:rPr>
      <w:rFonts w:ascii="Times New Roman" w:eastAsiaTheme="minorEastAsia" w:hAnsi="Times New Roman" w:cs="Times New Roman"/>
      <w:lang w:eastAsia="ru-RU"/>
    </w:rPr>
  </w:style>
  <w:style w:type="paragraph" w:styleId="41">
    <w:name w:val="toc 4"/>
    <w:basedOn w:val="a1"/>
    <w:next w:val="a1"/>
    <w:autoRedefine/>
    <w:uiPriority w:val="39"/>
    <w:unhideWhenUsed/>
    <w:rsid w:val="007E3F2B"/>
    <w:pPr>
      <w:tabs>
        <w:tab w:val="left" w:pos="2410"/>
        <w:tab w:val="right" w:leader="dot" w:pos="9628"/>
      </w:tabs>
      <w:spacing w:before="0" w:after="80"/>
      <w:ind w:left="2268" w:hanging="709"/>
      <w:jc w:val="left"/>
    </w:pPr>
    <w:rPr>
      <w:rFonts w:eastAsiaTheme="minorEastAsia"/>
      <w:noProof/>
      <w:sz w:val="20"/>
      <w:lang w:eastAsia="ru-RU"/>
    </w:rPr>
  </w:style>
  <w:style w:type="paragraph" w:styleId="51">
    <w:name w:val="toc 5"/>
    <w:basedOn w:val="a1"/>
    <w:next w:val="a1"/>
    <w:autoRedefine/>
    <w:uiPriority w:val="39"/>
    <w:unhideWhenUsed/>
    <w:rsid w:val="00752372"/>
    <w:pPr>
      <w:spacing w:before="0" w:after="100" w:line="259" w:lineRule="auto"/>
      <w:ind w:left="880"/>
      <w:jc w:val="left"/>
    </w:pPr>
    <w:rPr>
      <w:rFonts w:asciiTheme="minorHAnsi" w:eastAsiaTheme="minorEastAsia" w:hAnsiTheme="minorHAnsi"/>
      <w:lang w:eastAsia="ru-RU"/>
    </w:rPr>
  </w:style>
  <w:style w:type="character" w:customStyle="1" w:styleId="docaccesstitle1">
    <w:name w:val="docaccess_title1"/>
    <w:basedOn w:val="a2"/>
    <w:rsid w:val="002458D4"/>
    <w:rPr>
      <w:rFonts w:ascii="Times New Roman" w:hAnsi="Times New Roman" w:cs="Times New Roman" w:hint="default"/>
      <w:sz w:val="28"/>
      <w:szCs w:val="28"/>
    </w:rPr>
  </w:style>
  <w:style w:type="character" w:customStyle="1" w:styleId="docaccessactnever">
    <w:name w:val="docaccess_act_never"/>
    <w:basedOn w:val="a2"/>
    <w:rsid w:val="002458D4"/>
  </w:style>
  <w:style w:type="character" w:customStyle="1" w:styleId="docaccessbase">
    <w:name w:val="docaccess_base"/>
    <w:basedOn w:val="a2"/>
    <w:rsid w:val="002458D4"/>
  </w:style>
  <w:style w:type="table" w:customStyle="1" w:styleId="312">
    <w:name w:val="Таблица простая 31"/>
    <w:basedOn w:val="a3"/>
    <w:uiPriority w:val="43"/>
    <w:rsid w:val="00605DD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b">
    <w:name w:val="Сетка таблицы светлая1"/>
    <w:basedOn w:val="a3"/>
    <w:uiPriority w:val="40"/>
    <w:rsid w:val="00605DD6"/>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32">
    <w:name w:val="Таблица-сетка 1 светлая — акцент 32"/>
    <w:basedOn w:val="a3"/>
    <w:uiPriority w:val="46"/>
    <w:rsid w:val="00605DD6"/>
    <w:pPr>
      <w:spacing w:after="0" w:line="240" w:lineRule="auto"/>
    </w:pPr>
    <w:tblPr>
      <w:tblStyleRowBandSize w:val="1"/>
      <w:tblStyleColBandSize w:val="1"/>
      <w:tblInd w:w="0" w:type="dxa"/>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CellMar>
        <w:top w:w="0" w:type="dxa"/>
        <w:left w:w="108" w:type="dxa"/>
        <w:bottom w:w="0" w:type="dxa"/>
        <w:right w:w="108" w:type="dxa"/>
      </w:tblCellMar>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20">
    <w:name w:val="Таблица простая 12"/>
    <w:basedOn w:val="a3"/>
    <w:uiPriority w:val="41"/>
    <w:rsid w:val="00605DD6"/>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1c">
    <w:name w:val="Обычный1"/>
    <w:rsid w:val="007F535D"/>
    <w:pPr>
      <w:widowControl w:val="0"/>
      <w:snapToGrid w:val="0"/>
      <w:spacing w:after="0" w:line="300" w:lineRule="auto"/>
      <w:ind w:firstLine="860"/>
      <w:jc w:val="both"/>
    </w:pPr>
    <w:rPr>
      <w:rFonts w:ascii="Times New Roman" w:eastAsia="Times New Roman" w:hAnsi="Times New Roman" w:cs="Times New Roman"/>
      <w:sz w:val="24"/>
      <w:szCs w:val="20"/>
      <w:lang w:eastAsia="ru-RU"/>
    </w:rPr>
  </w:style>
  <w:style w:type="paragraph" w:customStyle="1" w:styleId="xl70">
    <w:name w:val="xl70"/>
    <w:basedOn w:val="a1"/>
    <w:rsid w:val="002D27C2"/>
    <w:pPr>
      <w:shd w:val="clear" w:color="000000" w:fill="9CA9E4"/>
      <w:spacing w:before="100" w:beforeAutospacing="1" w:after="100" w:afterAutospacing="1"/>
      <w:jc w:val="left"/>
    </w:pPr>
    <w:rPr>
      <w:rFonts w:eastAsia="Times New Roman" w:cs="Arial"/>
      <w:sz w:val="20"/>
      <w:szCs w:val="20"/>
      <w:lang w:eastAsia="ru-RU"/>
    </w:rPr>
  </w:style>
  <w:style w:type="paragraph" w:customStyle="1" w:styleId="xl71">
    <w:name w:val="xl71"/>
    <w:basedOn w:val="a1"/>
    <w:rsid w:val="002D27C2"/>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2">
    <w:name w:val="xl72"/>
    <w:basedOn w:val="a1"/>
    <w:rsid w:val="002D27C2"/>
    <w:pPr>
      <w:spacing w:before="100" w:beforeAutospacing="1" w:after="100" w:afterAutospacing="1"/>
      <w:jc w:val="left"/>
    </w:pPr>
    <w:rPr>
      <w:rFonts w:eastAsia="Times New Roman" w:cs="Arial"/>
      <w:sz w:val="20"/>
      <w:szCs w:val="20"/>
      <w:lang w:eastAsia="ru-RU"/>
    </w:rPr>
  </w:style>
  <w:style w:type="paragraph" w:customStyle="1" w:styleId="xl73">
    <w:name w:val="xl73"/>
    <w:basedOn w:val="a1"/>
    <w:rsid w:val="002D27C2"/>
    <w:pPr>
      <w:pBdr>
        <w:top w:val="single" w:sz="4" w:space="0" w:color="CDD3F1"/>
        <w:left w:val="single" w:sz="4" w:space="0" w:color="CDD3F1"/>
        <w:bottom w:val="single" w:sz="4" w:space="0" w:color="CDD3F1"/>
        <w:right w:val="single" w:sz="4" w:space="0" w:color="CDD3F1"/>
      </w:pBdr>
      <w:spacing w:before="100" w:beforeAutospacing="1" w:after="100" w:afterAutospacing="1"/>
      <w:jc w:val="left"/>
    </w:pPr>
    <w:rPr>
      <w:rFonts w:eastAsia="Times New Roman" w:cs="Arial"/>
      <w:sz w:val="20"/>
      <w:szCs w:val="20"/>
      <w:lang w:eastAsia="ru-RU"/>
    </w:rPr>
  </w:style>
  <w:style w:type="paragraph" w:customStyle="1" w:styleId="xl74">
    <w:name w:val="xl74"/>
    <w:basedOn w:val="a1"/>
    <w:rsid w:val="002D27C2"/>
    <w:pPr>
      <w:spacing w:before="100" w:beforeAutospacing="1" w:after="100" w:afterAutospacing="1"/>
      <w:jc w:val="left"/>
      <w:textAlignment w:val="center"/>
    </w:pPr>
    <w:rPr>
      <w:rFonts w:eastAsia="Times New Roman" w:cs="Arial"/>
      <w:sz w:val="20"/>
      <w:szCs w:val="20"/>
      <w:lang w:eastAsia="ru-RU"/>
    </w:rPr>
  </w:style>
  <w:style w:type="paragraph" w:customStyle="1" w:styleId="xl75">
    <w:name w:val="xl75"/>
    <w:basedOn w:val="a1"/>
    <w:rsid w:val="002D27C2"/>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76">
    <w:name w:val="xl76"/>
    <w:basedOn w:val="a1"/>
    <w:rsid w:val="002D27C2"/>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7">
    <w:name w:val="xl77"/>
    <w:basedOn w:val="a1"/>
    <w:rsid w:val="002D27C2"/>
    <w:pPr>
      <w:pBdr>
        <w:top w:val="single" w:sz="4" w:space="0" w:color="CDD3F1"/>
        <w:left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8">
    <w:name w:val="xl78"/>
    <w:basedOn w:val="a1"/>
    <w:rsid w:val="002D27C2"/>
    <w:pPr>
      <w:pBdr>
        <w:top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9">
    <w:name w:val="xl79"/>
    <w:basedOn w:val="a1"/>
    <w:rsid w:val="002D27C2"/>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0">
    <w:name w:val="xl80"/>
    <w:basedOn w:val="a1"/>
    <w:rsid w:val="002D27C2"/>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81">
    <w:name w:val="xl81"/>
    <w:basedOn w:val="a1"/>
    <w:rsid w:val="002D27C2"/>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2">
    <w:name w:val="xl82"/>
    <w:basedOn w:val="a1"/>
    <w:rsid w:val="002D27C2"/>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111">
    <w:name w:val="Заголовок 11"/>
    <w:basedOn w:val="a1"/>
    <w:next w:val="a1"/>
    <w:uiPriority w:val="9"/>
    <w:qFormat/>
    <w:rsid w:val="00A938E5"/>
    <w:pPr>
      <w:keepNext/>
      <w:keepLines/>
      <w:pageBreakBefore/>
      <w:spacing w:before="240"/>
      <w:ind w:left="851" w:hanging="851"/>
      <w:jc w:val="left"/>
      <w:outlineLvl w:val="0"/>
    </w:pPr>
    <w:rPr>
      <w:rFonts w:eastAsia="Times New Roman" w:cs="Times New Roman"/>
      <w:b/>
      <w:caps/>
      <w:color w:val="2A3F9D"/>
      <w:sz w:val="28"/>
      <w:szCs w:val="32"/>
    </w:rPr>
  </w:style>
  <w:style w:type="paragraph" w:customStyle="1" w:styleId="211">
    <w:name w:val="Заголовок 21"/>
    <w:basedOn w:val="a1"/>
    <w:next w:val="a1"/>
    <w:uiPriority w:val="9"/>
    <w:unhideWhenUsed/>
    <w:qFormat/>
    <w:rsid w:val="00A938E5"/>
    <w:pPr>
      <w:keepNext/>
      <w:keepLines/>
      <w:spacing w:before="240"/>
      <w:ind w:left="851" w:hanging="851"/>
      <w:jc w:val="left"/>
      <w:outlineLvl w:val="1"/>
    </w:pPr>
    <w:rPr>
      <w:rFonts w:eastAsia="Times New Roman" w:cs="Times New Roman"/>
      <w:b/>
      <w:color w:val="2A3F9D"/>
      <w:sz w:val="28"/>
      <w:szCs w:val="26"/>
    </w:rPr>
  </w:style>
  <w:style w:type="paragraph" w:customStyle="1" w:styleId="313">
    <w:name w:val="Заголовок 31"/>
    <w:basedOn w:val="a1"/>
    <w:next w:val="a1"/>
    <w:uiPriority w:val="9"/>
    <w:unhideWhenUsed/>
    <w:qFormat/>
    <w:rsid w:val="00A938E5"/>
    <w:pPr>
      <w:keepNext/>
      <w:keepLines/>
      <w:spacing w:before="240"/>
      <w:ind w:left="851" w:hanging="851"/>
      <w:jc w:val="left"/>
      <w:outlineLvl w:val="2"/>
    </w:pPr>
    <w:rPr>
      <w:rFonts w:eastAsia="Times New Roman" w:cs="Times New Roman"/>
      <w:b/>
      <w:color w:val="2A3F9D"/>
      <w:sz w:val="24"/>
      <w:szCs w:val="24"/>
    </w:rPr>
  </w:style>
  <w:style w:type="paragraph" w:customStyle="1" w:styleId="410">
    <w:name w:val="Заголовок 41"/>
    <w:basedOn w:val="a1"/>
    <w:next w:val="a1"/>
    <w:unhideWhenUsed/>
    <w:rsid w:val="00A938E5"/>
    <w:pPr>
      <w:keepNext/>
      <w:keepLines/>
      <w:spacing w:before="240"/>
      <w:ind w:left="1432" w:hanging="864"/>
      <w:jc w:val="left"/>
      <w:outlineLvl w:val="3"/>
    </w:pPr>
    <w:rPr>
      <w:rFonts w:eastAsia="Times New Roman" w:cs="Times New Roman"/>
      <w:b/>
      <w:iCs/>
      <w:color w:val="2A3F9D"/>
    </w:rPr>
  </w:style>
  <w:style w:type="paragraph" w:customStyle="1" w:styleId="510">
    <w:name w:val="Заголовок 51"/>
    <w:basedOn w:val="a1"/>
    <w:next w:val="a1"/>
    <w:unhideWhenUsed/>
    <w:rsid w:val="00A938E5"/>
    <w:pPr>
      <w:keepNext/>
      <w:keepLines/>
      <w:spacing w:before="240"/>
      <w:jc w:val="left"/>
      <w:outlineLvl w:val="4"/>
    </w:pPr>
    <w:rPr>
      <w:rFonts w:eastAsia="Times New Roman" w:cs="Times New Roman"/>
      <w:b/>
      <w:color w:val="2A3F9D"/>
    </w:rPr>
  </w:style>
  <w:style w:type="paragraph" w:customStyle="1" w:styleId="610">
    <w:name w:val="Заголовок 61"/>
    <w:basedOn w:val="a1"/>
    <w:next w:val="a1"/>
    <w:uiPriority w:val="9"/>
    <w:unhideWhenUsed/>
    <w:qFormat/>
    <w:rsid w:val="00A938E5"/>
    <w:pPr>
      <w:keepNext/>
      <w:keepLines/>
      <w:spacing w:before="40"/>
      <w:ind w:left="1152" w:hanging="1152"/>
      <w:outlineLvl w:val="5"/>
    </w:pPr>
    <w:rPr>
      <w:rFonts w:ascii="Calibri Light" w:eastAsia="Times New Roman" w:hAnsi="Calibri Light" w:cs="Times New Roman"/>
      <w:color w:val="6A0048"/>
    </w:rPr>
  </w:style>
  <w:style w:type="paragraph" w:customStyle="1" w:styleId="711">
    <w:name w:val="Заголовок 71"/>
    <w:basedOn w:val="a1"/>
    <w:next w:val="a1"/>
    <w:unhideWhenUsed/>
    <w:qFormat/>
    <w:rsid w:val="00A938E5"/>
    <w:pPr>
      <w:keepNext/>
      <w:keepLines/>
      <w:spacing w:before="40"/>
      <w:ind w:left="1296" w:hanging="1296"/>
      <w:outlineLvl w:val="6"/>
    </w:pPr>
    <w:rPr>
      <w:rFonts w:ascii="Calibri Light" w:eastAsia="Times New Roman" w:hAnsi="Calibri Light" w:cs="Times New Roman"/>
      <w:i/>
      <w:iCs/>
      <w:color w:val="6A0048"/>
    </w:rPr>
  </w:style>
  <w:style w:type="paragraph" w:customStyle="1" w:styleId="811">
    <w:name w:val="Заголовок 81"/>
    <w:basedOn w:val="a1"/>
    <w:next w:val="a1"/>
    <w:unhideWhenUsed/>
    <w:qFormat/>
    <w:rsid w:val="00A938E5"/>
    <w:pPr>
      <w:keepNext/>
      <w:keepLines/>
      <w:spacing w:before="40"/>
      <w:ind w:left="1440" w:hanging="1440"/>
      <w:outlineLvl w:val="7"/>
    </w:pPr>
    <w:rPr>
      <w:rFonts w:ascii="Calibri Light" w:eastAsia="Times New Roman" w:hAnsi="Calibri Light" w:cs="Times New Roman"/>
      <w:color w:val="272727"/>
      <w:sz w:val="21"/>
      <w:szCs w:val="21"/>
    </w:rPr>
  </w:style>
  <w:style w:type="paragraph" w:customStyle="1" w:styleId="911">
    <w:name w:val="Заголовок 91"/>
    <w:basedOn w:val="a1"/>
    <w:next w:val="a1"/>
    <w:unhideWhenUsed/>
    <w:qFormat/>
    <w:rsid w:val="00A938E5"/>
    <w:pPr>
      <w:keepNext/>
      <w:keepLines/>
      <w:spacing w:before="40"/>
      <w:ind w:left="1584" w:hanging="1584"/>
      <w:outlineLvl w:val="8"/>
    </w:pPr>
    <w:rPr>
      <w:rFonts w:ascii="Calibri Light" w:eastAsia="Times New Roman" w:hAnsi="Calibri Light" w:cs="Times New Roman"/>
      <w:i/>
      <w:iCs/>
      <w:color w:val="272727"/>
      <w:sz w:val="21"/>
      <w:szCs w:val="21"/>
    </w:rPr>
  </w:style>
  <w:style w:type="numbering" w:customStyle="1" w:styleId="1d">
    <w:name w:val="Нет списка1"/>
    <w:next w:val="a4"/>
    <w:uiPriority w:val="99"/>
    <w:semiHidden/>
    <w:unhideWhenUsed/>
    <w:rsid w:val="00A938E5"/>
  </w:style>
  <w:style w:type="paragraph" w:customStyle="1" w:styleId="1e">
    <w:name w:val="Верхний колонтитул1"/>
    <w:basedOn w:val="a1"/>
    <w:next w:val="ad"/>
    <w:uiPriority w:val="99"/>
    <w:unhideWhenUsed/>
    <w:rsid w:val="00A938E5"/>
    <w:pPr>
      <w:tabs>
        <w:tab w:val="center" w:pos="4677"/>
        <w:tab w:val="right" w:pos="9355"/>
      </w:tabs>
      <w:spacing w:before="0" w:after="0"/>
    </w:pPr>
    <w:rPr>
      <w:color w:val="808080"/>
      <w:sz w:val="18"/>
    </w:rPr>
  </w:style>
  <w:style w:type="paragraph" w:customStyle="1" w:styleId="1f">
    <w:name w:val="Заголовок1"/>
    <w:basedOn w:val="a1"/>
    <w:next w:val="a1"/>
    <w:uiPriority w:val="10"/>
    <w:qFormat/>
    <w:rsid w:val="00A938E5"/>
    <w:pPr>
      <w:pBdr>
        <w:bottom w:val="single" w:sz="8" w:space="4" w:color="D60093"/>
      </w:pBdr>
      <w:spacing w:after="300"/>
      <w:contextualSpacing/>
    </w:pPr>
    <w:rPr>
      <w:rFonts w:ascii="Calibri Light" w:eastAsia="Times New Roman" w:hAnsi="Calibri Light" w:cs="Times New Roman"/>
      <w:color w:val="1F2F75"/>
      <w:spacing w:val="5"/>
      <w:kern w:val="28"/>
      <w:sz w:val="52"/>
      <w:szCs w:val="52"/>
      <w:lang w:val="en-US" w:eastAsia="ja-JP"/>
    </w:rPr>
  </w:style>
  <w:style w:type="paragraph" w:customStyle="1" w:styleId="1f0">
    <w:name w:val="Схема документа1"/>
    <w:basedOn w:val="a1"/>
    <w:next w:val="affe"/>
    <w:uiPriority w:val="99"/>
    <w:semiHidden/>
    <w:unhideWhenUsed/>
    <w:rsid w:val="00A938E5"/>
    <w:rPr>
      <w:rFonts w:ascii="Tahoma" w:eastAsia="Times New Roman" w:hAnsi="Tahoma" w:cs="Tahoma"/>
      <w:sz w:val="16"/>
      <w:szCs w:val="16"/>
      <w:lang w:val="en-US" w:eastAsia="ja-JP"/>
    </w:rPr>
  </w:style>
  <w:style w:type="paragraph" w:customStyle="1" w:styleId="Web11">
    <w:name w:val="Обычный (Web)11"/>
    <w:basedOn w:val="a1"/>
    <w:next w:val="afff2"/>
    <w:uiPriority w:val="99"/>
    <w:qFormat/>
    <w:rsid w:val="00A938E5"/>
    <w:pPr>
      <w:spacing w:before="100" w:beforeAutospacing="1" w:after="100" w:afterAutospacing="1"/>
    </w:pPr>
    <w:rPr>
      <w:rFonts w:eastAsia="Times New Roman" w:cs="Times New Roman"/>
      <w:lang w:val="en-US" w:eastAsia="ja-JP"/>
    </w:rPr>
  </w:style>
  <w:style w:type="table" w:customStyle="1" w:styleId="-310">
    <w:name w:val="Светлая заливка - Акцент 31"/>
    <w:basedOn w:val="a3"/>
    <w:next w:val="-3"/>
    <w:uiPriority w:val="60"/>
    <w:rsid w:val="00A938E5"/>
    <w:pPr>
      <w:spacing w:after="0" w:line="240" w:lineRule="auto"/>
    </w:pPr>
    <w:rPr>
      <w:rFonts w:ascii="Times New Roman" w:eastAsia="Times New Roman" w:hAnsi="Times New Roman" w:cs="Times New Roman"/>
      <w:color w:val="00833B"/>
      <w:sz w:val="20"/>
      <w:szCs w:val="20"/>
      <w:lang w:eastAsia="ru-RU"/>
    </w:rPr>
    <w:tblPr>
      <w:tblStyleRowBandSize w:val="1"/>
      <w:tblStyleColBandSize w:val="1"/>
      <w:tblInd w:w="0" w:type="dxa"/>
      <w:tblBorders>
        <w:top w:val="single" w:sz="8" w:space="0" w:color="00B050"/>
        <w:bottom w:val="single" w:sz="8" w:space="0" w:color="00B05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la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cPr>
    </w:tblStylePr>
    <w:tblStylePr w:type="band1Horz">
      <w:tblPr/>
      <w:tcPr>
        <w:tcBorders>
          <w:left w:val="nil"/>
          <w:right w:val="nil"/>
          <w:insideH w:val="nil"/>
          <w:insideV w:val="nil"/>
        </w:tcBorders>
        <w:shd w:val="clear" w:color="auto" w:fill="ACFFD1"/>
      </w:tcPr>
    </w:tblStylePr>
  </w:style>
  <w:style w:type="table" w:customStyle="1" w:styleId="-311">
    <w:name w:val="Светлый список - Акцент 31"/>
    <w:basedOn w:val="a3"/>
    <w:next w:val="-30"/>
    <w:uiPriority w:val="61"/>
    <w:rsid w:val="00A938E5"/>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B050"/>
        <w:left w:val="single" w:sz="8" w:space="0" w:color="00B050"/>
        <w:bottom w:val="single" w:sz="8" w:space="0" w:color="00B050"/>
        <w:right w:val="single" w:sz="8" w:space="0" w:color="00B05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B050"/>
      </w:tcPr>
    </w:tblStylePr>
    <w:tblStylePr w:type="lastRow">
      <w:pPr>
        <w:spacing w:before="0" w:after="0" w:line="240" w:lineRule="auto"/>
      </w:pPr>
      <w:rPr>
        <w:b/>
        <w:bCs/>
      </w:rPr>
      <w:tblPr/>
      <w:tcPr>
        <w:tcBorders>
          <w:top w:val="double" w:sz="6" w:space="0" w:color="00B050"/>
          <w:left w:val="single" w:sz="8" w:space="0" w:color="00B050"/>
          <w:bottom w:val="single" w:sz="8" w:space="0" w:color="00B050"/>
          <w:right w:val="single" w:sz="8" w:space="0" w:color="00B050"/>
        </w:tcBorders>
      </w:tcPr>
    </w:tblStylePr>
    <w:tblStylePr w:type="firstCol">
      <w:rPr>
        <w:b/>
        <w:bCs/>
      </w:rPr>
    </w:tblStylePr>
    <w:tblStylePr w:type="lastCol">
      <w:rPr>
        <w:b/>
        <w:bCs/>
      </w:rPr>
    </w:tblStylePr>
    <w:tblStylePr w:type="band1Vert">
      <w:tblPr/>
      <w:tcPr>
        <w:tcBorders>
          <w:top w:val="single" w:sz="8" w:space="0" w:color="00B050"/>
          <w:left w:val="single" w:sz="8" w:space="0" w:color="00B050"/>
          <w:bottom w:val="single" w:sz="8" w:space="0" w:color="00B050"/>
          <w:right w:val="single" w:sz="8" w:space="0" w:color="00B050"/>
        </w:tcBorders>
      </w:tcPr>
    </w:tblStylePr>
    <w:tblStylePr w:type="band1Horz">
      <w:tblPr/>
      <w:tcPr>
        <w:tcBorders>
          <w:top w:val="single" w:sz="8" w:space="0" w:color="00B050"/>
          <w:left w:val="single" w:sz="8" w:space="0" w:color="00B050"/>
          <w:bottom w:val="single" w:sz="8" w:space="0" w:color="00B050"/>
          <w:right w:val="single" w:sz="8" w:space="0" w:color="00B050"/>
        </w:tcBorders>
      </w:tcPr>
    </w:tblStylePr>
  </w:style>
  <w:style w:type="paragraph" w:customStyle="1" w:styleId="611">
    <w:name w:val="Оглавление 61"/>
    <w:basedOn w:val="a1"/>
    <w:next w:val="a1"/>
    <w:autoRedefine/>
    <w:uiPriority w:val="39"/>
    <w:unhideWhenUsed/>
    <w:rsid w:val="00A938E5"/>
    <w:pPr>
      <w:suppressAutoHyphens/>
      <w:ind w:left="1200"/>
    </w:pPr>
    <w:rPr>
      <w:rFonts w:ascii="Calibri" w:eastAsia="Times New Roman" w:hAnsi="Calibri" w:cs="Times New Roman"/>
      <w:sz w:val="18"/>
      <w:szCs w:val="18"/>
      <w:lang w:val="en-US" w:eastAsia="ar-SA"/>
    </w:rPr>
  </w:style>
  <w:style w:type="paragraph" w:customStyle="1" w:styleId="712">
    <w:name w:val="Оглавление 71"/>
    <w:basedOn w:val="a1"/>
    <w:next w:val="a1"/>
    <w:autoRedefine/>
    <w:uiPriority w:val="39"/>
    <w:unhideWhenUsed/>
    <w:rsid w:val="00A938E5"/>
    <w:pPr>
      <w:suppressAutoHyphens/>
      <w:ind w:left="1440"/>
    </w:pPr>
    <w:rPr>
      <w:rFonts w:ascii="Calibri" w:eastAsia="Times New Roman" w:hAnsi="Calibri" w:cs="Times New Roman"/>
      <w:sz w:val="18"/>
      <w:szCs w:val="18"/>
      <w:lang w:val="en-US" w:eastAsia="ar-SA"/>
    </w:rPr>
  </w:style>
  <w:style w:type="paragraph" w:customStyle="1" w:styleId="812">
    <w:name w:val="Оглавление 81"/>
    <w:basedOn w:val="a1"/>
    <w:next w:val="a1"/>
    <w:autoRedefine/>
    <w:uiPriority w:val="39"/>
    <w:unhideWhenUsed/>
    <w:rsid w:val="00A938E5"/>
    <w:pPr>
      <w:suppressAutoHyphens/>
      <w:ind w:left="1680"/>
    </w:pPr>
    <w:rPr>
      <w:rFonts w:ascii="Calibri" w:eastAsia="Times New Roman" w:hAnsi="Calibri" w:cs="Times New Roman"/>
      <w:sz w:val="18"/>
      <w:szCs w:val="18"/>
      <w:lang w:val="en-US" w:eastAsia="ar-SA"/>
    </w:rPr>
  </w:style>
  <w:style w:type="paragraph" w:customStyle="1" w:styleId="912">
    <w:name w:val="Оглавление 91"/>
    <w:basedOn w:val="a1"/>
    <w:next w:val="a1"/>
    <w:autoRedefine/>
    <w:uiPriority w:val="39"/>
    <w:unhideWhenUsed/>
    <w:rsid w:val="00A938E5"/>
    <w:pPr>
      <w:suppressAutoHyphens/>
      <w:ind w:left="1920"/>
    </w:pPr>
    <w:rPr>
      <w:rFonts w:ascii="Calibri" w:eastAsia="Times New Roman" w:hAnsi="Calibri" w:cs="Times New Roman"/>
      <w:sz w:val="18"/>
      <w:szCs w:val="18"/>
      <w:lang w:val="en-US" w:eastAsia="ar-SA"/>
    </w:rPr>
  </w:style>
  <w:style w:type="table" w:customStyle="1" w:styleId="-11">
    <w:name w:val="Светлый список - Акцент 11"/>
    <w:basedOn w:val="a3"/>
    <w:next w:val="-1"/>
    <w:uiPriority w:val="61"/>
    <w:rsid w:val="00A938E5"/>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D60093"/>
        <w:left w:val="single" w:sz="8" w:space="0" w:color="D60093"/>
        <w:bottom w:val="single" w:sz="8" w:space="0" w:color="D60093"/>
        <w:right w:val="single" w:sz="8" w:space="0" w:color="D60093"/>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60093"/>
      </w:tcPr>
    </w:tblStylePr>
    <w:tblStylePr w:type="lastRow">
      <w:pPr>
        <w:spacing w:before="0" w:after="0" w:line="240" w:lineRule="auto"/>
      </w:pPr>
      <w:rPr>
        <w:b/>
        <w:bCs/>
      </w:rPr>
      <w:tblPr/>
      <w:tcPr>
        <w:tcBorders>
          <w:top w:val="double" w:sz="6" w:space="0" w:color="D60093"/>
          <w:left w:val="single" w:sz="8" w:space="0" w:color="D60093"/>
          <w:bottom w:val="single" w:sz="8" w:space="0" w:color="D60093"/>
          <w:right w:val="single" w:sz="8" w:space="0" w:color="D60093"/>
        </w:tcBorders>
      </w:tcPr>
    </w:tblStylePr>
    <w:tblStylePr w:type="firstCol">
      <w:rPr>
        <w:b/>
        <w:bCs/>
      </w:rPr>
    </w:tblStylePr>
    <w:tblStylePr w:type="lastCol">
      <w:rPr>
        <w:b/>
        <w:bCs/>
      </w:rPr>
    </w:tblStylePr>
    <w:tblStylePr w:type="band1Vert">
      <w:tblPr/>
      <w:tcPr>
        <w:tcBorders>
          <w:top w:val="single" w:sz="8" w:space="0" w:color="D60093"/>
          <w:left w:val="single" w:sz="8" w:space="0" w:color="D60093"/>
          <w:bottom w:val="single" w:sz="8" w:space="0" w:color="D60093"/>
          <w:right w:val="single" w:sz="8" w:space="0" w:color="D60093"/>
        </w:tcBorders>
      </w:tcPr>
    </w:tblStylePr>
    <w:tblStylePr w:type="band1Horz">
      <w:tblPr/>
      <w:tcPr>
        <w:tcBorders>
          <w:top w:val="single" w:sz="8" w:space="0" w:color="D60093"/>
          <w:left w:val="single" w:sz="8" w:space="0" w:color="D60093"/>
          <w:bottom w:val="single" w:sz="8" w:space="0" w:color="D60093"/>
          <w:right w:val="single" w:sz="8" w:space="0" w:color="D60093"/>
        </w:tcBorders>
      </w:tcPr>
    </w:tblStylePr>
  </w:style>
  <w:style w:type="table" w:customStyle="1" w:styleId="1f1">
    <w:name w:val="Светлая заливка1"/>
    <w:basedOn w:val="a3"/>
    <w:next w:val="affff"/>
    <w:uiPriority w:val="60"/>
    <w:rsid w:val="00A938E5"/>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0">
    <w:name w:val="Светлая заливка - Акцент 11"/>
    <w:basedOn w:val="a3"/>
    <w:next w:val="-10"/>
    <w:uiPriority w:val="60"/>
    <w:rsid w:val="00A938E5"/>
    <w:pPr>
      <w:spacing w:after="0" w:line="240" w:lineRule="auto"/>
    </w:pPr>
    <w:rPr>
      <w:rFonts w:ascii="Times New Roman" w:eastAsia="Times New Roman" w:hAnsi="Times New Roman" w:cs="Times New Roman"/>
      <w:color w:val="A0006D"/>
      <w:sz w:val="20"/>
      <w:szCs w:val="20"/>
      <w:lang w:eastAsia="ru-RU"/>
    </w:rPr>
    <w:tblPr>
      <w:tblStyleRowBandSize w:val="1"/>
      <w:tblStyleColBandSize w:val="1"/>
      <w:tblInd w:w="0" w:type="dxa"/>
      <w:tblBorders>
        <w:top w:val="single" w:sz="8" w:space="0" w:color="D60093"/>
        <w:bottom w:val="single" w:sz="8" w:space="0" w:color="D6009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la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5E7"/>
      </w:tcPr>
    </w:tblStylePr>
    <w:tblStylePr w:type="band1Horz">
      <w:tblPr/>
      <w:tcPr>
        <w:tcBorders>
          <w:left w:val="nil"/>
          <w:right w:val="nil"/>
          <w:insideH w:val="nil"/>
          <w:insideV w:val="nil"/>
        </w:tcBorders>
        <w:shd w:val="clear" w:color="auto" w:fill="FFB5E7"/>
      </w:tcPr>
    </w:tblStylePr>
  </w:style>
  <w:style w:type="paragraph" w:customStyle="1" w:styleId="1f2">
    <w:name w:val="Заголовок оглавления1"/>
    <w:basedOn w:val="1"/>
    <w:next w:val="a1"/>
    <w:uiPriority w:val="39"/>
    <w:unhideWhenUsed/>
    <w:qFormat/>
    <w:rsid w:val="00A938E5"/>
    <w:pPr>
      <w:pageBreakBefore w:val="0"/>
      <w:numPr>
        <w:numId w:val="0"/>
      </w:numPr>
      <w:spacing w:after="0" w:line="259" w:lineRule="auto"/>
    </w:pPr>
    <w:rPr>
      <w:rFonts w:eastAsia="Times New Roman" w:cs="Times New Roman"/>
      <w:color w:val="2A3F9D"/>
    </w:rPr>
  </w:style>
  <w:style w:type="paragraph" w:customStyle="1" w:styleId="411">
    <w:name w:val="Оглавление 41"/>
    <w:basedOn w:val="a1"/>
    <w:next w:val="a1"/>
    <w:autoRedefine/>
    <w:uiPriority w:val="39"/>
    <w:unhideWhenUsed/>
    <w:rsid w:val="00A938E5"/>
    <w:pPr>
      <w:spacing w:before="0" w:after="100" w:line="259" w:lineRule="auto"/>
      <w:ind w:left="660"/>
      <w:jc w:val="left"/>
    </w:pPr>
    <w:rPr>
      <w:rFonts w:asciiTheme="minorHAnsi" w:eastAsia="Times New Roman" w:hAnsiTheme="minorHAnsi"/>
      <w:lang w:eastAsia="ru-RU"/>
    </w:rPr>
  </w:style>
  <w:style w:type="paragraph" w:customStyle="1" w:styleId="511">
    <w:name w:val="Оглавление 51"/>
    <w:basedOn w:val="a1"/>
    <w:next w:val="a1"/>
    <w:autoRedefine/>
    <w:uiPriority w:val="39"/>
    <w:unhideWhenUsed/>
    <w:rsid w:val="00A938E5"/>
    <w:pPr>
      <w:spacing w:before="0" w:after="100" w:line="259" w:lineRule="auto"/>
      <w:ind w:left="880"/>
      <w:jc w:val="left"/>
    </w:pPr>
    <w:rPr>
      <w:rFonts w:asciiTheme="minorHAnsi" w:eastAsia="Times New Roman" w:hAnsiTheme="minorHAnsi"/>
      <w:lang w:eastAsia="ru-RU"/>
    </w:rPr>
  </w:style>
  <w:style w:type="paragraph" w:customStyle="1" w:styleId="1f3">
    <w:name w:val="Абзац списка1"/>
    <w:basedOn w:val="a1"/>
    <w:rsid w:val="00A938E5"/>
    <w:pPr>
      <w:suppressAutoHyphens/>
      <w:spacing w:before="0" w:after="0"/>
      <w:ind w:left="720"/>
      <w:contextualSpacing/>
      <w:jc w:val="left"/>
    </w:pPr>
    <w:rPr>
      <w:rFonts w:ascii="Times New Roman" w:eastAsia="Calibri" w:hAnsi="Times New Roman" w:cs="Times New Roman"/>
      <w:kern w:val="1"/>
      <w:sz w:val="24"/>
      <w:szCs w:val="24"/>
      <w:lang w:eastAsia="ru-RU"/>
    </w:rPr>
  </w:style>
  <w:style w:type="table" w:customStyle="1" w:styleId="-421">
    <w:name w:val="Таблица-сетка 4 — акцент 21"/>
    <w:basedOn w:val="a3"/>
    <w:next w:val="GridTable4-Accent21"/>
    <w:uiPriority w:val="49"/>
    <w:rsid w:val="00A938E5"/>
    <w:pPr>
      <w:spacing w:after="0" w:line="240" w:lineRule="auto"/>
    </w:pPr>
    <w:tblPr>
      <w:tblStyleRowBandSize w:val="1"/>
      <w:tblStyleColBandSize w:val="1"/>
      <w:tblInd w:w="0" w:type="dxa"/>
      <w:tblBorders>
        <w:top w:val="single" w:sz="4" w:space="0" w:color="A6B1E7"/>
        <w:left w:val="single" w:sz="4" w:space="0" w:color="A6B1E7"/>
        <w:bottom w:val="single" w:sz="4" w:space="0" w:color="A6B1E7"/>
        <w:right w:val="single" w:sz="4" w:space="0" w:color="A6B1E7"/>
        <w:insideH w:val="single" w:sz="4" w:space="0" w:color="A6B1E7"/>
        <w:insideV w:val="single" w:sz="4" w:space="0" w:color="A6B1E7"/>
      </w:tblBorders>
      <w:tblCellMar>
        <w:top w:w="0" w:type="dxa"/>
        <w:left w:w="108" w:type="dxa"/>
        <w:bottom w:w="0" w:type="dxa"/>
        <w:right w:w="108" w:type="dxa"/>
      </w:tblCellMar>
    </w:tblPr>
    <w:tblStylePr w:type="firstRow">
      <w:rPr>
        <w:b/>
        <w:bCs/>
        <w:color w:val="FFFFFF"/>
      </w:rPr>
      <w:tblPr/>
      <w:tcPr>
        <w:tcBorders>
          <w:top w:val="single" w:sz="4" w:space="0" w:color="6B7FD7"/>
          <w:left w:val="single" w:sz="4" w:space="0" w:color="6B7FD7"/>
          <w:bottom w:val="single" w:sz="4" w:space="0" w:color="6B7FD7"/>
          <w:right w:val="single" w:sz="4" w:space="0" w:color="6B7FD7"/>
          <w:insideH w:val="nil"/>
          <w:insideV w:val="nil"/>
        </w:tcBorders>
        <w:shd w:val="clear" w:color="auto" w:fill="6B7FD7"/>
      </w:tcPr>
    </w:tblStylePr>
    <w:tblStylePr w:type="lastRow">
      <w:rPr>
        <w:b/>
        <w:bCs/>
      </w:rPr>
      <w:tblPr/>
      <w:tcPr>
        <w:tcBorders>
          <w:top w:val="double" w:sz="4" w:space="0" w:color="6B7FD7"/>
        </w:tcBorders>
      </w:tcPr>
    </w:tblStylePr>
    <w:tblStylePr w:type="firstCol">
      <w:rPr>
        <w:b/>
        <w:bCs/>
      </w:rPr>
    </w:tblStylePr>
    <w:tblStylePr w:type="lastCol">
      <w:rPr>
        <w:b/>
        <w:bCs/>
      </w:rPr>
    </w:tblStylePr>
    <w:tblStylePr w:type="band1Vert">
      <w:tblPr/>
      <w:tcPr>
        <w:shd w:val="clear" w:color="auto" w:fill="E1E5F7"/>
      </w:tcPr>
    </w:tblStylePr>
    <w:tblStylePr w:type="band1Horz">
      <w:tblPr/>
      <w:tcPr>
        <w:shd w:val="clear" w:color="auto" w:fill="E1E5F7"/>
      </w:tcPr>
    </w:tblStylePr>
  </w:style>
  <w:style w:type="character" w:customStyle="1" w:styleId="112">
    <w:name w:val="Заголовок 1 Знак1"/>
    <w:basedOn w:val="a2"/>
    <w:uiPriority w:val="9"/>
    <w:rsid w:val="00A938E5"/>
    <w:rPr>
      <w:rFonts w:asciiTheme="majorHAnsi" w:eastAsiaTheme="majorEastAsia" w:hAnsiTheme="majorHAnsi" w:cstheme="majorBidi"/>
      <w:color w:val="DDAA00" w:themeColor="accent1" w:themeShade="BF"/>
      <w:sz w:val="32"/>
      <w:szCs w:val="32"/>
    </w:rPr>
  </w:style>
  <w:style w:type="character" w:customStyle="1" w:styleId="212">
    <w:name w:val="Заголовок 2 Знак1"/>
    <w:basedOn w:val="a2"/>
    <w:uiPriority w:val="9"/>
    <w:semiHidden/>
    <w:rsid w:val="00A938E5"/>
    <w:rPr>
      <w:rFonts w:asciiTheme="majorHAnsi" w:eastAsiaTheme="majorEastAsia" w:hAnsiTheme="majorHAnsi" w:cstheme="majorBidi"/>
      <w:color w:val="DDAA00" w:themeColor="accent1" w:themeShade="BF"/>
      <w:sz w:val="26"/>
      <w:szCs w:val="26"/>
    </w:rPr>
  </w:style>
  <w:style w:type="character" w:customStyle="1" w:styleId="314">
    <w:name w:val="Заголовок 3 Знак1"/>
    <w:basedOn w:val="a2"/>
    <w:uiPriority w:val="9"/>
    <w:semiHidden/>
    <w:rsid w:val="00A938E5"/>
    <w:rPr>
      <w:rFonts w:asciiTheme="majorHAnsi" w:eastAsiaTheme="majorEastAsia" w:hAnsiTheme="majorHAnsi" w:cstheme="majorBidi"/>
      <w:color w:val="937100" w:themeColor="accent1" w:themeShade="7F"/>
      <w:sz w:val="24"/>
      <w:szCs w:val="24"/>
    </w:rPr>
  </w:style>
  <w:style w:type="character" w:customStyle="1" w:styleId="412">
    <w:name w:val="Заголовок 4 Знак1"/>
    <w:basedOn w:val="a2"/>
    <w:uiPriority w:val="9"/>
    <w:semiHidden/>
    <w:rsid w:val="00A938E5"/>
    <w:rPr>
      <w:rFonts w:asciiTheme="majorHAnsi" w:eastAsiaTheme="majorEastAsia" w:hAnsiTheme="majorHAnsi" w:cstheme="majorBidi"/>
      <w:i/>
      <w:iCs/>
      <w:color w:val="DDAA00" w:themeColor="accent1" w:themeShade="BF"/>
    </w:rPr>
  </w:style>
  <w:style w:type="character" w:customStyle="1" w:styleId="512">
    <w:name w:val="Заголовок 5 Знак1"/>
    <w:basedOn w:val="a2"/>
    <w:uiPriority w:val="9"/>
    <w:semiHidden/>
    <w:rsid w:val="00A938E5"/>
    <w:rPr>
      <w:rFonts w:asciiTheme="majorHAnsi" w:eastAsiaTheme="majorEastAsia" w:hAnsiTheme="majorHAnsi" w:cstheme="majorBidi"/>
      <w:color w:val="DDAA00" w:themeColor="accent1" w:themeShade="BF"/>
    </w:rPr>
  </w:style>
  <w:style w:type="character" w:customStyle="1" w:styleId="612">
    <w:name w:val="Заголовок 6 Знак1"/>
    <w:basedOn w:val="a2"/>
    <w:uiPriority w:val="9"/>
    <w:semiHidden/>
    <w:rsid w:val="00A938E5"/>
    <w:rPr>
      <w:rFonts w:asciiTheme="majorHAnsi" w:eastAsiaTheme="majorEastAsia" w:hAnsiTheme="majorHAnsi" w:cstheme="majorBidi"/>
      <w:color w:val="937100" w:themeColor="accent1" w:themeShade="7F"/>
    </w:rPr>
  </w:style>
  <w:style w:type="character" w:customStyle="1" w:styleId="72">
    <w:name w:val="Заголовок 7 Знак2"/>
    <w:basedOn w:val="a2"/>
    <w:uiPriority w:val="9"/>
    <w:semiHidden/>
    <w:rsid w:val="00A938E5"/>
    <w:rPr>
      <w:rFonts w:asciiTheme="majorHAnsi" w:eastAsiaTheme="majorEastAsia" w:hAnsiTheme="majorHAnsi" w:cstheme="majorBidi"/>
      <w:i/>
      <w:iCs/>
      <w:color w:val="937100" w:themeColor="accent1" w:themeShade="7F"/>
    </w:rPr>
  </w:style>
  <w:style w:type="character" w:customStyle="1" w:styleId="82">
    <w:name w:val="Заголовок 8 Знак2"/>
    <w:basedOn w:val="a2"/>
    <w:uiPriority w:val="9"/>
    <w:semiHidden/>
    <w:rsid w:val="00A938E5"/>
    <w:rPr>
      <w:rFonts w:asciiTheme="majorHAnsi" w:eastAsiaTheme="majorEastAsia" w:hAnsiTheme="majorHAnsi" w:cstheme="majorBidi"/>
      <w:color w:val="272727" w:themeColor="text1" w:themeTint="D8"/>
      <w:sz w:val="21"/>
      <w:szCs w:val="21"/>
    </w:rPr>
  </w:style>
  <w:style w:type="character" w:customStyle="1" w:styleId="92">
    <w:name w:val="Заголовок 9 Знак2"/>
    <w:basedOn w:val="a2"/>
    <w:uiPriority w:val="9"/>
    <w:semiHidden/>
    <w:rsid w:val="00A938E5"/>
    <w:rPr>
      <w:rFonts w:asciiTheme="majorHAnsi" w:eastAsiaTheme="majorEastAsia" w:hAnsiTheme="majorHAnsi" w:cstheme="majorBidi"/>
      <w:i/>
      <w:iCs/>
      <w:color w:val="272727" w:themeColor="text1" w:themeTint="D8"/>
      <w:sz w:val="21"/>
      <w:szCs w:val="21"/>
    </w:rPr>
  </w:style>
  <w:style w:type="character" w:customStyle="1" w:styleId="2a">
    <w:name w:val="Верхний колонтитул Знак2"/>
    <w:basedOn w:val="a2"/>
    <w:uiPriority w:val="99"/>
    <w:semiHidden/>
    <w:rsid w:val="00A938E5"/>
  </w:style>
  <w:style w:type="character" w:customStyle="1" w:styleId="1f4">
    <w:name w:val="Заголовок Знак1"/>
    <w:basedOn w:val="a2"/>
    <w:uiPriority w:val="10"/>
    <w:rsid w:val="00A938E5"/>
    <w:rPr>
      <w:rFonts w:asciiTheme="majorHAnsi" w:eastAsiaTheme="majorEastAsia" w:hAnsiTheme="majorHAnsi" w:cstheme="majorBidi"/>
      <w:spacing w:val="-10"/>
      <w:kern w:val="28"/>
      <w:sz w:val="56"/>
      <w:szCs w:val="56"/>
    </w:rPr>
  </w:style>
  <w:style w:type="character" w:customStyle="1" w:styleId="2b">
    <w:name w:val="Схема документа Знак2"/>
    <w:basedOn w:val="a2"/>
    <w:uiPriority w:val="99"/>
    <w:semiHidden/>
    <w:rsid w:val="00A938E5"/>
    <w:rPr>
      <w:rFonts w:ascii="Segoe UI" w:hAnsi="Segoe UI" w:cs="Segoe UI"/>
      <w:sz w:val="16"/>
      <w:szCs w:val="16"/>
    </w:rPr>
  </w:style>
  <w:style w:type="table" w:customStyle="1" w:styleId="GridTable4-Accent21">
    <w:name w:val="Grid Table 4 - Accent 21"/>
    <w:basedOn w:val="a3"/>
    <w:uiPriority w:val="49"/>
    <w:rsid w:val="00A938E5"/>
    <w:pPr>
      <w:spacing w:after="0" w:line="240" w:lineRule="auto"/>
    </w:pPr>
    <w:tblPr>
      <w:tblStyleRowBandSize w:val="1"/>
      <w:tblStyleColBandSize w:val="1"/>
      <w:tblInd w:w="0" w:type="dxa"/>
      <w:tblBorders>
        <w:top w:val="single" w:sz="4" w:space="0" w:color="A6B1E7" w:themeColor="accent2" w:themeTint="99"/>
        <w:left w:val="single" w:sz="4" w:space="0" w:color="A6B1E7" w:themeColor="accent2" w:themeTint="99"/>
        <w:bottom w:val="single" w:sz="4" w:space="0" w:color="A6B1E7" w:themeColor="accent2" w:themeTint="99"/>
        <w:right w:val="single" w:sz="4" w:space="0" w:color="A6B1E7" w:themeColor="accent2" w:themeTint="99"/>
        <w:insideH w:val="single" w:sz="4" w:space="0" w:color="A6B1E7" w:themeColor="accent2" w:themeTint="99"/>
        <w:insideV w:val="single" w:sz="4" w:space="0" w:color="A6B1E7"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6B7FD7" w:themeColor="accent2"/>
          <w:left w:val="single" w:sz="4" w:space="0" w:color="6B7FD7" w:themeColor="accent2"/>
          <w:bottom w:val="single" w:sz="4" w:space="0" w:color="6B7FD7" w:themeColor="accent2"/>
          <w:right w:val="single" w:sz="4" w:space="0" w:color="6B7FD7" w:themeColor="accent2"/>
          <w:insideH w:val="nil"/>
          <w:insideV w:val="nil"/>
        </w:tcBorders>
        <w:shd w:val="clear" w:color="auto" w:fill="6B7FD7" w:themeFill="accent2"/>
      </w:tcPr>
    </w:tblStylePr>
    <w:tblStylePr w:type="lastRow">
      <w:rPr>
        <w:b/>
        <w:bCs/>
      </w:rPr>
      <w:tblPr/>
      <w:tcPr>
        <w:tcBorders>
          <w:top w:val="double" w:sz="4" w:space="0" w:color="6B7FD7" w:themeColor="accent2"/>
        </w:tcBorders>
      </w:tcPr>
    </w:tblStylePr>
    <w:tblStylePr w:type="firstCol">
      <w:rPr>
        <w:b/>
        <w:bCs/>
      </w:rPr>
    </w:tblStylePr>
    <w:tblStylePr w:type="lastCol">
      <w:rPr>
        <w:b/>
        <w:bCs/>
      </w:rPr>
    </w:tblStylePr>
    <w:tblStylePr w:type="band1Vert">
      <w:tblPr/>
      <w:tcPr>
        <w:shd w:val="clear" w:color="auto" w:fill="E1E5F7" w:themeFill="accent2" w:themeFillTint="33"/>
      </w:tcPr>
    </w:tblStylePr>
    <w:tblStylePr w:type="band1Horz">
      <w:tblPr/>
      <w:tcPr>
        <w:shd w:val="clear" w:color="auto" w:fill="E1E5F7" w:themeFill="accent2" w:themeFillTint="33"/>
      </w:tcPr>
    </w:tblStylePr>
  </w:style>
  <w:style w:type="paragraph" w:customStyle="1" w:styleId="affffff0">
    <w:name w:val="Заг_осн. текст"/>
    <w:basedOn w:val="a1"/>
    <w:link w:val="affffff1"/>
    <w:rsid w:val="00EF7B2C"/>
    <w:pPr>
      <w:suppressAutoHyphens/>
      <w:spacing w:before="0" w:after="0" w:line="360" w:lineRule="auto"/>
      <w:ind w:firstLine="709"/>
    </w:pPr>
    <w:rPr>
      <w:rFonts w:ascii="Times New Roman" w:eastAsia="Times New Roman" w:hAnsi="Times New Roman" w:cs="Times New Roman"/>
      <w:color w:val="000000"/>
      <w:sz w:val="28"/>
      <w:szCs w:val="24"/>
      <w:lang w:eastAsia="ar-SA"/>
    </w:rPr>
  </w:style>
  <w:style w:type="character" w:customStyle="1" w:styleId="affffff1">
    <w:name w:val="Заг_осн. текст Знак"/>
    <w:link w:val="affffff0"/>
    <w:rsid w:val="00EF7B2C"/>
    <w:rPr>
      <w:rFonts w:ascii="Times New Roman" w:eastAsia="Times New Roman" w:hAnsi="Times New Roman" w:cs="Times New Roman"/>
      <w:color w:val="000000"/>
      <w:sz w:val="28"/>
      <w:szCs w:val="24"/>
      <w:lang w:eastAsia="ar-SA"/>
    </w:rPr>
  </w:style>
  <w:style w:type="paragraph" w:customStyle="1" w:styleId="xl65">
    <w:name w:val="xl65"/>
    <w:basedOn w:val="a1"/>
    <w:rsid w:val="00EF7B2C"/>
    <w:pPr>
      <w:spacing w:before="100" w:beforeAutospacing="1" w:after="100" w:afterAutospacing="1"/>
      <w:jc w:val="left"/>
    </w:pPr>
    <w:rPr>
      <w:rFonts w:eastAsia="Times New Roman" w:cs="Arial"/>
      <w:sz w:val="20"/>
      <w:szCs w:val="20"/>
      <w:lang w:eastAsia="ru-RU"/>
    </w:rPr>
  </w:style>
  <w:style w:type="paragraph" w:customStyle="1" w:styleId="xl83">
    <w:name w:val="xl83"/>
    <w:basedOn w:val="a1"/>
    <w:rsid w:val="00EF7B2C"/>
    <w:pPr>
      <w:pBdr>
        <w:top w:val="single" w:sz="8" w:space="0" w:color="F3F3F7"/>
        <w:left w:val="single" w:sz="8" w:space="0" w:color="F3F3F7"/>
        <w:bottom w:val="single" w:sz="8" w:space="0" w:color="F3F3F7"/>
        <w:right w:val="single" w:sz="8" w:space="0" w:color="F3F3F7"/>
      </w:pBdr>
      <w:shd w:val="clear" w:color="000000" w:fill="6B7FD7"/>
      <w:spacing w:before="100" w:beforeAutospacing="1" w:after="100" w:afterAutospacing="1"/>
      <w:jc w:val="center"/>
      <w:textAlignment w:val="center"/>
    </w:pPr>
    <w:rPr>
      <w:rFonts w:eastAsia="Times New Roman" w:cs="Arial"/>
      <w:b/>
      <w:bCs/>
      <w:color w:val="FFFFFF"/>
      <w:sz w:val="20"/>
      <w:szCs w:val="20"/>
      <w:lang w:eastAsia="ru-RU"/>
    </w:rPr>
  </w:style>
  <w:style w:type="paragraph" w:customStyle="1" w:styleId="xl84">
    <w:name w:val="xl84"/>
    <w:basedOn w:val="a1"/>
    <w:rsid w:val="00EF7B2C"/>
    <w:pPr>
      <w:shd w:val="clear" w:color="000000" w:fill="E1E5F7"/>
      <w:spacing w:before="100" w:beforeAutospacing="1" w:after="100" w:afterAutospacing="1"/>
      <w:jc w:val="center"/>
      <w:textAlignment w:val="center"/>
    </w:pPr>
    <w:rPr>
      <w:rFonts w:eastAsia="Times New Roman" w:cs="Arial"/>
      <w:b/>
      <w:bCs/>
      <w:sz w:val="20"/>
      <w:szCs w:val="20"/>
      <w:lang w:eastAsia="ru-RU"/>
    </w:rPr>
  </w:style>
  <w:style w:type="paragraph" w:customStyle="1" w:styleId="xl63">
    <w:name w:val="xl63"/>
    <w:basedOn w:val="a1"/>
    <w:rsid w:val="00EF7B2C"/>
    <w:pPr>
      <w:spacing w:before="100" w:beforeAutospacing="1" w:after="100" w:afterAutospacing="1"/>
      <w:jc w:val="left"/>
    </w:pPr>
    <w:rPr>
      <w:rFonts w:eastAsia="Times New Roman" w:cs="Arial"/>
      <w:sz w:val="20"/>
      <w:szCs w:val="20"/>
      <w:lang w:eastAsia="ru-RU"/>
    </w:rPr>
  </w:style>
  <w:style w:type="paragraph" w:customStyle="1" w:styleId="xl64">
    <w:name w:val="xl64"/>
    <w:basedOn w:val="a1"/>
    <w:rsid w:val="00EF7B2C"/>
    <w:pPr>
      <w:spacing w:before="100" w:beforeAutospacing="1" w:after="100" w:afterAutospacing="1"/>
      <w:jc w:val="center"/>
      <w:textAlignment w:val="center"/>
    </w:pPr>
    <w:rPr>
      <w:rFonts w:eastAsia="Times New Roman" w:cs="Arial"/>
      <w:sz w:val="20"/>
      <w:szCs w:val="20"/>
      <w:lang w:eastAsia="ru-RU"/>
    </w:rPr>
  </w:style>
  <w:style w:type="paragraph" w:customStyle="1" w:styleId="xl3330">
    <w:name w:val="xl3330"/>
    <w:basedOn w:val="a1"/>
    <w:rsid w:val="00EF7B2C"/>
    <w:pPr>
      <w:spacing w:before="100" w:beforeAutospacing="1" w:after="100" w:afterAutospacing="1"/>
      <w:jc w:val="left"/>
    </w:pPr>
    <w:rPr>
      <w:rFonts w:eastAsia="Times New Roman" w:cs="Arial"/>
      <w:i/>
      <w:iCs/>
      <w:sz w:val="24"/>
      <w:szCs w:val="24"/>
      <w:lang w:eastAsia="ru-RU"/>
    </w:rPr>
  </w:style>
  <w:style w:type="paragraph" w:customStyle="1" w:styleId="xl3331">
    <w:name w:val="xl3331"/>
    <w:basedOn w:val="a1"/>
    <w:rsid w:val="00EF7B2C"/>
    <w:pPr>
      <w:spacing w:before="100" w:beforeAutospacing="1" w:after="100" w:afterAutospacing="1"/>
      <w:jc w:val="left"/>
    </w:pPr>
    <w:rPr>
      <w:rFonts w:eastAsia="Times New Roman" w:cs="Arial"/>
      <w:b/>
      <w:bCs/>
      <w:sz w:val="24"/>
      <w:szCs w:val="24"/>
      <w:lang w:eastAsia="ru-RU"/>
    </w:rPr>
  </w:style>
  <w:style w:type="paragraph" w:customStyle="1" w:styleId="xl3334">
    <w:name w:val="xl3334"/>
    <w:basedOn w:val="a1"/>
    <w:rsid w:val="00EF7B2C"/>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3335">
    <w:name w:val="xl3335"/>
    <w:basedOn w:val="a1"/>
    <w:rsid w:val="00EF7B2C"/>
    <w:pPr>
      <w:spacing w:before="100" w:beforeAutospacing="1" w:after="100" w:afterAutospacing="1"/>
      <w:jc w:val="left"/>
      <w:textAlignment w:val="top"/>
    </w:pPr>
    <w:rPr>
      <w:rFonts w:ascii="Times New Roman" w:eastAsia="Times New Roman" w:hAnsi="Times New Roman" w:cs="Times New Roman"/>
      <w:sz w:val="24"/>
      <w:szCs w:val="24"/>
      <w:lang w:eastAsia="ru-RU"/>
    </w:rPr>
  </w:style>
  <w:style w:type="paragraph" w:customStyle="1" w:styleId="xl3336">
    <w:name w:val="xl3336"/>
    <w:basedOn w:val="a1"/>
    <w:rsid w:val="00EF7B2C"/>
    <w:pPr>
      <w:spacing w:before="100" w:beforeAutospacing="1" w:after="100" w:afterAutospacing="1"/>
      <w:ind w:firstLineChars="100" w:firstLine="100"/>
      <w:jc w:val="left"/>
    </w:pPr>
    <w:rPr>
      <w:rFonts w:ascii="Times New Roman" w:eastAsia="Times New Roman" w:hAnsi="Times New Roman" w:cs="Times New Roman"/>
      <w:sz w:val="24"/>
      <w:szCs w:val="24"/>
      <w:lang w:eastAsia="ru-RU"/>
    </w:rPr>
  </w:style>
  <w:style w:type="paragraph" w:customStyle="1" w:styleId="xl3338">
    <w:name w:val="xl3338"/>
    <w:basedOn w:val="a1"/>
    <w:rsid w:val="00EF7B2C"/>
    <w:pPr>
      <w:shd w:val="clear" w:color="000000" w:fill="E1E6F7"/>
      <w:spacing w:before="100" w:beforeAutospacing="1" w:after="100" w:afterAutospacing="1"/>
      <w:jc w:val="left"/>
    </w:pPr>
    <w:rPr>
      <w:rFonts w:eastAsia="Times New Roman" w:cs="Arial"/>
      <w:b/>
      <w:bCs/>
      <w:sz w:val="24"/>
      <w:szCs w:val="24"/>
      <w:lang w:eastAsia="ru-RU"/>
    </w:rPr>
  </w:style>
  <w:style w:type="paragraph" w:customStyle="1" w:styleId="xl3339">
    <w:name w:val="xl3339"/>
    <w:basedOn w:val="a1"/>
    <w:rsid w:val="00EF7B2C"/>
    <w:pPr>
      <w:shd w:val="clear" w:color="000000" w:fill="E1E6F7"/>
      <w:spacing w:before="100" w:beforeAutospacing="1" w:after="100" w:afterAutospacing="1"/>
      <w:jc w:val="left"/>
    </w:pPr>
    <w:rPr>
      <w:rFonts w:eastAsia="Times New Roman" w:cs="Arial"/>
      <w:b/>
      <w:bCs/>
      <w:sz w:val="24"/>
      <w:szCs w:val="24"/>
      <w:lang w:eastAsia="ru-RU"/>
    </w:rPr>
  </w:style>
  <w:style w:type="paragraph" w:customStyle="1" w:styleId="xl3340">
    <w:name w:val="xl3340"/>
    <w:basedOn w:val="a1"/>
    <w:rsid w:val="00EF7B2C"/>
    <w:pPr>
      <w:shd w:val="clear" w:color="000000" w:fill="E1E6F7"/>
      <w:spacing w:before="100" w:beforeAutospacing="1" w:after="100" w:afterAutospacing="1"/>
      <w:jc w:val="left"/>
    </w:pPr>
    <w:rPr>
      <w:rFonts w:eastAsia="Times New Roman" w:cs="Arial"/>
      <w:b/>
      <w:bCs/>
      <w:i/>
      <w:iCs/>
      <w:sz w:val="24"/>
      <w:szCs w:val="24"/>
      <w:lang w:eastAsia="ru-RU"/>
    </w:rPr>
  </w:style>
  <w:style w:type="paragraph" w:customStyle="1" w:styleId="p1">
    <w:name w:val="p1"/>
    <w:basedOn w:val="a1"/>
    <w:rsid w:val="00EF7B2C"/>
    <w:pPr>
      <w:spacing w:before="0" w:after="0"/>
      <w:jc w:val="left"/>
    </w:pPr>
    <w:rPr>
      <w:rFonts w:ascii="Helvetica Neue" w:hAnsi="Helvetica Neue" w:cs="Times New Roman"/>
      <w:color w:val="454545"/>
      <w:sz w:val="18"/>
      <w:szCs w:val="18"/>
      <w:lang w:val="en-GB" w:eastAsia="en-GB"/>
    </w:rPr>
  </w:style>
  <w:style w:type="paragraph" w:styleId="affffff2">
    <w:name w:val="Plain Text"/>
    <w:basedOn w:val="a1"/>
    <w:link w:val="affffff3"/>
    <w:unhideWhenUsed/>
    <w:rsid w:val="0046410F"/>
    <w:pPr>
      <w:spacing w:before="0" w:after="0"/>
      <w:jc w:val="left"/>
    </w:pPr>
    <w:rPr>
      <w:rFonts w:ascii="Courier New" w:eastAsia="Times New Roman" w:hAnsi="Courier New" w:cs="Times New Roman"/>
      <w:color w:val="000000"/>
      <w:sz w:val="20"/>
      <w:szCs w:val="20"/>
    </w:rPr>
  </w:style>
  <w:style w:type="character" w:customStyle="1" w:styleId="affffff3">
    <w:name w:val="Текст Знак"/>
    <w:basedOn w:val="a2"/>
    <w:link w:val="affffff2"/>
    <w:rsid w:val="0046410F"/>
    <w:rPr>
      <w:rFonts w:ascii="Courier New" w:eastAsia="Times New Roman" w:hAnsi="Courier New" w:cs="Times New Roman"/>
      <w:color w:val="000000"/>
      <w:sz w:val="20"/>
      <w:szCs w:val="20"/>
    </w:rPr>
  </w:style>
  <w:style w:type="paragraph" w:styleId="affffff4">
    <w:name w:val="annotation text"/>
    <w:basedOn w:val="a1"/>
    <w:link w:val="affffff5"/>
    <w:uiPriority w:val="99"/>
    <w:semiHidden/>
    <w:unhideWhenUsed/>
    <w:rsid w:val="009366A2"/>
    <w:rPr>
      <w:sz w:val="20"/>
      <w:szCs w:val="20"/>
    </w:rPr>
  </w:style>
  <w:style w:type="character" w:customStyle="1" w:styleId="affffff5">
    <w:name w:val="Текст примечания Знак"/>
    <w:basedOn w:val="a2"/>
    <w:link w:val="affffff4"/>
    <w:uiPriority w:val="99"/>
    <w:semiHidden/>
    <w:rsid w:val="009366A2"/>
    <w:rPr>
      <w:rFonts w:ascii="Arial" w:hAnsi="Arial"/>
      <w:sz w:val="20"/>
      <w:szCs w:val="20"/>
    </w:rPr>
  </w:style>
  <w:style w:type="paragraph" w:styleId="affffff6">
    <w:name w:val="annotation subject"/>
    <w:basedOn w:val="affffff4"/>
    <w:next w:val="affffff4"/>
    <w:link w:val="affffff7"/>
    <w:uiPriority w:val="99"/>
    <w:semiHidden/>
    <w:unhideWhenUsed/>
    <w:rsid w:val="009366A2"/>
    <w:rPr>
      <w:b/>
      <w:bCs/>
    </w:rPr>
  </w:style>
  <w:style w:type="character" w:customStyle="1" w:styleId="affffff7">
    <w:name w:val="Тема примечания Знак"/>
    <w:basedOn w:val="affffff5"/>
    <w:link w:val="affffff6"/>
    <w:uiPriority w:val="99"/>
    <w:semiHidden/>
    <w:rsid w:val="009366A2"/>
    <w:rPr>
      <w:rFonts w:ascii="Arial" w:hAnsi="Arial"/>
      <w:b/>
      <w:bCs/>
      <w:sz w:val="20"/>
      <w:szCs w:val="20"/>
    </w:rPr>
  </w:style>
  <w:style w:type="table" w:customStyle="1" w:styleId="-41">
    <w:name w:val="Таблица-сетка 41"/>
    <w:basedOn w:val="a3"/>
    <w:uiPriority w:val="49"/>
    <w:rsid w:val="00715176"/>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121">
    <w:name w:val="Основной текст (12)_"/>
    <w:basedOn w:val="a2"/>
    <w:link w:val="122"/>
    <w:rsid w:val="00752530"/>
    <w:rPr>
      <w:rFonts w:ascii="Times New Roman" w:eastAsia="Times New Roman" w:hAnsi="Times New Roman" w:cs="Times New Roman"/>
      <w:b/>
      <w:bCs/>
      <w:i/>
      <w:iCs/>
      <w:sz w:val="23"/>
      <w:szCs w:val="23"/>
      <w:shd w:val="clear" w:color="auto" w:fill="FFFFFF"/>
    </w:rPr>
  </w:style>
  <w:style w:type="paragraph" w:customStyle="1" w:styleId="122">
    <w:name w:val="Основной текст (12)"/>
    <w:basedOn w:val="a1"/>
    <w:link w:val="121"/>
    <w:rsid w:val="00752530"/>
    <w:pPr>
      <w:widowControl w:val="0"/>
      <w:shd w:val="clear" w:color="auto" w:fill="FFFFFF"/>
      <w:spacing w:before="0" w:after="0" w:line="274" w:lineRule="exact"/>
      <w:jc w:val="right"/>
    </w:pPr>
    <w:rPr>
      <w:rFonts w:ascii="Times New Roman" w:eastAsia="Times New Roman" w:hAnsi="Times New Roman" w:cs="Times New Roman"/>
      <w:b/>
      <w:bCs/>
      <w:i/>
      <w:iCs/>
      <w:sz w:val="23"/>
      <w:szCs w:val="23"/>
    </w:rPr>
  </w:style>
  <w:style w:type="table" w:customStyle="1" w:styleId="1f5">
    <w:name w:val="Таблица Стандарт Темная1"/>
    <w:basedOn w:val="a3"/>
    <w:uiPriority w:val="99"/>
    <w:rsid w:val="00453158"/>
    <w:pPr>
      <w:spacing w:after="0" w:line="240" w:lineRule="auto"/>
    </w:pPr>
    <w:tblPr>
      <w:tblStyleRowBandSize w:val="1"/>
      <w:tblStyleColBandSize w:val="1"/>
      <w:tblInd w:w="0" w:type="dxa"/>
      <w:tblBorders>
        <w:top w:val="single" w:sz="4" w:space="0" w:color="C3CBEF"/>
        <w:left w:val="single" w:sz="4" w:space="0" w:color="C3CBEF"/>
        <w:bottom w:val="single" w:sz="4" w:space="0" w:color="C3CBEF"/>
        <w:right w:val="single" w:sz="4" w:space="0" w:color="C3CBEF"/>
        <w:insideH w:val="single" w:sz="4" w:space="0" w:color="C3CBEF"/>
        <w:insideV w:val="single" w:sz="4" w:space="0" w:color="C3CBEF"/>
      </w:tblBorders>
      <w:tblCellMar>
        <w:top w:w="0" w:type="dxa"/>
        <w:left w:w="108" w:type="dxa"/>
        <w:bottom w:w="0" w:type="dxa"/>
        <w:right w:w="108" w:type="dxa"/>
      </w:tblCellMar>
    </w:tblPr>
    <w:tblStylePr w:type="firstRow">
      <w:rPr>
        <w:b/>
        <w:bCs/>
        <w:color w:val="FFFFFF"/>
      </w:rPr>
      <w:tblPr/>
      <w:tcPr>
        <w:shd w:val="clear" w:color="auto" w:fill="3F3F3F"/>
      </w:tcPr>
    </w:tblStylePr>
    <w:tblStylePr w:type="lastRow">
      <w:rPr>
        <w:b/>
        <w:bCs/>
      </w:rPr>
      <w:tblPr/>
      <w:tcPr>
        <w:tcBorders>
          <w:top w:val="double" w:sz="2" w:space="0" w:color="36FF90"/>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18819">
      <w:bodyDiv w:val="1"/>
      <w:marLeft w:val="0"/>
      <w:marRight w:val="0"/>
      <w:marTop w:val="0"/>
      <w:marBottom w:val="0"/>
      <w:divBdr>
        <w:top w:val="none" w:sz="0" w:space="0" w:color="auto"/>
        <w:left w:val="none" w:sz="0" w:space="0" w:color="auto"/>
        <w:bottom w:val="none" w:sz="0" w:space="0" w:color="auto"/>
        <w:right w:val="none" w:sz="0" w:space="0" w:color="auto"/>
      </w:divBdr>
    </w:div>
    <w:div w:id="107628444">
      <w:bodyDiv w:val="1"/>
      <w:marLeft w:val="0"/>
      <w:marRight w:val="0"/>
      <w:marTop w:val="0"/>
      <w:marBottom w:val="0"/>
      <w:divBdr>
        <w:top w:val="none" w:sz="0" w:space="0" w:color="auto"/>
        <w:left w:val="none" w:sz="0" w:space="0" w:color="auto"/>
        <w:bottom w:val="none" w:sz="0" w:space="0" w:color="auto"/>
        <w:right w:val="none" w:sz="0" w:space="0" w:color="auto"/>
      </w:divBdr>
      <w:divsChild>
        <w:div w:id="1262299172">
          <w:marLeft w:val="274"/>
          <w:marRight w:val="0"/>
          <w:marTop w:val="0"/>
          <w:marBottom w:val="0"/>
          <w:divBdr>
            <w:top w:val="none" w:sz="0" w:space="0" w:color="auto"/>
            <w:left w:val="none" w:sz="0" w:space="0" w:color="auto"/>
            <w:bottom w:val="none" w:sz="0" w:space="0" w:color="auto"/>
            <w:right w:val="none" w:sz="0" w:space="0" w:color="auto"/>
          </w:divBdr>
        </w:div>
      </w:divsChild>
    </w:div>
    <w:div w:id="109328027">
      <w:bodyDiv w:val="1"/>
      <w:marLeft w:val="0"/>
      <w:marRight w:val="0"/>
      <w:marTop w:val="0"/>
      <w:marBottom w:val="0"/>
      <w:divBdr>
        <w:top w:val="none" w:sz="0" w:space="0" w:color="auto"/>
        <w:left w:val="none" w:sz="0" w:space="0" w:color="auto"/>
        <w:bottom w:val="none" w:sz="0" w:space="0" w:color="auto"/>
        <w:right w:val="none" w:sz="0" w:space="0" w:color="auto"/>
      </w:divBdr>
      <w:divsChild>
        <w:div w:id="907225412">
          <w:marLeft w:val="288"/>
          <w:marRight w:val="0"/>
          <w:marTop w:val="20"/>
          <w:marBottom w:val="20"/>
          <w:divBdr>
            <w:top w:val="none" w:sz="0" w:space="0" w:color="auto"/>
            <w:left w:val="none" w:sz="0" w:space="0" w:color="auto"/>
            <w:bottom w:val="none" w:sz="0" w:space="0" w:color="auto"/>
            <w:right w:val="none" w:sz="0" w:space="0" w:color="auto"/>
          </w:divBdr>
        </w:div>
        <w:div w:id="16585095">
          <w:marLeft w:val="288"/>
          <w:marRight w:val="0"/>
          <w:marTop w:val="20"/>
          <w:marBottom w:val="20"/>
          <w:divBdr>
            <w:top w:val="none" w:sz="0" w:space="0" w:color="auto"/>
            <w:left w:val="none" w:sz="0" w:space="0" w:color="auto"/>
            <w:bottom w:val="none" w:sz="0" w:space="0" w:color="auto"/>
            <w:right w:val="none" w:sz="0" w:space="0" w:color="auto"/>
          </w:divBdr>
        </w:div>
        <w:div w:id="1463813209">
          <w:marLeft w:val="288"/>
          <w:marRight w:val="0"/>
          <w:marTop w:val="20"/>
          <w:marBottom w:val="20"/>
          <w:divBdr>
            <w:top w:val="none" w:sz="0" w:space="0" w:color="auto"/>
            <w:left w:val="none" w:sz="0" w:space="0" w:color="auto"/>
            <w:bottom w:val="none" w:sz="0" w:space="0" w:color="auto"/>
            <w:right w:val="none" w:sz="0" w:space="0" w:color="auto"/>
          </w:divBdr>
        </w:div>
        <w:div w:id="297034706">
          <w:marLeft w:val="288"/>
          <w:marRight w:val="0"/>
          <w:marTop w:val="20"/>
          <w:marBottom w:val="20"/>
          <w:divBdr>
            <w:top w:val="none" w:sz="0" w:space="0" w:color="auto"/>
            <w:left w:val="none" w:sz="0" w:space="0" w:color="auto"/>
            <w:bottom w:val="none" w:sz="0" w:space="0" w:color="auto"/>
            <w:right w:val="none" w:sz="0" w:space="0" w:color="auto"/>
          </w:divBdr>
        </w:div>
        <w:div w:id="1265069641">
          <w:marLeft w:val="288"/>
          <w:marRight w:val="0"/>
          <w:marTop w:val="20"/>
          <w:marBottom w:val="20"/>
          <w:divBdr>
            <w:top w:val="none" w:sz="0" w:space="0" w:color="auto"/>
            <w:left w:val="none" w:sz="0" w:space="0" w:color="auto"/>
            <w:bottom w:val="none" w:sz="0" w:space="0" w:color="auto"/>
            <w:right w:val="none" w:sz="0" w:space="0" w:color="auto"/>
          </w:divBdr>
        </w:div>
        <w:div w:id="1419213896">
          <w:marLeft w:val="288"/>
          <w:marRight w:val="0"/>
          <w:marTop w:val="20"/>
          <w:marBottom w:val="20"/>
          <w:divBdr>
            <w:top w:val="none" w:sz="0" w:space="0" w:color="auto"/>
            <w:left w:val="none" w:sz="0" w:space="0" w:color="auto"/>
            <w:bottom w:val="none" w:sz="0" w:space="0" w:color="auto"/>
            <w:right w:val="none" w:sz="0" w:space="0" w:color="auto"/>
          </w:divBdr>
        </w:div>
        <w:div w:id="336155392">
          <w:marLeft w:val="288"/>
          <w:marRight w:val="0"/>
          <w:marTop w:val="20"/>
          <w:marBottom w:val="20"/>
          <w:divBdr>
            <w:top w:val="none" w:sz="0" w:space="0" w:color="auto"/>
            <w:left w:val="none" w:sz="0" w:space="0" w:color="auto"/>
            <w:bottom w:val="none" w:sz="0" w:space="0" w:color="auto"/>
            <w:right w:val="none" w:sz="0" w:space="0" w:color="auto"/>
          </w:divBdr>
        </w:div>
        <w:div w:id="348917825">
          <w:marLeft w:val="288"/>
          <w:marRight w:val="0"/>
          <w:marTop w:val="20"/>
          <w:marBottom w:val="20"/>
          <w:divBdr>
            <w:top w:val="none" w:sz="0" w:space="0" w:color="auto"/>
            <w:left w:val="none" w:sz="0" w:space="0" w:color="auto"/>
            <w:bottom w:val="none" w:sz="0" w:space="0" w:color="auto"/>
            <w:right w:val="none" w:sz="0" w:space="0" w:color="auto"/>
          </w:divBdr>
        </w:div>
        <w:div w:id="274949033">
          <w:marLeft w:val="288"/>
          <w:marRight w:val="0"/>
          <w:marTop w:val="20"/>
          <w:marBottom w:val="20"/>
          <w:divBdr>
            <w:top w:val="none" w:sz="0" w:space="0" w:color="auto"/>
            <w:left w:val="none" w:sz="0" w:space="0" w:color="auto"/>
            <w:bottom w:val="none" w:sz="0" w:space="0" w:color="auto"/>
            <w:right w:val="none" w:sz="0" w:space="0" w:color="auto"/>
          </w:divBdr>
        </w:div>
        <w:div w:id="257952745">
          <w:marLeft w:val="288"/>
          <w:marRight w:val="0"/>
          <w:marTop w:val="20"/>
          <w:marBottom w:val="20"/>
          <w:divBdr>
            <w:top w:val="none" w:sz="0" w:space="0" w:color="auto"/>
            <w:left w:val="none" w:sz="0" w:space="0" w:color="auto"/>
            <w:bottom w:val="none" w:sz="0" w:space="0" w:color="auto"/>
            <w:right w:val="none" w:sz="0" w:space="0" w:color="auto"/>
          </w:divBdr>
        </w:div>
      </w:divsChild>
    </w:div>
    <w:div w:id="122313746">
      <w:bodyDiv w:val="1"/>
      <w:marLeft w:val="0"/>
      <w:marRight w:val="0"/>
      <w:marTop w:val="0"/>
      <w:marBottom w:val="0"/>
      <w:divBdr>
        <w:top w:val="none" w:sz="0" w:space="0" w:color="auto"/>
        <w:left w:val="none" w:sz="0" w:space="0" w:color="auto"/>
        <w:bottom w:val="none" w:sz="0" w:space="0" w:color="auto"/>
        <w:right w:val="none" w:sz="0" w:space="0" w:color="auto"/>
      </w:divBdr>
      <w:divsChild>
        <w:div w:id="989409975">
          <w:marLeft w:val="288"/>
          <w:marRight w:val="0"/>
          <w:marTop w:val="40"/>
          <w:marBottom w:val="40"/>
          <w:divBdr>
            <w:top w:val="none" w:sz="0" w:space="0" w:color="auto"/>
            <w:left w:val="none" w:sz="0" w:space="0" w:color="auto"/>
            <w:bottom w:val="none" w:sz="0" w:space="0" w:color="auto"/>
            <w:right w:val="none" w:sz="0" w:space="0" w:color="auto"/>
          </w:divBdr>
        </w:div>
        <w:div w:id="2040737950">
          <w:marLeft w:val="288"/>
          <w:marRight w:val="0"/>
          <w:marTop w:val="40"/>
          <w:marBottom w:val="40"/>
          <w:divBdr>
            <w:top w:val="none" w:sz="0" w:space="0" w:color="auto"/>
            <w:left w:val="none" w:sz="0" w:space="0" w:color="auto"/>
            <w:bottom w:val="none" w:sz="0" w:space="0" w:color="auto"/>
            <w:right w:val="none" w:sz="0" w:space="0" w:color="auto"/>
          </w:divBdr>
        </w:div>
        <w:div w:id="573204134">
          <w:marLeft w:val="288"/>
          <w:marRight w:val="0"/>
          <w:marTop w:val="40"/>
          <w:marBottom w:val="40"/>
          <w:divBdr>
            <w:top w:val="none" w:sz="0" w:space="0" w:color="auto"/>
            <w:left w:val="none" w:sz="0" w:space="0" w:color="auto"/>
            <w:bottom w:val="none" w:sz="0" w:space="0" w:color="auto"/>
            <w:right w:val="none" w:sz="0" w:space="0" w:color="auto"/>
          </w:divBdr>
        </w:div>
      </w:divsChild>
    </w:div>
    <w:div w:id="153182630">
      <w:bodyDiv w:val="1"/>
      <w:marLeft w:val="0"/>
      <w:marRight w:val="0"/>
      <w:marTop w:val="0"/>
      <w:marBottom w:val="0"/>
      <w:divBdr>
        <w:top w:val="none" w:sz="0" w:space="0" w:color="auto"/>
        <w:left w:val="none" w:sz="0" w:space="0" w:color="auto"/>
        <w:bottom w:val="none" w:sz="0" w:space="0" w:color="auto"/>
        <w:right w:val="none" w:sz="0" w:space="0" w:color="auto"/>
      </w:divBdr>
    </w:div>
    <w:div w:id="161818241">
      <w:bodyDiv w:val="1"/>
      <w:marLeft w:val="0"/>
      <w:marRight w:val="0"/>
      <w:marTop w:val="0"/>
      <w:marBottom w:val="0"/>
      <w:divBdr>
        <w:top w:val="none" w:sz="0" w:space="0" w:color="auto"/>
        <w:left w:val="none" w:sz="0" w:space="0" w:color="auto"/>
        <w:bottom w:val="none" w:sz="0" w:space="0" w:color="auto"/>
        <w:right w:val="none" w:sz="0" w:space="0" w:color="auto"/>
      </w:divBdr>
    </w:div>
    <w:div w:id="171145611">
      <w:bodyDiv w:val="1"/>
      <w:marLeft w:val="0"/>
      <w:marRight w:val="0"/>
      <w:marTop w:val="0"/>
      <w:marBottom w:val="0"/>
      <w:divBdr>
        <w:top w:val="none" w:sz="0" w:space="0" w:color="auto"/>
        <w:left w:val="none" w:sz="0" w:space="0" w:color="auto"/>
        <w:bottom w:val="none" w:sz="0" w:space="0" w:color="auto"/>
        <w:right w:val="none" w:sz="0" w:space="0" w:color="auto"/>
      </w:divBdr>
    </w:div>
    <w:div w:id="178472680">
      <w:bodyDiv w:val="1"/>
      <w:marLeft w:val="0"/>
      <w:marRight w:val="0"/>
      <w:marTop w:val="0"/>
      <w:marBottom w:val="0"/>
      <w:divBdr>
        <w:top w:val="none" w:sz="0" w:space="0" w:color="auto"/>
        <w:left w:val="none" w:sz="0" w:space="0" w:color="auto"/>
        <w:bottom w:val="none" w:sz="0" w:space="0" w:color="auto"/>
        <w:right w:val="none" w:sz="0" w:space="0" w:color="auto"/>
      </w:divBdr>
      <w:divsChild>
        <w:div w:id="753207599">
          <w:marLeft w:val="274"/>
          <w:marRight w:val="0"/>
          <w:marTop w:val="0"/>
          <w:marBottom w:val="0"/>
          <w:divBdr>
            <w:top w:val="none" w:sz="0" w:space="0" w:color="auto"/>
            <w:left w:val="none" w:sz="0" w:space="0" w:color="auto"/>
            <w:bottom w:val="none" w:sz="0" w:space="0" w:color="auto"/>
            <w:right w:val="none" w:sz="0" w:space="0" w:color="auto"/>
          </w:divBdr>
        </w:div>
        <w:div w:id="2002537374">
          <w:marLeft w:val="274"/>
          <w:marRight w:val="0"/>
          <w:marTop w:val="0"/>
          <w:marBottom w:val="0"/>
          <w:divBdr>
            <w:top w:val="none" w:sz="0" w:space="0" w:color="auto"/>
            <w:left w:val="none" w:sz="0" w:space="0" w:color="auto"/>
            <w:bottom w:val="none" w:sz="0" w:space="0" w:color="auto"/>
            <w:right w:val="none" w:sz="0" w:space="0" w:color="auto"/>
          </w:divBdr>
        </w:div>
      </w:divsChild>
    </w:div>
    <w:div w:id="196164211">
      <w:bodyDiv w:val="1"/>
      <w:marLeft w:val="0"/>
      <w:marRight w:val="0"/>
      <w:marTop w:val="0"/>
      <w:marBottom w:val="0"/>
      <w:divBdr>
        <w:top w:val="none" w:sz="0" w:space="0" w:color="auto"/>
        <w:left w:val="none" w:sz="0" w:space="0" w:color="auto"/>
        <w:bottom w:val="none" w:sz="0" w:space="0" w:color="auto"/>
        <w:right w:val="none" w:sz="0" w:space="0" w:color="auto"/>
      </w:divBdr>
      <w:divsChild>
        <w:div w:id="776606792">
          <w:marLeft w:val="288"/>
          <w:marRight w:val="0"/>
          <w:marTop w:val="0"/>
          <w:marBottom w:val="0"/>
          <w:divBdr>
            <w:top w:val="none" w:sz="0" w:space="0" w:color="auto"/>
            <w:left w:val="none" w:sz="0" w:space="0" w:color="auto"/>
            <w:bottom w:val="none" w:sz="0" w:space="0" w:color="auto"/>
            <w:right w:val="none" w:sz="0" w:space="0" w:color="auto"/>
          </w:divBdr>
        </w:div>
        <w:div w:id="1890914638">
          <w:marLeft w:val="288"/>
          <w:marRight w:val="0"/>
          <w:marTop w:val="0"/>
          <w:marBottom w:val="0"/>
          <w:divBdr>
            <w:top w:val="none" w:sz="0" w:space="0" w:color="auto"/>
            <w:left w:val="none" w:sz="0" w:space="0" w:color="auto"/>
            <w:bottom w:val="none" w:sz="0" w:space="0" w:color="auto"/>
            <w:right w:val="none" w:sz="0" w:space="0" w:color="auto"/>
          </w:divBdr>
        </w:div>
        <w:div w:id="523058017">
          <w:marLeft w:val="288"/>
          <w:marRight w:val="0"/>
          <w:marTop w:val="0"/>
          <w:marBottom w:val="0"/>
          <w:divBdr>
            <w:top w:val="none" w:sz="0" w:space="0" w:color="auto"/>
            <w:left w:val="none" w:sz="0" w:space="0" w:color="auto"/>
            <w:bottom w:val="none" w:sz="0" w:space="0" w:color="auto"/>
            <w:right w:val="none" w:sz="0" w:space="0" w:color="auto"/>
          </w:divBdr>
        </w:div>
        <w:div w:id="1630555084">
          <w:marLeft w:val="288"/>
          <w:marRight w:val="0"/>
          <w:marTop w:val="0"/>
          <w:marBottom w:val="0"/>
          <w:divBdr>
            <w:top w:val="none" w:sz="0" w:space="0" w:color="auto"/>
            <w:left w:val="none" w:sz="0" w:space="0" w:color="auto"/>
            <w:bottom w:val="none" w:sz="0" w:space="0" w:color="auto"/>
            <w:right w:val="none" w:sz="0" w:space="0" w:color="auto"/>
          </w:divBdr>
        </w:div>
        <w:div w:id="1577011895">
          <w:marLeft w:val="288"/>
          <w:marRight w:val="0"/>
          <w:marTop w:val="0"/>
          <w:marBottom w:val="0"/>
          <w:divBdr>
            <w:top w:val="none" w:sz="0" w:space="0" w:color="auto"/>
            <w:left w:val="none" w:sz="0" w:space="0" w:color="auto"/>
            <w:bottom w:val="none" w:sz="0" w:space="0" w:color="auto"/>
            <w:right w:val="none" w:sz="0" w:space="0" w:color="auto"/>
          </w:divBdr>
        </w:div>
        <w:div w:id="147288071">
          <w:marLeft w:val="288"/>
          <w:marRight w:val="0"/>
          <w:marTop w:val="0"/>
          <w:marBottom w:val="0"/>
          <w:divBdr>
            <w:top w:val="none" w:sz="0" w:space="0" w:color="auto"/>
            <w:left w:val="none" w:sz="0" w:space="0" w:color="auto"/>
            <w:bottom w:val="none" w:sz="0" w:space="0" w:color="auto"/>
            <w:right w:val="none" w:sz="0" w:space="0" w:color="auto"/>
          </w:divBdr>
        </w:div>
        <w:div w:id="908005441">
          <w:marLeft w:val="288"/>
          <w:marRight w:val="0"/>
          <w:marTop w:val="0"/>
          <w:marBottom w:val="0"/>
          <w:divBdr>
            <w:top w:val="none" w:sz="0" w:space="0" w:color="auto"/>
            <w:left w:val="none" w:sz="0" w:space="0" w:color="auto"/>
            <w:bottom w:val="none" w:sz="0" w:space="0" w:color="auto"/>
            <w:right w:val="none" w:sz="0" w:space="0" w:color="auto"/>
          </w:divBdr>
        </w:div>
        <w:div w:id="1238132382">
          <w:marLeft w:val="288"/>
          <w:marRight w:val="0"/>
          <w:marTop w:val="0"/>
          <w:marBottom w:val="0"/>
          <w:divBdr>
            <w:top w:val="none" w:sz="0" w:space="0" w:color="auto"/>
            <w:left w:val="none" w:sz="0" w:space="0" w:color="auto"/>
            <w:bottom w:val="none" w:sz="0" w:space="0" w:color="auto"/>
            <w:right w:val="none" w:sz="0" w:space="0" w:color="auto"/>
          </w:divBdr>
        </w:div>
        <w:div w:id="1741904334">
          <w:marLeft w:val="288"/>
          <w:marRight w:val="0"/>
          <w:marTop w:val="0"/>
          <w:marBottom w:val="0"/>
          <w:divBdr>
            <w:top w:val="none" w:sz="0" w:space="0" w:color="auto"/>
            <w:left w:val="none" w:sz="0" w:space="0" w:color="auto"/>
            <w:bottom w:val="none" w:sz="0" w:space="0" w:color="auto"/>
            <w:right w:val="none" w:sz="0" w:space="0" w:color="auto"/>
          </w:divBdr>
        </w:div>
        <w:div w:id="1123957638">
          <w:marLeft w:val="288"/>
          <w:marRight w:val="0"/>
          <w:marTop w:val="0"/>
          <w:marBottom w:val="0"/>
          <w:divBdr>
            <w:top w:val="none" w:sz="0" w:space="0" w:color="auto"/>
            <w:left w:val="none" w:sz="0" w:space="0" w:color="auto"/>
            <w:bottom w:val="none" w:sz="0" w:space="0" w:color="auto"/>
            <w:right w:val="none" w:sz="0" w:space="0" w:color="auto"/>
          </w:divBdr>
        </w:div>
        <w:div w:id="293752138">
          <w:marLeft w:val="288"/>
          <w:marRight w:val="0"/>
          <w:marTop w:val="0"/>
          <w:marBottom w:val="0"/>
          <w:divBdr>
            <w:top w:val="none" w:sz="0" w:space="0" w:color="auto"/>
            <w:left w:val="none" w:sz="0" w:space="0" w:color="auto"/>
            <w:bottom w:val="none" w:sz="0" w:space="0" w:color="auto"/>
            <w:right w:val="none" w:sz="0" w:space="0" w:color="auto"/>
          </w:divBdr>
        </w:div>
        <w:div w:id="251741256">
          <w:marLeft w:val="288"/>
          <w:marRight w:val="0"/>
          <w:marTop w:val="0"/>
          <w:marBottom w:val="0"/>
          <w:divBdr>
            <w:top w:val="none" w:sz="0" w:space="0" w:color="auto"/>
            <w:left w:val="none" w:sz="0" w:space="0" w:color="auto"/>
            <w:bottom w:val="none" w:sz="0" w:space="0" w:color="auto"/>
            <w:right w:val="none" w:sz="0" w:space="0" w:color="auto"/>
          </w:divBdr>
        </w:div>
        <w:div w:id="351227277">
          <w:marLeft w:val="288"/>
          <w:marRight w:val="0"/>
          <w:marTop w:val="0"/>
          <w:marBottom w:val="0"/>
          <w:divBdr>
            <w:top w:val="none" w:sz="0" w:space="0" w:color="auto"/>
            <w:left w:val="none" w:sz="0" w:space="0" w:color="auto"/>
            <w:bottom w:val="none" w:sz="0" w:space="0" w:color="auto"/>
            <w:right w:val="none" w:sz="0" w:space="0" w:color="auto"/>
          </w:divBdr>
        </w:div>
        <w:div w:id="611329226">
          <w:marLeft w:val="288"/>
          <w:marRight w:val="0"/>
          <w:marTop w:val="0"/>
          <w:marBottom w:val="0"/>
          <w:divBdr>
            <w:top w:val="none" w:sz="0" w:space="0" w:color="auto"/>
            <w:left w:val="none" w:sz="0" w:space="0" w:color="auto"/>
            <w:bottom w:val="none" w:sz="0" w:space="0" w:color="auto"/>
            <w:right w:val="none" w:sz="0" w:space="0" w:color="auto"/>
          </w:divBdr>
        </w:div>
        <w:div w:id="1150051918">
          <w:marLeft w:val="288"/>
          <w:marRight w:val="0"/>
          <w:marTop w:val="0"/>
          <w:marBottom w:val="0"/>
          <w:divBdr>
            <w:top w:val="none" w:sz="0" w:space="0" w:color="auto"/>
            <w:left w:val="none" w:sz="0" w:space="0" w:color="auto"/>
            <w:bottom w:val="none" w:sz="0" w:space="0" w:color="auto"/>
            <w:right w:val="none" w:sz="0" w:space="0" w:color="auto"/>
          </w:divBdr>
        </w:div>
        <w:div w:id="1805805660">
          <w:marLeft w:val="288"/>
          <w:marRight w:val="0"/>
          <w:marTop w:val="0"/>
          <w:marBottom w:val="0"/>
          <w:divBdr>
            <w:top w:val="none" w:sz="0" w:space="0" w:color="auto"/>
            <w:left w:val="none" w:sz="0" w:space="0" w:color="auto"/>
            <w:bottom w:val="none" w:sz="0" w:space="0" w:color="auto"/>
            <w:right w:val="none" w:sz="0" w:space="0" w:color="auto"/>
          </w:divBdr>
        </w:div>
        <w:div w:id="40639875">
          <w:marLeft w:val="288"/>
          <w:marRight w:val="0"/>
          <w:marTop w:val="0"/>
          <w:marBottom w:val="0"/>
          <w:divBdr>
            <w:top w:val="none" w:sz="0" w:space="0" w:color="auto"/>
            <w:left w:val="none" w:sz="0" w:space="0" w:color="auto"/>
            <w:bottom w:val="none" w:sz="0" w:space="0" w:color="auto"/>
            <w:right w:val="none" w:sz="0" w:space="0" w:color="auto"/>
          </w:divBdr>
        </w:div>
        <w:div w:id="759914884">
          <w:marLeft w:val="288"/>
          <w:marRight w:val="0"/>
          <w:marTop w:val="0"/>
          <w:marBottom w:val="0"/>
          <w:divBdr>
            <w:top w:val="none" w:sz="0" w:space="0" w:color="auto"/>
            <w:left w:val="none" w:sz="0" w:space="0" w:color="auto"/>
            <w:bottom w:val="none" w:sz="0" w:space="0" w:color="auto"/>
            <w:right w:val="none" w:sz="0" w:space="0" w:color="auto"/>
          </w:divBdr>
        </w:div>
        <w:div w:id="1555582893">
          <w:marLeft w:val="288"/>
          <w:marRight w:val="0"/>
          <w:marTop w:val="0"/>
          <w:marBottom w:val="0"/>
          <w:divBdr>
            <w:top w:val="none" w:sz="0" w:space="0" w:color="auto"/>
            <w:left w:val="none" w:sz="0" w:space="0" w:color="auto"/>
            <w:bottom w:val="none" w:sz="0" w:space="0" w:color="auto"/>
            <w:right w:val="none" w:sz="0" w:space="0" w:color="auto"/>
          </w:divBdr>
        </w:div>
        <w:div w:id="394210072">
          <w:marLeft w:val="288"/>
          <w:marRight w:val="0"/>
          <w:marTop w:val="0"/>
          <w:marBottom w:val="0"/>
          <w:divBdr>
            <w:top w:val="none" w:sz="0" w:space="0" w:color="auto"/>
            <w:left w:val="none" w:sz="0" w:space="0" w:color="auto"/>
            <w:bottom w:val="none" w:sz="0" w:space="0" w:color="auto"/>
            <w:right w:val="none" w:sz="0" w:space="0" w:color="auto"/>
          </w:divBdr>
        </w:div>
        <w:div w:id="350380629">
          <w:marLeft w:val="288"/>
          <w:marRight w:val="0"/>
          <w:marTop w:val="0"/>
          <w:marBottom w:val="0"/>
          <w:divBdr>
            <w:top w:val="none" w:sz="0" w:space="0" w:color="auto"/>
            <w:left w:val="none" w:sz="0" w:space="0" w:color="auto"/>
            <w:bottom w:val="none" w:sz="0" w:space="0" w:color="auto"/>
            <w:right w:val="none" w:sz="0" w:space="0" w:color="auto"/>
          </w:divBdr>
        </w:div>
      </w:divsChild>
    </w:div>
    <w:div w:id="231089224">
      <w:bodyDiv w:val="1"/>
      <w:marLeft w:val="0"/>
      <w:marRight w:val="0"/>
      <w:marTop w:val="0"/>
      <w:marBottom w:val="0"/>
      <w:divBdr>
        <w:top w:val="none" w:sz="0" w:space="0" w:color="auto"/>
        <w:left w:val="none" w:sz="0" w:space="0" w:color="auto"/>
        <w:bottom w:val="none" w:sz="0" w:space="0" w:color="auto"/>
        <w:right w:val="none" w:sz="0" w:space="0" w:color="auto"/>
      </w:divBdr>
      <w:divsChild>
        <w:div w:id="1812013830">
          <w:marLeft w:val="274"/>
          <w:marRight w:val="0"/>
          <w:marTop w:val="0"/>
          <w:marBottom w:val="0"/>
          <w:divBdr>
            <w:top w:val="none" w:sz="0" w:space="0" w:color="auto"/>
            <w:left w:val="none" w:sz="0" w:space="0" w:color="auto"/>
            <w:bottom w:val="none" w:sz="0" w:space="0" w:color="auto"/>
            <w:right w:val="none" w:sz="0" w:space="0" w:color="auto"/>
          </w:divBdr>
        </w:div>
        <w:div w:id="1288975222">
          <w:marLeft w:val="274"/>
          <w:marRight w:val="0"/>
          <w:marTop w:val="0"/>
          <w:marBottom w:val="0"/>
          <w:divBdr>
            <w:top w:val="none" w:sz="0" w:space="0" w:color="auto"/>
            <w:left w:val="none" w:sz="0" w:space="0" w:color="auto"/>
            <w:bottom w:val="none" w:sz="0" w:space="0" w:color="auto"/>
            <w:right w:val="none" w:sz="0" w:space="0" w:color="auto"/>
          </w:divBdr>
        </w:div>
        <w:div w:id="1055352366">
          <w:marLeft w:val="274"/>
          <w:marRight w:val="0"/>
          <w:marTop w:val="0"/>
          <w:marBottom w:val="0"/>
          <w:divBdr>
            <w:top w:val="none" w:sz="0" w:space="0" w:color="auto"/>
            <w:left w:val="none" w:sz="0" w:space="0" w:color="auto"/>
            <w:bottom w:val="none" w:sz="0" w:space="0" w:color="auto"/>
            <w:right w:val="none" w:sz="0" w:space="0" w:color="auto"/>
          </w:divBdr>
        </w:div>
      </w:divsChild>
    </w:div>
    <w:div w:id="236132289">
      <w:bodyDiv w:val="1"/>
      <w:marLeft w:val="0"/>
      <w:marRight w:val="0"/>
      <w:marTop w:val="0"/>
      <w:marBottom w:val="0"/>
      <w:divBdr>
        <w:top w:val="none" w:sz="0" w:space="0" w:color="auto"/>
        <w:left w:val="none" w:sz="0" w:space="0" w:color="auto"/>
        <w:bottom w:val="none" w:sz="0" w:space="0" w:color="auto"/>
        <w:right w:val="none" w:sz="0" w:space="0" w:color="auto"/>
      </w:divBdr>
    </w:div>
    <w:div w:id="250747498">
      <w:bodyDiv w:val="1"/>
      <w:marLeft w:val="0"/>
      <w:marRight w:val="0"/>
      <w:marTop w:val="0"/>
      <w:marBottom w:val="0"/>
      <w:divBdr>
        <w:top w:val="none" w:sz="0" w:space="0" w:color="auto"/>
        <w:left w:val="none" w:sz="0" w:space="0" w:color="auto"/>
        <w:bottom w:val="none" w:sz="0" w:space="0" w:color="auto"/>
        <w:right w:val="none" w:sz="0" w:space="0" w:color="auto"/>
      </w:divBdr>
    </w:div>
    <w:div w:id="270163349">
      <w:bodyDiv w:val="1"/>
      <w:marLeft w:val="0"/>
      <w:marRight w:val="0"/>
      <w:marTop w:val="0"/>
      <w:marBottom w:val="0"/>
      <w:divBdr>
        <w:top w:val="none" w:sz="0" w:space="0" w:color="auto"/>
        <w:left w:val="none" w:sz="0" w:space="0" w:color="auto"/>
        <w:bottom w:val="none" w:sz="0" w:space="0" w:color="auto"/>
        <w:right w:val="none" w:sz="0" w:space="0" w:color="auto"/>
      </w:divBdr>
    </w:div>
    <w:div w:id="275253988">
      <w:bodyDiv w:val="1"/>
      <w:marLeft w:val="0"/>
      <w:marRight w:val="0"/>
      <w:marTop w:val="0"/>
      <w:marBottom w:val="0"/>
      <w:divBdr>
        <w:top w:val="none" w:sz="0" w:space="0" w:color="auto"/>
        <w:left w:val="none" w:sz="0" w:space="0" w:color="auto"/>
        <w:bottom w:val="none" w:sz="0" w:space="0" w:color="auto"/>
        <w:right w:val="none" w:sz="0" w:space="0" w:color="auto"/>
      </w:divBdr>
    </w:div>
    <w:div w:id="275992827">
      <w:bodyDiv w:val="1"/>
      <w:marLeft w:val="0"/>
      <w:marRight w:val="0"/>
      <w:marTop w:val="0"/>
      <w:marBottom w:val="0"/>
      <w:divBdr>
        <w:top w:val="none" w:sz="0" w:space="0" w:color="auto"/>
        <w:left w:val="none" w:sz="0" w:space="0" w:color="auto"/>
        <w:bottom w:val="none" w:sz="0" w:space="0" w:color="auto"/>
        <w:right w:val="none" w:sz="0" w:space="0" w:color="auto"/>
      </w:divBdr>
      <w:divsChild>
        <w:div w:id="1490710164">
          <w:marLeft w:val="288"/>
          <w:marRight w:val="0"/>
          <w:marTop w:val="40"/>
          <w:marBottom w:val="40"/>
          <w:divBdr>
            <w:top w:val="none" w:sz="0" w:space="0" w:color="auto"/>
            <w:left w:val="none" w:sz="0" w:space="0" w:color="auto"/>
            <w:bottom w:val="none" w:sz="0" w:space="0" w:color="auto"/>
            <w:right w:val="none" w:sz="0" w:space="0" w:color="auto"/>
          </w:divBdr>
        </w:div>
        <w:div w:id="1520074237">
          <w:marLeft w:val="288"/>
          <w:marRight w:val="0"/>
          <w:marTop w:val="40"/>
          <w:marBottom w:val="40"/>
          <w:divBdr>
            <w:top w:val="none" w:sz="0" w:space="0" w:color="auto"/>
            <w:left w:val="none" w:sz="0" w:space="0" w:color="auto"/>
            <w:bottom w:val="none" w:sz="0" w:space="0" w:color="auto"/>
            <w:right w:val="none" w:sz="0" w:space="0" w:color="auto"/>
          </w:divBdr>
        </w:div>
      </w:divsChild>
    </w:div>
    <w:div w:id="283926180">
      <w:bodyDiv w:val="1"/>
      <w:marLeft w:val="0"/>
      <w:marRight w:val="0"/>
      <w:marTop w:val="0"/>
      <w:marBottom w:val="0"/>
      <w:divBdr>
        <w:top w:val="none" w:sz="0" w:space="0" w:color="auto"/>
        <w:left w:val="none" w:sz="0" w:space="0" w:color="auto"/>
        <w:bottom w:val="none" w:sz="0" w:space="0" w:color="auto"/>
        <w:right w:val="none" w:sz="0" w:space="0" w:color="auto"/>
      </w:divBdr>
    </w:div>
    <w:div w:id="284772625">
      <w:bodyDiv w:val="1"/>
      <w:marLeft w:val="0"/>
      <w:marRight w:val="0"/>
      <w:marTop w:val="0"/>
      <w:marBottom w:val="0"/>
      <w:divBdr>
        <w:top w:val="none" w:sz="0" w:space="0" w:color="auto"/>
        <w:left w:val="none" w:sz="0" w:space="0" w:color="auto"/>
        <w:bottom w:val="none" w:sz="0" w:space="0" w:color="auto"/>
        <w:right w:val="none" w:sz="0" w:space="0" w:color="auto"/>
      </w:divBdr>
      <w:divsChild>
        <w:div w:id="444814609">
          <w:marLeft w:val="274"/>
          <w:marRight w:val="0"/>
          <w:marTop w:val="60"/>
          <w:marBottom w:val="60"/>
          <w:divBdr>
            <w:top w:val="none" w:sz="0" w:space="0" w:color="auto"/>
            <w:left w:val="none" w:sz="0" w:space="0" w:color="auto"/>
            <w:bottom w:val="none" w:sz="0" w:space="0" w:color="auto"/>
            <w:right w:val="none" w:sz="0" w:space="0" w:color="auto"/>
          </w:divBdr>
        </w:div>
      </w:divsChild>
    </w:div>
    <w:div w:id="286619748">
      <w:bodyDiv w:val="1"/>
      <w:marLeft w:val="0"/>
      <w:marRight w:val="0"/>
      <w:marTop w:val="0"/>
      <w:marBottom w:val="0"/>
      <w:divBdr>
        <w:top w:val="none" w:sz="0" w:space="0" w:color="auto"/>
        <w:left w:val="none" w:sz="0" w:space="0" w:color="auto"/>
        <w:bottom w:val="none" w:sz="0" w:space="0" w:color="auto"/>
        <w:right w:val="none" w:sz="0" w:space="0" w:color="auto"/>
      </w:divBdr>
    </w:div>
    <w:div w:id="304480734">
      <w:bodyDiv w:val="1"/>
      <w:marLeft w:val="0"/>
      <w:marRight w:val="0"/>
      <w:marTop w:val="0"/>
      <w:marBottom w:val="0"/>
      <w:divBdr>
        <w:top w:val="none" w:sz="0" w:space="0" w:color="auto"/>
        <w:left w:val="none" w:sz="0" w:space="0" w:color="auto"/>
        <w:bottom w:val="none" w:sz="0" w:space="0" w:color="auto"/>
        <w:right w:val="none" w:sz="0" w:space="0" w:color="auto"/>
      </w:divBdr>
      <w:divsChild>
        <w:div w:id="2139913810">
          <w:marLeft w:val="274"/>
          <w:marRight w:val="0"/>
          <w:marTop w:val="132"/>
          <w:marBottom w:val="0"/>
          <w:divBdr>
            <w:top w:val="none" w:sz="0" w:space="0" w:color="auto"/>
            <w:left w:val="none" w:sz="0" w:space="0" w:color="auto"/>
            <w:bottom w:val="none" w:sz="0" w:space="0" w:color="auto"/>
            <w:right w:val="none" w:sz="0" w:space="0" w:color="auto"/>
          </w:divBdr>
        </w:div>
        <w:div w:id="592709737">
          <w:marLeft w:val="274"/>
          <w:marRight w:val="0"/>
          <w:marTop w:val="132"/>
          <w:marBottom w:val="0"/>
          <w:divBdr>
            <w:top w:val="none" w:sz="0" w:space="0" w:color="auto"/>
            <w:left w:val="none" w:sz="0" w:space="0" w:color="auto"/>
            <w:bottom w:val="none" w:sz="0" w:space="0" w:color="auto"/>
            <w:right w:val="none" w:sz="0" w:space="0" w:color="auto"/>
          </w:divBdr>
        </w:div>
        <w:div w:id="2044747580">
          <w:marLeft w:val="274"/>
          <w:marRight w:val="0"/>
          <w:marTop w:val="132"/>
          <w:marBottom w:val="0"/>
          <w:divBdr>
            <w:top w:val="none" w:sz="0" w:space="0" w:color="auto"/>
            <w:left w:val="none" w:sz="0" w:space="0" w:color="auto"/>
            <w:bottom w:val="none" w:sz="0" w:space="0" w:color="auto"/>
            <w:right w:val="none" w:sz="0" w:space="0" w:color="auto"/>
          </w:divBdr>
        </w:div>
        <w:div w:id="1725254730">
          <w:marLeft w:val="274"/>
          <w:marRight w:val="0"/>
          <w:marTop w:val="132"/>
          <w:marBottom w:val="0"/>
          <w:divBdr>
            <w:top w:val="none" w:sz="0" w:space="0" w:color="auto"/>
            <w:left w:val="none" w:sz="0" w:space="0" w:color="auto"/>
            <w:bottom w:val="none" w:sz="0" w:space="0" w:color="auto"/>
            <w:right w:val="none" w:sz="0" w:space="0" w:color="auto"/>
          </w:divBdr>
        </w:div>
        <w:div w:id="1328754215">
          <w:marLeft w:val="274"/>
          <w:marRight w:val="0"/>
          <w:marTop w:val="132"/>
          <w:marBottom w:val="0"/>
          <w:divBdr>
            <w:top w:val="none" w:sz="0" w:space="0" w:color="auto"/>
            <w:left w:val="none" w:sz="0" w:space="0" w:color="auto"/>
            <w:bottom w:val="none" w:sz="0" w:space="0" w:color="auto"/>
            <w:right w:val="none" w:sz="0" w:space="0" w:color="auto"/>
          </w:divBdr>
        </w:div>
      </w:divsChild>
    </w:div>
    <w:div w:id="304744548">
      <w:bodyDiv w:val="1"/>
      <w:marLeft w:val="0"/>
      <w:marRight w:val="0"/>
      <w:marTop w:val="0"/>
      <w:marBottom w:val="0"/>
      <w:divBdr>
        <w:top w:val="none" w:sz="0" w:space="0" w:color="auto"/>
        <w:left w:val="none" w:sz="0" w:space="0" w:color="auto"/>
        <w:bottom w:val="none" w:sz="0" w:space="0" w:color="auto"/>
        <w:right w:val="none" w:sz="0" w:space="0" w:color="auto"/>
      </w:divBdr>
    </w:div>
    <w:div w:id="317539958">
      <w:bodyDiv w:val="1"/>
      <w:marLeft w:val="0"/>
      <w:marRight w:val="0"/>
      <w:marTop w:val="0"/>
      <w:marBottom w:val="0"/>
      <w:divBdr>
        <w:top w:val="none" w:sz="0" w:space="0" w:color="auto"/>
        <w:left w:val="none" w:sz="0" w:space="0" w:color="auto"/>
        <w:bottom w:val="none" w:sz="0" w:space="0" w:color="auto"/>
        <w:right w:val="none" w:sz="0" w:space="0" w:color="auto"/>
      </w:divBdr>
    </w:div>
    <w:div w:id="321547385">
      <w:bodyDiv w:val="1"/>
      <w:marLeft w:val="0"/>
      <w:marRight w:val="0"/>
      <w:marTop w:val="0"/>
      <w:marBottom w:val="0"/>
      <w:divBdr>
        <w:top w:val="none" w:sz="0" w:space="0" w:color="auto"/>
        <w:left w:val="none" w:sz="0" w:space="0" w:color="auto"/>
        <w:bottom w:val="none" w:sz="0" w:space="0" w:color="auto"/>
        <w:right w:val="none" w:sz="0" w:space="0" w:color="auto"/>
      </w:divBdr>
    </w:div>
    <w:div w:id="333261598">
      <w:bodyDiv w:val="1"/>
      <w:marLeft w:val="0"/>
      <w:marRight w:val="0"/>
      <w:marTop w:val="0"/>
      <w:marBottom w:val="0"/>
      <w:divBdr>
        <w:top w:val="none" w:sz="0" w:space="0" w:color="auto"/>
        <w:left w:val="none" w:sz="0" w:space="0" w:color="auto"/>
        <w:bottom w:val="none" w:sz="0" w:space="0" w:color="auto"/>
        <w:right w:val="none" w:sz="0" w:space="0" w:color="auto"/>
      </w:divBdr>
      <w:divsChild>
        <w:div w:id="829949677">
          <w:marLeft w:val="288"/>
          <w:marRight w:val="0"/>
          <w:marTop w:val="40"/>
          <w:marBottom w:val="40"/>
          <w:divBdr>
            <w:top w:val="none" w:sz="0" w:space="0" w:color="auto"/>
            <w:left w:val="none" w:sz="0" w:space="0" w:color="auto"/>
            <w:bottom w:val="none" w:sz="0" w:space="0" w:color="auto"/>
            <w:right w:val="none" w:sz="0" w:space="0" w:color="auto"/>
          </w:divBdr>
        </w:div>
        <w:div w:id="364986776">
          <w:marLeft w:val="288"/>
          <w:marRight w:val="0"/>
          <w:marTop w:val="40"/>
          <w:marBottom w:val="40"/>
          <w:divBdr>
            <w:top w:val="none" w:sz="0" w:space="0" w:color="auto"/>
            <w:left w:val="none" w:sz="0" w:space="0" w:color="auto"/>
            <w:bottom w:val="none" w:sz="0" w:space="0" w:color="auto"/>
            <w:right w:val="none" w:sz="0" w:space="0" w:color="auto"/>
          </w:divBdr>
        </w:div>
        <w:div w:id="604192493">
          <w:marLeft w:val="288"/>
          <w:marRight w:val="0"/>
          <w:marTop w:val="40"/>
          <w:marBottom w:val="40"/>
          <w:divBdr>
            <w:top w:val="none" w:sz="0" w:space="0" w:color="auto"/>
            <w:left w:val="none" w:sz="0" w:space="0" w:color="auto"/>
            <w:bottom w:val="none" w:sz="0" w:space="0" w:color="auto"/>
            <w:right w:val="none" w:sz="0" w:space="0" w:color="auto"/>
          </w:divBdr>
        </w:div>
      </w:divsChild>
    </w:div>
    <w:div w:id="334496258">
      <w:bodyDiv w:val="1"/>
      <w:marLeft w:val="0"/>
      <w:marRight w:val="0"/>
      <w:marTop w:val="0"/>
      <w:marBottom w:val="0"/>
      <w:divBdr>
        <w:top w:val="none" w:sz="0" w:space="0" w:color="auto"/>
        <w:left w:val="none" w:sz="0" w:space="0" w:color="auto"/>
        <w:bottom w:val="none" w:sz="0" w:space="0" w:color="auto"/>
        <w:right w:val="none" w:sz="0" w:space="0" w:color="auto"/>
      </w:divBdr>
    </w:div>
    <w:div w:id="362751373">
      <w:bodyDiv w:val="1"/>
      <w:marLeft w:val="0"/>
      <w:marRight w:val="0"/>
      <w:marTop w:val="0"/>
      <w:marBottom w:val="0"/>
      <w:divBdr>
        <w:top w:val="none" w:sz="0" w:space="0" w:color="auto"/>
        <w:left w:val="none" w:sz="0" w:space="0" w:color="auto"/>
        <w:bottom w:val="none" w:sz="0" w:space="0" w:color="auto"/>
        <w:right w:val="none" w:sz="0" w:space="0" w:color="auto"/>
      </w:divBdr>
    </w:div>
    <w:div w:id="363292451">
      <w:bodyDiv w:val="1"/>
      <w:marLeft w:val="0"/>
      <w:marRight w:val="0"/>
      <w:marTop w:val="0"/>
      <w:marBottom w:val="0"/>
      <w:divBdr>
        <w:top w:val="none" w:sz="0" w:space="0" w:color="auto"/>
        <w:left w:val="none" w:sz="0" w:space="0" w:color="auto"/>
        <w:bottom w:val="none" w:sz="0" w:space="0" w:color="auto"/>
        <w:right w:val="none" w:sz="0" w:space="0" w:color="auto"/>
      </w:divBdr>
    </w:div>
    <w:div w:id="367490309">
      <w:bodyDiv w:val="1"/>
      <w:marLeft w:val="0"/>
      <w:marRight w:val="0"/>
      <w:marTop w:val="0"/>
      <w:marBottom w:val="0"/>
      <w:divBdr>
        <w:top w:val="none" w:sz="0" w:space="0" w:color="auto"/>
        <w:left w:val="none" w:sz="0" w:space="0" w:color="auto"/>
        <w:bottom w:val="none" w:sz="0" w:space="0" w:color="auto"/>
        <w:right w:val="none" w:sz="0" w:space="0" w:color="auto"/>
      </w:divBdr>
    </w:div>
    <w:div w:id="372391719">
      <w:bodyDiv w:val="1"/>
      <w:marLeft w:val="0"/>
      <w:marRight w:val="0"/>
      <w:marTop w:val="0"/>
      <w:marBottom w:val="0"/>
      <w:divBdr>
        <w:top w:val="none" w:sz="0" w:space="0" w:color="auto"/>
        <w:left w:val="none" w:sz="0" w:space="0" w:color="auto"/>
        <w:bottom w:val="none" w:sz="0" w:space="0" w:color="auto"/>
        <w:right w:val="none" w:sz="0" w:space="0" w:color="auto"/>
      </w:divBdr>
    </w:div>
    <w:div w:id="373890616">
      <w:bodyDiv w:val="1"/>
      <w:marLeft w:val="0"/>
      <w:marRight w:val="0"/>
      <w:marTop w:val="0"/>
      <w:marBottom w:val="0"/>
      <w:divBdr>
        <w:top w:val="none" w:sz="0" w:space="0" w:color="auto"/>
        <w:left w:val="none" w:sz="0" w:space="0" w:color="auto"/>
        <w:bottom w:val="none" w:sz="0" w:space="0" w:color="auto"/>
        <w:right w:val="none" w:sz="0" w:space="0" w:color="auto"/>
      </w:divBdr>
      <w:divsChild>
        <w:div w:id="1350833049">
          <w:marLeft w:val="274"/>
          <w:marRight w:val="0"/>
          <w:marTop w:val="60"/>
          <w:marBottom w:val="60"/>
          <w:divBdr>
            <w:top w:val="none" w:sz="0" w:space="0" w:color="auto"/>
            <w:left w:val="none" w:sz="0" w:space="0" w:color="auto"/>
            <w:bottom w:val="none" w:sz="0" w:space="0" w:color="auto"/>
            <w:right w:val="none" w:sz="0" w:space="0" w:color="auto"/>
          </w:divBdr>
        </w:div>
        <w:div w:id="1088770201">
          <w:marLeft w:val="274"/>
          <w:marRight w:val="0"/>
          <w:marTop w:val="60"/>
          <w:marBottom w:val="60"/>
          <w:divBdr>
            <w:top w:val="none" w:sz="0" w:space="0" w:color="auto"/>
            <w:left w:val="none" w:sz="0" w:space="0" w:color="auto"/>
            <w:bottom w:val="none" w:sz="0" w:space="0" w:color="auto"/>
            <w:right w:val="none" w:sz="0" w:space="0" w:color="auto"/>
          </w:divBdr>
        </w:div>
        <w:div w:id="913079851">
          <w:marLeft w:val="274"/>
          <w:marRight w:val="0"/>
          <w:marTop w:val="60"/>
          <w:marBottom w:val="60"/>
          <w:divBdr>
            <w:top w:val="none" w:sz="0" w:space="0" w:color="auto"/>
            <w:left w:val="none" w:sz="0" w:space="0" w:color="auto"/>
            <w:bottom w:val="none" w:sz="0" w:space="0" w:color="auto"/>
            <w:right w:val="none" w:sz="0" w:space="0" w:color="auto"/>
          </w:divBdr>
        </w:div>
        <w:div w:id="1383871640">
          <w:marLeft w:val="274"/>
          <w:marRight w:val="0"/>
          <w:marTop w:val="60"/>
          <w:marBottom w:val="60"/>
          <w:divBdr>
            <w:top w:val="none" w:sz="0" w:space="0" w:color="auto"/>
            <w:left w:val="none" w:sz="0" w:space="0" w:color="auto"/>
            <w:bottom w:val="none" w:sz="0" w:space="0" w:color="auto"/>
            <w:right w:val="none" w:sz="0" w:space="0" w:color="auto"/>
          </w:divBdr>
        </w:div>
        <w:div w:id="591206247">
          <w:marLeft w:val="274"/>
          <w:marRight w:val="0"/>
          <w:marTop w:val="60"/>
          <w:marBottom w:val="60"/>
          <w:divBdr>
            <w:top w:val="none" w:sz="0" w:space="0" w:color="auto"/>
            <w:left w:val="none" w:sz="0" w:space="0" w:color="auto"/>
            <w:bottom w:val="none" w:sz="0" w:space="0" w:color="auto"/>
            <w:right w:val="none" w:sz="0" w:space="0" w:color="auto"/>
          </w:divBdr>
        </w:div>
        <w:div w:id="602418122">
          <w:marLeft w:val="274"/>
          <w:marRight w:val="0"/>
          <w:marTop w:val="60"/>
          <w:marBottom w:val="60"/>
          <w:divBdr>
            <w:top w:val="none" w:sz="0" w:space="0" w:color="auto"/>
            <w:left w:val="none" w:sz="0" w:space="0" w:color="auto"/>
            <w:bottom w:val="none" w:sz="0" w:space="0" w:color="auto"/>
            <w:right w:val="none" w:sz="0" w:space="0" w:color="auto"/>
          </w:divBdr>
        </w:div>
        <w:div w:id="1093473375">
          <w:marLeft w:val="274"/>
          <w:marRight w:val="0"/>
          <w:marTop w:val="60"/>
          <w:marBottom w:val="60"/>
          <w:divBdr>
            <w:top w:val="none" w:sz="0" w:space="0" w:color="auto"/>
            <w:left w:val="none" w:sz="0" w:space="0" w:color="auto"/>
            <w:bottom w:val="none" w:sz="0" w:space="0" w:color="auto"/>
            <w:right w:val="none" w:sz="0" w:space="0" w:color="auto"/>
          </w:divBdr>
        </w:div>
      </w:divsChild>
    </w:div>
    <w:div w:id="396247467">
      <w:bodyDiv w:val="1"/>
      <w:marLeft w:val="0"/>
      <w:marRight w:val="0"/>
      <w:marTop w:val="0"/>
      <w:marBottom w:val="0"/>
      <w:divBdr>
        <w:top w:val="none" w:sz="0" w:space="0" w:color="auto"/>
        <w:left w:val="none" w:sz="0" w:space="0" w:color="auto"/>
        <w:bottom w:val="none" w:sz="0" w:space="0" w:color="auto"/>
        <w:right w:val="none" w:sz="0" w:space="0" w:color="auto"/>
      </w:divBdr>
    </w:div>
    <w:div w:id="409619963">
      <w:bodyDiv w:val="1"/>
      <w:marLeft w:val="0"/>
      <w:marRight w:val="0"/>
      <w:marTop w:val="0"/>
      <w:marBottom w:val="0"/>
      <w:divBdr>
        <w:top w:val="none" w:sz="0" w:space="0" w:color="auto"/>
        <w:left w:val="none" w:sz="0" w:space="0" w:color="auto"/>
        <w:bottom w:val="none" w:sz="0" w:space="0" w:color="auto"/>
        <w:right w:val="none" w:sz="0" w:space="0" w:color="auto"/>
      </w:divBdr>
    </w:div>
    <w:div w:id="428476217">
      <w:bodyDiv w:val="1"/>
      <w:marLeft w:val="0"/>
      <w:marRight w:val="0"/>
      <w:marTop w:val="0"/>
      <w:marBottom w:val="0"/>
      <w:divBdr>
        <w:top w:val="none" w:sz="0" w:space="0" w:color="auto"/>
        <w:left w:val="none" w:sz="0" w:space="0" w:color="auto"/>
        <w:bottom w:val="none" w:sz="0" w:space="0" w:color="auto"/>
        <w:right w:val="none" w:sz="0" w:space="0" w:color="auto"/>
      </w:divBdr>
    </w:div>
    <w:div w:id="449127991">
      <w:bodyDiv w:val="1"/>
      <w:marLeft w:val="0"/>
      <w:marRight w:val="0"/>
      <w:marTop w:val="0"/>
      <w:marBottom w:val="0"/>
      <w:divBdr>
        <w:top w:val="none" w:sz="0" w:space="0" w:color="auto"/>
        <w:left w:val="none" w:sz="0" w:space="0" w:color="auto"/>
        <w:bottom w:val="none" w:sz="0" w:space="0" w:color="auto"/>
        <w:right w:val="none" w:sz="0" w:space="0" w:color="auto"/>
      </w:divBdr>
    </w:div>
    <w:div w:id="453524095">
      <w:bodyDiv w:val="1"/>
      <w:marLeft w:val="0"/>
      <w:marRight w:val="0"/>
      <w:marTop w:val="0"/>
      <w:marBottom w:val="0"/>
      <w:divBdr>
        <w:top w:val="none" w:sz="0" w:space="0" w:color="auto"/>
        <w:left w:val="none" w:sz="0" w:space="0" w:color="auto"/>
        <w:bottom w:val="none" w:sz="0" w:space="0" w:color="auto"/>
        <w:right w:val="none" w:sz="0" w:space="0" w:color="auto"/>
      </w:divBdr>
      <w:divsChild>
        <w:div w:id="531042743">
          <w:marLeft w:val="288"/>
          <w:marRight w:val="0"/>
          <w:marTop w:val="0"/>
          <w:marBottom w:val="0"/>
          <w:divBdr>
            <w:top w:val="none" w:sz="0" w:space="0" w:color="auto"/>
            <w:left w:val="none" w:sz="0" w:space="0" w:color="auto"/>
            <w:bottom w:val="none" w:sz="0" w:space="0" w:color="auto"/>
            <w:right w:val="none" w:sz="0" w:space="0" w:color="auto"/>
          </w:divBdr>
        </w:div>
      </w:divsChild>
    </w:div>
    <w:div w:id="469059420">
      <w:bodyDiv w:val="1"/>
      <w:marLeft w:val="0"/>
      <w:marRight w:val="0"/>
      <w:marTop w:val="0"/>
      <w:marBottom w:val="0"/>
      <w:divBdr>
        <w:top w:val="none" w:sz="0" w:space="0" w:color="auto"/>
        <w:left w:val="none" w:sz="0" w:space="0" w:color="auto"/>
        <w:bottom w:val="none" w:sz="0" w:space="0" w:color="auto"/>
        <w:right w:val="none" w:sz="0" w:space="0" w:color="auto"/>
      </w:divBdr>
    </w:div>
    <w:div w:id="482935410">
      <w:bodyDiv w:val="1"/>
      <w:marLeft w:val="0"/>
      <w:marRight w:val="0"/>
      <w:marTop w:val="0"/>
      <w:marBottom w:val="0"/>
      <w:divBdr>
        <w:top w:val="none" w:sz="0" w:space="0" w:color="auto"/>
        <w:left w:val="none" w:sz="0" w:space="0" w:color="auto"/>
        <w:bottom w:val="none" w:sz="0" w:space="0" w:color="auto"/>
        <w:right w:val="none" w:sz="0" w:space="0" w:color="auto"/>
      </w:divBdr>
    </w:div>
    <w:div w:id="489950363">
      <w:bodyDiv w:val="1"/>
      <w:marLeft w:val="0"/>
      <w:marRight w:val="0"/>
      <w:marTop w:val="0"/>
      <w:marBottom w:val="0"/>
      <w:divBdr>
        <w:top w:val="none" w:sz="0" w:space="0" w:color="auto"/>
        <w:left w:val="none" w:sz="0" w:space="0" w:color="auto"/>
        <w:bottom w:val="none" w:sz="0" w:space="0" w:color="auto"/>
        <w:right w:val="none" w:sz="0" w:space="0" w:color="auto"/>
      </w:divBdr>
    </w:div>
    <w:div w:id="506793755">
      <w:bodyDiv w:val="1"/>
      <w:marLeft w:val="0"/>
      <w:marRight w:val="0"/>
      <w:marTop w:val="0"/>
      <w:marBottom w:val="0"/>
      <w:divBdr>
        <w:top w:val="none" w:sz="0" w:space="0" w:color="auto"/>
        <w:left w:val="none" w:sz="0" w:space="0" w:color="auto"/>
        <w:bottom w:val="none" w:sz="0" w:space="0" w:color="auto"/>
        <w:right w:val="none" w:sz="0" w:space="0" w:color="auto"/>
      </w:divBdr>
      <w:divsChild>
        <w:div w:id="123231732">
          <w:marLeft w:val="274"/>
          <w:marRight w:val="0"/>
          <w:marTop w:val="0"/>
          <w:marBottom w:val="0"/>
          <w:divBdr>
            <w:top w:val="none" w:sz="0" w:space="0" w:color="auto"/>
            <w:left w:val="none" w:sz="0" w:space="0" w:color="auto"/>
            <w:bottom w:val="none" w:sz="0" w:space="0" w:color="auto"/>
            <w:right w:val="none" w:sz="0" w:space="0" w:color="auto"/>
          </w:divBdr>
        </w:div>
        <w:div w:id="1806922760">
          <w:marLeft w:val="274"/>
          <w:marRight w:val="0"/>
          <w:marTop w:val="0"/>
          <w:marBottom w:val="0"/>
          <w:divBdr>
            <w:top w:val="none" w:sz="0" w:space="0" w:color="auto"/>
            <w:left w:val="none" w:sz="0" w:space="0" w:color="auto"/>
            <w:bottom w:val="none" w:sz="0" w:space="0" w:color="auto"/>
            <w:right w:val="none" w:sz="0" w:space="0" w:color="auto"/>
          </w:divBdr>
        </w:div>
        <w:div w:id="558830000">
          <w:marLeft w:val="274"/>
          <w:marRight w:val="0"/>
          <w:marTop w:val="0"/>
          <w:marBottom w:val="0"/>
          <w:divBdr>
            <w:top w:val="none" w:sz="0" w:space="0" w:color="auto"/>
            <w:left w:val="none" w:sz="0" w:space="0" w:color="auto"/>
            <w:bottom w:val="none" w:sz="0" w:space="0" w:color="auto"/>
            <w:right w:val="none" w:sz="0" w:space="0" w:color="auto"/>
          </w:divBdr>
        </w:div>
      </w:divsChild>
    </w:div>
    <w:div w:id="537014586">
      <w:bodyDiv w:val="1"/>
      <w:marLeft w:val="0"/>
      <w:marRight w:val="0"/>
      <w:marTop w:val="0"/>
      <w:marBottom w:val="0"/>
      <w:divBdr>
        <w:top w:val="none" w:sz="0" w:space="0" w:color="auto"/>
        <w:left w:val="none" w:sz="0" w:space="0" w:color="auto"/>
        <w:bottom w:val="none" w:sz="0" w:space="0" w:color="auto"/>
        <w:right w:val="none" w:sz="0" w:space="0" w:color="auto"/>
      </w:divBdr>
      <w:divsChild>
        <w:div w:id="865094809">
          <w:marLeft w:val="274"/>
          <w:marRight w:val="0"/>
          <w:marTop w:val="40"/>
          <w:marBottom w:val="40"/>
          <w:divBdr>
            <w:top w:val="none" w:sz="0" w:space="0" w:color="auto"/>
            <w:left w:val="none" w:sz="0" w:space="0" w:color="auto"/>
            <w:bottom w:val="none" w:sz="0" w:space="0" w:color="auto"/>
            <w:right w:val="none" w:sz="0" w:space="0" w:color="auto"/>
          </w:divBdr>
        </w:div>
      </w:divsChild>
    </w:div>
    <w:div w:id="540437061">
      <w:bodyDiv w:val="1"/>
      <w:marLeft w:val="0"/>
      <w:marRight w:val="0"/>
      <w:marTop w:val="0"/>
      <w:marBottom w:val="0"/>
      <w:divBdr>
        <w:top w:val="none" w:sz="0" w:space="0" w:color="auto"/>
        <w:left w:val="none" w:sz="0" w:space="0" w:color="auto"/>
        <w:bottom w:val="none" w:sz="0" w:space="0" w:color="auto"/>
        <w:right w:val="none" w:sz="0" w:space="0" w:color="auto"/>
      </w:divBdr>
    </w:div>
    <w:div w:id="542134630">
      <w:bodyDiv w:val="1"/>
      <w:marLeft w:val="0"/>
      <w:marRight w:val="0"/>
      <w:marTop w:val="0"/>
      <w:marBottom w:val="0"/>
      <w:divBdr>
        <w:top w:val="none" w:sz="0" w:space="0" w:color="auto"/>
        <w:left w:val="none" w:sz="0" w:space="0" w:color="auto"/>
        <w:bottom w:val="none" w:sz="0" w:space="0" w:color="auto"/>
        <w:right w:val="none" w:sz="0" w:space="0" w:color="auto"/>
      </w:divBdr>
    </w:div>
    <w:div w:id="547566112">
      <w:bodyDiv w:val="1"/>
      <w:marLeft w:val="0"/>
      <w:marRight w:val="0"/>
      <w:marTop w:val="0"/>
      <w:marBottom w:val="0"/>
      <w:divBdr>
        <w:top w:val="none" w:sz="0" w:space="0" w:color="auto"/>
        <w:left w:val="none" w:sz="0" w:space="0" w:color="auto"/>
        <w:bottom w:val="none" w:sz="0" w:space="0" w:color="auto"/>
        <w:right w:val="none" w:sz="0" w:space="0" w:color="auto"/>
      </w:divBdr>
    </w:div>
    <w:div w:id="561214847">
      <w:bodyDiv w:val="1"/>
      <w:marLeft w:val="0"/>
      <w:marRight w:val="0"/>
      <w:marTop w:val="0"/>
      <w:marBottom w:val="0"/>
      <w:divBdr>
        <w:top w:val="none" w:sz="0" w:space="0" w:color="auto"/>
        <w:left w:val="none" w:sz="0" w:space="0" w:color="auto"/>
        <w:bottom w:val="none" w:sz="0" w:space="0" w:color="auto"/>
        <w:right w:val="none" w:sz="0" w:space="0" w:color="auto"/>
      </w:divBdr>
      <w:divsChild>
        <w:div w:id="1535658257">
          <w:marLeft w:val="274"/>
          <w:marRight w:val="0"/>
          <w:marTop w:val="60"/>
          <w:marBottom w:val="60"/>
          <w:divBdr>
            <w:top w:val="none" w:sz="0" w:space="0" w:color="auto"/>
            <w:left w:val="none" w:sz="0" w:space="0" w:color="auto"/>
            <w:bottom w:val="none" w:sz="0" w:space="0" w:color="auto"/>
            <w:right w:val="none" w:sz="0" w:space="0" w:color="auto"/>
          </w:divBdr>
        </w:div>
        <w:div w:id="2001423935">
          <w:marLeft w:val="274"/>
          <w:marRight w:val="0"/>
          <w:marTop w:val="60"/>
          <w:marBottom w:val="60"/>
          <w:divBdr>
            <w:top w:val="none" w:sz="0" w:space="0" w:color="auto"/>
            <w:left w:val="none" w:sz="0" w:space="0" w:color="auto"/>
            <w:bottom w:val="none" w:sz="0" w:space="0" w:color="auto"/>
            <w:right w:val="none" w:sz="0" w:space="0" w:color="auto"/>
          </w:divBdr>
        </w:div>
        <w:div w:id="1918051888">
          <w:marLeft w:val="274"/>
          <w:marRight w:val="0"/>
          <w:marTop w:val="60"/>
          <w:marBottom w:val="60"/>
          <w:divBdr>
            <w:top w:val="none" w:sz="0" w:space="0" w:color="auto"/>
            <w:left w:val="none" w:sz="0" w:space="0" w:color="auto"/>
            <w:bottom w:val="none" w:sz="0" w:space="0" w:color="auto"/>
            <w:right w:val="none" w:sz="0" w:space="0" w:color="auto"/>
          </w:divBdr>
        </w:div>
        <w:div w:id="148255628">
          <w:marLeft w:val="274"/>
          <w:marRight w:val="0"/>
          <w:marTop w:val="60"/>
          <w:marBottom w:val="60"/>
          <w:divBdr>
            <w:top w:val="none" w:sz="0" w:space="0" w:color="auto"/>
            <w:left w:val="none" w:sz="0" w:space="0" w:color="auto"/>
            <w:bottom w:val="none" w:sz="0" w:space="0" w:color="auto"/>
            <w:right w:val="none" w:sz="0" w:space="0" w:color="auto"/>
          </w:divBdr>
        </w:div>
        <w:div w:id="462426021">
          <w:marLeft w:val="274"/>
          <w:marRight w:val="0"/>
          <w:marTop w:val="60"/>
          <w:marBottom w:val="60"/>
          <w:divBdr>
            <w:top w:val="none" w:sz="0" w:space="0" w:color="auto"/>
            <w:left w:val="none" w:sz="0" w:space="0" w:color="auto"/>
            <w:bottom w:val="none" w:sz="0" w:space="0" w:color="auto"/>
            <w:right w:val="none" w:sz="0" w:space="0" w:color="auto"/>
          </w:divBdr>
        </w:div>
        <w:div w:id="686325726">
          <w:marLeft w:val="274"/>
          <w:marRight w:val="0"/>
          <w:marTop w:val="60"/>
          <w:marBottom w:val="60"/>
          <w:divBdr>
            <w:top w:val="none" w:sz="0" w:space="0" w:color="auto"/>
            <w:left w:val="none" w:sz="0" w:space="0" w:color="auto"/>
            <w:bottom w:val="none" w:sz="0" w:space="0" w:color="auto"/>
            <w:right w:val="none" w:sz="0" w:space="0" w:color="auto"/>
          </w:divBdr>
        </w:div>
      </w:divsChild>
    </w:div>
    <w:div w:id="573319364">
      <w:bodyDiv w:val="1"/>
      <w:marLeft w:val="0"/>
      <w:marRight w:val="0"/>
      <w:marTop w:val="0"/>
      <w:marBottom w:val="0"/>
      <w:divBdr>
        <w:top w:val="none" w:sz="0" w:space="0" w:color="auto"/>
        <w:left w:val="none" w:sz="0" w:space="0" w:color="auto"/>
        <w:bottom w:val="none" w:sz="0" w:space="0" w:color="auto"/>
        <w:right w:val="none" w:sz="0" w:space="0" w:color="auto"/>
      </w:divBdr>
    </w:div>
    <w:div w:id="597720239">
      <w:bodyDiv w:val="1"/>
      <w:marLeft w:val="0"/>
      <w:marRight w:val="0"/>
      <w:marTop w:val="0"/>
      <w:marBottom w:val="0"/>
      <w:divBdr>
        <w:top w:val="none" w:sz="0" w:space="0" w:color="auto"/>
        <w:left w:val="none" w:sz="0" w:space="0" w:color="auto"/>
        <w:bottom w:val="none" w:sz="0" w:space="0" w:color="auto"/>
        <w:right w:val="none" w:sz="0" w:space="0" w:color="auto"/>
      </w:divBdr>
    </w:div>
    <w:div w:id="635187336">
      <w:bodyDiv w:val="1"/>
      <w:marLeft w:val="0"/>
      <w:marRight w:val="0"/>
      <w:marTop w:val="0"/>
      <w:marBottom w:val="0"/>
      <w:divBdr>
        <w:top w:val="none" w:sz="0" w:space="0" w:color="auto"/>
        <w:left w:val="none" w:sz="0" w:space="0" w:color="auto"/>
        <w:bottom w:val="none" w:sz="0" w:space="0" w:color="auto"/>
        <w:right w:val="none" w:sz="0" w:space="0" w:color="auto"/>
      </w:divBdr>
      <w:divsChild>
        <w:div w:id="749697784">
          <w:marLeft w:val="288"/>
          <w:marRight w:val="0"/>
          <w:marTop w:val="60"/>
          <w:marBottom w:val="60"/>
          <w:divBdr>
            <w:top w:val="none" w:sz="0" w:space="0" w:color="auto"/>
            <w:left w:val="none" w:sz="0" w:space="0" w:color="auto"/>
            <w:bottom w:val="none" w:sz="0" w:space="0" w:color="auto"/>
            <w:right w:val="none" w:sz="0" w:space="0" w:color="auto"/>
          </w:divBdr>
        </w:div>
      </w:divsChild>
    </w:div>
    <w:div w:id="664942729">
      <w:bodyDiv w:val="1"/>
      <w:marLeft w:val="0"/>
      <w:marRight w:val="0"/>
      <w:marTop w:val="0"/>
      <w:marBottom w:val="0"/>
      <w:divBdr>
        <w:top w:val="none" w:sz="0" w:space="0" w:color="auto"/>
        <w:left w:val="none" w:sz="0" w:space="0" w:color="auto"/>
        <w:bottom w:val="none" w:sz="0" w:space="0" w:color="auto"/>
        <w:right w:val="none" w:sz="0" w:space="0" w:color="auto"/>
      </w:divBdr>
      <w:divsChild>
        <w:div w:id="1991135343">
          <w:marLeft w:val="547"/>
          <w:marRight w:val="0"/>
          <w:marTop w:val="120"/>
          <w:marBottom w:val="120"/>
          <w:divBdr>
            <w:top w:val="none" w:sz="0" w:space="0" w:color="auto"/>
            <w:left w:val="none" w:sz="0" w:space="0" w:color="auto"/>
            <w:bottom w:val="none" w:sz="0" w:space="0" w:color="auto"/>
            <w:right w:val="none" w:sz="0" w:space="0" w:color="auto"/>
          </w:divBdr>
        </w:div>
        <w:div w:id="7145787">
          <w:marLeft w:val="547"/>
          <w:marRight w:val="0"/>
          <w:marTop w:val="120"/>
          <w:marBottom w:val="120"/>
          <w:divBdr>
            <w:top w:val="none" w:sz="0" w:space="0" w:color="auto"/>
            <w:left w:val="none" w:sz="0" w:space="0" w:color="auto"/>
            <w:bottom w:val="none" w:sz="0" w:space="0" w:color="auto"/>
            <w:right w:val="none" w:sz="0" w:space="0" w:color="auto"/>
          </w:divBdr>
        </w:div>
      </w:divsChild>
    </w:div>
    <w:div w:id="671832997">
      <w:bodyDiv w:val="1"/>
      <w:marLeft w:val="0"/>
      <w:marRight w:val="0"/>
      <w:marTop w:val="0"/>
      <w:marBottom w:val="0"/>
      <w:divBdr>
        <w:top w:val="none" w:sz="0" w:space="0" w:color="auto"/>
        <w:left w:val="none" w:sz="0" w:space="0" w:color="auto"/>
        <w:bottom w:val="none" w:sz="0" w:space="0" w:color="auto"/>
        <w:right w:val="none" w:sz="0" w:space="0" w:color="auto"/>
      </w:divBdr>
    </w:div>
    <w:div w:id="686758661">
      <w:bodyDiv w:val="1"/>
      <w:marLeft w:val="0"/>
      <w:marRight w:val="0"/>
      <w:marTop w:val="0"/>
      <w:marBottom w:val="0"/>
      <w:divBdr>
        <w:top w:val="none" w:sz="0" w:space="0" w:color="auto"/>
        <w:left w:val="none" w:sz="0" w:space="0" w:color="auto"/>
        <w:bottom w:val="none" w:sz="0" w:space="0" w:color="auto"/>
        <w:right w:val="none" w:sz="0" w:space="0" w:color="auto"/>
      </w:divBdr>
      <w:divsChild>
        <w:div w:id="1806503106">
          <w:marLeft w:val="274"/>
          <w:marRight w:val="0"/>
          <w:marTop w:val="0"/>
          <w:marBottom w:val="0"/>
          <w:divBdr>
            <w:top w:val="none" w:sz="0" w:space="0" w:color="auto"/>
            <w:left w:val="none" w:sz="0" w:space="0" w:color="auto"/>
            <w:bottom w:val="none" w:sz="0" w:space="0" w:color="auto"/>
            <w:right w:val="none" w:sz="0" w:space="0" w:color="auto"/>
          </w:divBdr>
        </w:div>
        <w:div w:id="807748971">
          <w:marLeft w:val="274"/>
          <w:marRight w:val="0"/>
          <w:marTop w:val="0"/>
          <w:marBottom w:val="0"/>
          <w:divBdr>
            <w:top w:val="none" w:sz="0" w:space="0" w:color="auto"/>
            <w:left w:val="none" w:sz="0" w:space="0" w:color="auto"/>
            <w:bottom w:val="none" w:sz="0" w:space="0" w:color="auto"/>
            <w:right w:val="none" w:sz="0" w:space="0" w:color="auto"/>
          </w:divBdr>
        </w:div>
      </w:divsChild>
    </w:div>
    <w:div w:id="696126104">
      <w:bodyDiv w:val="1"/>
      <w:marLeft w:val="0"/>
      <w:marRight w:val="0"/>
      <w:marTop w:val="0"/>
      <w:marBottom w:val="0"/>
      <w:divBdr>
        <w:top w:val="none" w:sz="0" w:space="0" w:color="auto"/>
        <w:left w:val="none" w:sz="0" w:space="0" w:color="auto"/>
        <w:bottom w:val="none" w:sz="0" w:space="0" w:color="auto"/>
        <w:right w:val="none" w:sz="0" w:space="0" w:color="auto"/>
      </w:divBdr>
      <w:divsChild>
        <w:div w:id="1867400288">
          <w:marLeft w:val="274"/>
          <w:marRight w:val="0"/>
          <w:marTop w:val="0"/>
          <w:marBottom w:val="0"/>
          <w:divBdr>
            <w:top w:val="none" w:sz="0" w:space="0" w:color="auto"/>
            <w:left w:val="none" w:sz="0" w:space="0" w:color="auto"/>
            <w:bottom w:val="none" w:sz="0" w:space="0" w:color="auto"/>
            <w:right w:val="none" w:sz="0" w:space="0" w:color="auto"/>
          </w:divBdr>
        </w:div>
      </w:divsChild>
    </w:div>
    <w:div w:id="700663212">
      <w:bodyDiv w:val="1"/>
      <w:marLeft w:val="0"/>
      <w:marRight w:val="0"/>
      <w:marTop w:val="0"/>
      <w:marBottom w:val="0"/>
      <w:divBdr>
        <w:top w:val="none" w:sz="0" w:space="0" w:color="auto"/>
        <w:left w:val="none" w:sz="0" w:space="0" w:color="auto"/>
        <w:bottom w:val="none" w:sz="0" w:space="0" w:color="auto"/>
        <w:right w:val="none" w:sz="0" w:space="0" w:color="auto"/>
      </w:divBdr>
    </w:div>
    <w:div w:id="734012959">
      <w:bodyDiv w:val="1"/>
      <w:marLeft w:val="0"/>
      <w:marRight w:val="0"/>
      <w:marTop w:val="0"/>
      <w:marBottom w:val="0"/>
      <w:divBdr>
        <w:top w:val="none" w:sz="0" w:space="0" w:color="auto"/>
        <w:left w:val="none" w:sz="0" w:space="0" w:color="auto"/>
        <w:bottom w:val="none" w:sz="0" w:space="0" w:color="auto"/>
        <w:right w:val="none" w:sz="0" w:space="0" w:color="auto"/>
      </w:divBdr>
    </w:div>
    <w:div w:id="738212591">
      <w:bodyDiv w:val="1"/>
      <w:marLeft w:val="0"/>
      <w:marRight w:val="0"/>
      <w:marTop w:val="0"/>
      <w:marBottom w:val="0"/>
      <w:divBdr>
        <w:top w:val="none" w:sz="0" w:space="0" w:color="auto"/>
        <w:left w:val="none" w:sz="0" w:space="0" w:color="auto"/>
        <w:bottom w:val="none" w:sz="0" w:space="0" w:color="auto"/>
        <w:right w:val="none" w:sz="0" w:space="0" w:color="auto"/>
      </w:divBdr>
    </w:div>
    <w:div w:id="742070228">
      <w:bodyDiv w:val="1"/>
      <w:marLeft w:val="0"/>
      <w:marRight w:val="0"/>
      <w:marTop w:val="0"/>
      <w:marBottom w:val="0"/>
      <w:divBdr>
        <w:top w:val="none" w:sz="0" w:space="0" w:color="auto"/>
        <w:left w:val="none" w:sz="0" w:space="0" w:color="auto"/>
        <w:bottom w:val="none" w:sz="0" w:space="0" w:color="auto"/>
        <w:right w:val="none" w:sz="0" w:space="0" w:color="auto"/>
      </w:divBdr>
    </w:div>
    <w:div w:id="752093555">
      <w:bodyDiv w:val="1"/>
      <w:marLeft w:val="0"/>
      <w:marRight w:val="0"/>
      <w:marTop w:val="0"/>
      <w:marBottom w:val="0"/>
      <w:divBdr>
        <w:top w:val="none" w:sz="0" w:space="0" w:color="auto"/>
        <w:left w:val="none" w:sz="0" w:space="0" w:color="auto"/>
        <w:bottom w:val="none" w:sz="0" w:space="0" w:color="auto"/>
        <w:right w:val="none" w:sz="0" w:space="0" w:color="auto"/>
      </w:divBdr>
    </w:div>
    <w:div w:id="755706371">
      <w:bodyDiv w:val="1"/>
      <w:marLeft w:val="0"/>
      <w:marRight w:val="0"/>
      <w:marTop w:val="0"/>
      <w:marBottom w:val="0"/>
      <w:divBdr>
        <w:top w:val="none" w:sz="0" w:space="0" w:color="auto"/>
        <w:left w:val="none" w:sz="0" w:space="0" w:color="auto"/>
        <w:bottom w:val="none" w:sz="0" w:space="0" w:color="auto"/>
        <w:right w:val="none" w:sz="0" w:space="0" w:color="auto"/>
      </w:divBdr>
    </w:div>
    <w:div w:id="761223710">
      <w:bodyDiv w:val="1"/>
      <w:marLeft w:val="0"/>
      <w:marRight w:val="0"/>
      <w:marTop w:val="0"/>
      <w:marBottom w:val="0"/>
      <w:divBdr>
        <w:top w:val="none" w:sz="0" w:space="0" w:color="auto"/>
        <w:left w:val="none" w:sz="0" w:space="0" w:color="auto"/>
        <w:bottom w:val="none" w:sz="0" w:space="0" w:color="auto"/>
        <w:right w:val="none" w:sz="0" w:space="0" w:color="auto"/>
      </w:divBdr>
      <w:divsChild>
        <w:div w:id="1062947527">
          <w:marLeft w:val="576"/>
          <w:marRight w:val="0"/>
          <w:marTop w:val="100"/>
          <w:marBottom w:val="0"/>
          <w:divBdr>
            <w:top w:val="none" w:sz="0" w:space="0" w:color="auto"/>
            <w:left w:val="none" w:sz="0" w:space="0" w:color="auto"/>
            <w:bottom w:val="none" w:sz="0" w:space="0" w:color="auto"/>
            <w:right w:val="none" w:sz="0" w:space="0" w:color="auto"/>
          </w:divBdr>
        </w:div>
        <w:div w:id="489106162">
          <w:marLeft w:val="576"/>
          <w:marRight w:val="0"/>
          <w:marTop w:val="100"/>
          <w:marBottom w:val="0"/>
          <w:divBdr>
            <w:top w:val="none" w:sz="0" w:space="0" w:color="auto"/>
            <w:left w:val="none" w:sz="0" w:space="0" w:color="auto"/>
            <w:bottom w:val="none" w:sz="0" w:space="0" w:color="auto"/>
            <w:right w:val="none" w:sz="0" w:space="0" w:color="auto"/>
          </w:divBdr>
        </w:div>
        <w:div w:id="336810205">
          <w:marLeft w:val="576"/>
          <w:marRight w:val="0"/>
          <w:marTop w:val="100"/>
          <w:marBottom w:val="0"/>
          <w:divBdr>
            <w:top w:val="none" w:sz="0" w:space="0" w:color="auto"/>
            <w:left w:val="none" w:sz="0" w:space="0" w:color="auto"/>
            <w:bottom w:val="none" w:sz="0" w:space="0" w:color="auto"/>
            <w:right w:val="none" w:sz="0" w:space="0" w:color="auto"/>
          </w:divBdr>
        </w:div>
        <w:div w:id="530071363">
          <w:marLeft w:val="576"/>
          <w:marRight w:val="0"/>
          <w:marTop w:val="100"/>
          <w:marBottom w:val="0"/>
          <w:divBdr>
            <w:top w:val="none" w:sz="0" w:space="0" w:color="auto"/>
            <w:left w:val="none" w:sz="0" w:space="0" w:color="auto"/>
            <w:bottom w:val="none" w:sz="0" w:space="0" w:color="auto"/>
            <w:right w:val="none" w:sz="0" w:space="0" w:color="auto"/>
          </w:divBdr>
        </w:div>
        <w:div w:id="553784329">
          <w:marLeft w:val="576"/>
          <w:marRight w:val="0"/>
          <w:marTop w:val="100"/>
          <w:marBottom w:val="0"/>
          <w:divBdr>
            <w:top w:val="none" w:sz="0" w:space="0" w:color="auto"/>
            <w:left w:val="none" w:sz="0" w:space="0" w:color="auto"/>
            <w:bottom w:val="none" w:sz="0" w:space="0" w:color="auto"/>
            <w:right w:val="none" w:sz="0" w:space="0" w:color="auto"/>
          </w:divBdr>
        </w:div>
        <w:div w:id="309939515">
          <w:marLeft w:val="576"/>
          <w:marRight w:val="0"/>
          <w:marTop w:val="100"/>
          <w:marBottom w:val="0"/>
          <w:divBdr>
            <w:top w:val="none" w:sz="0" w:space="0" w:color="auto"/>
            <w:left w:val="none" w:sz="0" w:space="0" w:color="auto"/>
            <w:bottom w:val="none" w:sz="0" w:space="0" w:color="auto"/>
            <w:right w:val="none" w:sz="0" w:space="0" w:color="auto"/>
          </w:divBdr>
        </w:div>
        <w:div w:id="1115712668">
          <w:marLeft w:val="576"/>
          <w:marRight w:val="0"/>
          <w:marTop w:val="100"/>
          <w:marBottom w:val="0"/>
          <w:divBdr>
            <w:top w:val="none" w:sz="0" w:space="0" w:color="auto"/>
            <w:left w:val="none" w:sz="0" w:space="0" w:color="auto"/>
            <w:bottom w:val="none" w:sz="0" w:space="0" w:color="auto"/>
            <w:right w:val="none" w:sz="0" w:space="0" w:color="auto"/>
          </w:divBdr>
        </w:div>
        <w:div w:id="1641111064">
          <w:marLeft w:val="576"/>
          <w:marRight w:val="0"/>
          <w:marTop w:val="100"/>
          <w:marBottom w:val="0"/>
          <w:divBdr>
            <w:top w:val="none" w:sz="0" w:space="0" w:color="auto"/>
            <w:left w:val="none" w:sz="0" w:space="0" w:color="auto"/>
            <w:bottom w:val="none" w:sz="0" w:space="0" w:color="auto"/>
            <w:right w:val="none" w:sz="0" w:space="0" w:color="auto"/>
          </w:divBdr>
        </w:div>
        <w:div w:id="215121673">
          <w:marLeft w:val="576"/>
          <w:marRight w:val="0"/>
          <w:marTop w:val="100"/>
          <w:marBottom w:val="0"/>
          <w:divBdr>
            <w:top w:val="none" w:sz="0" w:space="0" w:color="auto"/>
            <w:left w:val="none" w:sz="0" w:space="0" w:color="auto"/>
            <w:bottom w:val="none" w:sz="0" w:space="0" w:color="auto"/>
            <w:right w:val="none" w:sz="0" w:space="0" w:color="auto"/>
          </w:divBdr>
        </w:div>
        <w:div w:id="585383724">
          <w:marLeft w:val="576"/>
          <w:marRight w:val="0"/>
          <w:marTop w:val="100"/>
          <w:marBottom w:val="0"/>
          <w:divBdr>
            <w:top w:val="none" w:sz="0" w:space="0" w:color="auto"/>
            <w:left w:val="none" w:sz="0" w:space="0" w:color="auto"/>
            <w:bottom w:val="none" w:sz="0" w:space="0" w:color="auto"/>
            <w:right w:val="none" w:sz="0" w:space="0" w:color="auto"/>
          </w:divBdr>
        </w:div>
        <w:div w:id="1792477779">
          <w:marLeft w:val="576"/>
          <w:marRight w:val="0"/>
          <w:marTop w:val="100"/>
          <w:marBottom w:val="0"/>
          <w:divBdr>
            <w:top w:val="none" w:sz="0" w:space="0" w:color="auto"/>
            <w:left w:val="none" w:sz="0" w:space="0" w:color="auto"/>
            <w:bottom w:val="none" w:sz="0" w:space="0" w:color="auto"/>
            <w:right w:val="none" w:sz="0" w:space="0" w:color="auto"/>
          </w:divBdr>
        </w:div>
      </w:divsChild>
    </w:div>
    <w:div w:id="771391392">
      <w:bodyDiv w:val="1"/>
      <w:marLeft w:val="0"/>
      <w:marRight w:val="0"/>
      <w:marTop w:val="0"/>
      <w:marBottom w:val="0"/>
      <w:divBdr>
        <w:top w:val="none" w:sz="0" w:space="0" w:color="auto"/>
        <w:left w:val="none" w:sz="0" w:space="0" w:color="auto"/>
        <w:bottom w:val="none" w:sz="0" w:space="0" w:color="auto"/>
        <w:right w:val="none" w:sz="0" w:space="0" w:color="auto"/>
      </w:divBdr>
    </w:div>
    <w:div w:id="786848886">
      <w:bodyDiv w:val="1"/>
      <w:marLeft w:val="0"/>
      <w:marRight w:val="0"/>
      <w:marTop w:val="0"/>
      <w:marBottom w:val="0"/>
      <w:divBdr>
        <w:top w:val="none" w:sz="0" w:space="0" w:color="auto"/>
        <w:left w:val="none" w:sz="0" w:space="0" w:color="auto"/>
        <w:bottom w:val="none" w:sz="0" w:space="0" w:color="auto"/>
        <w:right w:val="none" w:sz="0" w:space="0" w:color="auto"/>
      </w:divBdr>
    </w:div>
    <w:div w:id="795105745">
      <w:bodyDiv w:val="1"/>
      <w:marLeft w:val="0"/>
      <w:marRight w:val="0"/>
      <w:marTop w:val="0"/>
      <w:marBottom w:val="0"/>
      <w:divBdr>
        <w:top w:val="none" w:sz="0" w:space="0" w:color="auto"/>
        <w:left w:val="none" w:sz="0" w:space="0" w:color="auto"/>
        <w:bottom w:val="none" w:sz="0" w:space="0" w:color="auto"/>
        <w:right w:val="none" w:sz="0" w:space="0" w:color="auto"/>
      </w:divBdr>
    </w:div>
    <w:div w:id="802650729">
      <w:bodyDiv w:val="1"/>
      <w:marLeft w:val="0"/>
      <w:marRight w:val="0"/>
      <w:marTop w:val="0"/>
      <w:marBottom w:val="0"/>
      <w:divBdr>
        <w:top w:val="none" w:sz="0" w:space="0" w:color="auto"/>
        <w:left w:val="none" w:sz="0" w:space="0" w:color="auto"/>
        <w:bottom w:val="none" w:sz="0" w:space="0" w:color="auto"/>
        <w:right w:val="none" w:sz="0" w:space="0" w:color="auto"/>
      </w:divBdr>
      <w:divsChild>
        <w:div w:id="652027191">
          <w:marLeft w:val="274"/>
          <w:marRight w:val="0"/>
          <w:marTop w:val="0"/>
          <w:marBottom w:val="0"/>
          <w:divBdr>
            <w:top w:val="none" w:sz="0" w:space="0" w:color="auto"/>
            <w:left w:val="none" w:sz="0" w:space="0" w:color="auto"/>
            <w:bottom w:val="none" w:sz="0" w:space="0" w:color="auto"/>
            <w:right w:val="none" w:sz="0" w:space="0" w:color="auto"/>
          </w:divBdr>
        </w:div>
      </w:divsChild>
    </w:div>
    <w:div w:id="803086637">
      <w:bodyDiv w:val="1"/>
      <w:marLeft w:val="0"/>
      <w:marRight w:val="0"/>
      <w:marTop w:val="0"/>
      <w:marBottom w:val="0"/>
      <w:divBdr>
        <w:top w:val="none" w:sz="0" w:space="0" w:color="auto"/>
        <w:left w:val="none" w:sz="0" w:space="0" w:color="auto"/>
        <w:bottom w:val="none" w:sz="0" w:space="0" w:color="auto"/>
        <w:right w:val="none" w:sz="0" w:space="0" w:color="auto"/>
      </w:divBdr>
    </w:div>
    <w:div w:id="803891422">
      <w:bodyDiv w:val="1"/>
      <w:marLeft w:val="0"/>
      <w:marRight w:val="0"/>
      <w:marTop w:val="0"/>
      <w:marBottom w:val="0"/>
      <w:divBdr>
        <w:top w:val="none" w:sz="0" w:space="0" w:color="auto"/>
        <w:left w:val="none" w:sz="0" w:space="0" w:color="auto"/>
        <w:bottom w:val="none" w:sz="0" w:space="0" w:color="auto"/>
        <w:right w:val="none" w:sz="0" w:space="0" w:color="auto"/>
      </w:divBdr>
      <w:divsChild>
        <w:div w:id="835848823">
          <w:marLeft w:val="274"/>
          <w:marRight w:val="0"/>
          <w:marTop w:val="0"/>
          <w:marBottom w:val="0"/>
          <w:divBdr>
            <w:top w:val="none" w:sz="0" w:space="0" w:color="auto"/>
            <w:left w:val="none" w:sz="0" w:space="0" w:color="auto"/>
            <w:bottom w:val="none" w:sz="0" w:space="0" w:color="auto"/>
            <w:right w:val="none" w:sz="0" w:space="0" w:color="auto"/>
          </w:divBdr>
        </w:div>
        <w:div w:id="1460493601">
          <w:marLeft w:val="274"/>
          <w:marRight w:val="0"/>
          <w:marTop w:val="0"/>
          <w:marBottom w:val="0"/>
          <w:divBdr>
            <w:top w:val="none" w:sz="0" w:space="0" w:color="auto"/>
            <w:left w:val="none" w:sz="0" w:space="0" w:color="auto"/>
            <w:bottom w:val="none" w:sz="0" w:space="0" w:color="auto"/>
            <w:right w:val="none" w:sz="0" w:space="0" w:color="auto"/>
          </w:divBdr>
        </w:div>
        <w:div w:id="818352614">
          <w:marLeft w:val="274"/>
          <w:marRight w:val="0"/>
          <w:marTop w:val="0"/>
          <w:marBottom w:val="0"/>
          <w:divBdr>
            <w:top w:val="none" w:sz="0" w:space="0" w:color="auto"/>
            <w:left w:val="none" w:sz="0" w:space="0" w:color="auto"/>
            <w:bottom w:val="none" w:sz="0" w:space="0" w:color="auto"/>
            <w:right w:val="none" w:sz="0" w:space="0" w:color="auto"/>
          </w:divBdr>
        </w:div>
        <w:div w:id="1423260901">
          <w:marLeft w:val="274"/>
          <w:marRight w:val="0"/>
          <w:marTop w:val="0"/>
          <w:marBottom w:val="0"/>
          <w:divBdr>
            <w:top w:val="none" w:sz="0" w:space="0" w:color="auto"/>
            <w:left w:val="none" w:sz="0" w:space="0" w:color="auto"/>
            <w:bottom w:val="none" w:sz="0" w:space="0" w:color="auto"/>
            <w:right w:val="none" w:sz="0" w:space="0" w:color="auto"/>
          </w:divBdr>
        </w:div>
        <w:div w:id="36197497">
          <w:marLeft w:val="274"/>
          <w:marRight w:val="0"/>
          <w:marTop w:val="0"/>
          <w:marBottom w:val="0"/>
          <w:divBdr>
            <w:top w:val="none" w:sz="0" w:space="0" w:color="auto"/>
            <w:left w:val="none" w:sz="0" w:space="0" w:color="auto"/>
            <w:bottom w:val="none" w:sz="0" w:space="0" w:color="auto"/>
            <w:right w:val="none" w:sz="0" w:space="0" w:color="auto"/>
          </w:divBdr>
        </w:div>
        <w:div w:id="1555655145">
          <w:marLeft w:val="274"/>
          <w:marRight w:val="0"/>
          <w:marTop w:val="0"/>
          <w:marBottom w:val="0"/>
          <w:divBdr>
            <w:top w:val="none" w:sz="0" w:space="0" w:color="auto"/>
            <w:left w:val="none" w:sz="0" w:space="0" w:color="auto"/>
            <w:bottom w:val="none" w:sz="0" w:space="0" w:color="auto"/>
            <w:right w:val="none" w:sz="0" w:space="0" w:color="auto"/>
          </w:divBdr>
        </w:div>
      </w:divsChild>
    </w:div>
    <w:div w:id="835458821">
      <w:bodyDiv w:val="1"/>
      <w:marLeft w:val="0"/>
      <w:marRight w:val="0"/>
      <w:marTop w:val="0"/>
      <w:marBottom w:val="0"/>
      <w:divBdr>
        <w:top w:val="none" w:sz="0" w:space="0" w:color="auto"/>
        <w:left w:val="none" w:sz="0" w:space="0" w:color="auto"/>
        <w:bottom w:val="none" w:sz="0" w:space="0" w:color="auto"/>
        <w:right w:val="none" w:sz="0" w:space="0" w:color="auto"/>
      </w:divBdr>
    </w:div>
    <w:div w:id="860584066">
      <w:bodyDiv w:val="1"/>
      <w:marLeft w:val="0"/>
      <w:marRight w:val="0"/>
      <w:marTop w:val="0"/>
      <w:marBottom w:val="0"/>
      <w:divBdr>
        <w:top w:val="none" w:sz="0" w:space="0" w:color="auto"/>
        <w:left w:val="none" w:sz="0" w:space="0" w:color="auto"/>
        <w:bottom w:val="none" w:sz="0" w:space="0" w:color="auto"/>
        <w:right w:val="none" w:sz="0" w:space="0" w:color="auto"/>
      </w:divBdr>
    </w:div>
    <w:div w:id="870724074">
      <w:bodyDiv w:val="1"/>
      <w:marLeft w:val="0"/>
      <w:marRight w:val="0"/>
      <w:marTop w:val="0"/>
      <w:marBottom w:val="0"/>
      <w:divBdr>
        <w:top w:val="none" w:sz="0" w:space="0" w:color="auto"/>
        <w:left w:val="none" w:sz="0" w:space="0" w:color="auto"/>
        <w:bottom w:val="none" w:sz="0" w:space="0" w:color="auto"/>
        <w:right w:val="none" w:sz="0" w:space="0" w:color="auto"/>
      </w:divBdr>
    </w:div>
    <w:div w:id="910968579">
      <w:bodyDiv w:val="1"/>
      <w:marLeft w:val="0"/>
      <w:marRight w:val="0"/>
      <w:marTop w:val="0"/>
      <w:marBottom w:val="0"/>
      <w:divBdr>
        <w:top w:val="none" w:sz="0" w:space="0" w:color="auto"/>
        <w:left w:val="none" w:sz="0" w:space="0" w:color="auto"/>
        <w:bottom w:val="none" w:sz="0" w:space="0" w:color="auto"/>
        <w:right w:val="none" w:sz="0" w:space="0" w:color="auto"/>
      </w:divBdr>
    </w:div>
    <w:div w:id="932935297">
      <w:bodyDiv w:val="1"/>
      <w:marLeft w:val="0"/>
      <w:marRight w:val="0"/>
      <w:marTop w:val="0"/>
      <w:marBottom w:val="0"/>
      <w:divBdr>
        <w:top w:val="none" w:sz="0" w:space="0" w:color="auto"/>
        <w:left w:val="none" w:sz="0" w:space="0" w:color="auto"/>
        <w:bottom w:val="none" w:sz="0" w:space="0" w:color="auto"/>
        <w:right w:val="none" w:sz="0" w:space="0" w:color="auto"/>
      </w:divBdr>
    </w:div>
    <w:div w:id="937561064">
      <w:bodyDiv w:val="1"/>
      <w:marLeft w:val="0"/>
      <w:marRight w:val="0"/>
      <w:marTop w:val="0"/>
      <w:marBottom w:val="0"/>
      <w:divBdr>
        <w:top w:val="none" w:sz="0" w:space="0" w:color="auto"/>
        <w:left w:val="none" w:sz="0" w:space="0" w:color="auto"/>
        <w:bottom w:val="none" w:sz="0" w:space="0" w:color="auto"/>
        <w:right w:val="none" w:sz="0" w:space="0" w:color="auto"/>
      </w:divBdr>
    </w:div>
    <w:div w:id="948003067">
      <w:bodyDiv w:val="1"/>
      <w:marLeft w:val="0"/>
      <w:marRight w:val="0"/>
      <w:marTop w:val="0"/>
      <w:marBottom w:val="0"/>
      <w:divBdr>
        <w:top w:val="none" w:sz="0" w:space="0" w:color="auto"/>
        <w:left w:val="none" w:sz="0" w:space="0" w:color="auto"/>
        <w:bottom w:val="none" w:sz="0" w:space="0" w:color="auto"/>
        <w:right w:val="none" w:sz="0" w:space="0" w:color="auto"/>
      </w:divBdr>
    </w:div>
    <w:div w:id="1023940387">
      <w:bodyDiv w:val="1"/>
      <w:marLeft w:val="0"/>
      <w:marRight w:val="0"/>
      <w:marTop w:val="0"/>
      <w:marBottom w:val="0"/>
      <w:divBdr>
        <w:top w:val="none" w:sz="0" w:space="0" w:color="auto"/>
        <w:left w:val="none" w:sz="0" w:space="0" w:color="auto"/>
        <w:bottom w:val="none" w:sz="0" w:space="0" w:color="auto"/>
        <w:right w:val="none" w:sz="0" w:space="0" w:color="auto"/>
      </w:divBdr>
    </w:div>
    <w:div w:id="1036387851">
      <w:bodyDiv w:val="1"/>
      <w:marLeft w:val="0"/>
      <w:marRight w:val="0"/>
      <w:marTop w:val="0"/>
      <w:marBottom w:val="0"/>
      <w:divBdr>
        <w:top w:val="none" w:sz="0" w:space="0" w:color="auto"/>
        <w:left w:val="none" w:sz="0" w:space="0" w:color="auto"/>
        <w:bottom w:val="none" w:sz="0" w:space="0" w:color="auto"/>
        <w:right w:val="none" w:sz="0" w:space="0" w:color="auto"/>
      </w:divBdr>
    </w:div>
    <w:div w:id="1041327662">
      <w:bodyDiv w:val="1"/>
      <w:marLeft w:val="0"/>
      <w:marRight w:val="0"/>
      <w:marTop w:val="0"/>
      <w:marBottom w:val="0"/>
      <w:divBdr>
        <w:top w:val="none" w:sz="0" w:space="0" w:color="auto"/>
        <w:left w:val="none" w:sz="0" w:space="0" w:color="auto"/>
        <w:bottom w:val="none" w:sz="0" w:space="0" w:color="auto"/>
        <w:right w:val="none" w:sz="0" w:space="0" w:color="auto"/>
      </w:divBdr>
    </w:div>
    <w:div w:id="1062631429">
      <w:bodyDiv w:val="1"/>
      <w:marLeft w:val="0"/>
      <w:marRight w:val="0"/>
      <w:marTop w:val="0"/>
      <w:marBottom w:val="0"/>
      <w:divBdr>
        <w:top w:val="none" w:sz="0" w:space="0" w:color="auto"/>
        <w:left w:val="none" w:sz="0" w:space="0" w:color="auto"/>
        <w:bottom w:val="none" w:sz="0" w:space="0" w:color="auto"/>
        <w:right w:val="none" w:sz="0" w:space="0" w:color="auto"/>
      </w:divBdr>
    </w:div>
    <w:div w:id="1066029579">
      <w:bodyDiv w:val="1"/>
      <w:marLeft w:val="0"/>
      <w:marRight w:val="0"/>
      <w:marTop w:val="0"/>
      <w:marBottom w:val="0"/>
      <w:divBdr>
        <w:top w:val="none" w:sz="0" w:space="0" w:color="auto"/>
        <w:left w:val="none" w:sz="0" w:space="0" w:color="auto"/>
        <w:bottom w:val="none" w:sz="0" w:space="0" w:color="auto"/>
        <w:right w:val="none" w:sz="0" w:space="0" w:color="auto"/>
      </w:divBdr>
    </w:div>
    <w:div w:id="1085954907">
      <w:bodyDiv w:val="1"/>
      <w:marLeft w:val="0"/>
      <w:marRight w:val="0"/>
      <w:marTop w:val="0"/>
      <w:marBottom w:val="0"/>
      <w:divBdr>
        <w:top w:val="none" w:sz="0" w:space="0" w:color="auto"/>
        <w:left w:val="none" w:sz="0" w:space="0" w:color="auto"/>
        <w:bottom w:val="none" w:sz="0" w:space="0" w:color="auto"/>
        <w:right w:val="none" w:sz="0" w:space="0" w:color="auto"/>
      </w:divBdr>
    </w:div>
    <w:div w:id="1095709761">
      <w:bodyDiv w:val="1"/>
      <w:marLeft w:val="0"/>
      <w:marRight w:val="0"/>
      <w:marTop w:val="0"/>
      <w:marBottom w:val="0"/>
      <w:divBdr>
        <w:top w:val="none" w:sz="0" w:space="0" w:color="auto"/>
        <w:left w:val="none" w:sz="0" w:space="0" w:color="auto"/>
        <w:bottom w:val="none" w:sz="0" w:space="0" w:color="auto"/>
        <w:right w:val="none" w:sz="0" w:space="0" w:color="auto"/>
      </w:divBdr>
    </w:div>
    <w:div w:id="1130396768">
      <w:bodyDiv w:val="1"/>
      <w:marLeft w:val="0"/>
      <w:marRight w:val="0"/>
      <w:marTop w:val="0"/>
      <w:marBottom w:val="0"/>
      <w:divBdr>
        <w:top w:val="none" w:sz="0" w:space="0" w:color="auto"/>
        <w:left w:val="none" w:sz="0" w:space="0" w:color="auto"/>
        <w:bottom w:val="none" w:sz="0" w:space="0" w:color="auto"/>
        <w:right w:val="none" w:sz="0" w:space="0" w:color="auto"/>
      </w:divBdr>
    </w:div>
    <w:div w:id="1149589168">
      <w:bodyDiv w:val="1"/>
      <w:marLeft w:val="0"/>
      <w:marRight w:val="0"/>
      <w:marTop w:val="0"/>
      <w:marBottom w:val="0"/>
      <w:divBdr>
        <w:top w:val="none" w:sz="0" w:space="0" w:color="auto"/>
        <w:left w:val="none" w:sz="0" w:space="0" w:color="auto"/>
        <w:bottom w:val="none" w:sz="0" w:space="0" w:color="auto"/>
        <w:right w:val="none" w:sz="0" w:space="0" w:color="auto"/>
      </w:divBdr>
    </w:div>
    <w:div w:id="1156723057">
      <w:bodyDiv w:val="1"/>
      <w:marLeft w:val="0"/>
      <w:marRight w:val="0"/>
      <w:marTop w:val="0"/>
      <w:marBottom w:val="0"/>
      <w:divBdr>
        <w:top w:val="none" w:sz="0" w:space="0" w:color="auto"/>
        <w:left w:val="none" w:sz="0" w:space="0" w:color="auto"/>
        <w:bottom w:val="none" w:sz="0" w:space="0" w:color="auto"/>
        <w:right w:val="none" w:sz="0" w:space="0" w:color="auto"/>
      </w:divBdr>
    </w:div>
    <w:div w:id="1166943621">
      <w:bodyDiv w:val="1"/>
      <w:marLeft w:val="0"/>
      <w:marRight w:val="0"/>
      <w:marTop w:val="0"/>
      <w:marBottom w:val="0"/>
      <w:divBdr>
        <w:top w:val="none" w:sz="0" w:space="0" w:color="auto"/>
        <w:left w:val="none" w:sz="0" w:space="0" w:color="auto"/>
        <w:bottom w:val="none" w:sz="0" w:space="0" w:color="auto"/>
        <w:right w:val="none" w:sz="0" w:space="0" w:color="auto"/>
      </w:divBdr>
    </w:div>
    <w:div w:id="1168059887">
      <w:bodyDiv w:val="1"/>
      <w:marLeft w:val="0"/>
      <w:marRight w:val="0"/>
      <w:marTop w:val="0"/>
      <w:marBottom w:val="0"/>
      <w:divBdr>
        <w:top w:val="none" w:sz="0" w:space="0" w:color="auto"/>
        <w:left w:val="none" w:sz="0" w:space="0" w:color="auto"/>
        <w:bottom w:val="none" w:sz="0" w:space="0" w:color="auto"/>
        <w:right w:val="none" w:sz="0" w:space="0" w:color="auto"/>
      </w:divBdr>
    </w:div>
    <w:div w:id="1168449368">
      <w:bodyDiv w:val="1"/>
      <w:marLeft w:val="0"/>
      <w:marRight w:val="0"/>
      <w:marTop w:val="0"/>
      <w:marBottom w:val="0"/>
      <w:divBdr>
        <w:top w:val="none" w:sz="0" w:space="0" w:color="auto"/>
        <w:left w:val="none" w:sz="0" w:space="0" w:color="auto"/>
        <w:bottom w:val="none" w:sz="0" w:space="0" w:color="auto"/>
        <w:right w:val="none" w:sz="0" w:space="0" w:color="auto"/>
      </w:divBdr>
    </w:div>
    <w:div w:id="1172377427">
      <w:bodyDiv w:val="1"/>
      <w:marLeft w:val="0"/>
      <w:marRight w:val="0"/>
      <w:marTop w:val="0"/>
      <w:marBottom w:val="0"/>
      <w:divBdr>
        <w:top w:val="none" w:sz="0" w:space="0" w:color="auto"/>
        <w:left w:val="none" w:sz="0" w:space="0" w:color="auto"/>
        <w:bottom w:val="none" w:sz="0" w:space="0" w:color="auto"/>
        <w:right w:val="none" w:sz="0" w:space="0" w:color="auto"/>
      </w:divBdr>
    </w:div>
    <w:div w:id="1189947434">
      <w:bodyDiv w:val="1"/>
      <w:marLeft w:val="0"/>
      <w:marRight w:val="0"/>
      <w:marTop w:val="0"/>
      <w:marBottom w:val="0"/>
      <w:divBdr>
        <w:top w:val="none" w:sz="0" w:space="0" w:color="auto"/>
        <w:left w:val="none" w:sz="0" w:space="0" w:color="auto"/>
        <w:bottom w:val="none" w:sz="0" w:space="0" w:color="auto"/>
        <w:right w:val="none" w:sz="0" w:space="0" w:color="auto"/>
      </w:divBdr>
    </w:div>
    <w:div w:id="1194463641">
      <w:bodyDiv w:val="1"/>
      <w:marLeft w:val="0"/>
      <w:marRight w:val="0"/>
      <w:marTop w:val="0"/>
      <w:marBottom w:val="0"/>
      <w:divBdr>
        <w:top w:val="none" w:sz="0" w:space="0" w:color="auto"/>
        <w:left w:val="none" w:sz="0" w:space="0" w:color="auto"/>
        <w:bottom w:val="none" w:sz="0" w:space="0" w:color="auto"/>
        <w:right w:val="none" w:sz="0" w:space="0" w:color="auto"/>
      </w:divBdr>
    </w:div>
    <w:div w:id="1195314397">
      <w:bodyDiv w:val="1"/>
      <w:marLeft w:val="0"/>
      <w:marRight w:val="0"/>
      <w:marTop w:val="0"/>
      <w:marBottom w:val="0"/>
      <w:divBdr>
        <w:top w:val="none" w:sz="0" w:space="0" w:color="auto"/>
        <w:left w:val="none" w:sz="0" w:space="0" w:color="auto"/>
        <w:bottom w:val="none" w:sz="0" w:space="0" w:color="auto"/>
        <w:right w:val="none" w:sz="0" w:space="0" w:color="auto"/>
      </w:divBdr>
      <w:divsChild>
        <w:div w:id="1149245258">
          <w:marLeft w:val="274"/>
          <w:marRight w:val="0"/>
          <w:marTop w:val="0"/>
          <w:marBottom w:val="0"/>
          <w:divBdr>
            <w:top w:val="none" w:sz="0" w:space="0" w:color="auto"/>
            <w:left w:val="none" w:sz="0" w:space="0" w:color="auto"/>
            <w:bottom w:val="none" w:sz="0" w:space="0" w:color="auto"/>
            <w:right w:val="none" w:sz="0" w:space="0" w:color="auto"/>
          </w:divBdr>
        </w:div>
        <w:div w:id="1465002692">
          <w:marLeft w:val="274"/>
          <w:marRight w:val="0"/>
          <w:marTop w:val="0"/>
          <w:marBottom w:val="0"/>
          <w:divBdr>
            <w:top w:val="none" w:sz="0" w:space="0" w:color="auto"/>
            <w:left w:val="none" w:sz="0" w:space="0" w:color="auto"/>
            <w:bottom w:val="none" w:sz="0" w:space="0" w:color="auto"/>
            <w:right w:val="none" w:sz="0" w:space="0" w:color="auto"/>
          </w:divBdr>
        </w:div>
      </w:divsChild>
    </w:div>
    <w:div w:id="1199127831">
      <w:bodyDiv w:val="1"/>
      <w:marLeft w:val="0"/>
      <w:marRight w:val="0"/>
      <w:marTop w:val="0"/>
      <w:marBottom w:val="0"/>
      <w:divBdr>
        <w:top w:val="none" w:sz="0" w:space="0" w:color="auto"/>
        <w:left w:val="none" w:sz="0" w:space="0" w:color="auto"/>
        <w:bottom w:val="none" w:sz="0" w:space="0" w:color="auto"/>
        <w:right w:val="none" w:sz="0" w:space="0" w:color="auto"/>
      </w:divBdr>
    </w:div>
    <w:div w:id="1220824098">
      <w:bodyDiv w:val="1"/>
      <w:marLeft w:val="0"/>
      <w:marRight w:val="0"/>
      <w:marTop w:val="0"/>
      <w:marBottom w:val="0"/>
      <w:divBdr>
        <w:top w:val="none" w:sz="0" w:space="0" w:color="auto"/>
        <w:left w:val="none" w:sz="0" w:space="0" w:color="auto"/>
        <w:bottom w:val="none" w:sz="0" w:space="0" w:color="auto"/>
        <w:right w:val="none" w:sz="0" w:space="0" w:color="auto"/>
      </w:divBdr>
    </w:div>
    <w:div w:id="1254047938">
      <w:bodyDiv w:val="1"/>
      <w:marLeft w:val="0"/>
      <w:marRight w:val="0"/>
      <w:marTop w:val="0"/>
      <w:marBottom w:val="0"/>
      <w:divBdr>
        <w:top w:val="none" w:sz="0" w:space="0" w:color="auto"/>
        <w:left w:val="none" w:sz="0" w:space="0" w:color="auto"/>
        <w:bottom w:val="none" w:sz="0" w:space="0" w:color="auto"/>
        <w:right w:val="none" w:sz="0" w:space="0" w:color="auto"/>
      </w:divBdr>
      <w:divsChild>
        <w:div w:id="2048794778">
          <w:marLeft w:val="562"/>
          <w:marRight w:val="0"/>
          <w:marTop w:val="40"/>
          <w:marBottom w:val="40"/>
          <w:divBdr>
            <w:top w:val="none" w:sz="0" w:space="0" w:color="auto"/>
            <w:left w:val="none" w:sz="0" w:space="0" w:color="auto"/>
            <w:bottom w:val="none" w:sz="0" w:space="0" w:color="auto"/>
            <w:right w:val="none" w:sz="0" w:space="0" w:color="auto"/>
          </w:divBdr>
        </w:div>
        <w:div w:id="1869022594">
          <w:marLeft w:val="562"/>
          <w:marRight w:val="0"/>
          <w:marTop w:val="40"/>
          <w:marBottom w:val="40"/>
          <w:divBdr>
            <w:top w:val="none" w:sz="0" w:space="0" w:color="auto"/>
            <w:left w:val="none" w:sz="0" w:space="0" w:color="auto"/>
            <w:bottom w:val="none" w:sz="0" w:space="0" w:color="auto"/>
            <w:right w:val="none" w:sz="0" w:space="0" w:color="auto"/>
          </w:divBdr>
        </w:div>
        <w:div w:id="1147747051">
          <w:marLeft w:val="562"/>
          <w:marRight w:val="0"/>
          <w:marTop w:val="40"/>
          <w:marBottom w:val="40"/>
          <w:divBdr>
            <w:top w:val="none" w:sz="0" w:space="0" w:color="auto"/>
            <w:left w:val="none" w:sz="0" w:space="0" w:color="auto"/>
            <w:bottom w:val="none" w:sz="0" w:space="0" w:color="auto"/>
            <w:right w:val="none" w:sz="0" w:space="0" w:color="auto"/>
          </w:divBdr>
        </w:div>
        <w:div w:id="180820310">
          <w:marLeft w:val="562"/>
          <w:marRight w:val="0"/>
          <w:marTop w:val="40"/>
          <w:marBottom w:val="40"/>
          <w:divBdr>
            <w:top w:val="none" w:sz="0" w:space="0" w:color="auto"/>
            <w:left w:val="none" w:sz="0" w:space="0" w:color="auto"/>
            <w:bottom w:val="none" w:sz="0" w:space="0" w:color="auto"/>
            <w:right w:val="none" w:sz="0" w:space="0" w:color="auto"/>
          </w:divBdr>
        </w:div>
        <w:div w:id="1536772633">
          <w:marLeft w:val="562"/>
          <w:marRight w:val="0"/>
          <w:marTop w:val="40"/>
          <w:marBottom w:val="40"/>
          <w:divBdr>
            <w:top w:val="none" w:sz="0" w:space="0" w:color="auto"/>
            <w:left w:val="none" w:sz="0" w:space="0" w:color="auto"/>
            <w:bottom w:val="none" w:sz="0" w:space="0" w:color="auto"/>
            <w:right w:val="none" w:sz="0" w:space="0" w:color="auto"/>
          </w:divBdr>
        </w:div>
      </w:divsChild>
    </w:div>
    <w:div w:id="1262182615">
      <w:bodyDiv w:val="1"/>
      <w:marLeft w:val="0"/>
      <w:marRight w:val="0"/>
      <w:marTop w:val="0"/>
      <w:marBottom w:val="0"/>
      <w:divBdr>
        <w:top w:val="none" w:sz="0" w:space="0" w:color="auto"/>
        <w:left w:val="none" w:sz="0" w:space="0" w:color="auto"/>
        <w:bottom w:val="none" w:sz="0" w:space="0" w:color="auto"/>
        <w:right w:val="none" w:sz="0" w:space="0" w:color="auto"/>
      </w:divBdr>
    </w:div>
    <w:div w:id="1274089667">
      <w:bodyDiv w:val="1"/>
      <w:marLeft w:val="0"/>
      <w:marRight w:val="0"/>
      <w:marTop w:val="0"/>
      <w:marBottom w:val="0"/>
      <w:divBdr>
        <w:top w:val="none" w:sz="0" w:space="0" w:color="auto"/>
        <w:left w:val="none" w:sz="0" w:space="0" w:color="auto"/>
        <w:bottom w:val="none" w:sz="0" w:space="0" w:color="auto"/>
        <w:right w:val="none" w:sz="0" w:space="0" w:color="auto"/>
      </w:divBdr>
      <w:divsChild>
        <w:div w:id="2100060672">
          <w:marLeft w:val="288"/>
          <w:marRight w:val="0"/>
          <w:marTop w:val="60"/>
          <w:marBottom w:val="60"/>
          <w:divBdr>
            <w:top w:val="none" w:sz="0" w:space="0" w:color="auto"/>
            <w:left w:val="none" w:sz="0" w:space="0" w:color="auto"/>
            <w:bottom w:val="none" w:sz="0" w:space="0" w:color="auto"/>
            <w:right w:val="none" w:sz="0" w:space="0" w:color="auto"/>
          </w:divBdr>
        </w:div>
      </w:divsChild>
    </w:div>
    <w:div w:id="1305894754">
      <w:bodyDiv w:val="1"/>
      <w:marLeft w:val="0"/>
      <w:marRight w:val="0"/>
      <w:marTop w:val="0"/>
      <w:marBottom w:val="0"/>
      <w:divBdr>
        <w:top w:val="none" w:sz="0" w:space="0" w:color="auto"/>
        <w:left w:val="none" w:sz="0" w:space="0" w:color="auto"/>
        <w:bottom w:val="none" w:sz="0" w:space="0" w:color="auto"/>
        <w:right w:val="none" w:sz="0" w:space="0" w:color="auto"/>
      </w:divBdr>
    </w:div>
    <w:div w:id="1330281823">
      <w:bodyDiv w:val="1"/>
      <w:marLeft w:val="0"/>
      <w:marRight w:val="0"/>
      <w:marTop w:val="0"/>
      <w:marBottom w:val="0"/>
      <w:divBdr>
        <w:top w:val="none" w:sz="0" w:space="0" w:color="auto"/>
        <w:left w:val="none" w:sz="0" w:space="0" w:color="auto"/>
        <w:bottom w:val="none" w:sz="0" w:space="0" w:color="auto"/>
        <w:right w:val="none" w:sz="0" w:space="0" w:color="auto"/>
      </w:divBdr>
      <w:divsChild>
        <w:div w:id="1146553092">
          <w:marLeft w:val="274"/>
          <w:marRight w:val="0"/>
          <w:marTop w:val="0"/>
          <w:marBottom w:val="0"/>
          <w:divBdr>
            <w:top w:val="none" w:sz="0" w:space="0" w:color="auto"/>
            <w:left w:val="none" w:sz="0" w:space="0" w:color="auto"/>
            <w:bottom w:val="none" w:sz="0" w:space="0" w:color="auto"/>
            <w:right w:val="none" w:sz="0" w:space="0" w:color="auto"/>
          </w:divBdr>
        </w:div>
        <w:div w:id="1633945609">
          <w:marLeft w:val="274"/>
          <w:marRight w:val="0"/>
          <w:marTop w:val="0"/>
          <w:marBottom w:val="0"/>
          <w:divBdr>
            <w:top w:val="none" w:sz="0" w:space="0" w:color="auto"/>
            <w:left w:val="none" w:sz="0" w:space="0" w:color="auto"/>
            <w:bottom w:val="none" w:sz="0" w:space="0" w:color="auto"/>
            <w:right w:val="none" w:sz="0" w:space="0" w:color="auto"/>
          </w:divBdr>
        </w:div>
      </w:divsChild>
    </w:div>
    <w:div w:id="1353653059">
      <w:bodyDiv w:val="1"/>
      <w:marLeft w:val="0"/>
      <w:marRight w:val="0"/>
      <w:marTop w:val="0"/>
      <w:marBottom w:val="0"/>
      <w:divBdr>
        <w:top w:val="none" w:sz="0" w:space="0" w:color="auto"/>
        <w:left w:val="none" w:sz="0" w:space="0" w:color="auto"/>
        <w:bottom w:val="none" w:sz="0" w:space="0" w:color="auto"/>
        <w:right w:val="none" w:sz="0" w:space="0" w:color="auto"/>
      </w:divBdr>
    </w:div>
    <w:div w:id="1384060272">
      <w:bodyDiv w:val="1"/>
      <w:marLeft w:val="0"/>
      <w:marRight w:val="0"/>
      <w:marTop w:val="0"/>
      <w:marBottom w:val="0"/>
      <w:divBdr>
        <w:top w:val="none" w:sz="0" w:space="0" w:color="auto"/>
        <w:left w:val="none" w:sz="0" w:space="0" w:color="auto"/>
        <w:bottom w:val="none" w:sz="0" w:space="0" w:color="auto"/>
        <w:right w:val="none" w:sz="0" w:space="0" w:color="auto"/>
      </w:divBdr>
    </w:div>
    <w:div w:id="1387223365">
      <w:bodyDiv w:val="1"/>
      <w:marLeft w:val="0"/>
      <w:marRight w:val="0"/>
      <w:marTop w:val="0"/>
      <w:marBottom w:val="0"/>
      <w:divBdr>
        <w:top w:val="none" w:sz="0" w:space="0" w:color="auto"/>
        <w:left w:val="none" w:sz="0" w:space="0" w:color="auto"/>
        <w:bottom w:val="none" w:sz="0" w:space="0" w:color="auto"/>
        <w:right w:val="none" w:sz="0" w:space="0" w:color="auto"/>
      </w:divBdr>
    </w:div>
    <w:div w:id="1390417050">
      <w:bodyDiv w:val="1"/>
      <w:marLeft w:val="0"/>
      <w:marRight w:val="0"/>
      <w:marTop w:val="0"/>
      <w:marBottom w:val="0"/>
      <w:divBdr>
        <w:top w:val="none" w:sz="0" w:space="0" w:color="auto"/>
        <w:left w:val="none" w:sz="0" w:space="0" w:color="auto"/>
        <w:bottom w:val="none" w:sz="0" w:space="0" w:color="auto"/>
        <w:right w:val="none" w:sz="0" w:space="0" w:color="auto"/>
      </w:divBdr>
    </w:div>
    <w:div w:id="1392191007">
      <w:bodyDiv w:val="1"/>
      <w:marLeft w:val="0"/>
      <w:marRight w:val="0"/>
      <w:marTop w:val="0"/>
      <w:marBottom w:val="0"/>
      <w:divBdr>
        <w:top w:val="none" w:sz="0" w:space="0" w:color="auto"/>
        <w:left w:val="none" w:sz="0" w:space="0" w:color="auto"/>
        <w:bottom w:val="none" w:sz="0" w:space="0" w:color="auto"/>
        <w:right w:val="none" w:sz="0" w:space="0" w:color="auto"/>
      </w:divBdr>
    </w:div>
    <w:div w:id="1407679099">
      <w:bodyDiv w:val="1"/>
      <w:marLeft w:val="0"/>
      <w:marRight w:val="0"/>
      <w:marTop w:val="0"/>
      <w:marBottom w:val="0"/>
      <w:divBdr>
        <w:top w:val="none" w:sz="0" w:space="0" w:color="auto"/>
        <w:left w:val="none" w:sz="0" w:space="0" w:color="auto"/>
        <w:bottom w:val="none" w:sz="0" w:space="0" w:color="auto"/>
        <w:right w:val="none" w:sz="0" w:space="0" w:color="auto"/>
      </w:divBdr>
    </w:div>
    <w:div w:id="1416972166">
      <w:bodyDiv w:val="1"/>
      <w:marLeft w:val="0"/>
      <w:marRight w:val="0"/>
      <w:marTop w:val="0"/>
      <w:marBottom w:val="0"/>
      <w:divBdr>
        <w:top w:val="none" w:sz="0" w:space="0" w:color="auto"/>
        <w:left w:val="none" w:sz="0" w:space="0" w:color="auto"/>
        <w:bottom w:val="none" w:sz="0" w:space="0" w:color="auto"/>
        <w:right w:val="none" w:sz="0" w:space="0" w:color="auto"/>
      </w:divBdr>
      <w:divsChild>
        <w:div w:id="1249467162">
          <w:marLeft w:val="576"/>
          <w:marRight w:val="0"/>
          <w:marTop w:val="100"/>
          <w:marBottom w:val="0"/>
          <w:divBdr>
            <w:top w:val="none" w:sz="0" w:space="0" w:color="auto"/>
            <w:left w:val="none" w:sz="0" w:space="0" w:color="auto"/>
            <w:bottom w:val="none" w:sz="0" w:space="0" w:color="auto"/>
            <w:right w:val="none" w:sz="0" w:space="0" w:color="auto"/>
          </w:divBdr>
        </w:div>
        <w:div w:id="1082680907">
          <w:marLeft w:val="576"/>
          <w:marRight w:val="0"/>
          <w:marTop w:val="100"/>
          <w:marBottom w:val="0"/>
          <w:divBdr>
            <w:top w:val="none" w:sz="0" w:space="0" w:color="auto"/>
            <w:left w:val="none" w:sz="0" w:space="0" w:color="auto"/>
            <w:bottom w:val="none" w:sz="0" w:space="0" w:color="auto"/>
            <w:right w:val="none" w:sz="0" w:space="0" w:color="auto"/>
          </w:divBdr>
        </w:div>
        <w:div w:id="696346554">
          <w:marLeft w:val="576"/>
          <w:marRight w:val="0"/>
          <w:marTop w:val="100"/>
          <w:marBottom w:val="0"/>
          <w:divBdr>
            <w:top w:val="none" w:sz="0" w:space="0" w:color="auto"/>
            <w:left w:val="none" w:sz="0" w:space="0" w:color="auto"/>
            <w:bottom w:val="none" w:sz="0" w:space="0" w:color="auto"/>
            <w:right w:val="none" w:sz="0" w:space="0" w:color="auto"/>
          </w:divBdr>
        </w:div>
        <w:div w:id="698774531">
          <w:marLeft w:val="576"/>
          <w:marRight w:val="0"/>
          <w:marTop w:val="100"/>
          <w:marBottom w:val="0"/>
          <w:divBdr>
            <w:top w:val="none" w:sz="0" w:space="0" w:color="auto"/>
            <w:left w:val="none" w:sz="0" w:space="0" w:color="auto"/>
            <w:bottom w:val="none" w:sz="0" w:space="0" w:color="auto"/>
            <w:right w:val="none" w:sz="0" w:space="0" w:color="auto"/>
          </w:divBdr>
        </w:div>
        <w:div w:id="255868285">
          <w:marLeft w:val="576"/>
          <w:marRight w:val="0"/>
          <w:marTop w:val="100"/>
          <w:marBottom w:val="0"/>
          <w:divBdr>
            <w:top w:val="none" w:sz="0" w:space="0" w:color="auto"/>
            <w:left w:val="none" w:sz="0" w:space="0" w:color="auto"/>
            <w:bottom w:val="none" w:sz="0" w:space="0" w:color="auto"/>
            <w:right w:val="none" w:sz="0" w:space="0" w:color="auto"/>
          </w:divBdr>
        </w:div>
        <w:div w:id="469247648">
          <w:marLeft w:val="576"/>
          <w:marRight w:val="0"/>
          <w:marTop w:val="100"/>
          <w:marBottom w:val="0"/>
          <w:divBdr>
            <w:top w:val="none" w:sz="0" w:space="0" w:color="auto"/>
            <w:left w:val="none" w:sz="0" w:space="0" w:color="auto"/>
            <w:bottom w:val="none" w:sz="0" w:space="0" w:color="auto"/>
            <w:right w:val="none" w:sz="0" w:space="0" w:color="auto"/>
          </w:divBdr>
        </w:div>
        <w:div w:id="848494838">
          <w:marLeft w:val="576"/>
          <w:marRight w:val="0"/>
          <w:marTop w:val="100"/>
          <w:marBottom w:val="0"/>
          <w:divBdr>
            <w:top w:val="none" w:sz="0" w:space="0" w:color="auto"/>
            <w:left w:val="none" w:sz="0" w:space="0" w:color="auto"/>
            <w:bottom w:val="none" w:sz="0" w:space="0" w:color="auto"/>
            <w:right w:val="none" w:sz="0" w:space="0" w:color="auto"/>
          </w:divBdr>
        </w:div>
        <w:div w:id="547182205">
          <w:marLeft w:val="576"/>
          <w:marRight w:val="0"/>
          <w:marTop w:val="100"/>
          <w:marBottom w:val="0"/>
          <w:divBdr>
            <w:top w:val="none" w:sz="0" w:space="0" w:color="auto"/>
            <w:left w:val="none" w:sz="0" w:space="0" w:color="auto"/>
            <w:bottom w:val="none" w:sz="0" w:space="0" w:color="auto"/>
            <w:right w:val="none" w:sz="0" w:space="0" w:color="auto"/>
          </w:divBdr>
        </w:div>
        <w:div w:id="559561732">
          <w:marLeft w:val="576"/>
          <w:marRight w:val="0"/>
          <w:marTop w:val="100"/>
          <w:marBottom w:val="0"/>
          <w:divBdr>
            <w:top w:val="none" w:sz="0" w:space="0" w:color="auto"/>
            <w:left w:val="none" w:sz="0" w:space="0" w:color="auto"/>
            <w:bottom w:val="none" w:sz="0" w:space="0" w:color="auto"/>
            <w:right w:val="none" w:sz="0" w:space="0" w:color="auto"/>
          </w:divBdr>
        </w:div>
        <w:div w:id="408772082">
          <w:marLeft w:val="576"/>
          <w:marRight w:val="0"/>
          <w:marTop w:val="100"/>
          <w:marBottom w:val="0"/>
          <w:divBdr>
            <w:top w:val="none" w:sz="0" w:space="0" w:color="auto"/>
            <w:left w:val="none" w:sz="0" w:space="0" w:color="auto"/>
            <w:bottom w:val="none" w:sz="0" w:space="0" w:color="auto"/>
            <w:right w:val="none" w:sz="0" w:space="0" w:color="auto"/>
          </w:divBdr>
        </w:div>
        <w:div w:id="1878659811">
          <w:marLeft w:val="576"/>
          <w:marRight w:val="0"/>
          <w:marTop w:val="100"/>
          <w:marBottom w:val="0"/>
          <w:divBdr>
            <w:top w:val="none" w:sz="0" w:space="0" w:color="auto"/>
            <w:left w:val="none" w:sz="0" w:space="0" w:color="auto"/>
            <w:bottom w:val="none" w:sz="0" w:space="0" w:color="auto"/>
            <w:right w:val="none" w:sz="0" w:space="0" w:color="auto"/>
          </w:divBdr>
        </w:div>
        <w:div w:id="1140732960">
          <w:marLeft w:val="576"/>
          <w:marRight w:val="0"/>
          <w:marTop w:val="100"/>
          <w:marBottom w:val="0"/>
          <w:divBdr>
            <w:top w:val="none" w:sz="0" w:space="0" w:color="auto"/>
            <w:left w:val="none" w:sz="0" w:space="0" w:color="auto"/>
            <w:bottom w:val="none" w:sz="0" w:space="0" w:color="auto"/>
            <w:right w:val="none" w:sz="0" w:space="0" w:color="auto"/>
          </w:divBdr>
        </w:div>
        <w:div w:id="2145999760">
          <w:marLeft w:val="576"/>
          <w:marRight w:val="0"/>
          <w:marTop w:val="100"/>
          <w:marBottom w:val="0"/>
          <w:divBdr>
            <w:top w:val="none" w:sz="0" w:space="0" w:color="auto"/>
            <w:left w:val="none" w:sz="0" w:space="0" w:color="auto"/>
            <w:bottom w:val="none" w:sz="0" w:space="0" w:color="auto"/>
            <w:right w:val="none" w:sz="0" w:space="0" w:color="auto"/>
          </w:divBdr>
        </w:div>
      </w:divsChild>
    </w:div>
    <w:div w:id="1427532687">
      <w:bodyDiv w:val="1"/>
      <w:marLeft w:val="0"/>
      <w:marRight w:val="0"/>
      <w:marTop w:val="0"/>
      <w:marBottom w:val="0"/>
      <w:divBdr>
        <w:top w:val="none" w:sz="0" w:space="0" w:color="auto"/>
        <w:left w:val="none" w:sz="0" w:space="0" w:color="auto"/>
        <w:bottom w:val="none" w:sz="0" w:space="0" w:color="auto"/>
        <w:right w:val="none" w:sz="0" w:space="0" w:color="auto"/>
      </w:divBdr>
    </w:div>
    <w:div w:id="1458379406">
      <w:bodyDiv w:val="1"/>
      <w:marLeft w:val="0"/>
      <w:marRight w:val="0"/>
      <w:marTop w:val="0"/>
      <w:marBottom w:val="0"/>
      <w:divBdr>
        <w:top w:val="none" w:sz="0" w:space="0" w:color="auto"/>
        <w:left w:val="none" w:sz="0" w:space="0" w:color="auto"/>
        <w:bottom w:val="none" w:sz="0" w:space="0" w:color="auto"/>
        <w:right w:val="none" w:sz="0" w:space="0" w:color="auto"/>
      </w:divBdr>
    </w:div>
    <w:div w:id="1499926168">
      <w:bodyDiv w:val="1"/>
      <w:marLeft w:val="0"/>
      <w:marRight w:val="0"/>
      <w:marTop w:val="0"/>
      <w:marBottom w:val="0"/>
      <w:divBdr>
        <w:top w:val="none" w:sz="0" w:space="0" w:color="auto"/>
        <w:left w:val="none" w:sz="0" w:space="0" w:color="auto"/>
        <w:bottom w:val="none" w:sz="0" w:space="0" w:color="auto"/>
        <w:right w:val="none" w:sz="0" w:space="0" w:color="auto"/>
      </w:divBdr>
      <w:divsChild>
        <w:div w:id="1383405977">
          <w:marLeft w:val="274"/>
          <w:marRight w:val="0"/>
          <w:marTop w:val="0"/>
          <w:marBottom w:val="0"/>
          <w:divBdr>
            <w:top w:val="none" w:sz="0" w:space="0" w:color="auto"/>
            <w:left w:val="none" w:sz="0" w:space="0" w:color="auto"/>
            <w:bottom w:val="none" w:sz="0" w:space="0" w:color="auto"/>
            <w:right w:val="none" w:sz="0" w:space="0" w:color="auto"/>
          </w:divBdr>
        </w:div>
        <w:div w:id="1977372389">
          <w:marLeft w:val="274"/>
          <w:marRight w:val="0"/>
          <w:marTop w:val="0"/>
          <w:marBottom w:val="0"/>
          <w:divBdr>
            <w:top w:val="none" w:sz="0" w:space="0" w:color="auto"/>
            <w:left w:val="none" w:sz="0" w:space="0" w:color="auto"/>
            <w:bottom w:val="none" w:sz="0" w:space="0" w:color="auto"/>
            <w:right w:val="none" w:sz="0" w:space="0" w:color="auto"/>
          </w:divBdr>
        </w:div>
        <w:div w:id="869336553">
          <w:marLeft w:val="274"/>
          <w:marRight w:val="0"/>
          <w:marTop w:val="0"/>
          <w:marBottom w:val="0"/>
          <w:divBdr>
            <w:top w:val="none" w:sz="0" w:space="0" w:color="auto"/>
            <w:left w:val="none" w:sz="0" w:space="0" w:color="auto"/>
            <w:bottom w:val="none" w:sz="0" w:space="0" w:color="auto"/>
            <w:right w:val="none" w:sz="0" w:space="0" w:color="auto"/>
          </w:divBdr>
        </w:div>
        <w:div w:id="1431076687">
          <w:marLeft w:val="274"/>
          <w:marRight w:val="0"/>
          <w:marTop w:val="0"/>
          <w:marBottom w:val="0"/>
          <w:divBdr>
            <w:top w:val="none" w:sz="0" w:space="0" w:color="auto"/>
            <w:left w:val="none" w:sz="0" w:space="0" w:color="auto"/>
            <w:bottom w:val="none" w:sz="0" w:space="0" w:color="auto"/>
            <w:right w:val="none" w:sz="0" w:space="0" w:color="auto"/>
          </w:divBdr>
        </w:div>
        <w:div w:id="1754740220">
          <w:marLeft w:val="274"/>
          <w:marRight w:val="0"/>
          <w:marTop w:val="0"/>
          <w:marBottom w:val="0"/>
          <w:divBdr>
            <w:top w:val="none" w:sz="0" w:space="0" w:color="auto"/>
            <w:left w:val="none" w:sz="0" w:space="0" w:color="auto"/>
            <w:bottom w:val="none" w:sz="0" w:space="0" w:color="auto"/>
            <w:right w:val="none" w:sz="0" w:space="0" w:color="auto"/>
          </w:divBdr>
        </w:div>
        <w:div w:id="1234662934">
          <w:marLeft w:val="274"/>
          <w:marRight w:val="0"/>
          <w:marTop w:val="0"/>
          <w:marBottom w:val="0"/>
          <w:divBdr>
            <w:top w:val="none" w:sz="0" w:space="0" w:color="auto"/>
            <w:left w:val="none" w:sz="0" w:space="0" w:color="auto"/>
            <w:bottom w:val="none" w:sz="0" w:space="0" w:color="auto"/>
            <w:right w:val="none" w:sz="0" w:space="0" w:color="auto"/>
          </w:divBdr>
        </w:div>
        <w:div w:id="980890057">
          <w:marLeft w:val="274"/>
          <w:marRight w:val="0"/>
          <w:marTop w:val="0"/>
          <w:marBottom w:val="0"/>
          <w:divBdr>
            <w:top w:val="none" w:sz="0" w:space="0" w:color="auto"/>
            <w:left w:val="none" w:sz="0" w:space="0" w:color="auto"/>
            <w:bottom w:val="none" w:sz="0" w:space="0" w:color="auto"/>
            <w:right w:val="none" w:sz="0" w:space="0" w:color="auto"/>
          </w:divBdr>
        </w:div>
        <w:div w:id="2146046405">
          <w:marLeft w:val="274"/>
          <w:marRight w:val="0"/>
          <w:marTop w:val="0"/>
          <w:marBottom w:val="0"/>
          <w:divBdr>
            <w:top w:val="none" w:sz="0" w:space="0" w:color="auto"/>
            <w:left w:val="none" w:sz="0" w:space="0" w:color="auto"/>
            <w:bottom w:val="none" w:sz="0" w:space="0" w:color="auto"/>
            <w:right w:val="none" w:sz="0" w:space="0" w:color="auto"/>
          </w:divBdr>
        </w:div>
        <w:div w:id="1852718565">
          <w:marLeft w:val="274"/>
          <w:marRight w:val="0"/>
          <w:marTop w:val="0"/>
          <w:marBottom w:val="0"/>
          <w:divBdr>
            <w:top w:val="none" w:sz="0" w:space="0" w:color="auto"/>
            <w:left w:val="none" w:sz="0" w:space="0" w:color="auto"/>
            <w:bottom w:val="none" w:sz="0" w:space="0" w:color="auto"/>
            <w:right w:val="none" w:sz="0" w:space="0" w:color="auto"/>
          </w:divBdr>
        </w:div>
        <w:div w:id="213539684">
          <w:marLeft w:val="274"/>
          <w:marRight w:val="0"/>
          <w:marTop w:val="0"/>
          <w:marBottom w:val="0"/>
          <w:divBdr>
            <w:top w:val="none" w:sz="0" w:space="0" w:color="auto"/>
            <w:left w:val="none" w:sz="0" w:space="0" w:color="auto"/>
            <w:bottom w:val="none" w:sz="0" w:space="0" w:color="auto"/>
            <w:right w:val="none" w:sz="0" w:space="0" w:color="auto"/>
          </w:divBdr>
        </w:div>
        <w:div w:id="1237134337">
          <w:marLeft w:val="274"/>
          <w:marRight w:val="0"/>
          <w:marTop w:val="0"/>
          <w:marBottom w:val="0"/>
          <w:divBdr>
            <w:top w:val="none" w:sz="0" w:space="0" w:color="auto"/>
            <w:left w:val="none" w:sz="0" w:space="0" w:color="auto"/>
            <w:bottom w:val="none" w:sz="0" w:space="0" w:color="auto"/>
            <w:right w:val="none" w:sz="0" w:space="0" w:color="auto"/>
          </w:divBdr>
        </w:div>
        <w:div w:id="1701392352">
          <w:marLeft w:val="274"/>
          <w:marRight w:val="0"/>
          <w:marTop w:val="0"/>
          <w:marBottom w:val="0"/>
          <w:divBdr>
            <w:top w:val="none" w:sz="0" w:space="0" w:color="auto"/>
            <w:left w:val="none" w:sz="0" w:space="0" w:color="auto"/>
            <w:bottom w:val="none" w:sz="0" w:space="0" w:color="auto"/>
            <w:right w:val="none" w:sz="0" w:space="0" w:color="auto"/>
          </w:divBdr>
        </w:div>
        <w:div w:id="341203672">
          <w:marLeft w:val="274"/>
          <w:marRight w:val="0"/>
          <w:marTop w:val="0"/>
          <w:marBottom w:val="0"/>
          <w:divBdr>
            <w:top w:val="none" w:sz="0" w:space="0" w:color="auto"/>
            <w:left w:val="none" w:sz="0" w:space="0" w:color="auto"/>
            <w:bottom w:val="none" w:sz="0" w:space="0" w:color="auto"/>
            <w:right w:val="none" w:sz="0" w:space="0" w:color="auto"/>
          </w:divBdr>
        </w:div>
        <w:div w:id="2065329871">
          <w:marLeft w:val="274"/>
          <w:marRight w:val="0"/>
          <w:marTop w:val="0"/>
          <w:marBottom w:val="0"/>
          <w:divBdr>
            <w:top w:val="none" w:sz="0" w:space="0" w:color="auto"/>
            <w:left w:val="none" w:sz="0" w:space="0" w:color="auto"/>
            <w:bottom w:val="none" w:sz="0" w:space="0" w:color="auto"/>
            <w:right w:val="none" w:sz="0" w:space="0" w:color="auto"/>
          </w:divBdr>
        </w:div>
        <w:div w:id="1314989510">
          <w:marLeft w:val="274"/>
          <w:marRight w:val="0"/>
          <w:marTop w:val="0"/>
          <w:marBottom w:val="0"/>
          <w:divBdr>
            <w:top w:val="none" w:sz="0" w:space="0" w:color="auto"/>
            <w:left w:val="none" w:sz="0" w:space="0" w:color="auto"/>
            <w:bottom w:val="none" w:sz="0" w:space="0" w:color="auto"/>
            <w:right w:val="none" w:sz="0" w:space="0" w:color="auto"/>
          </w:divBdr>
        </w:div>
        <w:div w:id="1243100918">
          <w:marLeft w:val="274"/>
          <w:marRight w:val="0"/>
          <w:marTop w:val="0"/>
          <w:marBottom w:val="0"/>
          <w:divBdr>
            <w:top w:val="none" w:sz="0" w:space="0" w:color="auto"/>
            <w:left w:val="none" w:sz="0" w:space="0" w:color="auto"/>
            <w:bottom w:val="none" w:sz="0" w:space="0" w:color="auto"/>
            <w:right w:val="none" w:sz="0" w:space="0" w:color="auto"/>
          </w:divBdr>
        </w:div>
        <w:div w:id="574783276">
          <w:marLeft w:val="274"/>
          <w:marRight w:val="0"/>
          <w:marTop w:val="0"/>
          <w:marBottom w:val="0"/>
          <w:divBdr>
            <w:top w:val="none" w:sz="0" w:space="0" w:color="auto"/>
            <w:left w:val="none" w:sz="0" w:space="0" w:color="auto"/>
            <w:bottom w:val="none" w:sz="0" w:space="0" w:color="auto"/>
            <w:right w:val="none" w:sz="0" w:space="0" w:color="auto"/>
          </w:divBdr>
        </w:div>
        <w:div w:id="220218231">
          <w:marLeft w:val="274"/>
          <w:marRight w:val="0"/>
          <w:marTop w:val="0"/>
          <w:marBottom w:val="0"/>
          <w:divBdr>
            <w:top w:val="none" w:sz="0" w:space="0" w:color="auto"/>
            <w:left w:val="none" w:sz="0" w:space="0" w:color="auto"/>
            <w:bottom w:val="none" w:sz="0" w:space="0" w:color="auto"/>
            <w:right w:val="none" w:sz="0" w:space="0" w:color="auto"/>
          </w:divBdr>
        </w:div>
      </w:divsChild>
    </w:div>
    <w:div w:id="1513455239">
      <w:bodyDiv w:val="1"/>
      <w:marLeft w:val="0"/>
      <w:marRight w:val="0"/>
      <w:marTop w:val="0"/>
      <w:marBottom w:val="0"/>
      <w:divBdr>
        <w:top w:val="none" w:sz="0" w:space="0" w:color="auto"/>
        <w:left w:val="none" w:sz="0" w:space="0" w:color="auto"/>
        <w:bottom w:val="none" w:sz="0" w:space="0" w:color="auto"/>
        <w:right w:val="none" w:sz="0" w:space="0" w:color="auto"/>
      </w:divBdr>
    </w:div>
    <w:div w:id="1531794918">
      <w:bodyDiv w:val="1"/>
      <w:marLeft w:val="0"/>
      <w:marRight w:val="0"/>
      <w:marTop w:val="0"/>
      <w:marBottom w:val="0"/>
      <w:divBdr>
        <w:top w:val="none" w:sz="0" w:space="0" w:color="auto"/>
        <w:left w:val="none" w:sz="0" w:space="0" w:color="auto"/>
        <w:bottom w:val="none" w:sz="0" w:space="0" w:color="auto"/>
        <w:right w:val="none" w:sz="0" w:space="0" w:color="auto"/>
      </w:divBdr>
      <w:divsChild>
        <w:div w:id="1837762950">
          <w:marLeft w:val="274"/>
          <w:marRight w:val="0"/>
          <w:marTop w:val="60"/>
          <w:marBottom w:val="60"/>
          <w:divBdr>
            <w:top w:val="none" w:sz="0" w:space="0" w:color="auto"/>
            <w:left w:val="none" w:sz="0" w:space="0" w:color="auto"/>
            <w:bottom w:val="none" w:sz="0" w:space="0" w:color="auto"/>
            <w:right w:val="none" w:sz="0" w:space="0" w:color="auto"/>
          </w:divBdr>
        </w:div>
      </w:divsChild>
    </w:div>
    <w:div w:id="1531869778">
      <w:bodyDiv w:val="1"/>
      <w:marLeft w:val="0"/>
      <w:marRight w:val="0"/>
      <w:marTop w:val="0"/>
      <w:marBottom w:val="0"/>
      <w:divBdr>
        <w:top w:val="none" w:sz="0" w:space="0" w:color="auto"/>
        <w:left w:val="none" w:sz="0" w:space="0" w:color="auto"/>
        <w:bottom w:val="none" w:sz="0" w:space="0" w:color="auto"/>
        <w:right w:val="none" w:sz="0" w:space="0" w:color="auto"/>
      </w:divBdr>
    </w:div>
    <w:div w:id="1540703252">
      <w:bodyDiv w:val="1"/>
      <w:marLeft w:val="0"/>
      <w:marRight w:val="0"/>
      <w:marTop w:val="0"/>
      <w:marBottom w:val="0"/>
      <w:divBdr>
        <w:top w:val="none" w:sz="0" w:space="0" w:color="auto"/>
        <w:left w:val="none" w:sz="0" w:space="0" w:color="auto"/>
        <w:bottom w:val="none" w:sz="0" w:space="0" w:color="auto"/>
        <w:right w:val="none" w:sz="0" w:space="0" w:color="auto"/>
      </w:divBdr>
    </w:div>
    <w:div w:id="1564484564">
      <w:bodyDiv w:val="1"/>
      <w:marLeft w:val="0"/>
      <w:marRight w:val="0"/>
      <w:marTop w:val="0"/>
      <w:marBottom w:val="0"/>
      <w:divBdr>
        <w:top w:val="none" w:sz="0" w:space="0" w:color="auto"/>
        <w:left w:val="none" w:sz="0" w:space="0" w:color="auto"/>
        <w:bottom w:val="none" w:sz="0" w:space="0" w:color="auto"/>
        <w:right w:val="none" w:sz="0" w:space="0" w:color="auto"/>
      </w:divBdr>
    </w:div>
    <w:div w:id="1583492589">
      <w:bodyDiv w:val="1"/>
      <w:marLeft w:val="0"/>
      <w:marRight w:val="0"/>
      <w:marTop w:val="0"/>
      <w:marBottom w:val="0"/>
      <w:divBdr>
        <w:top w:val="none" w:sz="0" w:space="0" w:color="auto"/>
        <w:left w:val="none" w:sz="0" w:space="0" w:color="auto"/>
        <w:bottom w:val="none" w:sz="0" w:space="0" w:color="auto"/>
        <w:right w:val="none" w:sz="0" w:space="0" w:color="auto"/>
      </w:divBdr>
      <w:divsChild>
        <w:div w:id="1650016321">
          <w:marLeft w:val="288"/>
          <w:marRight w:val="0"/>
          <w:marTop w:val="60"/>
          <w:marBottom w:val="60"/>
          <w:divBdr>
            <w:top w:val="none" w:sz="0" w:space="0" w:color="auto"/>
            <w:left w:val="none" w:sz="0" w:space="0" w:color="auto"/>
            <w:bottom w:val="none" w:sz="0" w:space="0" w:color="auto"/>
            <w:right w:val="none" w:sz="0" w:space="0" w:color="auto"/>
          </w:divBdr>
        </w:div>
        <w:div w:id="1506625896">
          <w:marLeft w:val="288"/>
          <w:marRight w:val="0"/>
          <w:marTop w:val="60"/>
          <w:marBottom w:val="60"/>
          <w:divBdr>
            <w:top w:val="none" w:sz="0" w:space="0" w:color="auto"/>
            <w:left w:val="none" w:sz="0" w:space="0" w:color="auto"/>
            <w:bottom w:val="none" w:sz="0" w:space="0" w:color="auto"/>
            <w:right w:val="none" w:sz="0" w:space="0" w:color="auto"/>
          </w:divBdr>
        </w:div>
        <w:div w:id="1100367428">
          <w:marLeft w:val="288"/>
          <w:marRight w:val="0"/>
          <w:marTop w:val="60"/>
          <w:marBottom w:val="60"/>
          <w:divBdr>
            <w:top w:val="none" w:sz="0" w:space="0" w:color="auto"/>
            <w:left w:val="none" w:sz="0" w:space="0" w:color="auto"/>
            <w:bottom w:val="none" w:sz="0" w:space="0" w:color="auto"/>
            <w:right w:val="none" w:sz="0" w:space="0" w:color="auto"/>
          </w:divBdr>
        </w:div>
        <w:div w:id="2079669396">
          <w:marLeft w:val="288"/>
          <w:marRight w:val="0"/>
          <w:marTop w:val="60"/>
          <w:marBottom w:val="60"/>
          <w:divBdr>
            <w:top w:val="none" w:sz="0" w:space="0" w:color="auto"/>
            <w:left w:val="none" w:sz="0" w:space="0" w:color="auto"/>
            <w:bottom w:val="none" w:sz="0" w:space="0" w:color="auto"/>
            <w:right w:val="none" w:sz="0" w:space="0" w:color="auto"/>
          </w:divBdr>
        </w:div>
        <w:div w:id="1616716204">
          <w:marLeft w:val="288"/>
          <w:marRight w:val="0"/>
          <w:marTop w:val="60"/>
          <w:marBottom w:val="60"/>
          <w:divBdr>
            <w:top w:val="none" w:sz="0" w:space="0" w:color="auto"/>
            <w:left w:val="none" w:sz="0" w:space="0" w:color="auto"/>
            <w:bottom w:val="none" w:sz="0" w:space="0" w:color="auto"/>
            <w:right w:val="none" w:sz="0" w:space="0" w:color="auto"/>
          </w:divBdr>
        </w:div>
      </w:divsChild>
    </w:div>
    <w:div w:id="1608385194">
      <w:bodyDiv w:val="1"/>
      <w:marLeft w:val="0"/>
      <w:marRight w:val="0"/>
      <w:marTop w:val="0"/>
      <w:marBottom w:val="0"/>
      <w:divBdr>
        <w:top w:val="none" w:sz="0" w:space="0" w:color="auto"/>
        <w:left w:val="none" w:sz="0" w:space="0" w:color="auto"/>
        <w:bottom w:val="none" w:sz="0" w:space="0" w:color="auto"/>
        <w:right w:val="none" w:sz="0" w:space="0" w:color="auto"/>
      </w:divBdr>
    </w:div>
    <w:div w:id="1612280472">
      <w:bodyDiv w:val="1"/>
      <w:marLeft w:val="0"/>
      <w:marRight w:val="0"/>
      <w:marTop w:val="0"/>
      <w:marBottom w:val="0"/>
      <w:divBdr>
        <w:top w:val="none" w:sz="0" w:space="0" w:color="auto"/>
        <w:left w:val="none" w:sz="0" w:space="0" w:color="auto"/>
        <w:bottom w:val="none" w:sz="0" w:space="0" w:color="auto"/>
        <w:right w:val="none" w:sz="0" w:space="0" w:color="auto"/>
      </w:divBdr>
      <w:divsChild>
        <w:div w:id="1964455452">
          <w:marLeft w:val="274"/>
          <w:marRight w:val="0"/>
          <w:marTop w:val="0"/>
          <w:marBottom w:val="0"/>
          <w:divBdr>
            <w:top w:val="none" w:sz="0" w:space="0" w:color="auto"/>
            <w:left w:val="none" w:sz="0" w:space="0" w:color="auto"/>
            <w:bottom w:val="none" w:sz="0" w:space="0" w:color="auto"/>
            <w:right w:val="none" w:sz="0" w:space="0" w:color="auto"/>
          </w:divBdr>
        </w:div>
      </w:divsChild>
    </w:div>
    <w:div w:id="1620182494">
      <w:bodyDiv w:val="1"/>
      <w:marLeft w:val="0"/>
      <w:marRight w:val="0"/>
      <w:marTop w:val="0"/>
      <w:marBottom w:val="0"/>
      <w:divBdr>
        <w:top w:val="none" w:sz="0" w:space="0" w:color="auto"/>
        <w:left w:val="none" w:sz="0" w:space="0" w:color="auto"/>
        <w:bottom w:val="none" w:sz="0" w:space="0" w:color="auto"/>
        <w:right w:val="none" w:sz="0" w:space="0" w:color="auto"/>
      </w:divBdr>
    </w:div>
    <w:div w:id="1632981725">
      <w:bodyDiv w:val="1"/>
      <w:marLeft w:val="0"/>
      <w:marRight w:val="0"/>
      <w:marTop w:val="0"/>
      <w:marBottom w:val="0"/>
      <w:divBdr>
        <w:top w:val="none" w:sz="0" w:space="0" w:color="auto"/>
        <w:left w:val="none" w:sz="0" w:space="0" w:color="auto"/>
        <w:bottom w:val="none" w:sz="0" w:space="0" w:color="auto"/>
        <w:right w:val="none" w:sz="0" w:space="0" w:color="auto"/>
      </w:divBdr>
    </w:div>
    <w:div w:id="1639728984">
      <w:bodyDiv w:val="1"/>
      <w:marLeft w:val="0"/>
      <w:marRight w:val="0"/>
      <w:marTop w:val="0"/>
      <w:marBottom w:val="0"/>
      <w:divBdr>
        <w:top w:val="none" w:sz="0" w:space="0" w:color="auto"/>
        <w:left w:val="none" w:sz="0" w:space="0" w:color="auto"/>
        <w:bottom w:val="none" w:sz="0" w:space="0" w:color="auto"/>
        <w:right w:val="none" w:sz="0" w:space="0" w:color="auto"/>
      </w:divBdr>
    </w:div>
    <w:div w:id="1642494027">
      <w:bodyDiv w:val="1"/>
      <w:marLeft w:val="0"/>
      <w:marRight w:val="0"/>
      <w:marTop w:val="0"/>
      <w:marBottom w:val="0"/>
      <w:divBdr>
        <w:top w:val="none" w:sz="0" w:space="0" w:color="auto"/>
        <w:left w:val="none" w:sz="0" w:space="0" w:color="auto"/>
        <w:bottom w:val="none" w:sz="0" w:space="0" w:color="auto"/>
        <w:right w:val="none" w:sz="0" w:space="0" w:color="auto"/>
      </w:divBdr>
    </w:div>
    <w:div w:id="1654679944">
      <w:bodyDiv w:val="1"/>
      <w:marLeft w:val="0"/>
      <w:marRight w:val="0"/>
      <w:marTop w:val="0"/>
      <w:marBottom w:val="0"/>
      <w:divBdr>
        <w:top w:val="none" w:sz="0" w:space="0" w:color="auto"/>
        <w:left w:val="none" w:sz="0" w:space="0" w:color="auto"/>
        <w:bottom w:val="none" w:sz="0" w:space="0" w:color="auto"/>
        <w:right w:val="none" w:sz="0" w:space="0" w:color="auto"/>
      </w:divBdr>
    </w:div>
    <w:div w:id="1672827257">
      <w:bodyDiv w:val="1"/>
      <w:marLeft w:val="0"/>
      <w:marRight w:val="0"/>
      <w:marTop w:val="0"/>
      <w:marBottom w:val="0"/>
      <w:divBdr>
        <w:top w:val="none" w:sz="0" w:space="0" w:color="auto"/>
        <w:left w:val="none" w:sz="0" w:space="0" w:color="auto"/>
        <w:bottom w:val="none" w:sz="0" w:space="0" w:color="auto"/>
        <w:right w:val="none" w:sz="0" w:space="0" w:color="auto"/>
      </w:divBdr>
    </w:div>
    <w:div w:id="1673600720">
      <w:bodyDiv w:val="1"/>
      <w:marLeft w:val="0"/>
      <w:marRight w:val="0"/>
      <w:marTop w:val="0"/>
      <w:marBottom w:val="0"/>
      <w:divBdr>
        <w:top w:val="none" w:sz="0" w:space="0" w:color="auto"/>
        <w:left w:val="none" w:sz="0" w:space="0" w:color="auto"/>
        <w:bottom w:val="none" w:sz="0" w:space="0" w:color="auto"/>
        <w:right w:val="none" w:sz="0" w:space="0" w:color="auto"/>
      </w:divBdr>
    </w:div>
    <w:div w:id="1694771509">
      <w:bodyDiv w:val="1"/>
      <w:marLeft w:val="0"/>
      <w:marRight w:val="0"/>
      <w:marTop w:val="0"/>
      <w:marBottom w:val="0"/>
      <w:divBdr>
        <w:top w:val="none" w:sz="0" w:space="0" w:color="auto"/>
        <w:left w:val="none" w:sz="0" w:space="0" w:color="auto"/>
        <w:bottom w:val="none" w:sz="0" w:space="0" w:color="auto"/>
        <w:right w:val="none" w:sz="0" w:space="0" w:color="auto"/>
      </w:divBdr>
      <w:divsChild>
        <w:div w:id="669794318">
          <w:marLeft w:val="274"/>
          <w:marRight w:val="0"/>
          <w:marTop w:val="0"/>
          <w:marBottom w:val="0"/>
          <w:divBdr>
            <w:top w:val="none" w:sz="0" w:space="0" w:color="auto"/>
            <w:left w:val="none" w:sz="0" w:space="0" w:color="auto"/>
            <w:bottom w:val="none" w:sz="0" w:space="0" w:color="auto"/>
            <w:right w:val="none" w:sz="0" w:space="0" w:color="auto"/>
          </w:divBdr>
        </w:div>
      </w:divsChild>
    </w:div>
    <w:div w:id="1707680828">
      <w:bodyDiv w:val="1"/>
      <w:marLeft w:val="0"/>
      <w:marRight w:val="0"/>
      <w:marTop w:val="0"/>
      <w:marBottom w:val="0"/>
      <w:divBdr>
        <w:top w:val="none" w:sz="0" w:space="0" w:color="auto"/>
        <w:left w:val="none" w:sz="0" w:space="0" w:color="auto"/>
        <w:bottom w:val="none" w:sz="0" w:space="0" w:color="auto"/>
        <w:right w:val="none" w:sz="0" w:space="0" w:color="auto"/>
      </w:divBdr>
    </w:div>
    <w:div w:id="1718772851">
      <w:bodyDiv w:val="1"/>
      <w:marLeft w:val="0"/>
      <w:marRight w:val="0"/>
      <w:marTop w:val="0"/>
      <w:marBottom w:val="0"/>
      <w:divBdr>
        <w:top w:val="none" w:sz="0" w:space="0" w:color="auto"/>
        <w:left w:val="none" w:sz="0" w:space="0" w:color="auto"/>
        <w:bottom w:val="none" w:sz="0" w:space="0" w:color="auto"/>
        <w:right w:val="none" w:sz="0" w:space="0" w:color="auto"/>
      </w:divBdr>
    </w:div>
    <w:div w:id="1746145009">
      <w:bodyDiv w:val="1"/>
      <w:marLeft w:val="0"/>
      <w:marRight w:val="0"/>
      <w:marTop w:val="0"/>
      <w:marBottom w:val="0"/>
      <w:divBdr>
        <w:top w:val="none" w:sz="0" w:space="0" w:color="auto"/>
        <w:left w:val="none" w:sz="0" w:space="0" w:color="auto"/>
        <w:bottom w:val="none" w:sz="0" w:space="0" w:color="auto"/>
        <w:right w:val="none" w:sz="0" w:space="0" w:color="auto"/>
      </w:divBdr>
    </w:div>
    <w:div w:id="1746804659">
      <w:bodyDiv w:val="1"/>
      <w:marLeft w:val="0"/>
      <w:marRight w:val="0"/>
      <w:marTop w:val="0"/>
      <w:marBottom w:val="0"/>
      <w:divBdr>
        <w:top w:val="none" w:sz="0" w:space="0" w:color="auto"/>
        <w:left w:val="none" w:sz="0" w:space="0" w:color="auto"/>
        <w:bottom w:val="none" w:sz="0" w:space="0" w:color="auto"/>
        <w:right w:val="none" w:sz="0" w:space="0" w:color="auto"/>
      </w:divBdr>
    </w:div>
    <w:div w:id="1749300160">
      <w:bodyDiv w:val="1"/>
      <w:marLeft w:val="0"/>
      <w:marRight w:val="0"/>
      <w:marTop w:val="0"/>
      <w:marBottom w:val="0"/>
      <w:divBdr>
        <w:top w:val="none" w:sz="0" w:space="0" w:color="auto"/>
        <w:left w:val="none" w:sz="0" w:space="0" w:color="auto"/>
        <w:bottom w:val="none" w:sz="0" w:space="0" w:color="auto"/>
        <w:right w:val="none" w:sz="0" w:space="0" w:color="auto"/>
      </w:divBdr>
    </w:div>
    <w:div w:id="1782147418">
      <w:bodyDiv w:val="1"/>
      <w:marLeft w:val="0"/>
      <w:marRight w:val="0"/>
      <w:marTop w:val="0"/>
      <w:marBottom w:val="0"/>
      <w:divBdr>
        <w:top w:val="none" w:sz="0" w:space="0" w:color="auto"/>
        <w:left w:val="none" w:sz="0" w:space="0" w:color="auto"/>
        <w:bottom w:val="none" w:sz="0" w:space="0" w:color="auto"/>
        <w:right w:val="none" w:sz="0" w:space="0" w:color="auto"/>
      </w:divBdr>
    </w:div>
    <w:div w:id="1802140978">
      <w:bodyDiv w:val="1"/>
      <w:marLeft w:val="0"/>
      <w:marRight w:val="0"/>
      <w:marTop w:val="0"/>
      <w:marBottom w:val="0"/>
      <w:divBdr>
        <w:top w:val="none" w:sz="0" w:space="0" w:color="auto"/>
        <w:left w:val="none" w:sz="0" w:space="0" w:color="auto"/>
        <w:bottom w:val="none" w:sz="0" w:space="0" w:color="auto"/>
        <w:right w:val="none" w:sz="0" w:space="0" w:color="auto"/>
      </w:divBdr>
    </w:div>
    <w:div w:id="1823422511">
      <w:bodyDiv w:val="1"/>
      <w:marLeft w:val="0"/>
      <w:marRight w:val="0"/>
      <w:marTop w:val="0"/>
      <w:marBottom w:val="0"/>
      <w:divBdr>
        <w:top w:val="none" w:sz="0" w:space="0" w:color="auto"/>
        <w:left w:val="none" w:sz="0" w:space="0" w:color="auto"/>
        <w:bottom w:val="none" w:sz="0" w:space="0" w:color="auto"/>
        <w:right w:val="none" w:sz="0" w:space="0" w:color="auto"/>
      </w:divBdr>
    </w:div>
    <w:div w:id="1833257200">
      <w:bodyDiv w:val="1"/>
      <w:marLeft w:val="0"/>
      <w:marRight w:val="0"/>
      <w:marTop w:val="0"/>
      <w:marBottom w:val="0"/>
      <w:divBdr>
        <w:top w:val="none" w:sz="0" w:space="0" w:color="auto"/>
        <w:left w:val="none" w:sz="0" w:space="0" w:color="auto"/>
        <w:bottom w:val="none" w:sz="0" w:space="0" w:color="auto"/>
        <w:right w:val="none" w:sz="0" w:space="0" w:color="auto"/>
      </w:divBdr>
      <w:divsChild>
        <w:div w:id="1996687542">
          <w:marLeft w:val="274"/>
          <w:marRight w:val="0"/>
          <w:marTop w:val="60"/>
          <w:marBottom w:val="0"/>
          <w:divBdr>
            <w:top w:val="none" w:sz="0" w:space="0" w:color="auto"/>
            <w:left w:val="none" w:sz="0" w:space="0" w:color="auto"/>
            <w:bottom w:val="none" w:sz="0" w:space="0" w:color="auto"/>
            <w:right w:val="none" w:sz="0" w:space="0" w:color="auto"/>
          </w:divBdr>
        </w:div>
        <w:div w:id="1830561459">
          <w:marLeft w:val="274"/>
          <w:marRight w:val="0"/>
          <w:marTop w:val="60"/>
          <w:marBottom w:val="0"/>
          <w:divBdr>
            <w:top w:val="none" w:sz="0" w:space="0" w:color="auto"/>
            <w:left w:val="none" w:sz="0" w:space="0" w:color="auto"/>
            <w:bottom w:val="none" w:sz="0" w:space="0" w:color="auto"/>
            <w:right w:val="none" w:sz="0" w:space="0" w:color="auto"/>
          </w:divBdr>
        </w:div>
        <w:div w:id="1669362735">
          <w:marLeft w:val="274"/>
          <w:marRight w:val="0"/>
          <w:marTop w:val="60"/>
          <w:marBottom w:val="0"/>
          <w:divBdr>
            <w:top w:val="none" w:sz="0" w:space="0" w:color="auto"/>
            <w:left w:val="none" w:sz="0" w:space="0" w:color="auto"/>
            <w:bottom w:val="none" w:sz="0" w:space="0" w:color="auto"/>
            <w:right w:val="none" w:sz="0" w:space="0" w:color="auto"/>
          </w:divBdr>
        </w:div>
        <w:div w:id="555050810">
          <w:marLeft w:val="274"/>
          <w:marRight w:val="0"/>
          <w:marTop w:val="60"/>
          <w:marBottom w:val="0"/>
          <w:divBdr>
            <w:top w:val="none" w:sz="0" w:space="0" w:color="auto"/>
            <w:left w:val="none" w:sz="0" w:space="0" w:color="auto"/>
            <w:bottom w:val="none" w:sz="0" w:space="0" w:color="auto"/>
            <w:right w:val="none" w:sz="0" w:space="0" w:color="auto"/>
          </w:divBdr>
        </w:div>
        <w:div w:id="1485584268">
          <w:marLeft w:val="274"/>
          <w:marRight w:val="0"/>
          <w:marTop w:val="60"/>
          <w:marBottom w:val="0"/>
          <w:divBdr>
            <w:top w:val="none" w:sz="0" w:space="0" w:color="auto"/>
            <w:left w:val="none" w:sz="0" w:space="0" w:color="auto"/>
            <w:bottom w:val="none" w:sz="0" w:space="0" w:color="auto"/>
            <w:right w:val="none" w:sz="0" w:space="0" w:color="auto"/>
          </w:divBdr>
        </w:div>
        <w:div w:id="380636527">
          <w:marLeft w:val="274"/>
          <w:marRight w:val="0"/>
          <w:marTop w:val="60"/>
          <w:marBottom w:val="0"/>
          <w:divBdr>
            <w:top w:val="none" w:sz="0" w:space="0" w:color="auto"/>
            <w:left w:val="none" w:sz="0" w:space="0" w:color="auto"/>
            <w:bottom w:val="none" w:sz="0" w:space="0" w:color="auto"/>
            <w:right w:val="none" w:sz="0" w:space="0" w:color="auto"/>
          </w:divBdr>
        </w:div>
        <w:div w:id="462577795">
          <w:marLeft w:val="274"/>
          <w:marRight w:val="0"/>
          <w:marTop w:val="60"/>
          <w:marBottom w:val="0"/>
          <w:divBdr>
            <w:top w:val="none" w:sz="0" w:space="0" w:color="auto"/>
            <w:left w:val="none" w:sz="0" w:space="0" w:color="auto"/>
            <w:bottom w:val="none" w:sz="0" w:space="0" w:color="auto"/>
            <w:right w:val="none" w:sz="0" w:space="0" w:color="auto"/>
          </w:divBdr>
        </w:div>
        <w:div w:id="493498298">
          <w:marLeft w:val="274"/>
          <w:marRight w:val="0"/>
          <w:marTop w:val="60"/>
          <w:marBottom w:val="0"/>
          <w:divBdr>
            <w:top w:val="none" w:sz="0" w:space="0" w:color="auto"/>
            <w:left w:val="none" w:sz="0" w:space="0" w:color="auto"/>
            <w:bottom w:val="none" w:sz="0" w:space="0" w:color="auto"/>
            <w:right w:val="none" w:sz="0" w:space="0" w:color="auto"/>
          </w:divBdr>
        </w:div>
        <w:div w:id="160170282">
          <w:marLeft w:val="274"/>
          <w:marRight w:val="0"/>
          <w:marTop w:val="60"/>
          <w:marBottom w:val="0"/>
          <w:divBdr>
            <w:top w:val="none" w:sz="0" w:space="0" w:color="auto"/>
            <w:left w:val="none" w:sz="0" w:space="0" w:color="auto"/>
            <w:bottom w:val="none" w:sz="0" w:space="0" w:color="auto"/>
            <w:right w:val="none" w:sz="0" w:space="0" w:color="auto"/>
          </w:divBdr>
        </w:div>
        <w:div w:id="1721828189">
          <w:marLeft w:val="274"/>
          <w:marRight w:val="0"/>
          <w:marTop w:val="60"/>
          <w:marBottom w:val="0"/>
          <w:divBdr>
            <w:top w:val="none" w:sz="0" w:space="0" w:color="auto"/>
            <w:left w:val="none" w:sz="0" w:space="0" w:color="auto"/>
            <w:bottom w:val="none" w:sz="0" w:space="0" w:color="auto"/>
            <w:right w:val="none" w:sz="0" w:space="0" w:color="auto"/>
          </w:divBdr>
        </w:div>
        <w:div w:id="1989360936">
          <w:marLeft w:val="274"/>
          <w:marRight w:val="0"/>
          <w:marTop w:val="60"/>
          <w:marBottom w:val="0"/>
          <w:divBdr>
            <w:top w:val="none" w:sz="0" w:space="0" w:color="auto"/>
            <w:left w:val="none" w:sz="0" w:space="0" w:color="auto"/>
            <w:bottom w:val="none" w:sz="0" w:space="0" w:color="auto"/>
            <w:right w:val="none" w:sz="0" w:space="0" w:color="auto"/>
          </w:divBdr>
        </w:div>
        <w:div w:id="1546982588">
          <w:marLeft w:val="274"/>
          <w:marRight w:val="0"/>
          <w:marTop w:val="60"/>
          <w:marBottom w:val="0"/>
          <w:divBdr>
            <w:top w:val="none" w:sz="0" w:space="0" w:color="auto"/>
            <w:left w:val="none" w:sz="0" w:space="0" w:color="auto"/>
            <w:bottom w:val="none" w:sz="0" w:space="0" w:color="auto"/>
            <w:right w:val="none" w:sz="0" w:space="0" w:color="auto"/>
          </w:divBdr>
        </w:div>
        <w:div w:id="702291715">
          <w:marLeft w:val="274"/>
          <w:marRight w:val="0"/>
          <w:marTop w:val="60"/>
          <w:marBottom w:val="0"/>
          <w:divBdr>
            <w:top w:val="none" w:sz="0" w:space="0" w:color="auto"/>
            <w:left w:val="none" w:sz="0" w:space="0" w:color="auto"/>
            <w:bottom w:val="none" w:sz="0" w:space="0" w:color="auto"/>
            <w:right w:val="none" w:sz="0" w:space="0" w:color="auto"/>
          </w:divBdr>
        </w:div>
        <w:div w:id="1866871005">
          <w:marLeft w:val="274"/>
          <w:marRight w:val="0"/>
          <w:marTop w:val="60"/>
          <w:marBottom w:val="0"/>
          <w:divBdr>
            <w:top w:val="none" w:sz="0" w:space="0" w:color="auto"/>
            <w:left w:val="none" w:sz="0" w:space="0" w:color="auto"/>
            <w:bottom w:val="none" w:sz="0" w:space="0" w:color="auto"/>
            <w:right w:val="none" w:sz="0" w:space="0" w:color="auto"/>
          </w:divBdr>
        </w:div>
        <w:div w:id="1014235275">
          <w:marLeft w:val="274"/>
          <w:marRight w:val="0"/>
          <w:marTop w:val="60"/>
          <w:marBottom w:val="0"/>
          <w:divBdr>
            <w:top w:val="none" w:sz="0" w:space="0" w:color="auto"/>
            <w:left w:val="none" w:sz="0" w:space="0" w:color="auto"/>
            <w:bottom w:val="none" w:sz="0" w:space="0" w:color="auto"/>
            <w:right w:val="none" w:sz="0" w:space="0" w:color="auto"/>
          </w:divBdr>
        </w:div>
      </w:divsChild>
    </w:div>
    <w:div w:id="1879197298">
      <w:bodyDiv w:val="1"/>
      <w:marLeft w:val="0"/>
      <w:marRight w:val="0"/>
      <w:marTop w:val="0"/>
      <w:marBottom w:val="0"/>
      <w:divBdr>
        <w:top w:val="none" w:sz="0" w:space="0" w:color="auto"/>
        <w:left w:val="none" w:sz="0" w:space="0" w:color="auto"/>
        <w:bottom w:val="none" w:sz="0" w:space="0" w:color="auto"/>
        <w:right w:val="none" w:sz="0" w:space="0" w:color="auto"/>
      </w:divBdr>
    </w:div>
    <w:div w:id="1884635428">
      <w:bodyDiv w:val="1"/>
      <w:marLeft w:val="0"/>
      <w:marRight w:val="0"/>
      <w:marTop w:val="0"/>
      <w:marBottom w:val="0"/>
      <w:divBdr>
        <w:top w:val="none" w:sz="0" w:space="0" w:color="auto"/>
        <w:left w:val="none" w:sz="0" w:space="0" w:color="auto"/>
        <w:bottom w:val="none" w:sz="0" w:space="0" w:color="auto"/>
        <w:right w:val="none" w:sz="0" w:space="0" w:color="auto"/>
      </w:divBdr>
    </w:div>
    <w:div w:id="1887066083">
      <w:bodyDiv w:val="1"/>
      <w:marLeft w:val="0"/>
      <w:marRight w:val="0"/>
      <w:marTop w:val="0"/>
      <w:marBottom w:val="0"/>
      <w:divBdr>
        <w:top w:val="none" w:sz="0" w:space="0" w:color="auto"/>
        <w:left w:val="none" w:sz="0" w:space="0" w:color="auto"/>
        <w:bottom w:val="none" w:sz="0" w:space="0" w:color="auto"/>
        <w:right w:val="none" w:sz="0" w:space="0" w:color="auto"/>
      </w:divBdr>
    </w:div>
    <w:div w:id="1899051346">
      <w:bodyDiv w:val="1"/>
      <w:marLeft w:val="0"/>
      <w:marRight w:val="0"/>
      <w:marTop w:val="0"/>
      <w:marBottom w:val="0"/>
      <w:divBdr>
        <w:top w:val="none" w:sz="0" w:space="0" w:color="auto"/>
        <w:left w:val="none" w:sz="0" w:space="0" w:color="auto"/>
        <w:bottom w:val="none" w:sz="0" w:space="0" w:color="auto"/>
        <w:right w:val="none" w:sz="0" w:space="0" w:color="auto"/>
      </w:divBdr>
    </w:div>
    <w:div w:id="1918323481">
      <w:bodyDiv w:val="1"/>
      <w:marLeft w:val="0"/>
      <w:marRight w:val="0"/>
      <w:marTop w:val="0"/>
      <w:marBottom w:val="0"/>
      <w:divBdr>
        <w:top w:val="none" w:sz="0" w:space="0" w:color="auto"/>
        <w:left w:val="none" w:sz="0" w:space="0" w:color="auto"/>
        <w:bottom w:val="none" w:sz="0" w:space="0" w:color="auto"/>
        <w:right w:val="none" w:sz="0" w:space="0" w:color="auto"/>
      </w:divBdr>
    </w:div>
    <w:div w:id="1943296257">
      <w:bodyDiv w:val="1"/>
      <w:marLeft w:val="0"/>
      <w:marRight w:val="0"/>
      <w:marTop w:val="0"/>
      <w:marBottom w:val="0"/>
      <w:divBdr>
        <w:top w:val="none" w:sz="0" w:space="0" w:color="auto"/>
        <w:left w:val="none" w:sz="0" w:space="0" w:color="auto"/>
        <w:bottom w:val="none" w:sz="0" w:space="0" w:color="auto"/>
        <w:right w:val="none" w:sz="0" w:space="0" w:color="auto"/>
      </w:divBdr>
    </w:div>
    <w:div w:id="1949774441">
      <w:bodyDiv w:val="1"/>
      <w:marLeft w:val="0"/>
      <w:marRight w:val="0"/>
      <w:marTop w:val="0"/>
      <w:marBottom w:val="0"/>
      <w:divBdr>
        <w:top w:val="none" w:sz="0" w:space="0" w:color="auto"/>
        <w:left w:val="none" w:sz="0" w:space="0" w:color="auto"/>
        <w:bottom w:val="none" w:sz="0" w:space="0" w:color="auto"/>
        <w:right w:val="none" w:sz="0" w:space="0" w:color="auto"/>
      </w:divBdr>
    </w:div>
    <w:div w:id="1974752318">
      <w:bodyDiv w:val="1"/>
      <w:marLeft w:val="0"/>
      <w:marRight w:val="0"/>
      <w:marTop w:val="0"/>
      <w:marBottom w:val="0"/>
      <w:divBdr>
        <w:top w:val="none" w:sz="0" w:space="0" w:color="auto"/>
        <w:left w:val="none" w:sz="0" w:space="0" w:color="auto"/>
        <w:bottom w:val="none" w:sz="0" w:space="0" w:color="auto"/>
        <w:right w:val="none" w:sz="0" w:space="0" w:color="auto"/>
      </w:divBdr>
    </w:div>
    <w:div w:id="1985695940">
      <w:bodyDiv w:val="1"/>
      <w:marLeft w:val="0"/>
      <w:marRight w:val="0"/>
      <w:marTop w:val="0"/>
      <w:marBottom w:val="0"/>
      <w:divBdr>
        <w:top w:val="none" w:sz="0" w:space="0" w:color="auto"/>
        <w:left w:val="none" w:sz="0" w:space="0" w:color="auto"/>
        <w:bottom w:val="none" w:sz="0" w:space="0" w:color="auto"/>
        <w:right w:val="none" w:sz="0" w:space="0" w:color="auto"/>
      </w:divBdr>
    </w:div>
    <w:div w:id="1996492150">
      <w:bodyDiv w:val="1"/>
      <w:marLeft w:val="0"/>
      <w:marRight w:val="0"/>
      <w:marTop w:val="0"/>
      <w:marBottom w:val="0"/>
      <w:divBdr>
        <w:top w:val="none" w:sz="0" w:space="0" w:color="auto"/>
        <w:left w:val="none" w:sz="0" w:space="0" w:color="auto"/>
        <w:bottom w:val="none" w:sz="0" w:space="0" w:color="auto"/>
        <w:right w:val="none" w:sz="0" w:space="0" w:color="auto"/>
      </w:divBdr>
      <w:divsChild>
        <w:div w:id="133911030">
          <w:marLeft w:val="274"/>
          <w:marRight w:val="0"/>
          <w:marTop w:val="40"/>
          <w:marBottom w:val="40"/>
          <w:divBdr>
            <w:top w:val="none" w:sz="0" w:space="0" w:color="auto"/>
            <w:left w:val="none" w:sz="0" w:space="0" w:color="auto"/>
            <w:bottom w:val="none" w:sz="0" w:space="0" w:color="auto"/>
            <w:right w:val="none" w:sz="0" w:space="0" w:color="auto"/>
          </w:divBdr>
        </w:div>
      </w:divsChild>
    </w:div>
    <w:div w:id="1996761952">
      <w:bodyDiv w:val="1"/>
      <w:marLeft w:val="0"/>
      <w:marRight w:val="0"/>
      <w:marTop w:val="0"/>
      <w:marBottom w:val="0"/>
      <w:divBdr>
        <w:top w:val="none" w:sz="0" w:space="0" w:color="auto"/>
        <w:left w:val="none" w:sz="0" w:space="0" w:color="auto"/>
        <w:bottom w:val="none" w:sz="0" w:space="0" w:color="auto"/>
        <w:right w:val="none" w:sz="0" w:space="0" w:color="auto"/>
      </w:divBdr>
    </w:div>
    <w:div w:id="2005012440">
      <w:bodyDiv w:val="1"/>
      <w:marLeft w:val="0"/>
      <w:marRight w:val="0"/>
      <w:marTop w:val="0"/>
      <w:marBottom w:val="0"/>
      <w:divBdr>
        <w:top w:val="none" w:sz="0" w:space="0" w:color="auto"/>
        <w:left w:val="none" w:sz="0" w:space="0" w:color="auto"/>
        <w:bottom w:val="none" w:sz="0" w:space="0" w:color="auto"/>
        <w:right w:val="none" w:sz="0" w:space="0" w:color="auto"/>
      </w:divBdr>
    </w:div>
    <w:div w:id="2006588371">
      <w:bodyDiv w:val="1"/>
      <w:marLeft w:val="0"/>
      <w:marRight w:val="0"/>
      <w:marTop w:val="0"/>
      <w:marBottom w:val="0"/>
      <w:divBdr>
        <w:top w:val="none" w:sz="0" w:space="0" w:color="auto"/>
        <w:left w:val="none" w:sz="0" w:space="0" w:color="auto"/>
        <w:bottom w:val="none" w:sz="0" w:space="0" w:color="auto"/>
        <w:right w:val="none" w:sz="0" w:space="0" w:color="auto"/>
      </w:divBdr>
    </w:div>
    <w:div w:id="2007778379">
      <w:bodyDiv w:val="1"/>
      <w:marLeft w:val="0"/>
      <w:marRight w:val="0"/>
      <w:marTop w:val="0"/>
      <w:marBottom w:val="0"/>
      <w:divBdr>
        <w:top w:val="none" w:sz="0" w:space="0" w:color="auto"/>
        <w:left w:val="none" w:sz="0" w:space="0" w:color="auto"/>
        <w:bottom w:val="none" w:sz="0" w:space="0" w:color="auto"/>
        <w:right w:val="none" w:sz="0" w:space="0" w:color="auto"/>
      </w:divBdr>
      <w:divsChild>
        <w:div w:id="1894273705">
          <w:marLeft w:val="288"/>
          <w:marRight w:val="0"/>
          <w:marTop w:val="40"/>
          <w:marBottom w:val="40"/>
          <w:divBdr>
            <w:top w:val="none" w:sz="0" w:space="0" w:color="auto"/>
            <w:left w:val="none" w:sz="0" w:space="0" w:color="auto"/>
            <w:bottom w:val="none" w:sz="0" w:space="0" w:color="auto"/>
            <w:right w:val="none" w:sz="0" w:space="0" w:color="auto"/>
          </w:divBdr>
        </w:div>
        <w:div w:id="2108579241">
          <w:marLeft w:val="734"/>
          <w:marRight w:val="0"/>
          <w:marTop w:val="40"/>
          <w:marBottom w:val="40"/>
          <w:divBdr>
            <w:top w:val="none" w:sz="0" w:space="0" w:color="auto"/>
            <w:left w:val="none" w:sz="0" w:space="0" w:color="auto"/>
            <w:bottom w:val="none" w:sz="0" w:space="0" w:color="auto"/>
            <w:right w:val="none" w:sz="0" w:space="0" w:color="auto"/>
          </w:divBdr>
        </w:div>
        <w:div w:id="1940605687">
          <w:marLeft w:val="734"/>
          <w:marRight w:val="0"/>
          <w:marTop w:val="40"/>
          <w:marBottom w:val="40"/>
          <w:divBdr>
            <w:top w:val="none" w:sz="0" w:space="0" w:color="auto"/>
            <w:left w:val="none" w:sz="0" w:space="0" w:color="auto"/>
            <w:bottom w:val="none" w:sz="0" w:space="0" w:color="auto"/>
            <w:right w:val="none" w:sz="0" w:space="0" w:color="auto"/>
          </w:divBdr>
        </w:div>
        <w:div w:id="731588135">
          <w:marLeft w:val="734"/>
          <w:marRight w:val="0"/>
          <w:marTop w:val="40"/>
          <w:marBottom w:val="40"/>
          <w:divBdr>
            <w:top w:val="none" w:sz="0" w:space="0" w:color="auto"/>
            <w:left w:val="none" w:sz="0" w:space="0" w:color="auto"/>
            <w:bottom w:val="none" w:sz="0" w:space="0" w:color="auto"/>
            <w:right w:val="none" w:sz="0" w:space="0" w:color="auto"/>
          </w:divBdr>
        </w:div>
        <w:div w:id="2028939317">
          <w:marLeft w:val="734"/>
          <w:marRight w:val="0"/>
          <w:marTop w:val="40"/>
          <w:marBottom w:val="40"/>
          <w:divBdr>
            <w:top w:val="none" w:sz="0" w:space="0" w:color="auto"/>
            <w:left w:val="none" w:sz="0" w:space="0" w:color="auto"/>
            <w:bottom w:val="none" w:sz="0" w:space="0" w:color="auto"/>
            <w:right w:val="none" w:sz="0" w:space="0" w:color="auto"/>
          </w:divBdr>
        </w:div>
        <w:div w:id="1521700481">
          <w:marLeft w:val="734"/>
          <w:marRight w:val="0"/>
          <w:marTop w:val="40"/>
          <w:marBottom w:val="40"/>
          <w:divBdr>
            <w:top w:val="none" w:sz="0" w:space="0" w:color="auto"/>
            <w:left w:val="none" w:sz="0" w:space="0" w:color="auto"/>
            <w:bottom w:val="none" w:sz="0" w:space="0" w:color="auto"/>
            <w:right w:val="none" w:sz="0" w:space="0" w:color="auto"/>
          </w:divBdr>
        </w:div>
        <w:div w:id="1876382853">
          <w:marLeft w:val="288"/>
          <w:marRight w:val="0"/>
          <w:marTop w:val="40"/>
          <w:marBottom w:val="40"/>
          <w:divBdr>
            <w:top w:val="none" w:sz="0" w:space="0" w:color="auto"/>
            <w:left w:val="none" w:sz="0" w:space="0" w:color="auto"/>
            <w:bottom w:val="none" w:sz="0" w:space="0" w:color="auto"/>
            <w:right w:val="none" w:sz="0" w:space="0" w:color="auto"/>
          </w:divBdr>
        </w:div>
        <w:div w:id="1486508499">
          <w:marLeft w:val="720"/>
          <w:marRight w:val="0"/>
          <w:marTop w:val="40"/>
          <w:marBottom w:val="40"/>
          <w:divBdr>
            <w:top w:val="none" w:sz="0" w:space="0" w:color="auto"/>
            <w:left w:val="none" w:sz="0" w:space="0" w:color="auto"/>
            <w:bottom w:val="none" w:sz="0" w:space="0" w:color="auto"/>
            <w:right w:val="none" w:sz="0" w:space="0" w:color="auto"/>
          </w:divBdr>
        </w:div>
        <w:div w:id="464396291">
          <w:marLeft w:val="720"/>
          <w:marRight w:val="0"/>
          <w:marTop w:val="40"/>
          <w:marBottom w:val="40"/>
          <w:divBdr>
            <w:top w:val="none" w:sz="0" w:space="0" w:color="auto"/>
            <w:left w:val="none" w:sz="0" w:space="0" w:color="auto"/>
            <w:bottom w:val="none" w:sz="0" w:space="0" w:color="auto"/>
            <w:right w:val="none" w:sz="0" w:space="0" w:color="auto"/>
          </w:divBdr>
        </w:div>
        <w:div w:id="2026517123">
          <w:marLeft w:val="720"/>
          <w:marRight w:val="0"/>
          <w:marTop w:val="40"/>
          <w:marBottom w:val="40"/>
          <w:divBdr>
            <w:top w:val="none" w:sz="0" w:space="0" w:color="auto"/>
            <w:left w:val="none" w:sz="0" w:space="0" w:color="auto"/>
            <w:bottom w:val="none" w:sz="0" w:space="0" w:color="auto"/>
            <w:right w:val="none" w:sz="0" w:space="0" w:color="auto"/>
          </w:divBdr>
        </w:div>
        <w:div w:id="98918107">
          <w:marLeft w:val="720"/>
          <w:marRight w:val="0"/>
          <w:marTop w:val="40"/>
          <w:marBottom w:val="40"/>
          <w:divBdr>
            <w:top w:val="none" w:sz="0" w:space="0" w:color="auto"/>
            <w:left w:val="none" w:sz="0" w:space="0" w:color="auto"/>
            <w:bottom w:val="none" w:sz="0" w:space="0" w:color="auto"/>
            <w:right w:val="none" w:sz="0" w:space="0" w:color="auto"/>
          </w:divBdr>
        </w:div>
        <w:div w:id="1066103059">
          <w:marLeft w:val="288"/>
          <w:marRight w:val="0"/>
          <w:marTop w:val="40"/>
          <w:marBottom w:val="40"/>
          <w:divBdr>
            <w:top w:val="none" w:sz="0" w:space="0" w:color="auto"/>
            <w:left w:val="none" w:sz="0" w:space="0" w:color="auto"/>
            <w:bottom w:val="none" w:sz="0" w:space="0" w:color="auto"/>
            <w:right w:val="none" w:sz="0" w:space="0" w:color="auto"/>
          </w:divBdr>
        </w:div>
        <w:div w:id="59913522">
          <w:marLeft w:val="720"/>
          <w:marRight w:val="0"/>
          <w:marTop w:val="40"/>
          <w:marBottom w:val="40"/>
          <w:divBdr>
            <w:top w:val="none" w:sz="0" w:space="0" w:color="auto"/>
            <w:left w:val="none" w:sz="0" w:space="0" w:color="auto"/>
            <w:bottom w:val="none" w:sz="0" w:space="0" w:color="auto"/>
            <w:right w:val="none" w:sz="0" w:space="0" w:color="auto"/>
          </w:divBdr>
        </w:div>
        <w:div w:id="416754874">
          <w:marLeft w:val="720"/>
          <w:marRight w:val="0"/>
          <w:marTop w:val="40"/>
          <w:marBottom w:val="40"/>
          <w:divBdr>
            <w:top w:val="none" w:sz="0" w:space="0" w:color="auto"/>
            <w:left w:val="none" w:sz="0" w:space="0" w:color="auto"/>
            <w:bottom w:val="none" w:sz="0" w:space="0" w:color="auto"/>
            <w:right w:val="none" w:sz="0" w:space="0" w:color="auto"/>
          </w:divBdr>
        </w:div>
        <w:div w:id="1015494509">
          <w:marLeft w:val="720"/>
          <w:marRight w:val="0"/>
          <w:marTop w:val="40"/>
          <w:marBottom w:val="40"/>
          <w:divBdr>
            <w:top w:val="none" w:sz="0" w:space="0" w:color="auto"/>
            <w:left w:val="none" w:sz="0" w:space="0" w:color="auto"/>
            <w:bottom w:val="none" w:sz="0" w:space="0" w:color="auto"/>
            <w:right w:val="none" w:sz="0" w:space="0" w:color="auto"/>
          </w:divBdr>
        </w:div>
      </w:divsChild>
    </w:div>
    <w:div w:id="2024277749">
      <w:bodyDiv w:val="1"/>
      <w:marLeft w:val="0"/>
      <w:marRight w:val="0"/>
      <w:marTop w:val="0"/>
      <w:marBottom w:val="0"/>
      <w:divBdr>
        <w:top w:val="none" w:sz="0" w:space="0" w:color="auto"/>
        <w:left w:val="none" w:sz="0" w:space="0" w:color="auto"/>
        <w:bottom w:val="none" w:sz="0" w:space="0" w:color="auto"/>
        <w:right w:val="none" w:sz="0" w:space="0" w:color="auto"/>
      </w:divBdr>
      <w:divsChild>
        <w:div w:id="333922345">
          <w:marLeft w:val="288"/>
          <w:marRight w:val="0"/>
          <w:marTop w:val="0"/>
          <w:marBottom w:val="0"/>
          <w:divBdr>
            <w:top w:val="none" w:sz="0" w:space="0" w:color="auto"/>
            <w:left w:val="none" w:sz="0" w:space="0" w:color="auto"/>
            <w:bottom w:val="none" w:sz="0" w:space="0" w:color="auto"/>
            <w:right w:val="none" w:sz="0" w:space="0" w:color="auto"/>
          </w:divBdr>
        </w:div>
      </w:divsChild>
    </w:div>
    <w:div w:id="2036152093">
      <w:bodyDiv w:val="1"/>
      <w:marLeft w:val="0"/>
      <w:marRight w:val="0"/>
      <w:marTop w:val="0"/>
      <w:marBottom w:val="0"/>
      <w:divBdr>
        <w:top w:val="none" w:sz="0" w:space="0" w:color="auto"/>
        <w:left w:val="none" w:sz="0" w:space="0" w:color="auto"/>
        <w:bottom w:val="none" w:sz="0" w:space="0" w:color="auto"/>
        <w:right w:val="none" w:sz="0" w:space="0" w:color="auto"/>
      </w:divBdr>
    </w:div>
    <w:div w:id="2052344740">
      <w:bodyDiv w:val="1"/>
      <w:marLeft w:val="0"/>
      <w:marRight w:val="0"/>
      <w:marTop w:val="0"/>
      <w:marBottom w:val="0"/>
      <w:divBdr>
        <w:top w:val="none" w:sz="0" w:space="0" w:color="auto"/>
        <w:left w:val="none" w:sz="0" w:space="0" w:color="auto"/>
        <w:bottom w:val="none" w:sz="0" w:space="0" w:color="auto"/>
        <w:right w:val="none" w:sz="0" w:space="0" w:color="auto"/>
      </w:divBdr>
    </w:div>
    <w:div w:id="2077241393">
      <w:bodyDiv w:val="1"/>
      <w:marLeft w:val="0"/>
      <w:marRight w:val="0"/>
      <w:marTop w:val="0"/>
      <w:marBottom w:val="0"/>
      <w:divBdr>
        <w:top w:val="none" w:sz="0" w:space="0" w:color="auto"/>
        <w:left w:val="none" w:sz="0" w:space="0" w:color="auto"/>
        <w:bottom w:val="none" w:sz="0" w:space="0" w:color="auto"/>
        <w:right w:val="none" w:sz="0" w:space="0" w:color="auto"/>
      </w:divBdr>
    </w:div>
    <w:div w:id="2096243120">
      <w:bodyDiv w:val="1"/>
      <w:marLeft w:val="0"/>
      <w:marRight w:val="0"/>
      <w:marTop w:val="0"/>
      <w:marBottom w:val="0"/>
      <w:divBdr>
        <w:top w:val="none" w:sz="0" w:space="0" w:color="auto"/>
        <w:left w:val="none" w:sz="0" w:space="0" w:color="auto"/>
        <w:bottom w:val="none" w:sz="0" w:space="0" w:color="auto"/>
        <w:right w:val="none" w:sz="0" w:space="0" w:color="auto"/>
      </w:divBdr>
      <w:divsChild>
        <w:div w:id="1746487139">
          <w:marLeft w:val="274"/>
          <w:marRight w:val="0"/>
          <w:marTop w:val="60"/>
          <w:marBottom w:val="60"/>
          <w:divBdr>
            <w:top w:val="none" w:sz="0" w:space="0" w:color="auto"/>
            <w:left w:val="none" w:sz="0" w:space="0" w:color="auto"/>
            <w:bottom w:val="none" w:sz="0" w:space="0" w:color="auto"/>
            <w:right w:val="none" w:sz="0" w:space="0" w:color="auto"/>
          </w:divBdr>
        </w:div>
        <w:div w:id="639268460">
          <w:marLeft w:val="274"/>
          <w:marRight w:val="0"/>
          <w:marTop w:val="60"/>
          <w:marBottom w:val="60"/>
          <w:divBdr>
            <w:top w:val="none" w:sz="0" w:space="0" w:color="auto"/>
            <w:left w:val="none" w:sz="0" w:space="0" w:color="auto"/>
            <w:bottom w:val="none" w:sz="0" w:space="0" w:color="auto"/>
            <w:right w:val="none" w:sz="0" w:space="0" w:color="auto"/>
          </w:divBdr>
        </w:div>
        <w:div w:id="1403481971">
          <w:marLeft w:val="274"/>
          <w:marRight w:val="0"/>
          <w:marTop w:val="60"/>
          <w:marBottom w:val="60"/>
          <w:divBdr>
            <w:top w:val="none" w:sz="0" w:space="0" w:color="auto"/>
            <w:left w:val="none" w:sz="0" w:space="0" w:color="auto"/>
            <w:bottom w:val="none" w:sz="0" w:space="0" w:color="auto"/>
            <w:right w:val="none" w:sz="0" w:space="0" w:color="auto"/>
          </w:divBdr>
        </w:div>
        <w:div w:id="1155415601">
          <w:marLeft w:val="274"/>
          <w:marRight w:val="0"/>
          <w:marTop w:val="60"/>
          <w:marBottom w:val="60"/>
          <w:divBdr>
            <w:top w:val="none" w:sz="0" w:space="0" w:color="auto"/>
            <w:left w:val="none" w:sz="0" w:space="0" w:color="auto"/>
            <w:bottom w:val="none" w:sz="0" w:space="0" w:color="auto"/>
            <w:right w:val="none" w:sz="0" w:space="0" w:color="auto"/>
          </w:divBdr>
        </w:div>
      </w:divsChild>
    </w:div>
    <w:div w:id="2102487662">
      <w:bodyDiv w:val="1"/>
      <w:marLeft w:val="0"/>
      <w:marRight w:val="0"/>
      <w:marTop w:val="0"/>
      <w:marBottom w:val="0"/>
      <w:divBdr>
        <w:top w:val="none" w:sz="0" w:space="0" w:color="auto"/>
        <w:left w:val="none" w:sz="0" w:space="0" w:color="auto"/>
        <w:bottom w:val="none" w:sz="0" w:space="0" w:color="auto"/>
        <w:right w:val="none" w:sz="0" w:space="0" w:color="auto"/>
      </w:divBdr>
    </w:div>
    <w:div w:id="2108964715">
      <w:bodyDiv w:val="1"/>
      <w:marLeft w:val="0"/>
      <w:marRight w:val="0"/>
      <w:marTop w:val="0"/>
      <w:marBottom w:val="0"/>
      <w:divBdr>
        <w:top w:val="none" w:sz="0" w:space="0" w:color="auto"/>
        <w:left w:val="none" w:sz="0" w:space="0" w:color="auto"/>
        <w:bottom w:val="none" w:sz="0" w:space="0" w:color="auto"/>
        <w:right w:val="none" w:sz="0" w:space="0" w:color="auto"/>
      </w:divBdr>
      <w:divsChild>
        <w:div w:id="1028142559">
          <w:marLeft w:val="274"/>
          <w:marRight w:val="0"/>
          <w:marTop w:val="132"/>
          <w:marBottom w:val="0"/>
          <w:divBdr>
            <w:top w:val="none" w:sz="0" w:space="0" w:color="auto"/>
            <w:left w:val="none" w:sz="0" w:space="0" w:color="auto"/>
            <w:bottom w:val="none" w:sz="0" w:space="0" w:color="auto"/>
            <w:right w:val="none" w:sz="0" w:space="0" w:color="auto"/>
          </w:divBdr>
        </w:div>
        <w:div w:id="2038772771">
          <w:marLeft w:val="274"/>
          <w:marRight w:val="0"/>
          <w:marTop w:val="132"/>
          <w:marBottom w:val="0"/>
          <w:divBdr>
            <w:top w:val="none" w:sz="0" w:space="0" w:color="auto"/>
            <w:left w:val="none" w:sz="0" w:space="0" w:color="auto"/>
            <w:bottom w:val="none" w:sz="0" w:space="0" w:color="auto"/>
            <w:right w:val="none" w:sz="0" w:space="0" w:color="auto"/>
          </w:divBdr>
        </w:div>
        <w:div w:id="768893214">
          <w:marLeft w:val="274"/>
          <w:marRight w:val="0"/>
          <w:marTop w:val="132"/>
          <w:marBottom w:val="0"/>
          <w:divBdr>
            <w:top w:val="none" w:sz="0" w:space="0" w:color="auto"/>
            <w:left w:val="none" w:sz="0" w:space="0" w:color="auto"/>
            <w:bottom w:val="none" w:sz="0" w:space="0" w:color="auto"/>
            <w:right w:val="none" w:sz="0" w:space="0" w:color="auto"/>
          </w:divBdr>
        </w:div>
        <w:div w:id="1854225769">
          <w:marLeft w:val="274"/>
          <w:marRight w:val="0"/>
          <w:marTop w:val="132"/>
          <w:marBottom w:val="0"/>
          <w:divBdr>
            <w:top w:val="none" w:sz="0" w:space="0" w:color="auto"/>
            <w:left w:val="none" w:sz="0" w:space="0" w:color="auto"/>
            <w:bottom w:val="none" w:sz="0" w:space="0" w:color="auto"/>
            <w:right w:val="none" w:sz="0" w:space="0" w:color="auto"/>
          </w:divBdr>
        </w:div>
        <w:div w:id="1554123878">
          <w:marLeft w:val="274"/>
          <w:marRight w:val="0"/>
          <w:marTop w:val="132"/>
          <w:marBottom w:val="0"/>
          <w:divBdr>
            <w:top w:val="none" w:sz="0" w:space="0" w:color="auto"/>
            <w:left w:val="none" w:sz="0" w:space="0" w:color="auto"/>
            <w:bottom w:val="none" w:sz="0" w:space="0" w:color="auto"/>
            <w:right w:val="none" w:sz="0" w:space="0" w:color="auto"/>
          </w:divBdr>
        </w:div>
        <w:div w:id="743642608">
          <w:marLeft w:val="274"/>
          <w:marRight w:val="0"/>
          <w:marTop w:val="132"/>
          <w:marBottom w:val="0"/>
          <w:divBdr>
            <w:top w:val="none" w:sz="0" w:space="0" w:color="auto"/>
            <w:left w:val="none" w:sz="0" w:space="0" w:color="auto"/>
            <w:bottom w:val="none" w:sz="0" w:space="0" w:color="auto"/>
            <w:right w:val="none" w:sz="0" w:space="0" w:color="auto"/>
          </w:divBdr>
        </w:div>
        <w:div w:id="1248422257">
          <w:marLeft w:val="274"/>
          <w:marRight w:val="0"/>
          <w:marTop w:val="132"/>
          <w:marBottom w:val="0"/>
          <w:divBdr>
            <w:top w:val="none" w:sz="0" w:space="0" w:color="auto"/>
            <w:left w:val="none" w:sz="0" w:space="0" w:color="auto"/>
            <w:bottom w:val="none" w:sz="0" w:space="0" w:color="auto"/>
            <w:right w:val="none" w:sz="0" w:space="0" w:color="auto"/>
          </w:divBdr>
        </w:div>
        <w:div w:id="111291390">
          <w:marLeft w:val="274"/>
          <w:marRight w:val="0"/>
          <w:marTop w:val="132"/>
          <w:marBottom w:val="0"/>
          <w:divBdr>
            <w:top w:val="none" w:sz="0" w:space="0" w:color="auto"/>
            <w:left w:val="none" w:sz="0" w:space="0" w:color="auto"/>
            <w:bottom w:val="none" w:sz="0" w:space="0" w:color="auto"/>
            <w:right w:val="none" w:sz="0" w:space="0" w:color="auto"/>
          </w:divBdr>
        </w:div>
        <w:div w:id="211234222">
          <w:marLeft w:val="274"/>
          <w:marRight w:val="0"/>
          <w:marTop w:val="132"/>
          <w:marBottom w:val="0"/>
          <w:divBdr>
            <w:top w:val="none" w:sz="0" w:space="0" w:color="auto"/>
            <w:left w:val="none" w:sz="0" w:space="0" w:color="auto"/>
            <w:bottom w:val="none" w:sz="0" w:space="0" w:color="auto"/>
            <w:right w:val="none" w:sz="0" w:space="0" w:color="auto"/>
          </w:divBdr>
        </w:div>
      </w:divsChild>
    </w:div>
    <w:div w:id="213852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png"/><Relationship Id="rId63" Type="http://schemas.openxmlformats.org/officeDocument/2006/relationships/diagramData" Target="diagrams/data1.xml"/><Relationship Id="rId68" Type="http://schemas.openxmlformats.org/officeDocument/2006/relationships/diagramData" Target="diagrams/data2.xml"/><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jpeg"/><Relationship Id="rId97" Type="http://schemas.openxmlformats.org/officeDocument/2006/relationships/image" Target="media/image77.emf"/><Relationship Id="rId7" Type="http://schemas.openxmlformats.org/officeDocument/2006/relationships/endnotes" Target="endnotes.xml"/><Relationship Id="rId71" Type="http://schemas.openxmlformats.org/officeDocument/2006/relationships/diagramColors" Target="diagrams/colors2.xml"/><Relationship Id="rId92"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diagramColors" Target="diagrams/colors1.xml"/><Relationship Id="rId74" Type="http://schemas.openxmlformats.org/officeDocument/2006/relationships/image" Target="media/image54.jpeg"/><Relationship Id="rId79" Type="http://schemas.openxmlformats.org/officeDocument/2006/relationships/image" Target="media/image59.png"/><Relationship Id="rId87"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image" Target="media/image75.jpeg"/><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diagramLayout" Target="diagrams/layout1.xml"/><Relationship Id="rId69" Type="http://schemas.openxmlformats.org/officeDocument/2006/relationships/diagramLayout" Target="diagrams/layout2.xml"/><Relationship Id="rId77" Type="http://schemas.openxmlformats.org/officeDocument/2006/relationships/image" Target="media/image57.png"/><Relationship Id="rId100"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1.emf"/><Relationship Id="rId72" Type="http://schemas.microsoft.com/office/2007/relationships/diagramDrawing" Target="diagrams/drawing2.xml"/><Relationship Id="rId80" Type="http://schemas.openxmlformats.org/officeDocument/2006/relationships/image" Target="media/image60.png"/><Relationship Id="rId85" Type="http://schemas.openxmlformats.org/officeDocument/2006/relationships/image" Target="media/image65.emf"/><Relationship Id="rId93" Type="http://schemas.openxmlformats.org/officeDocument/2006/relationships/image" Target="media/image73.jpeg"/><Relationship Id="rId98" Type="http://schemas.openxmlformats.org/officeDocument/2006/relationships/image" Target="media/image78.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67" Type="http://schemas.microsoft.com/office/2007/relationships/diagramDrawing" Target="diagrams/drawing1.xml"/><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jpeg"/><Relationship Id="rId70" Type="http://schemas.openxmlformats.org/officeDocument/2006/relationships/diagramQuickStyle" Target="diagrams/quickStyle2.xml"/><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jpeg"/><Relationship Id="rId91" Type="http://schemas.openxmlformats.org/officeDocument/2006/relationships/image" Target="media/image71.jpg"/><Relationship Id="rId96"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header" Target="header1.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diagramQuickStyle" Target="diagrams/quickStyle1.xml"/><Relationship Id="rId73" Type="http://schemas.openxmlformats.org/officeDocument/2006/relationships/image" Target="media/image53.jpe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emf"/><Relationship Id="rId94" Type="http://schemas.openxmlformats.org/officeDocument/2006/relationships/image" Target="media/image74.jpeg"/><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3417FA0-7250-4B23-AA18-041C401BB525}" type="doc">
      <dgm:prSet loTypeId="urn:microsoft.com/office/officeart/2008/layout/VerticalCurvedList" loCatId="list" qsTypeId="urn:microsoft.com/office/officeart/2005/8/quickstyle/simple3" qsCatId="simple" csTypeId="urn:microsoft.com/office/officeart/2005/8/colors/accent3_2" csCatId="accent3" phldr="1"/>
      <dgm:spPr/>
      <dgm:t>
        <a:bodyPr/>
        <a:lstStyle/>
        <a:p>
          <a:endParaRPr lang="ru-RU"/>
        </a:p>
      </dgm:t>
    </dgm:pt>
    <dgm:pt modelId="{CF69390A-99BB-43E9-AB30-03C94E766D40}">
      <dgm:prSet phldrT="[Текст]" custT="1"/>
      <dgm:spPr/>
      <dgm:t>
        <a:bodyPr/>
        <a:lstStyle/>
        <a:p>
          <a:r>
            <a:rPr lang="ru-RU" sz="1000">
              <a:solidFill>
                <a:sysClr val="windowText" lastClr="000000"/>
              </a:solidFill>
            </a:rPr>
            <a:t>Повышение уровня жизни населения</a:t>
          </a:r>
        </a:p>
      </dgm:t>
    </dgm:pt>
    <dgm:pt modelId="{6F124CBC-D77A-4F03-984E-CEEA79996ADB}" type="parTrans" cxnId="{F42F8DC3-A958-44C5-8B5E-197E07C5E88F}">
      <dgm:prSet/>
      <dgm:spPr/>
      <dgm:t>
        <a:bodyPr/>
        <a:lstStyle/>
        <a:p>
          <a:endParaRPr lang="ru-RU" sz="1000">
            <a:solidFill>
              <a:sysClr val="windowText" lastClr="000000"/>
            </a:solidFill>
          </a:endParaRPr>
        </a:p>
      </dgm:t>
    </dgm:pt>
    <dgm:pt modelId="{C19B69EC-5D34-43F6-83CF-A24DD904D010}" type="sibTrans" cxnId="{F42F8DC3-A958-44C5-8B5E-197E07C5E88F}">
      <dgm:prSet/>
      <dgm:spPr/>
      <dgm:t>
        <a:bodyPr/>
        <a:lstStyle/>
        <a:p>
          <a:endParaRPr lang="ru-RU" sz="1000">
            <a:solidFill>
              <a:sysClr val="windowText" lastClr="000000"/>
            </a:solidFill>
          </a:endParaRPr>
        </a:p>
      </dgm:t>
    </dgm:pt>
    <dgm:pt modelId="{D9D1D8F8-7E6C-446C-AEDA-1709CB8AA7DD}">
      <dgm:prSet phldrT="[Текст]" custT="1"/>
      <dgm:spPr/>
      <dgm:t>
        <a:bodyPr/>
        <a:lstStyle/>
        <a:p>
          <a:r>
            <a:rPr lang="ru-RU" sz="1000">
              <a:solidFill>
                <a:sysClr val="windowText" lastClr="000000"/>
              </a:solidFill>
            </a:rPr>
            <a:t>Повышения качества предоставляемых услуг</a:t>
          </a:r>
        </a:p>
      </dgm:t>
    </dgm:pt>
    <dgm:pt modelId="{F12088FB-DB89-48BF-B39A-9194C2C1E6C1}" type="parTrans" cxnId="{C0F115C6-E4AF-4241-9A23-D7F29FF91C41}">
      <dgm:prSet/>
      <dgm:spPr/>
      <dgm:t>
        <a:bodyPr/>
        <a:lstStyle/>
        <a:p>
          <a:endParaRPr lang="ru-RU" sz="1000">
            <a:solidFill>
              <a:sysClr val="windowText" lastClr="000000"/>
            </a:solidFill>
          </a:endParaRPr>
        </a:p>
      </dgm:t>
    </dgm:pt>
    <dgm:pt modelId="{B82C2017-32BC-41FC-AAD9-107158181193}" type="sibTrans" cxnId="{C0F115C6-E4AF-4241-9A23-D7F29FF91C41}">
      <dgm:prSet/>
      <dgm:spPr/>
      <dgm:t>
        <a:bodyPr/>
        <a:lstStyle/>
        <a:p>
          <a:endParaRPr lang="ru-RU" sz="1000">
            <a:solidFill>
              <a:sysClr val="windowText" lastClr="000000"/>
            </a:solidFill>
          </a:endParaRPr>
        </a:p>
      </dgm:t>
    </dgm:pt>
    <dgm:pt modelId="{A4994CDD-48E8-4338-A2B6-92934114DD1C}">
      <dgm:prSet phldrT="[Текст]" custT="1"/>
      <dgm:spPr/>
      <dgm:t>
        <a:bodyPr/>
        <a:lstStyle/>
        <a:p>
          <a:r>
            <a:rPr lang="ru-RU" sz="1000">
              <a:solidFill>
                <a:sysClr val="windowText" lastClr="000000"/>
              </a:solidFill>
            </a:rPr>
            <a:t>Снятие нагрузки с бюджетной системы</a:t>
          </a:r>
        </a:p>
      </dgm:t>
    </dgm:pt>
    <dgm:pt modelId="{F17F0B69-F86C-43CE-99A6-F90E7C051144}" type="parTrans" cxnId="{12369773-D4D0-4CDA-BD5B-558F79C4F980}">
      <dgm:prSet/>
      <dgm:spPr/>
      <dgm:t>
        <a:bodyPr/>
        <a:lstStyle/>
        <a:p>
          <a:endParaRPr lang="ru-RU" sz="1000">
            <a:solidFill>
              <a:sysClr val="windowText" lastClr="000000"/>
            </a:solidFill>
          </a:endParaRPr>
        </a:p>
      </dgm:t>
    </dgm:pt>
    <dgm:pt modelId="{9C89B2B5-2661-4CEA-98FB-657ADE4A01AD}" type="sibTrans" cxnId="{12369773-D4D0-4CDA-BD5B-558F79C4F980}">
      <dgm:prSet/>
      <dgm:spPr/>
      <dgm:t>
        <a:bodyPr/>
        <a:lstStyle/>
        <a:p>
          <a:endParaRPr lang="ru-RU" sz="1000">
            <a:solidFill>
              <a:sysClr val="windowText" lastClr="000000"/>
            </a:solidFill>
          </a:endParaRPr>
        </a:p>
      </dgm:t>
    </dgm:pt>
    <dgm:pt modelId="{2FEE9EA6-401A-472C-A21F-52816D71B450}">
      <dgm:prSet custT="1"/>
      <dgm:spPr/>
      <dgm:t>
        <a:bodyPr/>
        <a:lstStyle/>
        <a:p>
          <a:r>
            <a:rPr lang="ru-RU" sz="1000">
              <a:solidFill>
                <a:sysClr val="windowText" lastClr="000000"/>
              </a:solidFill>
            </a:rPr>
            <a:t>Возможность установления преференций для различных групп граждан</a:t>
          </a:r>
        </a:p>
      </dgm:t>
    </dgm:pt>
    <dgm:pt modelId="{850B32A3-20B4-41D8-9E2A-23A79EACB56E}" type="parTrans" cxnId="{C0C705D1-60B0-421E-AA65-BD652093F7E0}">
      <dgm:prSet/>
      <dgm:spPr/>
      <dgm:t>
        <a:bodyPr/>
        <a:lstStyle/>
        <a:p>
          <a:endParaRPr lang="ru-RU" sz="1000">
            <a:solidFill>
              <a:sysClr val="windowText" lastClr="000000"/>
            </a:solidFill>
          </a:endParaRPr>
        </a:p>
      </dgm:t>
    </dgm:pt>
    <dgm:pt modelId="{CB1EF131-F026-4AC0-A40C-2B890197F9AE}" type="sibTrans" cxnId="{C0C705D1-60B0-421E-AA65-BD652093F7E0}">
      <dgm:prSet/>
      <dgm:spPr/>
      <dgm:t>
        <a:bodyPr/>
        <a:lstStyle/>
        <a:p>
          <a:endParaRPr lang="ru-RU" sz="1000">
            <a:solidFill>
              <a:sysClr val="windowText" lastClr="000000"/>
            </a:solidFill>
          </a:endParaRPr>
        </a:p>
      </dgm:t>
    </dgm:pt>
    <dgm:pt modelId="{623FF6C4-BC47-4AAE-9CB5-26E056BC2020}">
      <dgm:prSet custT="1"/>
      <dgm:spPr/>
      <dgm:t>
        <a:bodyPr/>
        <a:lstStyle/>
        <a:p>
          <a:r>
            <a:rPr lang="ru-RU" sz="1000">
              <a:solidFill>
                <a:sysClr val="windowText" lastClr="000000"/>
              </a:solidFill>
            </a:rPr>
            <a:t>Обновление материального фонда, замена устаревшего оборудования</a:t>
          </a:r>
        </a:p>
      </dgm:t>
    </dgm:pt>
    <dgm:pt modelId="{A5BC3FAB-3639-4335-9735-4C9D547D57DF}" type="parTrans" cxnId="{2AC5C402-DCAB-452E-A343-751F603FAAF6}">
      <dgm:prSet/>
      <dgm:spPr/>
      <dgm:t>
        <a:bodyPr/>
        <a:lstStyle/>
        <a:p>
          <a:endParaRPr lang="ru-RU" sz="1000">
            <a:solidFill>
              <a:sysClr val="windowText" lastClr="000000"/>
            </a:solidFill>
          </a:endParaRPr>
        </a:p>
      </dgm:t>
    </dgm:pt>
    <dgm:pt modelId="{A3D9F342-0DF5-4464-8CA4-FDFD1742A1EB}" type="sibTrans" cxnId="{2AC5C402-DCAB-452E-A343-751F603FAAF6}">
      <dgm:prSet/>
      <dgm:spPr/>
      <dgm:t>
        <a:bodyPr/>
        <a:lstStyle/>
        <a:p>
          <a:endParaRPr lang="ru-RU" sz="1000">
            <a:solidFill>
              <a:sysClr val="windowText" lastClr="000000"/>
            </a:solidFill>
          </a:endParaRPr>
        </a:p>
      </dgm:t>
    </dgm:pt>
    <dgm:pt modelId="{78C09FF6-DE50-44BE-8578-DEDA40A47E1B}">
      <dgm:prSet custT="1"/>
      <dgm:spPr/>
      <dgm:t>
        <a:bodyPr/>
        <a:lstStyle/>
        <a:p>
          <a:r>
            <a:rPr lang="ru-RU" sz="1000">
              <a:solidFill>
                <a:sysClr val="windowText" lastClr="000000"/>
              </a:solidFill>
            </a:rPr>
            <a:t>Увеличение инвестиционной привлекательности территории</a:t>
          </a:r>
        </a:p>
      </dgm:t>
    </dgm:pt>
    <dgm:pt modelId="{DA0EB542-73DA-439C-8BD3-C2D909916C03}" type="parTrans" cxnId="{60618E5B-606B-455A-838B-70F96D13422E}">
      <dgm:prSet/>
      <dgm:spPr/>
      <dgm:t>
        <a:bodyPr/>
        <a:lstStyle/>
        <a:p>
          <a:endParaRPr lang="ru-RU" sz="1000">
            <a:solidFill>
              <a:sysClr val="windowText" lastClr="000000"/>
            </a:solidFill>
          </a:endParaRPr>
        </a:p>
      </dgm:t>
    </dgm:pt>
    <dgm:pt modelId="{8CD93969-5EAD-4283-ABA4-37A7CD98E6E5}" type="sibTrans" cxnId="{60618E5B-606B-455A-838B-70F96D13422E}">
      <dgm:prSet/>
      <dgm:spPr/>
      <dgm:t>
        <a:bodyPr/>
        <a:lstStyle/>
        <a:p>
          <a:endParaRPr lang="ru-RU" sz="1000">
            <a:solidFill>
              <a:sysClr val="windowText" lastClr="000000"/>
            </a:solidFill>
          </a:endParaRPr>
        </a:p>
      </dgm:t>
    </dgm:pt>
    <dgm:pt modelId="{86B44BDA-602F-4B1A-92CF-7715E8EDC22E}" type="pres">
      <dgm:prSet presAssocID="{73417FA0-7250-4B23-AA18-041C401BB525}" presName="Name0" presStyleCnt="0">
        <dgm:presLayoutVars>
          <dgm:chMax val="7"/>
          <dgm:chPref val="7"/>
          <dgm:dir/>
        </dgm:presLayoutVars>
      </dgm:prSet>
      <dgm:spPr/>
      <dgm:t>
        <a:bodyPr/>
        <a:lstStyle/>
        <a:p>
          <a:endParaRPr lang="ru-RU"/>
        </a:p>
      </dgm:t>
    </dgm:pt>
    <dgm:pt modelId="{8B3D13F0-3109-4654-85FF-39B4D21CF44D}" type="pres">
      <dgm:prSet presAssocID="{73417FA0-7250-4B23-AA18-041C401BB525}" presName="Name1" presStyleCnt="0"/>
      <dgm:spPr/>
      <dgm:t>
        <a:bodyPr/>
        <a:lstStyle/>
        <a:p>
          <a:endParaRPr lang="ru-RU"/>
        </a:p>
      </dgm:t>
    </dgm:pt>
    <dgm:pt modelId="{84E0C4A0-1055-4A62-AC92-97D0A08A4E34}" type="pres">
      <dgm:prSet presAssocID="{73417FA0-7250-4B23-AA18-041C401BB525}" presName="cycle" presStyleCnt="0"/>
      <dgm:spPr/>
      <dgm:t>
        <a:bodyPr/>
        <a:lstStyle/>
        <a:p>
          <a:endParaRPr lang="ru-RU"/>
        </a:p>
      </dgm:t>
    </dgm:pt>
    <dgm:pt modelId="{DE0D8875-2D9C-41D0-B650-87DD56B68F55}" type="pres">
      <dgm:prSet presAssocID="{73417FA0-7250-4B23-AA18-041C401BB525}" presName="srcNode" presStyleLbl="node1" presStyleIdx="0" presStyleCnt="6"/>
      <dgm:spPr/>
      <dgm:t>
        <a:bodyPr/>
        <a:lstStyle/>
        <a:p>
          <a:endParaRPr lang="ru-RU"/>
        </a:p>
      </dgm:t>
    </dgm:pt>
    <dgm:pt modelId="{9CBACEF9-DDE1-4754-80D8-11611138955D}" type="pres">
      <dgm:prSet presAssocID="{73417FA0-7250-4B23-AA18-041C401BB525}" presName="conn" presStyleLbl="parChTrans1D2" presStyleIdx="0" presStyleCnt="1"/>
      <dgm:spPr/>
      <dgm:t>
        <a:bodyPr/>
        <a:lstStyle/>
        <a:p>
          <a:endParaRPr lang="ru-RU"/>
        </a:p>
      </dgm:t>
    </dgm:pt>
    <dgm:pt modelId="{95C0AE2B-07EF-4409-81A3-2079D1BD87E5}" type="pres">
      <dgm:prSet presAssocID="{73417FA0-7250-4B23-AA18-041C401BB525}" presName="extraNode" presStyleLbl="node1" presStyleIdx="0" presStyleCnt="6"/>
      <dgm:spPr/>
      <dgm:t>
        <a:bodyPr/>
        <a:lstStyle/>
        <a:p>
          <a:endParaRPr lang="ru-RU"/>
        </a:p>
      </dgm:t>
    </dgm:pt>
    <dgm:pt modelId="{F773B674-15B9-4E88-AE0A-270E2E919577}" type="pres">
      <dgm:prSet presAssocID="{73417FA0-7250-4B23-AA18-041C401BB525}" presName="dstNode" presStyleLbl="node1" presStyleIdx="0" presStyleCnt="6"/>
      <dgm:spPr/>
      <dgm:t>
        <a:bodyPr/>
        <a:lstStyle/>
        <a:p>
          <a:endParaRPr lang="ru-RU"/>
        </a:p>
      </dgm:t>
    </dgm:pt>
    <dgm:pt modelId="{247AB8C7-AA22-4917-9830-A32D73C53A5F}" type="pres">
      <dgm:prSet presAssocID="{CF69390A-99BB-43E9-AB30-03C94E766D40}" presName="text_1" presStyleLbl="node1" presStyleIdx="0" presStyleCnt="6">
        <dgm:presLayoutVars>
          <dgm:bulletEnabled val="1"/>
        </dgm:presLayoutVars>
      </dgm:prSet>
      <dgm:spPr/>
      <dgm:t>
        <a:bodyPr/>
        <a:lstStyle/>
        <a:p>
          <a:endParaRPr lang="ru-RU"/>
        </a:p>
      </dgm:t>
    </dgm:pt>
    <dgm:pt modelId="{22A61C06-0598-4F71-885F-1A127A02B77F}" type="pres">
      <dgm:prSet presAssocID="{CF69390A-99BB-43E9-AB30-03C94E766D40}" presName="accent_1" presStyleCnt="0"/>
      <dgm:spPr/>
      <dgm:t>
        <a:bodyPr/>
        <a:lstStyle/>
        <a:p>
          <a:endParaRPr lang="ru-RU"/>
        </a:p>
      </dgm:t>
    </dgm:pt>
    <dgm:pt modelId="{6094F83C-6639-492C-9261-D73CE588099A}" type="pres">
      <dgm:prSet presAssocID="{CF69390A-99BB-43E9-AB30-03C94E766D40}" presName="accentRepeatNode" presStyleLbl="solidFgAcc1" presStyleIdx="0" presStyleCnt="6"/>
      <dgm:spPr/>
      <dgm:t>
        <a:bodyPr/>
        <a:lstStyle/>
        <a:p>
          <a:endParaRPr lang="ru-RU"/>
        </a:p>
      </dgm:t>
    </dgm:pt>
    <dgm:pt modelId="{48A793D6-F76C-40F8-8000-8B0E13F80470}" type="pres">
      <dgm:prSet presAssocID="{D9D1D8F8-7E6C-446C-AEDA-1709CB8AA7DD}" presName="text_2" presStyleLbl="node1" presStyleIdx="1" presStyleCnt="6">
        <dgm:presLayoutVars>
          <dgm:bulletEnabled val="1"/>
        </dgm:presLayoutVars>
      </dgm:prSet>
      <dgm:spPr/>
      <dgm:t>
        <a:bodyPr/>
        <a:lstStyle/>
        <a:p>
          <a:endParaRPr lang="ru-RU"/>
        </a:p>
      </dgm:t>
    </dgm:pt>
    <dgm:pt modelId="{04A8D769-7296-4AC1-B485-BFFB64A22421}" type="pres">
      <dgm:prSet presAssocID="{D9D1D8F8-7E6C-446C-AEDA-1709CB8AA7DD}" presName="accent_2" presStyleCnt="0"/>
      <dgm:spPr/>
      <dgm:t>
        <a:bodyPr/>
        <a:lstStyle/>
        <a:p>
          <a:endParaRPr lang="ru-RU"/>
        </a:p>
      </dgm:t>
    </dgm:pt>
    <dgm:pt modelId="{325990B5-B26C-4D17-B514-344954D40C71}" type="pres">
      <dgm:prSet presAssocID="{D9D1D8F8-7E6C-446C-AEDA-1709CB8AA7DD}" presName="accentRepeatNode" presStyleLbl="solidFgAcc1" presStyleIdx="1" presStyleCnt="6"/>
      <dgm:spPr/>
      <dgm:t>
        <a:bodyPr/>
        <a:lstStyle/>
        <a:p>
          <a:endParaRPr lang="ru-RU"/>
        </a:p>
      </dgm:t>
    </dgm:pt>
    <dgm:pt modelId="{0558C54E-BB03-4F42-B5DF-F6C38DDF27C2}" type="pres">
      <dgm:prSet presAssocID="{A4994CDD-48E8-4338-A2B6-92934114DD1C}" presName="text_3" presStyleLbl="node1" presStyleIdx="2" presStyleCnt="6">
        <dgm:presLayoutVars>
          <dgm:bulletEnabled val="1"/>
        </dgm:presLayoutVars>
      </dgm:prSet>
      <dgm:spPr/>
      <dgm:t>
        <a:bodyPr/>
        <a:lstStyle/>
        <a:p>
          <a:endParaRPr lang="ru-RU"/>
        </a:p>
      </dgm:t>
    </dgm:pt>
    <dgm:pt modelId="{19DA77B4-3498-40F2-BDCA-2746289987FF}" type="pres">
      <dgm:prSet presAssocID="{A4994CDD-48E8-4338-A2B6-92934114DD1C}" presName="accent_3" presStyleCnt="0"/>
      <dgm:spPr/>
      <dgm:t>
        <a:bodyPr/>
        <a:lstStyle/>
        <a:p>
          <a:endParaRPr lang="ru-RU"/>
        </a:p>
      </dgm:t>
    </dgm:pt>
    <dgm:pt modelId="{69E60C72-1AC2-4C78-839B-D97C3E3B4153}" type="pres">
      <dgm:prSet presAssocID="{A4994CDD-48E8-4338-A2B6-92934114DD1C}" presName="accentRepeatNode" presStyleLbl="solidFgAcc1" presStyleIdx="2" presStyleCnt="6"/>
      <dgm:spPr/>
      <dgm:t>
        <a:bodyPr/>
        <a:lstStyle/>
        <a:p>
          <a:endParaRPr lang="ru-RU"/>
        </a:p>
      </dgm:t>
    </dgm:pt>
    <dgm:pt modelId="{40EAE3D9-5BD2-4697-BBDF-9A8B9D123C92}" type="pres">
      <dgm:prSet presAssocID="{2FEE9EA6-401A-472C-A21F-52816D71B450}" presName="text_4" presStyleLbl="node1" presStyleIdx="3" presStyleCnt="6">
        <dgm:presLayoutVars>
          <dgm:bulletEnabled val="1"/>
        </dgm:presLayoutVars>
      </dgm:prSet>
      <dgm:spPr/>
      <dgm:t>
        <a:bodyPr/>
        <a:lstStyle/>
        <a:p>
          <a:endParaRPr lang="ru-RU"/>
        </a:p>
      </dgm:t>
    </dgm:pt>
    <dgm:pt modelId="{4B28BEAD-4616-4DFD-8E73-A265666199B3}" type="pres">
      <dgm:prSet presAssocID="{2FEE9EA6-401A-472C-A21F-52816D71B450}" presName="accent_4" presStyleCnt="0"/>
      <dgm:spPr/>
      <dgm:t>
        <a:bodyPr/>
        <a:lstStyle/>
        <a:p>
          <a:endParaRPr lang="ru-RU"/>
        </a:p>
      </dgm:t>
    </dgm:pt>
    <dgm:pt modelId="{9CCF8737-55A0-4CFE-BA1B-1988A13A42DF}" type="pres">
      <dgm:prSet presAssocID="{2FEE9EA6-401A-472C-A21F-52816D71B450}" presName="accentRepeatNode" presStyleLbl="solidFgAcc1" presStyleIdx="3" presStyleCnt="6"/>
      <dgm:spPr/>
      <dgm:t>
        <a:bodyPr/>
        <a:lstStyle/>
        <a:p>
          <a:endParaRPr lang="ru-RU"/>
        </a:p>
      </dgm:t>
    </dgm:pt>
    <dgm:pt modelId="{D99B9FD5-2CE4-4685-A9CC-C69E40A59818}" type="pres">
      <dgm:prSet presAssocID="{623FF6C4-BC47-4AAE-9CB5-26E056BC2020}" presName="text_5" presStyleLbl="node1" presStyleIdx="4" presStyleCnt="6">
        <dgm:presLayoutVars>
          <dgm:bulletEnabled val="1"/>
        </dgm:presLayoutVars>
      </dgm:prSet>
      <dgm:spPr/>
      <dgm:t>
        <a:bodyPr/>
        <a:lstStyle/>
        <a:p>
          <a:endParaRPr lang="ru-RU"/>
        </a:p>
      </dgm:t>
    </dgm:pt>
    <dgm:pt modelId="{BBF709E6-7399-4D45-9C4E-37489EAFE677}" type="pres">
      <dgm:prSet presAssocID="{623FF6C4-BC47-4AAE-9CB5-26E056BC2020}" presName="accent_5" presStyleCnt="0"/>
      <dgm:spPr/>
      <dgm:t>
        <a:bodyPr/>
        <a:lstStyle/>
        <a:p>
          <a:endParaRPr lang="ru-RU"/>
        </a:p>
      </dgm:t>
    </dgm:pt>
    <dgm:pt modelId="{5F5FB6B4-C82F-4559-9C68-83CA7F604981}" type="pres">
      <dgm:prSet presAssocID="{623FF6C4-BC47-4AAE-9CB5-26E056BC2020}" presName="accentRepeatNode" presStyleLbl="solidFgAcc1" presStyleIdx="4" presStyleCnt="6"/>
      <dgm:spPr/>
      <dgm:t>
        <a:bodyPr/>
        <a:lstStyle/>
        <a:p>
          <a:endParaRPr lang="ru-RU"/>
        </a:p>
      </dgm:t>
    </dgm:pt>
    <dgm:pt modelId="{37FB364E-DAA2-4064-8058-427009F46975}" type="pres">
      <dgm:prSet presAssocID="{78C09FF6-DE50-44BE-8578-DEDA40A47E1B}" presName="text_6" presStyleLbl="node1" presStyleIdx="5" presStyleCnt="6">
        <dgm:presLayoutVars>
          <dgm:bulletEnabled val="1"/>
        </dgm:presLayoutVars>
      </dgm:prSet>
      <dgm:spPr/>
      <dgm:t>
        <a:bodyPr/>
        <a:lstStyle/>
        <a:p>
          <a:endParaRPr lang="ru-RU"/>
        </a:p>
      </dgm:t>
    </dgm:pt>
    <dgm:pt modelId="{0CC68CA9-6FB3-4CF9-B362-C74D46BFDA80}" type="pres">
      <dgm:prSet presAssocID="{78C09FF6-DE50-44BE-8578-DEDA40A47E1B}" presName="accent_6" presStyleCnt="0"/>
      <dgm:spPr/>
      <dgm:t>
        <a:bodyPr/>
        <a:lstStyle/>
        <a:p>
          <a:endParaRPr lang="ru-RU"/>
        </a:p>
      </dgm:t>
    </dgm:pt>
    <dgm:pt modelId="{4BC476F0-242E-4966-B085-F58273C87099}" type="pres">
      <dgm:prSet presAssocID="{78C09FF6-DE50-44BE-8578-DEDA40A47E1B}" presName="accentRepeatNode" presStyleLbl="solidFgAcc1" presStyleIdx="5" presStyleCnt="6"/>
      <dgm:spPr/>
      <dgm:t>
        <a:bodyPr/>
        <a:lstStyle/>
        <a:p>
          <a:endParaRPr lang="ru-RU"/>
        </a:p>
      </dgm:t>
    </dgm:pt>
  </dgm:ptLst>
  <dgm:cxnLst>
    <dgm:cxn modelId="{C0F115C6-E4AF-4241-9A23-D7F29FF91C41}" srcId="{73417FA0-7250-4B23-AA18-041C401BB525}" destId="{D9D1D8F8-7E6C-446C-AEDA-1709CB8AA7DD}" srcOrd="1" destOrd="0" parTransId="{F12088FB-DB89-48BF-B39A-9194C2C1E6C1}" sibTransId="{B82C2017-32BC-41FC-AAD9-107158181193}"/>
    <dgm:cxn modelId="{12369773-D4D0-4CDA-BD5B-558F79C4F980}" srcId="{73417FA0-7250-4B23-AA18-041C401BB525}" destId="{A4994CDD-48E8-4338-A2B6-92934114DD1C}" srcOrd="2" destOrd="0" parTransId="{F17F0B69-F86C-43CE-99A6-F90E7C051144}" sibTransId="{9C89B2B5-2661-4CEA-98FB-657ADE4A01AD}"/>
    <dgm:cxn modelId="{2984E465-544B-4907-835E-D731A8C3A49D}" type="presOf" srcId="{73417FA0-7250-4B23-AA18-041C401BB525}" destId="{86B44BDA-602F-4B1A-92CF-7715E8EDC22E}" srcOrd="0" destOrd="0" presId="urn:microsoft.com/office/officeart/2008/layout/VerticalCurvedList"/>
    <dgm:cxn modelId="{C0C705D1-60B0-421E-AA65-BD652093F7E0}" srcId="{73417FA0-7250-4B23-AA18-041C401BB525}" destId="{2FEE9EA6-401A-472C-A21F-52816D71B450}" srcOrd="3" destOrd="0" parTransId="{850B32A3-20B4-41D8-9E2A-23A79EACB56E}" sibTransId="{CB1EF131-F026-4AC0-A40C-2B890197F9AE}"/>
    <dgm:cxn modelId="{2AC5C402-DCAB-452E-A343-751F603FAAF6}" srcId="{73417FA0-7250-4B23-AA18-041C401BB525}" destId="{623FF6C4-BC47-4AAE-9CB5-26E056BC2020}" srcOrd="4" destOrd="0" parTransId="{A5BC3FAB-3639-4335-9735-4C9D547D57DF}" sibTransId="{A3D9F342-0DF5-4464-8CA4-FDFD1742A1EB}"/>
    <dgm:cxn modelId="{9E3DAD8C-B0DD-4F8C-8991-FC756BCA23D1}" type="presOf" srcId="{623FF6C4-BC47-4AAE-9CB5-26E056BC2020}" destId="{D99B9FD5-2CE4-4685-A9CC-C69E40A59818}" srcOrd="0" destOrd="0" presId="urn:microsoft.com/office/officeart/2008/layout/VerticalCurvedList"/>
    <dgm:cxn modelId="{E9DFA829-D272-4CE7-BBCF-2A36BFA05E9F}" type="presOf" srcId="{78C09FF6-DE50-44BE-8578-DEDA40A47E1B}" destId="{37FB364E-DAA2-4064-8058-427009F46975}" srcOrd="0" destOrd="0" presId="urn:microsoft.com/office/officeart/2008/layout/VerticalCurvedList"/>
    <dgm:cxn modelId="{C61B3490-99B5-4F9B-B747-6943D338F788}" type="presOf" srcId="{2FEE9EA6-401A-472C-A21F-52816D71B450}" destId="{40EAE3D9-5BD2-4697-BBDF-9A8B9D123C92}" srcOrd="0" destOrd="0" presId="urn:microsoft.com/office/officeart/2008/layout/VerticalCurvedList"/>
    <dgm:cxn modelId="{D1AC7C0C-6938-4210-89D1-49F4DCA81425}" type="presOf" srcId="{C19B69EC-5D34-43F6-83CF-A24DD904D010}" destId="{9CBACEF9-DDE1-4754-80D8-11611138955D}" srcOrd="0" destOrd="0" presId="urn:microsoft.com/office/officeart/2008/layout/VerticalCurvedList"/>
    <dgm:cxn modelId="{60618E5B-606B-455A-838B-70F96D13422E}" srcId="{73417FA0-7250-4B23-AA18-041C401BB525}" destId="{78C09FF6-DE50-44BE-8578-DEDA40A47E1B}" srcOrd="5" destOrd="0" parTransId="{DA0EB542-73DA-439C-8BD3-C2D909916C03}" sibTransId="{8CD93969-5EAD-4283-ABA4-37A7CD98E6E5}"/>
    <dgm:cxn modelId="{C2274C48-D381-41FC-B5CA-48B27FA961D9}" type="presOf" srcId="{CF69390A-99BB-43E9-AB30-03C94E766D40}" destId="{247AB8C7-AA22-4917-9830-A32D73C53A5F}" srcOrd="0" destOrd="0" presId="urn:microsoft.com/office/officeart/2008/layout/VerticalCurvedList"/>
    <dgm:cxn modelId="{F3BBEBC0-9FC1-4D10-8AF2-0705831E01F5}" type="presOf" srcId="{D9D1D8F8-7E6C-446C-AEDA-1709CB8AA7DD}" destId="{48A793D6-F76C-40F8-8000-8B0E13F80470}" srcOrd="0" destOrd="0" presId="urn:microsoft.com/office/officeart/2008/layout/VerticalCurvedList"/>
    <dgm:cxn modelId="{7489CB5F-BDEF-458B-94DE-397BFFF76DEE}" type="presOf" srcId="{A4994CDD-48E8-4338-A2B6-92934114DD1C}" destId="{0558C54E-BB03-4F42-B5DF-F6C38DDF27C2}" srcOrd="0" destOrd="0" presId="urn:microsoft.com/office/officeart/2008/layout/VerticalCurvedList"/>
    <dgm:cxn modelId="{F42F8DC3-A958-44C5-8B5E-197E07C5E88F}" srcId="{73417FA0-7250-4B23-AA18-041C401BB525}" destId="{CF69390A-99BB-43E9-AB30-03C94E766D40}" srcOrd="0" destOrd="0" parTransId="{6F124CBC-D77A-4F03-984E-CEEA79996ADB}" sibTransId="{C19B69EC-5D34-43F6-83CF-A24DD904D010}"/>
    <dgm:cxn modelId="{F7478DE3-3892-4E2B-BEEB-577CB2C1EA33}" type="presParOf" srcId="{86B44BDA-602F-4B1A-92CF-7715E8EDC22E}" destId="{8B3D13F0-3109-4654-85FF-39B4D21CF44D}" srcOrd="0" destOrd="0" presId="urn:microsoft.com/office/officeart/2008/layout/VerticalCurvedList"/>
    <dgm:cxn modelId="{CEF2FF3D-2C58-49BC-BC3E-E3E8137B158D}" type="presParOf" srcId="{8B3D13F0-3109-4654-85FF-39B4D21CF44D}" destId="{84E0C4A0-1055-4A62-AC92-97D0A08A4E34}" srcOrd="0" destOrd="0" presId="urn:microsoft.com/office/officeart/2008/layout/VerticalCurvedList"/>
    <dgm:cxn modelId="{3F513917-34FC-4418-859E-44A473151554}" type="presParOf" srcId="{84E0C4A0-1055-4A62-AC92-97D0A08A4E34}" destId="{DE0D8875-2D9C-41D0-B650-87DD56B68F55}" srcOrd="0" destOrd="0" presId="urn:microsoft.com/office/officeart/2008/layout/VerticalCurvedList"/>
    <dgm:cxn modelId="{40793BB0-73F2-4523-8CC9-A80518C12312}" type="presParOf" srcId="{84E0C4A0-1055-4A62-AC92-97D0A08A4E34}" destId="{9CBACEF9-DDE1-4754-80D8-11611138955D}" srcOrd="1" destOrd="0" presId="urn:microsoft.com/office/officeart/2008/layout/VerticalCurvedList"/>
    <dgm:cxn modelId="{E6BEC1D9-5889-44E1-87AC-CD52E39005B3}" type="presParOf" srcId="{84E0C4A0-1055-4A62-AC92-97D0A08A4E34}" destId="{95C0AE2B-07EF-4409-81A3-2079D1BD87E5}" srcOrd="2" destOrd="0" presId="urn:microsoft.com/office/officeart/2008/layout/VerticalCurvedList"/>
    <dgm:cxn modelId="{11257181-44B2-4D48-921A-A69A52F4A3A2}" type="presParOf" srcId="{84E0C4A0-1055-4A62-AC92-97D0A08A4E34}" destId="{F773B674-15B9-4E88-AE0A-270E2E919577}" srcOrd="3" destOrd="0" presId="urn:microsoft.com/office/officeart/2008/layout/VerticalCurvedList"/>
    <dgm:cxn modelId="{480F87E1-C8DE-4EF5-974A-1875850AECF4}" type="presParOf" srcId="{8B3D13F0-3109-4654-85FF-39B4D21CF44D}" destId="{247AB8C7-AA22-4917-9830-A32D73C53A5F}" srcOrd="1" destOrd="0" presId="urn:microsoft.com/office/officeart/2008/layout/VerticalCurvedList"/>
    <dgm:cxn modelId="{5D207331-5DC0-4F68-87AD-F4400BE72616}" type="presParOf" srcId="{8B3D13F0-3109-4654-85FF-39B4D21CF44D}" destId="{22A61C06-0598-4F71-885F-1A127A02B77F}" srcOrd="2" destOrd="0" presId="urn:microsoft.com/office/officeart/2008/layout/VerticalCurvedList"/>
    <dgm:cxn modelId="{B066EA0B-2EAE-4C72-AA7A-6A95C31E3BAA}" type="presParOf" srcId="{22A61C06-0598-4F71-885F-1A127A02B77F}" destId="{6094F83C-6639-492C-9261-D73CE588099A}" srcOrd="0" destOrd="0" presId="urn:microsoft.com/office/officeart/2008/layout/VerticalCurvedList"/>
    <dgm:cxn modelId="{FE33F074-75AC-46B8-A0B9-ABF907F3731C}" type="presParOf" srcId="{8B3D13F0-3109-4654-85FF-39B4D21CF44D}" destId="{48A793D6-F76C-40F8-8000-8B0E13F80470}" srcOrd="3" destOrd="0" presId="urn:microsoft.com/office/officeart/2008/layout/VerticalCurvedList"/>
    <dgm:cxn modelId="{FDB48E9E-89A9-4F22-9FA0-2448E4332AB2}" type="presParOf" srcId="{8B3D13F0-3109-4654-85FF-39B4D21CF44D}" destId="{04A8D769-7296-4AC1-B485-BFFB64A22421}" srcOrd="4" destOrd="0" presId="urn:microsoft.com/office/officeart/2008/layout/VerticalCurvedList"/>
    <dgm:cxn modelId="{8C2C667F-A142-49CC-907C-9D17222C74D0}" type="presParOf" srcId="{04A8D769-7296-4AC1-B485-BFFB64A22421}" destId="{325990B5-B26C-4D17-B514-344954D40C71}" srcOrd="0" destOrd="0" presId="urn:microsoft.com/office/officeart/2008/layout/VerticalCurvedList"/>
    <dgm:cxn modelId="{3D2EB516-7EAB-479A-B369-E8BC5B4944C5}" type="presParOf" srcId="{8B3D13F0-3109-4654-85FF-39B4D21CF44D}" destId="{0558C54E-BB03-4F42-B5DF-F6C38DDF27C2}" srcOrd="5" destOrd="0" presId="urn:microsoft.com/office/officeart/2008/layout/VerticalCurvedList"/>
    <dgm:cxn modelId="{3952E40A-7608-4F46-8F81-684E0625C689}" type="presParOf" srcId="{8B3D13F0-3109-4654-85FF-39B4D21CF44D}" destId="{19DA77B4-3498-40F2-BDCA-2746289987FF}" srcOrd="6" destOrd="0" presId="urn:microsoft.com/office/officeart/2008/layout/VerticalCurvedList"/>
    <dgm:cxn modelId="{43D4E081-9B9E-433F-8E2D-4016A2659C6D}" type="presParOf" srcId="{19DA77B4-3498-40F2-BDCA-2746289987FF}" destId="{69E60C72-1AC2-4C78-839B-D97C3E3B4153}" srcOrd="0" destOrd="0" presId="urn:microsoft.com/office/officeart/2008/layout/VerticalCurvedList"/>
    <dgm:cxn modelId="{49017295-F6C9-4282-B1BC-BC2453E08702}" type="presParOf" srcId="{8B3D13F0-3109-4654-85FF-39B4D21CF44D}" destId="{40EAE3D9-5BD2-4697-BBDF-9A8B9D123C92}" srcOrd="7" destOrd="0" presId="urn:microsoft.com/office/officeart/2008/layout/VerticalCurvedList"/>
    <dgm:cxn modelId="{E587E920-D901-4606-874D-0C375CF59B0B}" type="presParOf" srcId="{8B3D13F0-3109-4654-85FF-39B4D21CF44D}" destId="{4B28BEAD-4616-4DFD-8E73-A265666199B3}" srcOrd="8" destOrd="0" presId="urn:microsoft.com/office/officeart/2008/layout/VerticalCurvedList"/>
    <dgm:cxn modelId="{0CF74DB3-4C47-4D3D-87F4-02DB213409EC}" type="presParOf" srcId="{4B28BEAD-4616-4DFD-8E73-A265666199B3}" destId="{9CCF8737-55A0-4CFE-BA1B-1988A13A42DF}" srcOrd="0" destOrd="0" presId="urn:microsoft.com/office/officeart/2008/layout/VerticalCurvedList"/>
    <dgm:cxn modelId="{843D2C85-FAAA-418E-861E-D792DE60EEBA}" type="presParOf" srcId="{8B3D13F0-3109-4654-85FF-39B4D21CF44D}" destId="{D99B9FD5-2CE4-4685-A9CC-C69E40A59818}" srcOrd="9" destOrd="0" presId="urn:microsoft.com/office/officeart/2008/layout/VerticalCurvedList"/>
    <dgm:cxn modelId="{599A2936-ADCD-4F4B-BE7E-982AE3DE6C6A}" type="presParOf" srcId="{8B3D13F0-3109-4654-85FF-39B4D21CF44D}" destId="{BBF709E6-7399-4D45-9C4E-37489EAFE677}" srcOrd="10" destOrd="0" presId="urn:microsoft.com/office/officeart/2008/layout/VerticalCurvedList"/>
    <dgm:cxn modelId="{A2335E40-4098-4576-BE2A-24FD2E109499}" type="presParOf" srcId="{BBF709E6-7399-4D45-9C4E-37489EAFE677}" destId="{5F5FB6B4-C82F-4559-9C68-83CA7F604981}" srcOrd="0" destOrd="0" presId="urn:microsoft.com/office/officeart/2008/layout/VerticalCurvedList"/>
    <dgm:cxn modelId="{DF198669-564C-4BB6-A59F-D06AF3D76DB8}" type="presParOf" srcId="{8B3D13F0-3109-4654-85FF-39B4D21CF44D}" destId="{37FB364E-DAA2-4064-8058-427009F46975}" srcOrd="11" destOrd="0" presId="urn:microsoft.com/office/officeart/2008/layout/VerticalCurvedList"/>
    <dgm:cxn modelId="{E6D30E12-8443-4CBE-9BD0-AECF6042CED0}" type="presParOf" srcId="{8B3D13F0-3109-4654-85FF-39B4D21CF44D}" destId="{0CC68CA9-6FB3-4CF9-B362-C74D46BFDA80}" srcOrd="12" destOrd="0" presId="urn:microsoft.com/office/officeart/2008/layout/VerticalCurvedList"/>
    <dgm:cxn modelId="{70523F2E-275F-4980-ADFA-AAF51394DDE7}" type="presParOf" srcId="{0CC68CA9-6FB3-4CF9-B362-C74D46BFDA80}" destId="{4BC476F0-242E-4966-B085-F58273C87099}" srcOrd="0" destOrd="0" presId="urn:microsoft.com/office/officeart/2008/layout/VerticalCurvedList"/>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5415D51-B675-4605-BDEB-7EC329DD300E}" type="doc">
      <dgm:prSet loTypeId="urn:microsoft.com/office/officeart/2008/layout/VerticalCurvedList" loCatId="list" qsTypeId="urn:microsoft.com/office/officeart/2005/8/quickstyle/simple3" qsCatId="simple" csTypeId="urn:microsoft.com/office/officeart/2005/8/colors/accent3_2" csCatId="accent3" phldr="1"/>
      <dgm:spPr/>
      <dgm:t>
        <a:bodyPr/>
        <a:lstStyle/>
        <a:p>
          <a:endParaRPr lang="ru-RU"/>
        </a:p>
      </dgm:t>
    </dgm:pt>
    <dgm:pt modelId="{79815819-A4C6-484A-86D8-D9FEC03A5BBB}">
      <dgm:prSet phldrT="[Текст]"/>
      <dgm:spPr/>
      <dgm:t>
        <a:bodyPr/>
        <a:lstStyle/>
        <a:p>
          <a:r>
            <a:rPr lang="ru-RU"/>
            <a:t>Снятие бюджетной нагрузки с сохранением профиля</a:t>
          </a:r>
        </a:p>
      </dgm:t>
    </dgm:pt>
    <dgm:pt modelId="{BFD67F58-8692-4AFB-A99F-2B8C60D716E4}" type="parTrans" cxnId="{D515746D-45E3-4965-9717-90BD565C58FD}">
      <dgm:prSet/>
      <dgm:spPr/>
      <dgm:t>
        <a:bodyPr/>
        <a:lstStyle/>
        <a:p>
          <a:endParaRPr lang="ru-RU">
            <a:solidFill>
              <a:sysClr val="windowText" lastClr="000000"/>
            </a:solidFill>
          </a:endParaRPr>
        </a:p>
      </dgm:t>
    </dgm:pt>
    <dgm:pt modelId="{D274E6F7-0052-4822-8262-E82E01F2EF7A}" type="sibTrans" cxnId="{D515746D-45E3-4965-9717-90BD565C58FD}">
      <dgm:prSet/>
      <dgm:spPr/>
      <dgm:t>
        <a:bodyPr/>
        <a:lstStyle/>
        <a:p>
          <a:endParaRPr lang="ru-RU">
            <a:solidFill>
              <a:sysClr val="windowText" lastClr="000000"/>
            </a:solidFill>
          </a:endParaRPr>
        </a:p>
      </dgm:t>
    </dgm:pt>
    <dgm:pt modelId="{D9C201DA-CFBA-4C8E-AFDC-DC57E71221D8}">
      <dgm:prSet phldrT="[Текст]"/>
      <dgm:spPr/>
      <dgm:t>
        <a:bodyPr/>
        <a:lstStyle/>
        <a:p>
          <a:r>
            <a:rPr lang="ru-RU"/>
            <a:t>Привлечение более эффективного эксплкатанта</a:t>
          </a:r>
        </a:p>
      </dgm:t>
    </dgm:pt>
    <dgm:pt modelId="{07F0B71A-E3BC-4132-9329-B6BCDF91D156}" type="parTrans" cxnId="{79528F3C-E1AE-42C6-84CC-4DBF446DC227}">
      <dgm:prSet/>
      <dgm:spPr/>
      <dgm:t>
        <a:bodyPr/>
        <a:lstStyle/>
        <a:p>
          <a:endParaRPr lang="ru-RU">
            <a:solidFill>
              <a:sysClr val="windowText" lastClr="000000"/>
            </a:solidFill>
          </a:endParaRPr>
        </a:p>
      </dgm:t>
    </dgm:pt>
    <dgm:pt modelId="{AC6F349E-5557-42E6-8066-4EA4E3E1B856}" type="sibTrans" cxnId="{79528F3C-E1AE-42C6-84CC-4DBF446DC227}">
      <dgm:prSet/>
      <dgm:spPr/>
      <dgm:t>
        <a:bodyPr/>
        <a:lstStyle/>
        <a:p>
          <a:endParaRPr lang="ru-RU">
            <a:solidFill>
              <a:sysClr val="windowText" lastClr="000000"/>
            </a:solidFill>
          </a:endParaRPr>
        </a:p>
      </dgm:t>
    </dgm:pt>
    <dgm:pt modelId="{53BEFA83-3616-4E11-97A3-F8F71B4E9DA0}">
      <dgm:prSet phldrT="[Текст]"/>
      <dgm:spPr/>
      <dgm:t>
        <a:bodyPr/>
        <a:lstStyle/>
        <a:p>
          <a:r>
            <a:rPr lang="ru-RU"/>
            <a:t>Использование имущества публичной стороны для организации коммерческой деятельности с большой правовой защитой своих вложений</a:t>
          </a:r>
        </a:p>
      </dgm:t>
    </dgm:pt>
    <dgm:pt modelId="{592BBBE2-30DD-4AE7-A92D-2CD6A9B26251}" type="parTrans" cxnId="{87848A31-7165-4F6A-9632-987E35C34A55}">
      <dgm:prSet/>
      <dgm:spPr/>
      <dgm:t>
        <a:bodyPr/>
        <a:lstStyle/>
        <a:p>
          <a:endParaRPr lang="ru-RU">
            <a:solidFill>
              <a:sysClr val="windowText" lastClr="000000"/>
            </a:solidFill>
          </a:endParaRPr>
        </a:p>
      </dgm:t>
    </dgm:pt>
    <dgm:pt modelId="{0A45C1BD-32C1-462E-9813-B64B0F9D0039}" type="sibTrans" cxnId="{87848A31-7165-4F6A-9632-987E35C34A55}">
      <dgm:prSet/>
      <dgm:spPr/>
      <dgm:t>
        <a:bodyPr/>
        <a:lstStyle/>
        <a:p>
          <a:endParaRPr lang="ru-RU">
            <a:solidFill>
              <a:sysClr val="windowText" lastClr="000000"/>
            </a:solidFill>
          </a:endParaRPr>
        </a:p>
      </dgm:t>
    </dgm:pt>
    <dgm:pt modelId="{73D90201-2355-40BF-8BC6-4966121484FB}">
      <dgm:prSet/>
      <dgm:spPr/>
      <dgm:t>
        <a:bodyPr/>
        <a:lstStyle/>
        <a:p>
          <a:r>
            <a:rPr lang="ru-RU"/>
            <a:t>Создание объекта в интересах публичной стороны с гарантированной возвратностью</a:t>
          </a:r>
        </a:p>
      </dgm:t>
    </dgm:pt>
    <dgm:pt modelId="{D96A225E-17D6-4DD5-AC3C-08B94D1C4BFD}" type="parTrans" cxnId="{30DB1545-0AE3-4FA3-B23B-56CEB6E884B3}">
      <dgm:prSet/>
      <dgm:spPr/>
      <dgm:t>
        <a:bodyPr/>
        <a:lstStyle/>
        <a:p>
          <a:endParaRPr lang="ru-RU">
            <a:solidFill>
              <a:sysClr val="windowText" lastClr="000000"/>
            </a:solidFill>
          </a:endParaRPr>
        </a:p>
      </dgm:t>
    </dgm:pt>
    <dgm:pt modelId="{54C40399-DD37-466E-A06B-DABB3D705D5D}" type="sibTrans" cxnId="{30DB1545-0AE3-4FA3-B23B-56CEB6E884B3}">
      <dgm:prSet/>
      <dgm:spPr/>
      <dgm:t>
        <a:bodyPr/>
        <a:lstStyle/>
        <a:p>
          <a:endParaRPr lang="ru-RU">
            <a:solidFill>
              <a:sysClr val="windowText" lastClr="000000"/>
            </a:solidFill>
          </a:endParaRPr>
        </a:p>
      </dgm:t>
    </dgm:pt>
    <dgm:pt modelId="{7785D0AB-FC1E-491C-87B7-49890736D344}">
      <dgm:prSet/>
      <dgm:spPr/>
      <dgm:t>
        <a:bodyPr/>
        <a:lstStyle/>
        <a:p>
          <a:r>
            <a:rPr lang="ru-RU"/>
            <a:t>Возможность для публичной стороны получить объект "в рассрочку"</a:t>
          </a:r>
        </a:p>
      </dgm:t>
    </dgm:pt>
    <dgm:pt modelId="{7D112879-7C4A-4F3F-81B6-ECB8B067E782}" type="parTrans" cxnId="{68631AB8-A7A2-488D-A601-3A0D8E369E16}">
      <dgm:prSet/>
      <dgm:spPr/>
      <dgm:t>
        <a:bodyPr/>
        <a:lstStyle/>
        <a:p>
          <a:endParaRPr lang="ru-RU">
            <a:solidFill>
              <a:sysClr val="windowText" lastClr="000000"/>
            </a:solidFill>
          </a:endParaRPr>
        </a:p>
      </dgm:t>
    </dgm:pt>
    <dgm:pt modelId="{2ED90629-E454-4E7D-A205-15A661608698}" type="sibTrans" cxnId="{68631AB8-A7A2-488D-A601-3A0D8E369E16}">
      <dgm:prSet/>
      <dgm:spPr/>
      <dgm:t>
        <a:bodyPr/>
        <a:lstStyle/>
        <a:p>
          <a:endParaRPr lang="ru-RU">
            <a:solidFill>
              <a:sysClr val="windowText" lastClr="000000"/>
            </a:solidFill>
          </a:endParaRPr>
        </a:p>
      </dgm:t>
    </dgm:pt>
    <dgm:pt modelId="{7DABC3DF-70DE-43ED-9658-E592064EA282}">
      <dgm:prSet/>
      <dgm:spPr/>
      <dgm:t>
        <a:bodyPr/>
        <a:lstStyle/>
        <a:p>
          <a:r>
            <a:rPr lang="ru-RU"/>
            <a:t>Договорная основа парнерства  при долгосрочном сотрудничестве</a:t>
          </a:r>
        </a:p>
      </dgm:t>
    </dgm:pt>
    <dgm:pt modelId="{49494253-E237-4C77-A0B8-05AF4392E97C}" type="parTrans" cxnId="{81C9ECBD-35BE-4295-A7A8-FD94A06913C7}">
      <dgm:prSet/>
      <dgm:spPr/>
      <dgm:t>
        <a:bodyPr/>
        <a:lstStyle/>
        <a:p>
          <a:endParaRPr lang="ru-RU">
            <a:solidFill>
              <a:sysClr val="windowText" lastClr="000000"/>
            </a:solidFill>
          </a:endParaRPr>
        </a:p>
      </dgm:t>
    </dgm:pt>
    <dgm:pt modelId="{D18B0994-BE9B-4EBB-BBCD-9129FC0BD3FE}" type="sibTrans" cxnId="{81C9ECBD-35BE-4295-A7A8-FD94A06913C7}">
      <dgm:prSet/>
      <dgm:spPr/>
      <dgm:t>
        <a:bodyPr/>
        <a:lstStyle/>
        <a:p>
          <a:endParaRPr lang="ru-RU">
            <a:solidFill>
              <a:sysClr val="windowText" lastClr="000000"/>
            </a:solidFill>
          </a:endParaRPr>
        </a:p>
      </dgm:t>
    </dgm:pt>
    <dgm:pt modelId="{671F21B8-8198-49F7-8D88-60BB34685007}" type="pres">
      <dgm:prSet presAssocID="{85415D51-B675-4605-BDEB-7EC329DD300E}" presName="Name0" presStyleCnt="0">
        <dgm:presLayoutVars>
          <dgm:chMax val="7"/>
          <dgm:chPref val="7"/>
          <dgm:dir/>
        </dgm:presLayoutVars>
      </dgm:prSet>
      <dgm:spPr/>
      <dgm:t>
        <a:bodyPr/>
        <a:lstStyle/>
        <a:p>
          <a:endParaRPr lang="ru-RU"/>
        </a:p>
      </dgm:t>
    </dgm:pt>
    <dgm:pt modelId="{0B4AE95B-5D53-4948-BA30-8437253CE6F1}" type="pres">
      <dgm:prSet presAssocID="{85415D51-B675-4605-BDEB-7EC329DD300E}" presName="Name1" presStyleCnt="0"/>
      <dgm:spPr/>
      <dgm:t>
        <a:bodyPr/>
        <a:lstStyle/>
        <a:p>
          <a:endParaRPr lang="ru-RU"/>
        </a:p>
      </dgm:t>
    </dgm:pt>
    <dgm:pt modelId="{C5C09648-5887-439B-8B9F-760E524BDF0C}" type="pres">
      <dgm:prSet presAssocID="{85415D51-B675-4605-BDEB-7EC329DD300E}" presName="cycle" presStyleCnt="0"/>
      <dgm:spPr/>
      <dgm:t>
        <a:bodyPr/>
        <a:lstStyle/>
        <a:p>
          <a:endParaRPr lang="ru-RU"/>
        </a:p>
      </dgm:t>
    </dgm:pt>
    <dgm:pt modelId="{4C122F3E-7C9C-4373-BDC6-465822CA88AE}" type="pres">
      <dgm:prSet presAssocID="{85415D51-B675-4605-BDEB-7EC329DD300E}" presName="srcNode" presStyleLbl="node1" presStyleIdx="0" presStyleCnt="6"/>
      <dgm:spPr/>
      <dgm:t>
        <a:bodyPr/>
        <a:lstStyle/>
        <a:p>
          <a:endParaRPr lang="ru-RU"/>
        </a:p>
      </dgm:t>
    </dgm:pt>
    <dgm:pt modelId="{2ABC017D-EA22-4159-94A0-369BB7BE5254}" type="pres">
      <dgm:prSet presAssocID="{85415D51-B675-4605-BDEB-7EC329DD300E}" presName="conn" presStyleLbl="parChTrans1D2" presStyleIdx="0" presStyleCnt="1"/>
      <dgm:spPr/>
      <dgm:t>
        <a:bodyPr/>
        <a:lstStyle/>
        <a:p>
          <a:endParaRPr lang="ru-RU"/>
        </a:p>
      </dgm:t>
    </dgm:pt>
    <dgm:pt modelId="{FEF7DD37-B3EC-4BA6-AAF3-B053A35975D5}" type="pres">
      <dgm:prSet presAssocID="{85415D51-B675-4605-BDEB-7EC329DD300E}" presName="extraNode" presStyleLbl="node1" presStyleIdx="0" presStyleCnt="6"/>
      <dgm:spPr/>
      <dgm:t>
        <a:bodyPr/>
        <a:lstStyle/>
        <a:p>
          <a:endParaRPr lang="ru-RU"/>
        </a:p>
      </dgm:t>
    </dgm:pt>
    <dgm:pt modelId="{BE35E4B2-BBD9-48F6-825C-7EFD561D18B4}" type="pres">
      <dgm:prSet presAssocID="{85415D51-B675-4605-BDEB-7EC329DD300E}" presName="dstNode" presStyleLbl="node1" presStyleIdx="0" presStyleCnt="6"/>
      <dgm:spPr/>
      <dgm:t>
        <a:bodyPr/>
        <a:lstStyle/>
        <a:p>
          <a:endParaRPr lang="ru-RU"/>
        </a:p>
      </dgm:t>
    </dgm:pt>
    <dgm:pt modelId="{1EF1C4AE-7D3F-4D21-A354-CC9192DC811A}" type="pres">
      <dgm:prSet presAssocID="{79815819-A4C6-484A-86D8-D9FEC03A5BBB}" presName="text_1" presStyleLbl="node1" presStyleIdx="0" presStyleCnt="6" custLinFactY="-100000" custLinFactNeighborY="-100717">
        <dgm:presLayoutVars>
          <dgm:bulletEnabled val="1"/>
        </dgm:presLayoutVars>
      </dgm:prSet>
      <dgm:spPr/>
      <dgm:t>
        <a:bodyPr/>
        <a:lstStyle/>
        <a:p>
          <a:endParaRPr lang="ru-RU"/>
        </a:p>
      </dgm:t>
    </dgm:pt>
    <dgm:pt modelId="{A29BE8E2-4475-45DD-90E2-6A7F9E2AB05B}" type="pres">
      <dgm:prSet presAssocID="{79815819-A4C6-484A-86D8-D9FEC03A5BBB}" presName="accent_1" presStyleCnt="0"/>
      <dgm:spPr/>
      <dgm:t>
        <a:bodyPr/>
        <a:lstStyle/>
        <a:p>
          <a:endParaRPr lang="ru-RU"/>
        </a:p>
      </dgm:t>
    </dgm:pt>
    <dgm:pt modelId="{37AE9109-620B-4D26-8772-930FA622DF3D}" type="pres">
      <dgm:prSet presAssocID="{79815819-A4C6-484A-86D8-D9FEC03A5BBB}" presName="accentRepeatNode" presStyleLbl="solidFgAcc1" presStyleIdx="0" presStyleCnt="6"/>
      <dgm:spPr/>
      <dgm:t>
        <a:bodyPr/>
        <a:lstStyle/>
        <a:p>
          <a:endParaRPr lang="ru-RU"/>
        </a:p>
      </dgm:t>
    </dgm:pt>
    <dgm:pt modelId="{A05998A9-5864-42F4-B10F-73B90DE63F58}" type="pres">
      <dgm:prSet presAssocID="{D9C201DA-CFBA-4C8E-AFDC-DC57E71221D8}" presName="text_2" presStyleLbl="node1" presStyleIdx="1" presStyleCnt="6">
        <dgm:presLayoutVars>
          <dgm:bulletEnabled val="1"/>
        </dgm:presLayoutVars>
      </dgm:prSet>
      <dgm:spPr/>
      <dgm:t>
        <a:bodyPr/>
        <a:lstStyle/>
        <a:p>
          <a:endParaRPr lang="ru-RU"/>
        </a:p>
      </dgm:t>
    </dgm:pt>
    <dgm:pt modelId="{2FAD38AF-5810-48A7-8553-70393029321D}" type="pres">
      <dgm:prSet presAssocID="{D9C201DA-CFBA-4C8E-AFDC-DC57E71221D8}" presName="accent_2" presStyleCnt="0"/>
      <dgm:spPr/>
      <dgm:t>
        <a:bodyPr/>
        <a:lstStyle/>
        <a:p>
          <a:endParaRPr lang="ru-RU"/>
        </a:p>
      </dgm:t>
    </dgm:pt>
    <dgm:pt modelId="{1CF654D4-D7BD-4884-9AB8-44301FEA3406}" type="pres">
      <dgm:prSet presAssocID="{D9C201DA-CFBA-4C8E-AFDC-DC57E71221D8}" presName="accentRepeatNode" presStyleLbl="solidFgAcc1" presStyleIdx="1" presStyleCnt="6"/>
      <dgm:spPr/>
      <dgm:t>
        <a:bodyPr/>
        <a:lstStyle/>
        <a:p>
          <a:endParaRPr lang="ru-RU"/>
        </a:p>
      </dgm:t>
    </dgm:pt>
    <dgm:pt modelId="{B31061E8-C60E-4272-8369-DB7244D188C9}" type="pres">
      <dgm:prSet presAssocID="{53BEFA83-3616-4E11-97A3-F8F71B4E9DA0}" presName="text_3" presStyleLbl="node1" presStyleIdx="2" presStyleCnt="6">
        <dgm:presLayoutVars>
          <dgm:bulletEnabled val="1"/>
        </dgm:presLayoutVars>
      </dgm:prSet>
      <dgm:spPr/>
      <dgm:t>
        <a:bodyPr/>
        <a:lstStyle/>
        <a:p>
          <a:endParaRPr lang="ru-RU"/>
        </a:p>
      </dgm:t>
    </dgm:pt>
    <dgm:pt modelId="{E2018208-823B-471C-A3C2-9541233BCEBC}" type="pres">
      <dgm:prSet presAssocID="{53BEFA83-3616-4E11-97A3-F8F71B4E9DA0}" presName="accent_3" presStyleCnt="0"/>
      <dgm:spPr/>
      <dgm:t>
        <a:bodyPr/>
        <a:lstStyle/>
        <a:p>
          <a:endParaRPr lang="ru-RU"/>
        </a:p>
      </dgm:t>
    </dgm:pt>
    <dgm:pt modelId="{4546B605-330F-4D12-8A28-AE3071D8FD6A}" type="pres">
      <dgm:prSet presAssocID="{53BEFA83-3616-4E11-97A3-F8F71B4E9DA0}" presName="accentRepeatNode" presStyleLbl="solidFgAcc1" presStyleIdx="2" presStyleCnt="6"/>
      <dgm:spPr/>
      <dgm:t>
        <a:bodyPr/>
        <a:lstStyle/>
        <a:p>
          <a:endParaRPr lang="ru-RU"/>
        </a:p>
      </dgm:t>
    </dgm:pt>
    <dgm:pt modelId="{07A376AF-441A-4274-AAA7-72054F872777}" type="pres">
      <dgm:prSet presAssocID="{7785D0AB-FC1E-491C-87B7-49890736D344}" presName="text_4" presStyleLbl="node1" presStyleIdx="3" presStyleCnt="6">
        <dgm:presLayoutVars>
          <dgm:bulletEnabled val="1"/>
        </dgm:presLayoutVars>
      </dgm:prSet>
      <dgm:spPr/>
      <dgm:t>
        <a:bodyPr/>
        <a:lstStyle/>
        <a:p>
          <a:endParaRPr lang="ru-RU"/>
        </a:p>
      </dgm:t>
    </dgm:pt>
    <dgm:pt modelId="{DDD1AEC6-425E-4E6E-B462-6A777FB0F0E2}" type="pres">
      <dgm:prSet presAssocID="{7785D0AB-FC1E-491C-87B7-49890736D344}" presName="accent_4" presStyleCnt="0"/>
      <dgm:spPr/>
      <dgm:t>
        <a:bodyPr/>
        <a:lstStyle/>
        <a:p>
          <a:endParaRPr lang="ru-RU"/>
        </a:p>
      </dgm:t>
    </dgm:pt>
    <dgm:pt modelId="{72E6ADE4-5426-4C00-86EA-6B1F8A2C0C57}" type="pres">
      <dgm:prSet presAssocID="{7785D0AB-FC1E-491C-87B7-49890736D344}" presName="accentRepeatNode" presStyleLbl="solidFgAcc1" presStyleIdx="3" presStyleCnt="6"/>
      <dgm:spPr/>
      <dgm:t>
        <a:bodyPr/>
        <a:lstStyle/>
        <a:p>
          <a:endParaRPr lang="ru-RU"/>
        </a:p>
      </dgm:t>
    </dgm:pt>
    <dgm:pt modelId="{AA819DB4-ECA8-4C01-A148-9CAF522B7982}" type="pres">
      <dgm:prSet presAssocID="{7DABC3DF-70DE-43ED-9658-E592064EA282}" presName="text_5" presStyleLbl="node1" presStyleIdx="4" presStyleCnt="6">
        <dgm:presLayoutVars>
          <dgm:bulletEnabled val="1"/>
        </dgm:presLayoutVars>
      </dgm:prSet>
      <dgm:spPr/>
      <dgm:t>
        <a:bodyPr/>
        <a:lstStyle/>
        <a:p>
          <a:endParaRPr lang="ru-RU"/>
        </a:p>
      </dgm:t>
    </dgm:pt>
    <dgm:pt modelId="{F414A2B2-6FE9-4095-B578-C4679017F9A2}" type="pres">
      <dgm:prSet presAssocID="{7DABC3DF-70DE-43ED-9658-E592064EA282}" presName="accent_5" presStyleCnt="0"/>
      <dgm:spPr/>
      <dgm:t>
        <a:bodyPr/>
        <a:lstStyle/>
        <a:p>
          <a:endParaRPr lang="ru-RU"/>
        </a:p>
      </dgm:t>
    </dgm:pt>
    <dgm:pt modelId="{87B4A881-D6E1-43D3-A97D-33865DB771E4}" type="pres">
      <dgm:prSet presAssocID="{7DABC3DF-70DE-43ED-9658-E592064EA282}" presName="accentRepeatNode" presStyleLbl="solidFgAcc1" presStyleIdx="4" presStyleCnt="6"/>
      <dgm:spPr/>
      <dgm:t>
        <a:bodyPr/>
        <a:lstStyle/>
        <a:p>
          <a:endParaRPr lang="ru-RU"/>
        </a:p>
      </dgm:t>
    </dgm:pt>
    <dgm:pt modelId="{59BB9772-77F3-4638-8CD1-A5264A2C51C1}" type="pres">
      <dgm:prSet presAssocID="{73D90201-2355-40BF-8BC6-4966121484FB}" presName="text_6" presStyleLbl="node1" presStyleIdx="5" presStyleCnt="6">
        <dgm:presLayoutVars>
          <dgm:bulletEnabled val="1"/>
        </dgm:presLayoutVars>
      </dgm:prSet>
      <dgm:spPr/>
      <dgm:t>
        <a:bodyPr/>
        <a:lstStyle/>
        <a:p>
          <a:endParaRPr lang="ru-RU"/>
        </a:p>
      </dgm:t>
    </dgm:pt>
    <dgm:pt modelId="{C5900BAD-9F1D-4A25-9014-E8E30CE0FFE8}" type="pres">
      <dgm:prSet presAssocID="{73D90201-2355-40BF-8BC6-4966121484FB}" presName="accent_6" presStyleCnt="0"/>
      <dgm:spPr/>
      <dgm:t>
        <a:bodyPr/>
        <a:lstStyle/>
        <a:p>
          <a:endParaRPr lang="ru-RU"/>
        </a:p>
      </dgm:t>
    </dgm:pt>
    <dgm:pt modelId="{250DC29D-BB16-4604-9CB0-AAA28768143E}" type="pres">
      <dgm:prSet presAssocID="{73D90201-2355-40BF-8BC6-4966121484FB}" presName="accentRepeatNode" presStyleLbl="solidFgAcc1" presStyleIdx="5" presStyleCnt="6"/>
      <dgm:spPr/>
      <dgm:t>
        <a:bodyPr/>
        <a:lstStyle/>
        <a:p>
          <a:endParaRPr lang="ru-RU"/>
        </a:p>
      </dgm:t>
    </dgm:pt>
  </dgm:ptLst>
  <dgm:cxnLst>
    <dgm:cxn modelId="{EDC7AD72-0E80-423D-8A05-0ED8E6E4D514}" type="presOf" srcId="{53BEFA83-3616-4E11-97A3-F8F71B4E9DA0}" destId="{B31061E8-C60E-4272-8369-DB7244D188C9}" srcOrd="0" destOrd="0" presId="urn:microsoft.com/office/officeart/2008/layout/VerticalCurvedList"/>
    <dgm:cxn modelId="{30DB1545-0AE3-4FA3-B23B-56CEB6E884B3}" srcId="{85415D51-B675-4605-BDEB-7EC329DD300E}" destId="{73D90201-2355-40BF-8BC6-4966121484FB}" srcOrd="5" destOrd="0" parTransId="{D96A225E-17D6-4DD5-AC3C-08B94D1C4BFD}" sibTransId="{54C40399-DD37-466E-A06B-DABB3D705D5D}"/>
    <dgm:cxn modelId="{59888E9B-E5D7-4AE9-8A73-50B6299E8B60}" type="presOf" srcId="{7DABC3DF-70DE-43ED-9658-E592064EA282}" destId="{AA819DB4-ECA8-4C01-A148-9CAF522B7982}" srcOrd="0" destOrd="0" presId="urn:microsoft.com/office/officeart/2008/layout/VerticalCurvedList"/>
    <dgm:cxn modelId="{55D6185B-7570-40AE-BA2B-3FE1707CAA7E}" type="presOf" srcId="{85415D51-B675-4605-BDEB-7EC329DD300E}" destId="{671F21B8-8198-49F7-8D88-60BB34685007}" srcOrd="0" destOrd="0" presId="urn:microsoft.com/office/officeart/2008/layout/VerticalCurvedList"/>
    <dgm:cxn modelId="{81C9ECBD-35BE-4295-A7A8-FD94A06913C7}" srcId="{85415D51-B675-4605-BDEB-7EC329DD300E}" destId="{7DABC3DF-70DE-43ED-9658-E592064EA282}" srcOrd="4" destOrd="0" parTransId="{49494253-E237-4C77-A0B8-05AF4392E97C}" sibTransId="{D18B0994-BE9B-4EBB-BBCD-9129FC0BD3FE}"/>
    <dgm:cxn modelId="{C788FA0F-FC67-42D0-BCD4-288F92DC4F76}" type="presOf" srcId="{73D90201-2355-40BF-8BC6-4966121484FB}" destId="{59BB9772-77F3-4638-8CD1-A5264A2C51C1}" srcOrd="0" destOrd="0" presId="urn:microsoft.com/office/officeart/2008/layout/VerticalCurvedList"/>
    <dgm:cxn modelId="{D515746D-45E3-4965-9717-90BD565C58FD}" srcId="{85415D51-B675-4605-BDEB-7EC329DD300E}" destId="{79815819-A4C6-484A-86D8-D9FEC03A5BBB}" srcOrd="0" destOrd="0" parTransId="{BFD67F58-8692-4AFB-A99F-2B8C60D716E4}" sibTransId="{D274E6F7-0052-4822-8262-E82E01F2EF7A}"/>
    <dgm:cxn modelId="{4E2157B3-1791-4AA8-AF05-48D819AC011A}" type="presOf" srcId="{7785D0AB-FC1E-491C-87B7-49890736D344}" destId="{07A376AF-441A-4274-AAA7-72054F872777}" srcOrd="0" destOrd="0" presId="urn:microsoft.com/office/officeart/2008/layout/VerticalCurvedList"/>
    <dgm:cxn modelId="{4A0CFFE4-8332-4F2B-A760-3C08056CC43A}" type="presOf" srcId="{D274E6F7-0052-4822-8262-E82E01F2EF7A}" destId="{2ABC017D-EA22-4159-94A0-369BB7BE5254}" srcOrd="0" destOrd="0" presId="urn:microsoft.com/office/officeart/2008/layout/VerticalCurvedList"/>
    <dgm:cxn modelId="{EB8D32F6-6C05-402A-BD56-EFCF30B384BA}" type="presOf" srcId="{79815819-A4C6-484A-86D8-D9FEC03A5BBB}" destId="{1EF1C4AE-7D3F-4D21-A354-CC9192DC811A}" srcOrd="0" destOrd="0" presId="urn:microsoft.com/office/officeart/2008/layout/VerticalCurvedList"/>
    <dgm:cxn modelId="{79528F3C-E1AE-42C6-84CC-4DBF446DC227}" srcId="{85415D51-B675-4605-BDEB-7EC329DD300E}" destId="{D9C201DA-CFBA-4C8E-AFDC-DC57E71221D8}" srcOrd="1" destOrd="0" parTransId="{07F0B71A-E3BC-4132-9329-B6BCDF91D156}" sibTransId="{AC6F349E-5557-42E6-8066-4EA4E3E1B856}"/>
    <dgm:cxn modelId="{87848A31-7165-4F6A-9632-987E35C34A55}" srcId="{85415D51-B675-4605-BDEB-7EC329DD300E}" destId="{53BEFA83-3616-4E11-97A3-F8F71B4E9DA0}" srcOrd="2" destOrd="0" parTransId="{592BBBE2-30DD-4AE7-A92D-2CD6A9B26251}" sibTransId="{0A45C1BD-32C1-462E-9813-B64B0F9D0039}"/>
    <dgm:cxn modelId="{68631AB8-A7A2-488D-A601-3A0D8E369E16}" srcId="{85415D51-B675-4605-BDEB-7EC329DD300E}" destId="{7785D0AB-FC1E-491C-87B7-49890736D344}" srcOrd="3" destOrd="0" parTransId="{7D112879-7C4A-4F3F-81B6-ECB8B067E782}" sibTransId="{2ED90629-E454-4E7D-A205-15A661608698}"/>
    <dgm:cxn modelId="{32D4F6AA-0132-44FF-B617-C1323B25CDA0}" type="presOf" srcId="{D9C201DA-CFBA-4C8E-AFDC-DC57E71221D8}" destId="{A05998A9-5864-42F4-B10F-73B90DE63F58}" srcOrd="0" destOrd="0" presId="urn:microsoft.com/office/officeart/2008/layout/VerticalCurvedList"/>
    <dgm:cxn modelId="{209D7CDB-294B-4189-A559-A51F2E535596}" type="presParOf" srcId="{671F21B8-8198-49F7-8D88-60BB34685007}" destId="{0B4AE95B-5D53-4948-BA30-8437253CE6F1}" srcOrd="0" destOrd="0" presId="urn:microsoft.com/office/officeart/2008/layout/VerticalCurvedList"/>
    <dgm:cxn modelId="{7C3DEE5D-A45A-47DE-BC6B-632AD65DD589}" type="presParOf" srcId="{0B4AE95B-5D53-4948-BA30-8437253CE6F1}" destId="{C5C09648-5887-439B-8B9F-760E524BDF0C}" srcOrd="0" destOrd="0" presId="urn:microsoft.com/office/officeart/2008/layout/VerticalCurvedList"/>
    <dgm:cxn modelId="{361DCA0A-AA48-474F-B8BA-039ABE1EF48E}" type="presParOf" srcId="{C5C09648-5887-439B-8B9F-760E524BDF0C}" destId="{4C122F3E-7C9C-4373-BDC6-465822CA88AE}" srcOrd="0" destOrd="0" presId="urn:microsoft.com/office/officeart/2008/layout/VerticalCurvedList"/>
    <dgm:cxn modelId="{E38BD235-8E45-46C5-AFE9-37FFD7F9C6B7}" type="presParOf" srcId="{C5C09648-5887-439B-8B9F-760E524BDF0C}" destId="{2ABC017D-EA22-4159-94A0-369BB7BE5254}" srcOrd="1" destOrd="0" presId="urn:microsoft.com/office/officeart/2008/layout/VerticalCurvedList"/>
    <dgm:cxn modelId="{8390E9AF-D716-4B17-A776-527C307B49A8}" type="presParOf" srcId="{C5C09648-5887-439B-8B9F-760E524BDF0C}" destId="{FEF7DD37-B3EC-4BA6-AAF3-B053A35975D5}" srcOrd="2" destOrd="0" presId="urn:microsoft.com/office/officeart/2008/layout/VerticalCurvedList"/>
    <dgm:cxn modelId="{355A9DDF-B479-46D4-A8B5-52FECD91EB08}" type="presParOf" srcId="{C5C09648-5887-439B-8B9F-760E524BDF0C}" destId="{BE35E4B2-BBD9-48F6-825C-7EFD561D18B4}" srcOrd="3" destOrd="0" presId="urn:microsoft.com/office/officeart/2008/layout/VerticalCurvedList"/>
    <dgm:cxn modelId="{776BD437-5B3B-419A-8DD3-2CBCBE4DC8CB}" type="presParOf" srcId="{0B4AE95B-5D53-4948-BA30-8437253CE6F1}" destId="{1EF1C4AE-7D3F-4D21-A354-CC9192DC811A}" srcOrd="1" destOrd="0" presId="urn:microsoft.com/office/officeart/2008/layout/VerticalCurvedList"/>
    <dgm:cxn modelId="{E08E9DB6-F10E-4564-9B19-8A90F74D2C25}" type="presParOf" srcId="{0B4AE95B-5D53-4948-BA30-8437253CE6F1}" destId="{A29BE8E2-4475-45DD-90E2-6A7F9E2AB05B}" srcOrd="2" destOrd="0" presId="urn:microsoft.com/office/officeart/2008/layout/VerticalCurvedList"/>
    <dgm:cxn modelId="{5C99E197-13AF-4A04-837A-40C066D784B1}" type="presParOf" srcId="{A29BE8E2-4475-45DD-90E2-6A7F9E2AB05B}" destId="{37AE9109-620B-4D26-8772-930FA622DF3D}" srcOrd="0" destOrd="0" presId="urn:microsoft.com/office/officeart/2008/layout/VerticalCurvedList"/>
    <dgm:cxn modelId="{D3540D16-827B-4EA3-9B17-93B494730A61}" type="presParOf" srcId="{0B4AE95B-5D53-4948-BA30-8437253CE6F1}" destId="{A05998A9-5864-42F4-B10F-73B90DE63F58}" srcOrd="3" destOrd="0" presId="urn:microsoft.com/office/officeart/2008/layout/VerticalCurvedList"/>
    <dgm:cxn modelId="{F897B740-A540-417C-B02D-63FD9C5045D4}" type="presParOf" srcId="{0B4AE95B-5D53-4948-BA30-8437253CE6F1}" destId="{2FAD38AF-5810-48A7-8553-70393029321D}" srcOrd="4" destOrd="0" presId="urn:microsoft.com/office/officeart/2008/layout/VerticalCurvedList"/>
    <dgm:cxn modelId="{66FD7608-820B-4479-8D7A-0186E562E955}" type="presParOf" srcId="{2FAD38AF-5810-48A7-8553-70393029321D}" destId="{1CF654D4-D7BD-4884-9AB8-44301FEA3406}" srcOrd="0" destOrd="0" presId="urn:microsoft.com/office/officeart/2008/layout/VerticalCurvedList"/>
    <dgm:cxn modelId="{8102E901-64E3-4D1D-AF59-717D50288589}" type="presParOf" srcId="{0B4AE95B-5D53-4948-BA30-8437253CE6F1}" destId="{B31061E8-C60E-4272-8369-DB7244D188C9}" srcOrd="5" destOrd="0" presId="urn:microsoft.com/office/officeart/2008/layout/VerticalCurvedList"/>
    <dgm:cxn modelId="{7007A8D9-1D16-493B-BF62-4B0DD205098A}" type="presParOf" srcId="{0B4AE95B-5D53-4948-BA30-8437253CE6F1}" destId="{E2018208-823B-471C-A3C2-9541233BCEBC}" srcOrd="6" destOrd="0" presId="urn:microsoft.com/office/officeart/2008/layout/VerticalCurvedList"/>
    <dgm:cxn modelId="{500D47F1-5573-44E6-82AA-24BF1739B92D}" type="presParOf" srcId="{E2018208-823B-471C-A3C2-9541233BCEBC}" destId="{4546B605-330F-4D12-8A28-AE3071D8FD6A}" srcOrd="0" destOrd="0" presId="urn:microsoft.com/office/officeart/2008/layout/VerticalCurvedList"/>
    <dgm:cxn modelId="{2AC96DF8-5D06-4C28-A334-73C756F2271C}" type="presParOf" srcId="{0B4AE95B-5D53-4948-BA30-8437253CE6F1}" destId="{07A376AF-441A-4274-AAA7-72054F872777}" srcOrd="7" destOrd="0" presId="urn:microsoft.com/office/officeart/2008/layout/VerticalCurvedList"/>
    <dgm:cxn modelId="{B8FF5338-5581-432F-80A2-06981ABFD630}" type="presParOf" srcId="{0B4AE95B-5D53-4948-BA30-8437253CE6F1}" destId="{DDD1AEC6-425E-4E6E-B462-6A777FB0F0E2}" srcOrd="8" destOrd="0" presId="urn:microsoft.com/office/officeart/2008/layout/VerticalCurvedList"/>
    <dgm:cxn modelId="{9F5F1B47-3DB8-470B-AD34-A4D112C608BF}" type="presParOf" srcId="{DDD1AEC6-425E-4E6E-B462-6A777FB0F0E2}" destId="{72E6ADE4-5426-4C00-86EA-6B1F8A2C0C57}" srcOrd="0" destOrd="0" presId="urn:microsoft.com/office/officeart/2008/layout/VerticalCurvedList"/>
    <dgm:cxn modelId="{F481498F-E1AB-40F6-B2F6-9E7E41BFDBCC}" type="presParOf" srcId="{0B4AE95B-5D53-4948-BA30-8437253CE6F1}" destId="{AA819DB4-ECA8-4C01-A148-9CAF522B7982}" srcOrd="9" destOrd="0" presId="urn:microsoft.com/office/officeart/2008/layout/VerticalCurvedList"/>
    <dgm:cxn modelId="{F77E93D9-B215-4B96-9874-D28E1507A34B}" type="presParOf" srcId="{0B4AE95B-5D53-4948-BA30-8437253CE6F1}" destId="{F414A2B2-6FE9-4095-B578-C4679017F9A2}" srcOrd="10" destOrd="0" presId="urn:microsoft.com/office/officeart/2008/layout/VerticalCurvedList"/>
    <dgm:cxn modelId="{69D6BA1E-C9F3-41C2-ADFC-C34C0C1F40B3}" type="presParOf" srcId="{F414A2B2-6FE9-4095-B578-C4679017F9A2}" destId="{87B4A881-D6E1-43D3-A97D-33865DB771E4}" srcOrd="0" destOrd="0" presId="urn:microsoft.com/office/officeart/2008/layout/VerticalCurvedList"/>
    <dgm:cxn modelId="{BCC8D52B-F613-4B14-91B4-8BB04EDA2FA2}" type="presParOf" srcId="{0B4AE95B-5D53-4948-BA30-8437253CE6F1}" destId="{59BB9772-77F3-4638-8CD1-A5264A2C51C1}" srcOrd="11" destOrd="0" presId="urn:microsoft.com/office/officeart/2008/layout/VerticalCurvedList"/>
    <dgm:cxn modelId="{624197C0-2403-4054-96C4-68FDCA275571}" type="presParOf" srcId="{0B4AE95B-5D53-4948-BA30-8437253CE6F1}" destId="{C5900BAD-9F1D-4A25-9014-E8E30CE0FFE8}" srcOrd="12" destOrd="0" presId="urn:microsoft.com/office/officeart/2008/layout/VerticalCurvedList"/>
    <dgm:cxn modelId="{B0C129B3-2F37-4928-AD82-79353DE807DF}" type="presParOf" srcId="{C5900BAD-9F1D-4A25-9014-E8E30CE0FFE8}" destId="{250DC29D-BB16-4604-9CB0-AAA28768143E}" srcOrd="0" destOrd="0" presId="urn:microsoft.com/office/officeart/2008/layout/VerticalCurvedList"/>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CBACEF9-DDE1-4754-80D8-11611138955D}">
      <dsp:nvSpPr>
        <dsp:cNvPr id="0" name=""/>
        <dsp:cNvSpPr/>
      </dsp:nvSpPr>
      <dsp:spPr>
        <a:xfrm>
          <a:off x="-3746591" y="-575528"/>
          <a:ext cx="4465756" cy="4465756"/>
        </a:xfrm>
        <a:prstGeom prst="blockArc">
          <a:avLst>
            <a:gd name="adj1" fmla="val 18900000"/>
            <a:gd name="adj2" fmla="val 2700000"/>
            <a:gd name="adj3" fmla="val 484"/>
          </a:avLst>
        </a:pr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7AB8C7-AA22-4917-9830-A32D73C53A5F}">
      <dsp:nvSpPr>
        <dsp:cNvPr id="0" name=""/>
        <dsp:cNvSpPr/>
      </dsp:nvSpPr>
      <dsp:spPr>
        <a:xfrm>
          <a:off x="269224" y="174552"/>
          <a:ext cx="5754848" cy="34897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6996" tIns="25400" rIns="25400" bIns="25400" numCol="1" spcCol="1270" anchor="ctr" anchorCtr="0">
          <a:noAutofit/>
        </a:bodyPr>
        <a:lstStyle/>
        <a:p>
          <a:pPr lvl="0" algn="l" defTabSz="444500">
            <a:lnSpc>
              <a:spcPct val="90000"/>
            </a:lnSpc>
            <a:spcBef>
              <a:spcPct val="0"/>
            </a:spcBef>
            <a:spcAft>
              <a:spcPct val="35000"/>
            </a:spcAft>
          </a:pPr>
          <a:r>
            <a:rPr lang="ru-RU" sz="1000" kern="1200">
              <a:solidFill>
                <a:sysClr val="windowText" lastClr="000000"/>
              </a:solidFill>
            </a:rPr>
            <a:t>Повышение уровня жизни населения</a:t>
          </a:r>
        </a:p>
      </dsp:txBody>
      <dsp:txXfrm>
        <a:off x="269224" y="174552"/>
        <a:ext cx="5754848" cy="348971"/>
      </dsp:txXfrm>
    </dsp:sp>
    <dsp:sp modelId="{6094F83C-6639-492C-9261-D73CE588099A}">
      <dsp:nvSpPr>
        <dsp:cNvPr id="0" name=""/>
        <dsp:cNvSpPr/>
      </dsp:nvSpPr>
      <dsp:spPr>
        <a:xfrm>
          <a:off x="51116" y="130930"/>
          <a:ext cx="436214" cy="43621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48A793D6-F76C-40F8-8000-8B0E13F80470}">
      <dsp:nvSpPr>
        <dsp:cNvPr id="0" name=""/>
        <dsp:cNvSpPr/>
      </dsp:nvSpPr>
      <dsp:spPr>
        <a:xfrm>
          <a:off x="556277" y="697943"/>
          <a:ext cx="5467795" cy="34897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6996" tIns="25400" rIns="25400" bIns="25400" numCol="1" spcCol="1270" anchor="ctr" anchorCtr="0">
          <a:noAutofit/>
        </a:bodyPr>
        <a:lstStyle/>
        <a:p>
          <a:pPr lvl="0" algn="l" defTabSz="444500">
            <a:lnSpc>
              <a:spcPct val="90000"/>
            </a:lnSpc>
            <a:spcBef>
              <a:spcPct val="0"/>
            </a:spcBef>
            <a:spcAft>
              <a:spcPct val="35000"/>
            </a:spcAft>
          </a:pPr>
          <a:r>
            <a:rPr lang="ru-RU" sz="1000" kern="1200">
              <a:solidFill>
                <a:sysClr val="windowText" lastClr="000000"/>
              </a:solidFill>
            </a:rPr>
            <a:t>Повышения качества предоставляемых услуг</a:t>
          </a:r>
        </a:p>
      </dsp:txBody>
      <dsp:txXfrm>
        <a:off x="556277" y="697943"/>
        <a:ext cx="5467795" cy="348971"/>
      </dsp:txXfrm>
    </dsp:sp>
    <dsp:sp modelId="{325990B5-B26C-4D17-B514-344954D40C71}">
      <dsp:nvSpPr>
        <dsp:cNvPr id="0" name=""/>
        <dsp:cNvSpPr/>
      </dsp:nvSpPr>
      <dsp:spPr>
        <a:xfrm>
          <a:off x="338169" y="654321"/>
          <a:ext cx="436214" cy="43621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0558C54E-BB03-4F42-B5DF-F6C38DDF27C2}">
      <dsp:nvSpPr>
        <dsp:cNvPr id="0" name=""/>
        <dsp:cNvSpPr/>
      </dsp:nvSpPr>
      <dsp:spPr>
        <a:xfrm>
          <a:off x="687539" y="1221334"/>
          <a:ext cx="5336533" cy="34897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6996" tIns="25400" rIns="25400" bIns="25400" numCol="1" spcCol="1270" anchor="ctr" anchorCtr="0">
          <a:noAutofit/>
        </a:bodyPr>
        <a:lstStyle/>
        <a:p>
          <a:pPr lvl="0" algn="l" defTabSz="444500">
            <a:lnSpc>
              <a:spcPct val="90000"/>
            </a:lnSpc>
            <a:spcBef>
              <a:spcPct val="0"/>
            </a:spcBef>
            <a:spcAft>
              <a:spcPct val="35000"/>
            </a:spcAft>
          </a:pPr>
          <a:r>
            <a:rPr lang="ru-RU" sz="1000" kern="1200">
              <a:solidFill>
                <a:sysClr val="windowText" lastClr="000000"/>
              </a:solidFill>
            </a:rPr>
            <a:t>Снятие нагрузки с бюджетной системы</a:t>
          </a:r>
        </a:p>
      </dsp:txBody>
      <dsp:txXfrm>
        <a:off x="687539" y="1221334"/>
        <a:ext cx="5336533" cy="348971"/>
      </dsp:txXfrm>
    </dsp:sp>
    <dsp:sp modelId="{69E60C72-1AC2-4C78-839B-D97C3E3B4153}">
      <dsp:nvSpPr>
        <dsp:cNvPr id="0" name=""/>
        <dsp:cNvSpPr/>
      </dsp:nvSpPr>
      <dsp:spPr>
        <a:xfrm>
          <a:off x="469431" y="1177712"/>
          <a:ext cx="436214" cy="43621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40EAE3D9-5BD2-4697-BBDF-9A8B9D123C92}">
      <dsp:nvSpPr>
        <dsp:cNvPr id="0" name=""/>
        <dsp:cNvSpPr/>
      </dsp:nvSpPr>
      <dsp:spPr>
        <a:xfrm>
          <a:off x="687539" y="1744394"/>
          <a:ext cx="5336533" cy="34897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6996" tIns="25400" rIns="25400" bIns="25400" numCol="1" spcCol="1270" anchor="ctr" anchorCtr="0">
          <a:noAutofit/>
        </a:bodyPr>
        <a:lstStyle/>
        <a:p>
          <a:pPr lvl="0" algn="l" defTabSz="444500">
            <a:lnSpc>
              <a:spcPct val="90000"/>
            </a:lnSpc>
            <a:spcBef>
              <a:spcPct val="0"/>
            </a:spcBef>
            <a:spcAft>
              <a:spcPct val="35000"/>
            </a:spcAft>
          </a:pPr>
          <a:r>
            <a:rPr lang="ru-RU" sz="1000" kern="1200">
              <a:solidFill>
                <a:sysClr val="windowText" lastClr="000000"/>
              </a:solidFill>
            </a:rPr>
            <a:t>Возможность установления преференций для различных групп граждан</a:t>
          </a:r>
        </a:p>
      </dsp:txBody>
      <dsp:txXfrm>
        <a:off x="687539" y="1744394"/>
        <a:ext cx="5336533" cy="348971"/>
      </dsp:txXfrm>
    </dsp:sp>
    <dsp:sp modelId="{9CCF8737-55A0-4CFE-BA1B-1988A13A42DF}">
      <dsp:nvSpPr>
        <dsp:cNvPr id="0" name=""/>
        <dsp:cNvSpPr/>
      </dsp:nvSpPr>
      <dsp:spPr>
        <a:xfrm>
          <a:off x="469431" y="1700772"/>
          <a:ext cx="436214" cy="43621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D99B9FD5-2CE4-4685-A9CC-C69E40A59818}">
      <dsp:nvSpPr>
        <dsp:cNvPr id="0" name=""/>
        <dsp:cNvSpPr/>
      </dsp:nvSpPr>
      <dsp:spPr>
        <a:xfrm>
          <a:off x="556277" y="2267785"/>
          <a:ext cx="5467795" cy="34897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6996" tIns="25400" rIns="25400" bIns="25400" numCol="1" spcCol="1270" anchor="ctr" anchorCtr="0">
          <a:noAutofit/>
        </a:bodyPr>
        <a:lstStyle/>
        <a:p>
          <a:pPr lvl="0" algn="l" defTabSz="444500">
            <a:lnSpc>
              <a:spcPct val="90000"/>
            </a:lnSpc>
            <a:spcBef>
              <a:spcPct val="0"/>
            </a:spcBef>
            <a:spcAft>
              <a:spcPct val="35000"/>
            </a:spcAft>
          </a:pPr>
          <a:r>
            <a:rPr lang="ru-RU" sz="1000" kern="1200">
              <a:solidFill>
                <a:sysClr val="windowText" lastClr="000000"/>
              </a:solidFill>
            </a:rPr>
            <a:t>Обновление материального фонда, замена устаревшего оборудования</a:t>
          </a:r>
        </a:p>
      </dsp:txBody>
      <dsp:txXfrm>
        <a:off x="556277" y="2267785"/>
        <a:ext cx="5467795" cy="348971"/>
      </dsp:txXfrm>
    </dsp:sp>
    <dsp:sp modelId="{5F5FB6B4-C82F-4559-9C68-83CA7F604981}">
      <dsp:nvSpPr>
        <dsp:cNvPr id="0" name=""/>
        <dsp:cNvSpPr/>
      </dsp:nvSpPr>
      <dsp:spPr>
        <a:xfrm>
          <a:off x="338169" y="2224163"/>
          <a:ext cx="436214" cy="43621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37FB364E-DAA2-4064-8058-427009F46975}">
      <dsp:nvSpPr>
        <dsp:cNvPr id="0" name=""/>
        <dsp:cNvSpPr/>
      </dsp:nvSpPr>
      <dsp:spPr>
        <a:xfrm>
          <a:off x="269224" y="2791176"/>
          <a:ext cx="5754848" cy="348971"/>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6996" tIns="25400" rIns="25400" bIns="25400" numCol="1" spcCol="1270" anchor="ctr" anchorCtr="0">
          <a:noAutofit/>
        </a:bodyPr>
        <a:lstStyle/>
        <a:p>
          <a:pPr lvl="0" algn="l" defTabSz="444500">
            <a:lnSpc>
              <a:spcPct val="90000"/>
            </a:lnSpc>
            <a:spcBef>
              <a:spcPct val="0"/>
            </a:spcBef>
            <a:spcAft>
              <a:spcPct val="35000"/>
            </a:spcAft>
          </a:pPr>
          <a:r>
            <a:rPr lang="ru-RU" sz="1000" kern="1200">
              <a:solidFill>
                <a:sysClr val="windowText" lastClr="000000"/>
              </a:solidFill>
            </a:rPr>
            <a:t>Увеличение инвестиционной привлекательности территории</a:t>
          </a:r>
        </a:p>
      </dsp:txBody>
      <dsp:txXfrm>
        <a:off x="269224" y="2791176"/>
        <a:ext cx="5754848" cy="348971"/>
      </dsp:txXfrm>
    </dsp:sp>
    <dsp:sp modelId="{4BC476F0-242E-4966-B085-F58273C87099}">
      <dsp:nvSpPr>
        <dsp:cNvPr id="0" name=""/>
        <dsp:cNvSpPr/>
      </dsp:nvSpPr>
      <dsp:spPr>
        <a:xfrm>
          <a:off x="51116" y="2747554"/>
          <a:ext cx="436214" cy="43621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ABC017D-EA22-4159-94A0-369BB7BE5254}">
      <dsp:nvSpPr>
        <dsp:cNvPr id="0" name=""/>
        <dsp:cNvSpPr/>
      </dsp:nvSpPr>
      <dsp:spPr>
        <a:xfrm>
          <a:off x="-3714262" y="-570613"/>
          <a:ext cx="4427352" cy="4427352"/>
        </a:xfrm>
        <a:prstGeom prst="blockArc">
          <a:avLst>
            <a:gd name="adj1" fmla="val 18900000"/>
            <a:gd name="adj2" fmla="val 2700000"/>
            <a:gd name="adj3" fmla="val 488"/>
          </a:avLst>
        </a:prstGeom>
        <a:noFill/>
        <a:ln w="12700" cap="flat" cmpd="sng" algn="ctr">
          <a:solidFill>
            <a:schemeClr val="accent3">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F1C4AE-7D3F-4D21-A354-CC9192DC811A}">
      <dsp:nvSpPr>
        <dsp:cNvPr id="0" name=""/>
        <dsp:cNvSpPr/>
      </dsp:nvSpPr>
      <dsp:spPr>
        <a:xfrm>
          <a:off x="266980" y="0"/>
          <a:ext cx="5757543" cy="345963"/>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4608" tIns="25400" rIns="25400" bIns="25400" numCol="1" spcCol="1270" anchor="ctr" anchorCtr="0">
          <a:noAutofit/>
        </a:bodyPr>
        <a:lstStyle/>
        <a:p>
          <a:pPr lvl="0" algn="l" defTabSz="444500">
            <a:lnSpc>
              <a:spcPct val="90000"/>
            </a:lnSpc>
            <a:spcBef>
              <a:spcPct val="0"/>
            </a:spcBef>
            <a:spcAft>
              <a:spcPct val="35000"/>
            </a:spcAft>
          </a:pPr>
          <a:r>
            <a:rPr lang="ru-RU" sz="1000" kern="1200"/>
            <a:t>Снятие бюджетной нагрузки с сохранением профиля</a:t>
          </a:r>
        </a:p>
      </dsp:txBody>
      <dsp:txXfrm>
        <a:off x="266980" y="0"/>
        <a:ext cx="5757543" cy="345963"/>
      </dsp:txXfrm>
    </dsp:sp>
    <dsp:sp modelId="{37AE9109-620B-4D26-8772-930FA622DF3D}">
      <dsp:nvSpPr>
        <dsp:cNvPr id="0" name=""/>
        <dsp:cNvSpPr/>
      </dsp:nvSpPr>
      <dsp:spPr>
        <a:xfrm>
          <a:off x="50753" y="129801"/>
          <a:ext cx="432454" cy="43245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A05998A9-5864-42F4-B10F-73B90DE63F58}">
      <dsp:nvSpPr>
        <dsp:cNvPr id="0" name=""/>
        <dsp:cNvSpPr/>
      </dsp:nvSpPr>
      <dsp:spPr>
        <a:xfrm>
          <a:off x="551559" y="691926"/>
          <a:ext cx="5472964" cy="345963"/>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4608" tIns="25400" rIns="25400" bIns="25400" numCol="1" spcCol="1270" anchor="ctr" anchorCtr="0">
          <a:noAutofit/>
        </a:bodyPr>
        <a:lstStyle/>
        <a:p>
          <a:pPr lvl="0" algn="l" defTabSz="444500">
            <a:lnSpc>
              <a:spcPct val="90000"/>
            </a:lnSpc>
            <a:spcBef>
              <a:spcPct val="0"/>
            </a:spcBef>
            <a:spcAft>
              <a:spcPct val="35000"/>
            </a:spcAft>
          </a:pPr>
          <a:r>
            <a:rPr lang="ru-RU" sz="1000" kern="1200"/>
            <a:t>Привлечение более эффективного эксплкатанта</a:t>
          </a:r>
        </a:p>
      </dsp:txBody>
      <dsp:txXfrm>
        <a:off x="551559" y="691926"/>
        <a:ext cx="5472964" cy="345963"/>
      </dsp:txXfrm>
    </dsp:sp>
    <dsp:sp modelId="{1CF654D4-D7BD-4884-9AB8-44301FEA3406}">
      <dsp:nvSpPr>
        <dsp:cNvPr id="0" name=""/>
        <dsp:cNvSpPr/>
      </dsp:nvSpPr>
      <dsp:spPr>
        <a:xfrm>
          <a:off x="335332" y="648681"/>
          <a:ext cx="432454" cy="43245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B31061E8-C60E-4272-8369-DB7244D188C9}">
      <dsp:nvSpPr>
        <dsp:cNvPr id="0" name=""/>
        <dsp:cNvSpPr/>
      </dsp:nvSpPr>
      <dsp:spPr>
        <a:xfrm>
          <a:off x="681689" y="1210805"/>
          <a:ext cx="5342834" cy="345963"/>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4608" tIns="25400" rIns="25400" bIns="25400" numCol="1" spcCol="1270" anchor="ctr" anchorCtr="0">
          <a:noAutofit/>
        </a:bodyPr>
        <a:lstStyle/>
        <a:p>
          <a:pPr lvl="0" algn="l" defTabSz="444500">
            <a:lnSpc>
              <a:spcPct val="90000"/>
            </a:lnSpc>
            <a:spcBef>
              <a:spcPct val="0"/>
            </a:spcBef>
            <a:spcAft>
              <a:spcPct val="35000"/>
            </a:spcAft>
          </a:pPr>
          <a:r>
            <a:rPr lang="ru-RU" sz="1000" kern="1200"/>
            <a:t>Использование имущества публичной стороны для организации коммерческой деятельности с большой правовой защитой своих вложений</a:t>
          </a:r>
        </a:p>
      </dsp:txBody>
      <dsp:txXfrm>
        <a:off x="681689" y="1210805"/>
        <a:ext cx="5342834" cy="345963"/>
      </dsp:txXfrm>
    </dsp:sp>
    <dsp:sp modelId="{4546B605-330F-4D12-8A28-AE3071D8FD6A}">
      <dsp:nvSpPr>
        <dsp:cNvPr id="0" name=""/>
        <dsp:cNvSpPr/>
      </dsp:nvSpPr>
      <dsp:spPr>
        <a:xfrm>
          <a:off x="465462" y="1167560"/>
          <a:ext cx="432454" cy="43245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07A376AF-441A-4274-AAA7-72054F872777}">
      <dsp:nvSpPr>
        <dsp:cNvPr id="0" name=""/>
        <dsp:cNvSpPr/>
      </dsp:nvSpPr>
      <dsp:spPr>
        <a:xfrm>
          <a:off x="681689" y="1729356"/>
          <a:ext cx="5342834" cy="345963"/>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4608" tIns="25400" rIns="25400" bIns="25400" numCol="1" spcCol="1270" anchor="ctr" anchorCtr="0">
          <a:noAutofit/>
        </a:bodyPr>
        <a:lstStyle/>
        <a:p>
          <a:pPr lvl="0" algn="l" defTabSz="444500">
            <a:lnSpc>
              <a:spcPct val="90000"/>
            </a:lnSpc>
            <a:spcBef>
              <a:spcPct val="0"/>
            </a:spcBef>
            <a:spcAft>
              <a:spcPct val="35000"/>
            </a:spcAft>
          </a:pPr>
          <a:r>
            <a:rPr lang="ru-RU" sz="1000" kern="1200"/>
            <a:t>Возможность для публичной стороны получить объект "в рассрочку"</a:t>
          </a:r>
        </a:p>
      </dsp:txBody>
      <dsp:txXfrm>
        <a:off x="681689" y="1729356"/>
        <a:ext cx="5342834" cy="345963"/>
      </dsp:txXfrm>
    </dsp:sp>
    <dsp:sp modelId="{72E6ADE4-5426-4C00-86EA-6B1F8A2C0C57}">
      <dsp:nvSpPr>
        <dsp:cNvPr id="0" name=""/>
        <dsp:cNvSpPr/>
      </dsp:nvSpPr>
      <dsp:spPr>
        <a:xfrm>
          <a:off x="465462" y="1686110"/>
          <a:ext cx="432454" cy="43245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AA819DB4-ECA8-4C01-A148-9CAF522B7982}">
      <dsp:nvSpPr>
        <dsp:cNvPr id="0" name=""/>
        <dsp:cNvSpPr/>
      </dsp:nvSpPr>
      <dsp:spPr>
        <a:xfrm>
          <a:off x="551559" y="2248235"/>
          <a:ext cx="5472964" cy="345963"/>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4608" tIns="25400" rIns="25400" bIns="25400" numCol="1" spcCol="1270" anchor="ctr" anchorCtr="0">
          <a:noAutofit/>
        </a:bodyPr>
        <a:lstStyle/>
        <a:p>
          <a:pPr lvl="0" algn="l" defTabSz="444500">
            <a:lnSpc>
              <a:spcPct val="90000"/>
            </a:lnSpc>
            <a:spcBef>
              <a:spcPct val="0"/>
            </a:spcBef>
            <a:spcAft>
              <a:spcPct val="35000"/>
            </a:spcAft>
          </a:pPr>
          <a:r>
            <a:rPr lang="ru-RU" sz="1000" kern="1200"/>
            <a:t>Договорная основа парнерства  при долгосрочном сотрудничестве</a:t>
          </a:r>
        </a:p>
      </dsp:txBody>
      <dsp:txXfrm>
        <a:off x="551559" y="2248235"/>
        <a:ext cx="5472964" cy="345963"/>
      </dsp:txXfrm>
    </dsp:sp>
    <dsp:sp modelId="{87B4A881-D6E1-43D3-A97D-33865DB771E4}">
      <dsp:nvSpPr>
        <dsp:cNvPr id="0" name=""/>
        <dsp:cNvSpPr/>
      </dsp:nvSpPr>
      <dsp:spPr>
        <a:xfrm>
          <a:off x="335332" y="2204989"/>
          <a:ext cx="432454" cy="43245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 modelId="{59BB9772-77F3-4638-8CD1-A5264A2C51C1}">
      <dsp:nvSpPr>
        <dsp:cNvPr id="0" name=""/>
        <dsp:cNvSpPr/>
      </dsp:nvSpPr>
      <dsp:spPr>
        <a:xfrm>
          <a:off x="266980" y="2767114"/>
          <a:ext cx="5757543" cy="345963"/>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4608" tIns="25400" rIns="25400" bIns="25400" numCol="1" spcCol="1270" anchor="ctr" anchorCtr="0">
          <a:noAutofit/>
        </a:bodyPr>
        <a:lstStyle/>
        <a:p>
          <a:pPr lvl="0" algn="l" defTabSz="444500">
            <a:lnSpc>
              <a:spcPct val="90000"/>
            </a:lnSpc>
            <a:spcBef>
              <a:spcPct val="0"/>
            </a:spcBef>
            <a:spcAft>
              <a:spcPct val="35000"/>
            </a:spcAft>
          </a:pPr>
          <a:r>
            <a:rPr lang="ru-RU" sz="1000" kern="1200"/>
            <a:t>Создание объекта в интересах публичной стороны с гарантированной возвратностью</a:t>
          </a:r>
        </a:p>
      </dsp:txBody>
      <dsp:txXfrm>
        <a:off x="266980" y="2767114"/>
        <a:ext cx="5757543" cy="345963"/>
      </dsp:txXfrm>
    </dsp:sp>
    <dsp:sp modelId="{250DC29D-BB16-4604-9CB0-AAA28768143E}">
      <dsp:nvSpPr>
        <dsp:cNvPr id="0" name=""/>
        <dsp:cNvSpPr/>
      </dsp:nvSpPr>
      <dsp:spPr>
        <a:xfrm>
          <a:off x="50753" y="2723869"/>
          <a:ext cx="432454" cy="432454"/>
        </a:xfrm>
        <a:prstGeom prst="ellipse">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N30">
  <a:themeElements>
    <a:clrScheme name="N30">
      <a:dk1>
        <a:sysClr val="windowText" lastClr="000000"/>
      </a:dk1>
      <a:lt1>
        <a:sysClr val="window" lastClr="FFFFFF"/>
      </a:lt1>
      <a:dk2>
        <a:srgbClr val="3F3F3F"/>
      </a:dk2>
      <a:lt2>
        <a:srgbClr val="F2F2F2"/>
      </a:lt2>
      <a:accent1>
        <a:srgbClr val="FFCE29"/>
      </a:accent1>
      <a:accent2>
        <a:srgbClr val="6B7FD7"/>
      </a:accent2>
      <a:accent3>
        <a:srgbClr val="00B050"/>
      </a:accent3>
      <a:accent4>
        <a:srgbClr val="FFC000"/>
      </a:accent4>
      <a:accent5>
        <a:srgbClr val="3F3F3F"/>
      </a:accent5>
      <a:accent6>
        <a:srgbClr val="00B0F0"/>
      </a:accent6>
      <a:hlink>
        <a:srgbClr val="21A3FF"/>
      </a:hlink>
      <a:folHlink>
        <a:srgbClr val="21A3FF"/>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63A8F4-5CFC-495F-A158-4D7F030C1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157</Pages>
  <Words>50778</Words>
  <Characters>289437</Characters>
  <Application>Microsoft Office Word</Application>
  <DocSecurity>0</DocSecurity>
  <Lines>2411</Lines>
  <Paragraphs>679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339536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Efremov Andrey</dc:creator>
  <cp:lastModifiedBy>Уюткина И.Г.</cp:lastModifiedBy>
  <cp:revision>18</cp:revision>
  <cp:lastPrinted>2021-12-24T05:37:00Z</cp:lastPrinted>
  <dcterms:created xsi:type="dcterms:W3CDTF">2021-11-15T09:23:00Z</dcterms:created>
  <dcterms:modified xsi:type="dcterms:W3CDTF">2022-04-07T06:39:00Z</dcterms:modified>
</cp:coreProperties>
</file>