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Краснодарского края от 25.07.2017 N 3653-КЗ</w:t>
              <w:br/>
              <w:t xml:space="preserve">(ред. от 02.12.2025)</w:t>
              <w:br/>
              <w:t xml:space="preserve">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должности"</w:t>
              <w:br/>
              <w:t xml:space="preserve">(принят ЗС КК 12.07.2017)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 июля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3653-КЗ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КРАСНОДАРСКОГО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ОСУЩЕСТВЛЕНИЯ ПРОВЕРКИ ДОСТОВЕРНОСТИ И ПОЛНОТЫ СВЕДЕНИЙ</w:t>
      </w:r>
    </w:p>
    <w:p>
      <w:pPr>
        <w:pStyle w:val="2"/>
        <w:jc w:val="center"/>
      </w:pPr>
      <w:r>
        <w:rPr>
          <w:sz w:val="24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ПРЕДСТАВЛЯЕМЫХ ГРАЖДАНАМИ,</w:t>
      </w:r>
    </w:p>
    <w:p>
      <w:pPr>
        <w:pStyle w:val="2"/>
        <w:jc w:val="center"/>
      </w:pPr>
      <w:r>
        <w:rPr>
          <w:sz w:val="24"/>
        </w:rPr>
        <w:t xml:space="preserve">ПРЕТЕНДУЮЩИМИ НА ЗАМЕЩЕНИЕ МУНИЦИПАЛЬНЫХ ДОЛЖНОСТЕЙ,</w:t>
      </w:r>
    </w:p>
    <w:p>
      <w:pPr>
        <w:pStyle w:val="2"/>
        <w:jc w:val="center"/>
      </w:pPr>
      <w:r>
        <w:rPr>
          <w:sz w:val="24"/>
        </w:rPr>
        <w:t xml:space="preserve">И ЛИЦАМИ, ЗАМЕЩАЮЩИМИ МУНИЦИПАЛЬНЫЕ ДОЛЖНОСТИ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 Краснодарского края</w:t>
      </w:r>
    </w:p>
    <w:p>
      <w:pPr>
        <w:pStyle w:val="0"/>
        <w:jc w:val="right"/>
      </w:pPr>
      <w:r>
        <w:rPr>
          <w:sz w:val="24"/>
        </w:rPr>
        <w:t xml:space="preserve">12 июля 2017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Краснодарского края от 11.02.2019 </w:t>
            </w:r>
            <w:hyperlink w:history="0" r:id="rId8" w:tooltip="Закон Краснодарского края от 11.02.2019 N 3969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6 Закона Краснодарского края &quot;О порядке представления гражданами, претендующими на замещение муниципальных должностей, и {КонсультантПлюс}">
              <w:r>
                <w:rPr>
                  <w:sz w:val="24"/>
                  <w:color w:val="0000ff"/>
                </w:rPr>
                <w:t xml:space="preserve">N 3969-КЗ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09.11.2020 </w:t>
            </w:r>
            <w:hyperlink w:history="0" r:id="rId9" w:tooltip="Закон Краснодарского края от 09.11.2020 N 4353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4 Закона Краснодарского края &quot;О порядке представления гражданами, претендующими на замещение муниципальных должностей, и {КонсультантПлюс}">
              <w:r>
                <w:rPr>
                  <w:sz w:val="24"/>
                  <w:color w:val="0000ff"/>
                </w:rPr>
                <w:t xml:space="preserve">N 4353-КЗ</w:t>
              </w:r>
            </w:hyperlink>
            <w:r>
              <w:rPr>
                <w:sz w:val="24"/>
                <w:color w:val="392c69"/>
              </w:rPr>
              <w:t xml:space="preserve">, от 30.04.2021 </w:t>
            </w:r>
            <w:hyperlink w:history="0" r:id="rId10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      <w:r>
                <w:rPr>
                  <w:sz w:val="24"/>
                  <w:color w:val="0000ff"/>
                </w:rPr>
                <w:t xml:space="preserve">N 4458-КЗ</w:t>
              </w:r>
            </w:hyperlink>
            <w:r>
              <w:rPr>
                <w:sz w:val="24"/>
                <w:color w:val="392c69"/>
              </w:rPr>
              <w:t xml:space="preserve">, от 29.04.2022 </w:t>
            </w:r>
            <w:hyperlink w:history="0" r:id="rId11" w:tooltip="Закон Краснодарского края от 29.04.2022 N 4680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4 Закона Краснодарского края &quot;О порядке представления гражданами, претендующими на замещение муниципальных должностей, и {КонсультантПлюс}">
              <w:r>
                <w:rPr>
                  <w:sz w:val="24"/>
                  <w:color w:val="0000ff"/>
                </w:rPr>
                <w:t xml:space="preserve">N 4680-КЗ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06.07.2022 </w:t>
            </w:r>
            <w:hyperlink w:history="0" r:id="rId12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      <w:r>
                <w:rPr>
                  <w:sz w:val="24"/>
                  <w:color w:val="0000ff"/>
                </w:rPr>
                <w:t xml:space="preserve">N 4709-КЗ</w:t>
              </w:r>
            </w:hyperlink>
            <w:r>
              <w:rPr>
                <w:sz w:val="24"/>
                <w:color w:val="392c69"/>
              </w:rPr>
              <w:t xml:space="preserve">, от 07.12.2022 </w:t>
            </w:r>
            <w:hyperlink w:history="0" r:id="rId13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      <w:r>
                <w:rPr>
                  <w:sz w:val="24"/>
                  <w:color w:val="0000ff"/>
                </w:rPr>
                <w:t xml:space="preserve">N 4797-КЗ</w:t>
              </w:r>
            </w:hyperlink>
            <w:r>
              <w:rPr>
                <w:sz w:val="24"/>
                <w:color w:val="392c69"/>
              </w:rPr>
              <w:t xml:space="preserve">, от 03.02.2023 </w:t>
            </w:r>
            <w:hyperlink w:history="0" r:id="rId14" w:tooltip="Закон Краснодарского края от 03.02.2023 N 4851-КЗ &quot;О внесении изменений в некоторые законодательные акты Краснодарского края&quot; (принят ЗС КК 26.01.2023) {КонсультантПлюс}">
              <w:r>
                <w:rPr>
                  <w:sz w:val="24"/>
                  <w:color w:val="0000ff"/>
                </w:rPr>
                <w:t xml:space="preserve">N 4851-КЗ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17.02.2023 </w:t>
            </w:r>
            <w:hyperlink w:history="0" r:id="rId15" w:tooltip="Закон Краснодарского края от 17.02.2023 N 4857-КЗ (ред. от 12.12.2025) &quot;О внесении изменений в отдельные законодательные акты Краснодарского края&quot; (принят ЗС КК 15.02.2023) {КонсультантПлюс}">
              <w:r>
                <w:rPr>
                  <w:sz w:val="24"/>
                  <w:color w:val="0000ff"/>
                </w:rPr>
                <w:t xml:space="preserve">N 4857-КЗ</w:t>
              </w:r>
            </w:hyperlink>
            <w:r>
              <w:rPr>
                <w:sz w:val="24"/>
                <w:color w:val="392c69"/>
              </w:rPr>
              <w:t xml:space="preserve">, от 02.12.2025 </w:t>
            </w:r>
            <w:hyperlink w:history="0" r:id="rId16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      <w:r>
                <w:rPr>
                  <w:sz w:val="24"/>
                  <w:color w:val="0000ff"/>
                </w:rPr>
                <w:t xml:space="preserve">N 5443-КЗ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7" w:tooltip="Закон Краснодарского края от 17.02.2023 N 4857-КЗ (ред. от 12.12.2025) &quot;О внесении изменений в отдельные законодательные акты Краснодарского края&quot; (принят ЗС КК 15.0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17.02.2023 N 4857-КЗ)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определяет правовые и организационные основы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должности, если иное не установлено федеральным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устанавливает порядок осуществления проверки достоверности и полноты сведений, представляемых в соответствии с </w:t>
      </w:r>
      <w:hyperlink w:history="0" r:id="rId18" w:tooltip="Закон Краснодарского края от 25.07.2017 N 3655-КЗ (ред. от 28.07.2025) &quot;О порядке представления гражданами, претендующими на замещение муниципальных должностей, лицами, замещающими муниципальные должности, и временно исполняющими полномочия главы муниципального образования, назначаемыми Губернатором Краснодарского края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25 июля 2017 года N 3655-КЗ "О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Краснодарского края от 11.02.2019 N 3969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6 Закона Краснодарского края &quot;О порядке представления гражданами, претендующими на замещение муниципальных должностей, и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11.02.2019 N 3969-КЗ)</w:t>
      </w:r>
    </w:p>
    <w:bookmarkStart w:id="34" w:name="P34"/>
    <w:bookmarkEnd w:id="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гражданами, претендующими на замещение муниципальных должностей (на отчетную дату), и лицами, замещающими муниципальные должности (за отчетный период и за два года, предшествующие отчетному периоду), -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Краснодарского края от 11.02.2019 N 3969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6 Закона Краснодарского края &quot;О порядке представления гражданами, претендующими на замещение муниципальных должностей, и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11.02.2019 N 3969-КЗ)</w:t>
      </w:r>
    </w:p>
    <w:bookmarkStart w:id="36" w:name="P36"/>
    <w:bookmarkEnd w:id="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>
      <w:pPr>
        <w:pStyle w:val="0"/>
        <w:jc w:val="both"/>
      </w:pPr>
      <w:r>
        <w:rPr>
          <w:sz w:val="24"/>
        </w:rPr>
        <w:t xml:space="preserve">(в ред. Законов Краснодарского края от 09.11.2020 </w:t>
      </w:r>
      <w:hyperlink w:history="0" r:id="rId21" w:tooltip="Закон Краснодарского края от 09.11.2020 N 4353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4 Закона Краснодарского края &quot;О порядке представления гражданами, претендующими на замещение муниципальных должностей, и {КонсультантПлюс}">
        <w:r>
          <w:rPr>
            <w:sz w:val="24"/>
            <w:color w:val="0000ff"/>
          </w:rPr>
          <w:t xml:space="preserve">N 4353-КЗ</w:t>
        </w:r>
      </w:hyperlink>
      <w:r>
        <w:rPr>
          <w:sz w:val="24"/>
        </w:rPr>
        <w:t xml:space="preserve">, от 29.04.2022 </w:t>
      </w:r>
      <w:hyperlink w:history="0" r:id="rId22" w:tooltip="Закон Краснодарского края от 29.04.2022 N 4680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&quot; и в статью 4 Закона Краснодарского края &quot;О порядке представления гражданами, претендующими на замещение муниципальных должностей, и {КонсультантПлюс}">
        <w:r>
          <w:rPr>
            <w:sz w:val="24"/>
            <w:color w:val="0000ff"/>
          </w:rPr>
          <w:t xml:space="preserve">N 4680-КЗ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Проверка достоверности и полноты сведений, предусмотренных </w:t>
      </w:r>
      <w:hyperlink w:history="0" w:anchor="P36" w:tooltip="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...">
        <w:r>
          <w:rPr>
            <w:sz w:val="24"/>
            <w:color w:val="0000ff"/>
          </w:rPr>
          <w:t xml:space="preserve">пунктом 2 статьи 2</w:t>
        </w:r>
      </w:hyperlink>
      <w:r>
        <w:rPr>
          <w:sz w:val="24"/>
        </w:rPr>
        <w:t xml:space="preserve"> настоящего Закона, осуществляется в процессе контроля за соответствием расходов лиц, замещающих муниципальные должности, их доходам, проводимого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об осуществлении проверки достоверности и полноты сведений, предусмотренных </w:t>
      </w:r>
      <w:hyperlink w:history="0" w:anchor="P34" w:tooltip="1) гражданами, претендующими на замещение муниципальных должностей (на отчетную дату), и лицами, замещающими муниципальные должности (за отчетный период и за два года, предшествующие отчетному периоду), -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">
        <w:r>
          <w:rPr>
            <w:sz w:val="24"/>
            <w:color w:val="0000ff"/>
          </w:rPr>
          <w:t xml:space="preserve">пунктом 1 статьи 2</w:t>
        </w:r>
      </w:hyperlink>
      <w:r>
        <w:rPr>
          <w:sz w:val="24"/>
        </w:rPr>
        <w:t xml:space="preserve"> настоящего Закона (далее - проверка), принимается Губернатором Краснодарского края отдельно в отношении каждого гражданина либо лица, замещающего муниципальную должность.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4797-КЗ)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 осуществляется органом Краснодарского края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органом Краснодарского края по профилактике коррупционных и иных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Общественной палатой Российской Федерации, Общественной палатой Краснодарского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общероссийскими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Информация анонимного характера не является основанием для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 ее проведении.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Должностное лицо органа Краснодарского края по профилактике коррупционных и иных правонарушений, которому поручено проведение проверки (далее - должностное лицо),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проводить собеседование с гражданином либо лицом, замещающим муниципальную 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изучать представленные гражданином либо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от гражданина либо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 (далее - система "Посейдон") запросы (кроме запросов в территориальные органы федеральных органов исполнительной власти, уполномоченных на осуществление оперативно-розыскной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федеральные государственные органы и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либо лица, замещающего муниципальную должность,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(в ред. Законов Краснодарского края от 30.04.2021 </w:t>
      </w:r>
      <w:hyperlink w:history="0" r:id="rId24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<w:r>
          <w:rPr>
            <w:sz w:val="24"/>
            <w:color w:val="0000ff"/>
          </w:rPr>
          <w:t xml:space="preserve">N 4458-КЗ</w:t>
        </w:r>
      </w:hyperlink>
      <w:r>
        <w:rPr>
          <w:sz w:val="24"/>
        </w:rPr>
        <w:t xml:space="preserve">, от 06.07.2022 </w:t>
      </w:r>
      <w:hyperlink w:history="0" r:id="rId25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>
          <w:rPr>
            <w:sz w:val="24"/>
            <w:color w:val="0000ff"/>
          </w:rPr>
          <w:t xml:space="preserve">N 4709-КЗ</w:t>
        </w:r>
      </w:hyperlink>
      <w:r>
        <w:rPr>
          <w:sz w:val="24"/>
        </w:rPr>
        <w:t xml:space="preserve">, от 02.12.2025 </w:t>
      </w:r>
      <w:hyperlink w:history="0" r:id="rId26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sz w:val="24"/>
            <w:color w:val="0000ff"/>
          </w:rPr>
          <w:t xml:space="preserve">N 5443-КЗ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наводить справки у физических лиц и получать от них информацию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осуществлять (в том числе с использованием системы "Посейдон") анализ сведений, представленных гражданином либо лицом, замещающим муниципальную должность, в соответствии с законодательством Российской Федерации о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06.07.2022 N 4709-КЗ)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запросах, предусмотренных </w:t>
      </w:r>
      <w:hyperlink w:history="0" w:anchor="P63" w:tooltip="4) направлять в установленном порядке (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 запросы (кроме запросов в территориальные органы федеральных органов исполнительной власти, уполномоченных на осуществление оперативно-розыскной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...">
        <w:r>
          <w:rPr>
            <w:sz w:val="24"/>
            <w:color w:val="0000ff"/>
          </w:rPr>
          <w:t xml:space="preserve">пунктом 4 части 4</w:t>
        </w:r>
      </w:hyperlink>
      <w:r>
        <w:rPr>
          <w:sz w:val="24"/>
        </w:rPr>
        <w:t xml:space="preserve"> настоящей статьи и </w:t>
      </w:r>
      <w:hyperlink w:history="0" w:anchor="P84" w:tooltip="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&quot;Посейдон&quot;) Губернатором Краснод...">
        <w:r>
          <w:rPr>
            <w:sz w:val="24"/>
            <w:color w:val="0000ff"/>
          </w:rPr>
          <w:t xml:space="preserve">частью 1 статьи 6</w:t>
        </w:r>
      </w:hyperlink>
      <w:r>
        <w:rPr>
          <w:sz w:val="24"/>
        </w:rPr>
        <w:t xml:space="preserve">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02.12.2025 N 5443-КЗ)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нормативный правовой акт, на основании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либо лица, замещающего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содержание и объем сведений, подлежащих проверке;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срок представления запрашиваемых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фамилия, инициалы и номер телефона государственного гражданского служащего Краснодарского края, подготовившего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6(1))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hyperlink w:history="0" r:id="rId29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02.12.2025 N 5443-КЗ)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другие необходимые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запросе о предоставлении информации о бюро кредитных историй, в которых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30" w:tooltip="Федеральный закон от 30.12.2004 N 218-ФЗ (ред. от 15.12.2025) &quot;О кредитных историях&quot; (с изм. и доп., вступ. в силу с 01.04.2026) {КонсультантПлюс}">
        <w:r>
          <w:rPr>
            <w:sz w:val="24"/>
            <w:color w:val="0000ff"/>
          </w:rPr>
          <w:t xml:space="preserve">части 7(3) статьи 13</w:t>
        </w:r>
      </w:hyperlink>
      <w:r>
        <w:rPr>
          <w:sz w:val="24"/>
        </w:rPr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31" w:tooltip="Федеральный закон от 30.12.2004 N 218-ФЗ (ред. от 15.12.2025) &quot;О кредитных историях&quot; (с изм. и доп., вступ. в силу с 01.04.2026) {КонсультантПлюс}">
        <w:r>
          <w:rPr>
            <w:sz w:val="24"/>
            <w:color w:val="0000ff"/>
          </w:rPr>
          <w:t xml:space="preserve">пункта 9 части 1 статьи 6</w:t>
        </w:r>
      </w:hyperlink>
      <w:r>
        <w:rPr>
          <w:sz w:val="24"/>
        </w:rPr>
        <w:t xml:space="preserve"> Федерального закона от 30 декабря 2004 года N 218-ФЗ "О кредитных историях".</w:t>
      </w:r>
    </w:p>
    <w:p>
      <w:pPr>
        <w:pStyle w:val="0"/>
        <w:jc w:val="both"/>
      </w:pPr>
      <w:r>
        <w:rPr>
          <w:sz w:val="24"/>
        </w:rPr>
        <w:t xml:space="preserve">(часть 6 введена </w:t>
      </w:r>
      <w:hyperlink w:history="0" r:id="rId32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Краснодарского края от 02.12.2025 N 5443-КЗ)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0"/>
        <w:ind w:firstLine="540"/>
        <w:jc w:val="both"/>
      </w:pPr>
      <w:r>
        <w:rPr>
          <w:sz w:val="24"/>
        </w:rPr>
        <w:t xml:space="preserve">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Законов Краснодарского края от 30.04.2021 </w:t>
      </w:r>
      <w:hyperlink w:history="0" r:id="rId33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<w:r>
          <w:rPr>
            <w:sz w:val="24"/>
            <w:color w:val="0000ff"/>
          </w:rPr>
          <w:t xml:space="preserve">N 4458-КЗ</w:t>
        </w:r>
      </w:hyperlink>
      <w:r>
        <w:rPr>
          <w:sz w:val="24"/>
        </w:rPr>
        <w:t xml:space="preserve">, от 06.07.2022 </w:t>
      </w:r>
      <w:hyperlink w:history="0" r:id="rId34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>
          <w:rPr>
            <w:sz w:val="24"/>
            <w:color w:val="0000ff"/>
          </w:rPr>
          <w:t xml:space="preserve">N 4709-КЗ</w:t>
        </w:r>
      </w:hyperlink>
      <w:r>
        <w:rPr>
          <w:sz w:val="24"/>
        </w:rPr>
        <w:t xml:space="preserve">, от 07.12.2022 </w:t>
      </w:r>
      <w:hyperlink w:history="0" r:id="rId35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N 4797-КЗ</w:t>
        </w:r>
      </w:hyperlink>
      <w:r>
        <w:rPr>
          <w:sz w:val="24"/>
        </w:rPr>
        <w:t xml:space="preserve">, от 03.02.2023 </w:t>
      </w:r>
      <w:hyperlink w:history="0" r:id="rId36" w:tooltip="Закон Краснодарского края от 03.02.2023 N 4851-КЗ &quot;О внесении изменений в некоторые законодательные акты Краснодарского края&quot; (принят ЗС КК 26.01.2023) {КонсультантПлюс}">
        <w:r>
          <w:rPr>
            <w:sz w:val="24"/>
            <w:color w:val="0000ff"/>
          </w:rPr>
          <w:t xml:space="preserve">N 4851-КЗ</w:t>
        </w:r>
      </w:hyperlink>
      <w:r>
        <w:rPr>
          <w:sz w:val="24"/>
        </w:rPr>
        <w:t xml:space="preserve">, от 02.12.2025 </w:t>
      </w:r>
      <w:hyperlink w:history="0" r:id="rId37" w:tooltip="Закон Краснодарского края от 02.12.2025 N 5443-КЗ &quot;О внесении изменений в некоторые законодательные акты Краснодарского края&quot; (принят ЗС КК 20.11.2025) {КонсультантПлюс}">
        <w:r>
          <w:rPr>
            <w:sz w:val="24"/>
            <w:color w:val="0000ff"/>
          </w:rPr>
          <w:t xml:space="preserve">N 5443-КЗ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Губернатор Краснодарского края вправе направлять (в том числе с использованием системы "Посейдон") запросы о проведении оперативно-розыскных мероприятий в соответствии с </w:t>
      </w:r>
      <w:hyperlink w:history="0" r:id="rId38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частью 3 статьи 7</w:t>
        </w:r>
      </w:hyperlink>
      <w:r>
        <w:rPr>
          <w:sz w:val="24"/>
        </w:rPr>
        <w:t xml:space="preserve"> Федерального закона от 12 августа 1995 года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Законов Краснодарского края от 06.07.2022 </w:t>
      </w:r>
      <w:hyperlink w:history="0" r:id="rId39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>
          <w:rPr>
            <w:sz w:val="24"/>
            <w:color w:val="0000ff"/>
          </w:rPr>
          <w:t xml:space="preserve">N 4709-КЗ</w:t>
        </w:r>
      </w:hyperlink>
      <w:r>
        <w:rPr>
          <w:sz w:val="24"/>
        </w:rPr>
        <w:t xml:space="preserve">, от 07.12.2022 </w:t>
      </w:r>
      <w:hyperlink w:history="0" r:id="rId40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N 4797-КЗ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bookmarkStart w:id="89" w:name="P89"/>
    <w:bookmarkEnd w:id="89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Должностное лицо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уведомление в письменной форме гражданина либо лица, замещающего муниципальную должность, о начале в отношении него проверки - в течение двух рабочих дней со дня получения соответствующего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 случае поступления ходатайства гражданина либо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получения ходатайства гражданина либо лица, замещающего муниципальную должность, а при наличии уважительной причины - в срок, согласованный с гражданином либо лицом, замещающим муниципальную должность.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 окончании проверки должностное лицо обязано ознакомить гражданина либо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</w:t>
      </w:r>
    </w:p>
    <w:p>
      <w:pPr>
        <w:pStyle w:val="0"/>
        <w:jc w:val="both"/>
      </w:pPr>
      <w:r>
        <w:rPr>
          <w:sz w:val="24"/>
        </w:rPr>
      </w:r>
    </w:p>
    <w:bookmarkStart w:id="98" w:name="P98"/>
    <w:bookmarkEnd w:id="98"/>
    <w:p>
      <w:pPr>
        <w:pStyle w:val="0"/>
        <w:ind w:firstLine="540"/>
        <w:jc w:val="both"/>
      </w:pPr>
      <w:r>
        <w:rPr>
          <w:sz w:val="24"/>
        </w:rPr>
        <w:t xml:space="preserve">1. Гражданин и лицо, замещающее муниципальную должность,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давать пояснения в письменной форме: в ходе проверки; по вопросам, указанным в </w:t>
      </w:r>
      <w:hyperlink w:history="0" w:anchor="P89" w:tooltip="Статья 7">
        <w:r>
          <w:rPr>
            <w:sz w:val="24"/>
            <w:color w:val="0000ff"/>
          </w:rPr>
          <w:t xml:space="preserve">статье 7</w:t>
        </w:r>
      </w:hyperlink>
      <w:r>
        <w:rPr>
          <w:sz w:val="24"/>
        </w:rPr>
        <w:t xml:space="preserve"> настоящего Закона; по результатам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представлять дополнительные материалы и давать по ним пояснения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обращаться к должностному лицу с подлежащим удовлетворению ходатайством о проведении с ним беседы по вопросам, указанным в </w:t>
      </w:r>
      <w:hyperlink w:history="0" w:anchor="P89" w:tooltip="Статья 7">
        <w:r>
          <w:rPr>
            <w:sz w:val="24"/>
            <w:color w:val="0000ff"/>
          </w:rPr>
          <w:t xml:space="preserve">статье 7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Пояснения, ходатайство, дополнительные материалы, указанные в </w:t>
      </w:r>
      <w:hyperlink w:history="0" w:anchor="P98" w:tooltip="1. Гражданин и лицо, замещающее муниципальную должность, вправе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приобщаются к материалам проверки.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 период отстранения лица, замещающего муниципальную должность, от замещаемой должности денежное вознаграждение по замещаемой им должности сохраняется.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Должностное лицо направляет доклад в письменной форме о результатах проверки в течение семи рабочих дней после окончания проверки Губернатору Краснодарского края. При этом в докладе должен содержаться один из следующих выводов: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Краснодарского края от 07.12.2022 N 4797-КЗ (ред. от 12.12.2025) &quot;О внесении изменений в отдельные законодательные акты Краснодарского края&quot; (принят ЗС КК 24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Краснодарского края от 07.12.2022 N 4797-КЗ)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достоверности и 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 недостоверности и неполноте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Сведения о результатах проверки с письменного согласия лица, принявшего решение о ее проведении, представляются должностным лицом с одновременным уведомлением об этом гражданина либо лица, замещающего муниципальную должность, в отношении которого осуществлялась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Краснодарского края,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Материалы проверки хранятся в органе Краснодарского края по профилактике коррупционных и иных правонарушений в течение трех лет со дня ее окончания, после чего передаются в архив.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через 10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В.И.КОНДРАТЬЕВ</w:t>
      </w:r>
    </w:p>
    <w:p>
      <w:pPr>
        <w:pStyle w:val="0"/>
      </w:pPr>
      <w:r>
        <w:rPr>
          <w:sz w:val="24"/>
        </w:rPr>
        <w:t xml:space="preserve">г. Краснодар</w:t>
      </w:r>
    </w:p>
    <w:p>
      <w:pPr>
        <w:pStyle w:val="0"/>
        <w:spacing w:before="240" w:lineRule="auto"/>
      </w:pPr>
      <w:r>
        <w:rPr>
          <w:sz w:val="24"/>
        </w:rPr>
        <w:t xml:space="preserve">25 июля 2017 года</w:t>
      </w:r>
    </w:p>
    <w:p>
      <w:pPr>
        <w:pStyle w:val="0"/>
        <w:spacing w:before="240" w:lineRule="auto"/>
      </w:pPr>
      <w:r>
        <w:rPr>
          <w:sz w:val="24"/>
        </w:rPr>
        <w:t xml:space="preserve">N 3653-КЗ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25.07.2017 N 3653-КЗ</w:t>
            <w:br/>
            <w:t>(ред. от 02.12.2025)</w:t>
            <w:br/>
            <w:t>"О порядке осуществления проверки достоверности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174388&amp;date=09.04.2026&amp;dst=100008&amp;field=134" TargetMode = "External"/><Relationship Id="rId9" Type="http://schemas.openxmlformats.org/officeDocument/2006/relationships/hyperlink" Target="https://login.consultant.ru/link/?req=doc&amp;base=RLAW177&amp;n=197440&amp;date=09.04.2026&amp;dst=100008&amp;field=134" TargetMode = "External"/><Relationship Id="rId10" Type="http://schemas.openxmlformats.org/officeDocument/2006/relationships/hyperlink" Target="https://login.consultant.ru/link/?req=doc&amp;base=RLAW177&amp;n=204612&amp;date=09.04.2026&amp;dst=100029&amp;field=134" TargetMode = "External"/><Relationship Id="rId11" Type="http://schemas.openxmlformats.org/officeDocument/2006/relationships/hyperlink" Target="https://login.consultant.ru/link/?req=doc&amp;base=RLAW177&amp;n=218789&amp;date=09.04.2026&amp;dst=100008&amp;field=134" TargetMode = "External"/><Relationship Id="rId12" Type="http://schemas.openxmlformats.org/officeDocument/2006/relationships/hyperlink" Target="https://login.consultant.ru/link/?req=doc&amp;base=RLAW177&amp;n=221143&amp;date=09.04.2026&amp;dst=100015&amp;field=134" TargetMode = "External"/><Relationship Id="rId13" Type="http://schemas.openxmlformats.org/officeDocument/2006/relationships/hyperlink" Target="https://login.consultant.ru/link/?req=doc&amp;base=RLAW177&amp;n=272246&amp;date=09.04.2026&amp;dst=100120&amp;field=134" TargetMode = "External"/><Relationship Id="rId14" Type="http://schemas.openxmlformats.org/officeDocument/2006/relationships/hyperlink" Target="https://login.consultant.ru/link/?req=doc&amp;base=RLAW177&amp;n=229752&amp;date=09.04.2026&amp;dst=100016&amp;field=134" TargetMode = "External"/><Relationship Id="rId15" Type="http://schemas.openxmlformats.org/officeDocument/2006/relationships/hyperlink" Target="https://login.consultant.ru/link/?req=doc&amp;base=RLAW177&amp;n=272245&amp;date=09.04.2026&amp;dst=100020&amp;field=134" TargetMode = "External"/><Relationship Id="rId16" Type="http://schemas.openxmlformats.org/officeDocument/2006/relationships/hyperlink" Target="https://login.consultant.ru/link/?req=doc&amp;base=RLAW177&amp;n=271584&amp;date=09.04.2026&amp;dst=100021&amp;field=134" TargetMode = "External"/><Relationship Id="rId17" Type="http://schemas.openxmlformats.org/officeDocument/2006/relationships/hyperlink" Target="https://login.consultant.ru/link/?req=doc&amp;base=RLAW177&amp;n=272245&amp;date=09.04.2026&amp;dst=100020&amp;field=134" TargetMode = "External"/><Relationship Id="rId18" Type="http://schemas.openxmlformats.org/officeDocument/2006/relationships/hyperlink" Target="https://login.consultant.ru/link/?req=doc&amp;base=RLAW177&amp;n=266722&amp;date=09.04.2026&amp;dst=10&amp;field=134" TargetMode = "External"/><Relationship Id="rId19" Type="http://schemas.openxmlformats.org/officeDocument/2006/relationships/hyperlink" Target="https://login.consultant.ru/link/?req=doc&amp;base=RLAW177&amp;n=174388&amp;date=09.04.2026&amp;dst=100009&amp;field=134" TargetMode = "External"/><Relationship Id="rId20" Type="http://schemas.openxmlformats.org/officeDocument/2006/relationships/hyperlink" Target="https://login.consultant.ru/link/?req=doc&amp;base=RLAW177&amp;n=174388&amp;date=09.04.2026&amp;dst=100010&amp;field=134" TargetMode = "External"/><Relationship Id="rId21" Type="http://schemas.openxmlformats.org/officeDocument/2006/relationships/hyperlink" Target="https://login.consultant.ru/link/?req=doc&amp;base=RLAW177&amp;n=197440&amp;date=09.04.2026&amp;dst=100008&amp;field=134" TargetMode = "External"/><Relationship Id="rId22" Type="http://schemas.openxmlformats.org/officeDocument/2006/relationships/hyperlink" Target="https://login.consultant.ru/link/?req=doc&amp;base=RLAW177&amp;n=218789&amp;date=09.04.2026&amp;dst=100008&amp;field=134" TargetMode = "External"/><Relationship Id="rId23" Type="http://schemas.openxmlformats.org/officeDocument/2006/relationships/hyperlink" Target="https://login.consultant.ru/link/?req=doc&amp;base=RLAW177&amp;n=272246&amp;date=09.04.2026&amp;dst=100121&amp;field=134" TargetMode = "External"/><Relationship Id="rId24" Type="http://schemas.openxmlformats.org/officeDocument/2006/relationships/hyperlink" Target="https://login.consultant.ru/link/?req=doc&amp;base=RLAW177&amp;n=204612&amp;date=09.04.2026&amp;dst=100030&amp;field=134" TargetMode = "External"/><Relationship Id="rId25" Type="http://schemas.openxmlformats.org/officeDocument/2006/relationships/hyperlink" Target="https://login.consultant.ru/link/?req=doc&amp;base=RLAW177&amp;n=221143&amp;date=09.04.2026&amp;dst=100017&amp;field=134" TargetMode = "External"/><Relationship Id="rId26" Type="http://schemas.openxmlformats.org/officeDocument/2006/relationships/hyperlink" Target="https://login.consultant.ru/link/?req=doc&amp;base=RLAW177&amp;n=271584&amp;date=09.04.2026&amp;dst=100023&amp;field=134" TargetMode = "External"/><Relationship Id="rId27" Type="http://schemas.openxmlformats.org/officeDocument/2006/relationships/hyperlink" Target="https://login.consultant.ru/link/?req=doc&amp;base=RLAW177&amp;n=221143&amp;date=09.04.2026&amp;dst=100018&amp;field=134" TargetMode = "External"/><Relationship Id="rId28" Type="http://schemas.openxmlformats.org/officeDocument/2006/relationships/hyperlink" Target="https://login.consultant.ru/link/?req=doc&amp;base=RLAW177&amp;n=271584&amp;date=09.04.2026&amp;dst=100025&amp;field=134" TargetMode = "External"/><Relationship Id="rId29" Type="http://schemas.openxmlformats.org/officeDocument/2006/relationships/hyperlink" Target="https://login.consultant.ru/link/?req=doc&amp;base=RLAW177&amp;n=271584&amp;date=09.04.2026&amp;dst=100027&amp;field=134" TargetMode = "External"/><Relationship Id="rId30" Type="http://schemas.openxmlformats.org/officeDocument/2006/relationships/hyperlink" Target="https://login.consultant.ru/link/?req=doc&amp;base=LAW&amp;n=511336&amp;date=09.04.2026&amp;dst=922&amp;field=134" TargetMode = "External"/><Relationship Id="rId31" Type="http://schemas.openxmlformats.org/officeDocument/2006/relationships/hyperlink" Target="https://login.consultant.ru/link/?req=doc&amp;base=LAW&amp;n=511336&amp;date=09.04.2026&amp;dst=915&amp;field=134" TargetMode = "External"/><Relationship Id="rId32" Type="http://schemas.openxmlformats.org/officeDocument/2006/relationships/hyperlink" Target="https://login.consultant.ru/link/?req=doc&amp;base=RLAW177&amp;n=271584&amp;date=09.04.2026&amp;dst=100029&amp;field=134" TargetMode = "External"/><Relationship Id="rId33" Type="http://schemas.openxmlformats.org/officeDocument/2006/relationships/hyperlink" Target="https://login.consultant.ru/link/?req=doc&amp;base=RLAW177&amp;n=204612&amp;date=09.04.2026&amp;dst=100032&amp;field=134" TargetMode = "External"/><Relationship Id="rId34" Type="http://schemas.openxmlformats.org/officeDocument/2006/relationships/hyperlink" Target="https://login.consultant.ru/link/?req=doc&amp;base=RLAW177&amp;n=221143&amp;date=09.04.2026&amp;dst=100020&amp;field=134" TargetMode = "External"/><Relationship Id="rId35" Type="http://schemas.openxmlformats.org/officeDocument/2006/relationships/hyperlink" Target="https://login.consultant.ru/link/?req=doc&amp;base=RLAW177&amp;n=272246&amp;date=09.04.2026&amp;dst=100123&amp;field=134" TargetMode = "External"/><Relationship Id="rId36" Type="http://schemas.openxmlformats.org/officeDocument/2006/relationships/hyperlink" Target="https://login.consultant.ru/link/?req=doc&amp;base=RLAW177&amp;n=229752&amp;date=09.04.2026&amp;dst=100016&amp;field=134" TargetMode = "External"/><Relationship Id="rId37" Type="http://schemas.openxmlformats.org/officeDocument/2006/relationships/hyperlink" Target="https://login.consultant.ru/link/?req=doc&amp;base=RLAW177&amp;n=271584&amp;date=09.04.2026&amp;dst=100031&amp;field=134" TargetMode = "External"/><Relationship Id="rId38" Type="http://schemas.openxmlformats.org/officeDocument/2006/relationships/hyperlink" Target="https://login.consultant.ru/link/?req=doc&amp;base=LAW&amp;n=502260&amp;date=09.04.2026&amp;dst=31&amp;field=134" TargetMode = "External"/><Relationship Id="rId39" Type="http://schemas.openxmlformats.org/officeDocument/2006/relationships/hyperlink" Target="https://login.consultant.ru/link/?req=doc&amp;base=RLAW177&amp;n=221143&amp;date=09.04.2026&amp;dst=100021&amp;field=134" TargetMode = "External"/><Relationship Id="rId40" Type="http://schemas.openxmlformats.org/officeDocument/2006/relationships/hyperlink" Target="https://login.consultant.ru/link/?req=doc&amp;base=RLAW177&amp;n=272246&amp;date=09.04.2026&amp;dst=100124&amp;field=134" TargetMode = "External"/><Relationship Id="rId41" Type="http://schemas.openxmlformats.org/officeDocument/2006/relationships/hyperlink" Target="https://login.consultant.ru/link/?req=doc&amp;base=RLAW177&amp;n=272246&amp;date=09.04.2026&amp;dst=10012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25.07.2017 N 3653-КЗ
(ред. от 02.12.2025)
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должности"
(принят ЗС КК 12.07.2017)</dc:title>
  <dcterms:created xsi:type="dcterms:W3CDTF">2026-04-09T09:16:26Z</dcterms:created>
</cp:coreProperties>
</file>