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FC" w:rsidRPr="007A35FC" w:rsidRDefault="007A35FC" w:rsidP="007A35F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35FC">
        <w:rPr>
          <w:rFonts w:ascii="Times New Roman" w:hAnsi="Times New Roman" w:cs="Times New Roman"/>
          <w:b/>
          <w:sz w:val="28"/>
          <w:szCs w:val="28"/>
        </w:rPr>
        <w:t>Экобоксы</w:t>
      </w:r>
      <w:proofErr w:type="spellEnd"/>
      <w:r w:rsidRPr="007A35FC">
        <w:rPr>
          <w:rFonts w:ascii="Times New Roman" w:hAnsi="Times New Roman" w:cs="Times New Roman"/>
          <w:b/>
          <w:sz w:val="28"/>
          <w:szCs w:val="28"/>
        </w:rPr>
        <w:t xml:space="preserve"> по сбору опасных отходов для населения</w:t>
      </w:r>
    </w:p>
    <w:p w:rsidR="007A35FC" w:rsidRPr="007A35FC" w:rsidRDefault="007A35FC" w:rsidP="007A3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5FC">
        <w:rPr>
          <w:rFonts w:ascii="Times New Roman" w:hAnsi="Times New Roman" w:cs="Times New Roman"/>
          <w:sz w:val="28"/>
          <w:szCs w:val="28"/>
        </w:rPr>
        <w:t xml:space="preserve">На территории города и сельских округов установлено 10 стационарных муниципальных </w:t>
      </w:r>
      <w:proofErr w:type="spellStart"/>
      <w:r w:rsidRPr="007A35FC">
        <w:rPr>
          <w:rFonts w:ascii="Times New Roman" w:hAnsi="Times New Roman" w:cs="Times New Roman"/>
          <w:sz w:val="28"/>
          <w:szCs w:val="28"/>
        </w:rPr>
        <w:t>экобоксов</w:t>
      </w:r>
      <w:proofErr w:type="spellEnd"/>
      <w:r w:rsidRPr="007A35FC">
        <w:rPr>
          <w:rFonts w:ascii="Times New Roman" w:hAnsi="Times New Roman" w:cs="Times New Roman"/>
          <w:sz w:val="28"/>
          <w:szCs w:val="28"/>
        </w:rPr>
        <w:t>, предназначенных для безопасного сбора у населения экологически опасных отходов – использованных аккумуляторов и батареек, ртутных градусников, компактных люминесцентных и энергосберегающих лампочек, с целю их дальнейшей утилизации без вреда для окружающей среды.</w:t>
      </w:r>
    </w:p>
    <w:p w:rsidR="007A35FC" w:rsidRPr="007A35FC" w:rsidRDefault="007A35FC" w:rsidP="007A3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5FC">
        <w:rPr>
          <w:rFonts w:ascii="Times New Roman" w:hAnsi="Times New Roman" w:cs="Times New Roman"/>
          <w:sz w:val="28"/>
          <w:szCs w:val="28"/>
        </w:rPr>
        <w:t xml:space="preserve">Для каждого вида отходов на </w:t>
      </w:r>
      <w:proofErr w:type="spellStart"/>
      <w:r w:rsidRPr="007A35FC">
        <w:rPr>
          <w:rFonts w:ascii="Times New Roman" w:hAnsi="Times New Roman" w:cs="Times New Roman"/>
          <w:sz w:val="28"/>
          <w:szCs w:val="28"/>
        </w:rPr>
        <w:t>экобоксах</w:t>
      </w:r>
      <w:proofErr w:type="spellEnd"/>
      <w:r w:rsidRPr="007A35FC">
        <w:rPr>
          <w:rFonts w:ascii="Times New Roman" w:hAnsi="Times New Roman" w:cs="Times New Roman"/>
          <w:sz w:val="28"/>
          <w:szCs w:val="28"/>
        </w:rPr>
        <w:t xml:space="preserve"> есть соответствующие отсеки. Выемка и вывоз отходов для дальнейшей утилизации производятся по мере накопления силами специализированной компании «Агентство «Ртутная безопасность».</w:t>
      </w:r>
    </w:p>
    <w:p w:rsidR="007A35FC" w:rsidRDefault="007A35FC" w:rsidP="007A3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5FC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7A35FC">
        <w:rPr>
          <w:rFonts w:ascii="Times New Roman" w:hAnsi="Times New Roman" w:cs="Times New Roman"/>
          <w:sz w:val="28"/>
          <w:szCs w:val="28"/>
        </w:rPr>
        <w:t>экобоксов</w:t>
      </w:r>
      <w:proofErr w:type="spellEnd"/>
      <w:r w:rsidRPr="007A35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587"/>
      </w:tblGrid>
      <w:tr w:rsidR="007A35FC" w:rsidTr="007A35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C" w:rsidRDefault="007A35FC" w:rsidP="007466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FC" w:rsidRDefault="007A3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Новороссийской Республики, 21 а</w:t>
            </w:r>
          </w:p>
        </w:tc>
      </w:tr>
      <w:tr w:rsidR="007A35FC" w:rsidTr="007A35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C" w:rsidRDefault="007A35FC" w:rsidP="007466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FC" w:rsidRDefault="007A3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Волгоградская, 10 </w:t>
            </w:r>
          </w:p>
        </w:tc>
      </w:tr>
      <w:tr w:rsidR="007A35FC" w:rsidTr="007A35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C" w:rsidRDefault="007A35FC" w:rsidP="007466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FC" w:rsidRDefault="007A3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Цемдолина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Ленина, 84</w:t>
            </w:r>
          </w:p>
        </w:tc>
      </w:tr>
      <w:tr w:rsidR="007A35FC" w:rsidTr="007A35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C" w:rsidRDefault="007A35FC" w:rsidP="007466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FC" w:rsidRDefault="007A3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Сакко и Ванцетти, 9</w:t>
            </w:r>
          </w:p>
        </w:tc>
      </w:tr>
      <w:tr w:rsidR="007A35FC" w:rsidTr="007A35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C" w:rsidRDefault="007A35FC" w:rsidP="007466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FC" w:rsidRDefault="007A35F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с.Абрау-Дюрсо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Промышленная, 18</w:t>
            </w:r>
          </w:p>
        </w:tc>
      </w:tr>
      <w:tr w:rsidR="007A35FC" w:rsidTr="007A35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C" w:rsidRDefault="007A35FC" w:rsidP="007466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FC" w:rsidRDefault="007A35F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п.Верхнебаканский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Ленина, 23</w:t>
            </w:r>
          </w:p>
        </w:tc>
      </w:tr>
      <w:tr w:rsidR="007A35FC" w:rsidTr="007A35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C" w:rsidRDefault="007A35FC" w:rsidP="007466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FC" w:rsidRDefault="007A35F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с.Гайдук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на территории ДК по ул. Ленина, 1</w:t>
            </w:r>
          </w:p>
        </w:tc>
      </w:tr>
      <w:tr w:rsidR="007A35FC" w:rsidTr="007A35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C" w:rsidRDefault="007A35FC" w:rsidP="007466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FC" w:rsidRDefault="007A35F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с.Глебовское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Школьная, 1</w:t>
            </w:r>
          </w:p>
        </w:tc>
      </w:tr>
      <w:tr w:rsidR="007A35FC" w:rsidTr="007A35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C" w:rsidRDefault="007A35FC" w:rsidP="007466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FC" w:rsidRDefault="007A35F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ст.Натухаевская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Фрунзе, 51</w:t>
            </w:r>
          </w:p>
        </w:tc>
      </w:tr>
      <w:tr w:rsidR="007A35FC" w:rsidTr="007A35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C" w:rsidRDefault="007A35FC" w:rsidP="007466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FC" w:rsidRDefault="007A35F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ст.Раевская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Котова, 48</w:t>
            </w:r>
          </w:p>
        </w:tc>
      </w:tr>
    </w:tbl>
    <w:p w:rsidR="007A35FC" w:rsidRPr="007A35FC" w:rsidRDefault="007A35FC" w:rsidP="007A3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5FC" w:rsidRPr="007A35FC" w:rsidRDefault="007A35FC" w:rsidP="007A3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5FC">
        <w:rPr>
          <w:rFonts w:ascii="Times New Roman" w:hAnsi="Times New Roman" w:cs="Times New Roman"/>
          <w:sz w:val="28"/>
          <w:szCs w:val="28"/>
        </w:rPr>
        <w:t xml:space="preserve">Кроме того, жители могут воспользоваться </w:t>
      </w:r>
      <w:proofErr w:type="spellStart"/>
      <w:r w:rsidRPr="007A35FC">
        <w:rPr>
          <w:rFonts w:ascii="Times New Roman" w:hAnsi="Times New Roman" w:cs="Times New Roman"/>
          <w:sz w:val="28"/>
          <w:szCs w:val="28"/>
        </w:rPr>
        <w:t>экобоксами</w:t>
      </w:r>
      <w:proofErr w:type="spellEnd"/>
      <w:r w:rsidRPr="007A35FC">
        <w:rPr>
          <w:rFonts w:ascii="Times New Roman" w:hAnsi="Times New Roman" w:cs="Times New Roman"/>
          <w:sz w:val="28"/>
          <w:szCs w:val="28"/>
        </w:rPr>
        <w:t>, установленными в «</w:t>
      </w:r>
      <w:proofErr w:type="spellStart"/>
      <w:r w:rsidRPr="007A35FC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7A3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FC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Pr="007A35FC">
        <w:rPr>
          <w:rFonts w:ascii="Times New Roman" w:hAnsi="Times New Roman" w:cs="Times New Roman"/>
          <w:sz w:val="28"/>
          <w:szCs w:val="28"/>
        </w:rPr>
        <w:t>», возле магазина «</w:t>
      </w:r>
      <w:proofErr w:type="spellStart"/>
      <w:r w:rsidRPr="007A35FC">
        <w:rPr>
          <w:rFonts w:ascii="Times New Roman" w:hAnsi="Times New Roman" w:cs="Times New Roman"/>
          <w:sz w:val="28"/>
          <w:szCs w:val="28"/>
        </w:rPr>
        <w:t>Табрис</w:t>
      </w:r>
      <w:proofErr w:type="spellEnd"/>
      <w:r w:rsidRPr="007A35FC">
        <w:rPr>
          <w:rFonts w:ascii="Times New Roman" w:hAnsi="Times New Roman" w:cs="Times New Roman"/>
          <w:sz w:val="28"/>
          <w:szCs w:val="28"/>
        </w:rPr>
        <w:t>» и в ГМ «Лента».</w:t>
      </w:r>
    </w:p>
    <w:p w:rsidR="00D8681C" w:rsidRPr="007A35FC" w:rsidRDefault="00D8681C" w:rsidP="007A3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681C" w:rsidRPr="007A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28D3"/>
    <w:multiLevelType w:val="hybridMultilevel"/>
    <w:tmpl w:val="D0D06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04"/>
    <w:rsid w:val="007A35FC"/>
    <w:rsid w:val="00B22E04"/>
    <w:rsid w:val="00D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B4DA"/>
  <w15:chartTrackingRefBased/>
  <w15:docId w15:val="{229A6540-304C-4CA9-99E0-5DA27622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F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7A3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2022-03-21T12:44:00Z</dcterms:created>
  <dcterms:modified xsi:type="dcterms:W3CDTF">2022-03-21T12:47:00Z</dcterms:modified>
</cp:coreProperties>
</file>