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C7" w:rsidRDefault="00390FF2" w:rsidP="003D4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цен на бензин за </w:t>
      </w:r>
      <w:r w:rsidR="0078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квартал 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3D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7873" w:rsidRPr="003D4FC7" w:rsidRDefault="006A7873" w:rsidP="003D4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464" w:rsidRDefault="009F1355" w:rsidP="00E21B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78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6A7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квартал 2023</w:t>
      </w:r>
      <w:r w:rsidR="002B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6A7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804F3" w:rsidRPr="002B5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D2836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бензин</w:t>
      </w:r>
      <w:r w:rsidR="004D2836" w:rsidRPr="00A35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Аи-92 </w:t>
      </w:r>
      <w:r w:rsidR="00A662EC" w:rsidRPr="00A35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</w:t>
      </w:r>
      <w:r w:rsidR="00F91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орожал</w:t>
      </w:r>
      <w:r w:rsidR="00A662EC" w:rsidRPr="00A35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</w:t>
      </w:r>
      <w:r w:rsidR="004D2836" w:rsidRPr="00A35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5743" w:rsidRPr="00A35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474D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,37</w:t>
      </w:r>
      <w:r w:rsidR="004D2836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 </w:t>
      </w:r>
      <w:r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087ED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2A26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0,18</w:t>
      </w:r>
      <w:r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7889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</w:t>
      </w:r>
      <w:r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D7889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литр</w:t>
      </w:r>
      <w:r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FD7889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37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</w:t>
      </w:r>
      <w:r w:rsidR="00B34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437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 w:rsidR="00FD7889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бензин Аи-95 </w:t>
      </w:r>
      <w:r w:rsidR="00437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изме</w:t>
      </w:r>
      <w:r w:rsidR="00B34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нились</w:t>
      </w:r>
      <w:r w:rsidR="005804F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Стоимость</w:t>
      </w:r>
      <w:r w:rsidR="00E11464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дизельно</w:t>
      </w:r>
      <w:r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 топлива </w:t>
      </w:r>
      <w:r w:rsidR="004540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снизилась</w:t>
      </w:r>
      <w:r w:rsidR="00E11464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 w:rsidR="004540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1,13</w:t>
      </w:r>
      <w:r w:rsidR="009F01EB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(</w:t>
      </w:r>
      <w:r w:rsidR="002B5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0,60</w:t>
      </w:r>
      <w:r w:rsidR="00CC6A6E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01EB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руб.</w:t>
      </w:r>
      <w:r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литр).</w:t>
      </w:r>
    </w:p>
    <w:p w:rsidR="00F0228D" w:rsidRPr="00FD7889" w:rsidRDefault="00F0228D" w:rsidP="009065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цен на автомобильное топливо в </w:t>
      </w:r>
      <w:r w:rsidR="0088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квартале </w:t>
      </w:r>
      <w:r w:rsidRPr="00F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06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8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8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61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0228D" w:rsidRDefault="00F0228D" w:rsidP="00F02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E09B66" wp14:editId="2EB6993C">
            <wp:extent cx="5318125" cy="3429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5590F" w:rsidRDefault="0005590F" w:rsidP="000559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Сжиженный углеводородный газ для заправ</w:t>
      </w:r>
      <w:r w:rsidR="00DA2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 автотранспорта снизился на 4</w:t>
      </w:r>
      <w:r w:rsidRPr="00055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A2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44</w:t>
      </w:r>
      <w:r w:rsidR="00062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(1</w:t>
      </w:r>
      <w:r w:rsidRPr="00055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,00 руб. за литр).</w:t>
      </w:r>
      <w:r w:rsidR="00AE6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34E51" w:rsidRPr="0005590F" w:rsidRDefault="00B34E51" w:rsidP="000559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E21BAA" w:rsidRPr="00E21BAA" w:rsidRDefault="00E21BAA" w:rsidP="00E21B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цен на сжиженный углеводородный газ в </w:t>
      </w:r>
      <w:r w:rsidR="002B6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квартале 2023 года</w:t>
      </w:r>
      <w:r w:rsidRPr="00E21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21BAA" w:rsidRDefault="00E21BA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BA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8A32C4" wp14:editId="73CA94DE">
            <wp:extent cx="5632704" cy="2904134"/>
            <wp:effectExtent l="0" t="0" r="63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2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0A"/>
    <w:rsid w:val="00053A1F"/>
    <w:rsid w:val="0005590F"/>
    <w:rsid w:val="00062028"/>
    <w:rsid w:val="00087ED3"/>
    <w:rsid w:val="00133290"/>
    <w:rsid w:val="00166164"/>
    <w:rsid w:val="0017466B"/>
    <w:rsid w:val="001B55B4"/>
    <w:rsid w:val="001B6162"/>
    <w:rsid w:val="001E041A"/>
    <w:rsid w:val="001E2212"/>
    <w:rsid w:val="00204586"/>
    <w:rsid w:val="00213014"/>
    <w:rsid w:val="00222BDA"/>
    <w:rsid w:val="0026440A"/>
    <w:rsid w:val="00295315"/>
    <w:rsid w:val="002A2621"/>
    <w:rsid w:val="002B5003"/>
    <w:rsid w:val="002B5158"/>
    <w:rsid w:val="002B66BC"/>
    <w:rsid w:val="002D560B"/>
    <w:rsid w:val="00373195"/>
    <w:rsid w:val="003820F7"/>
    <w:rsid w:val="00390FF2"/>
    <w:rsid w:val="003D4FC7"/>
    <w:rsid w:val="003E1516"/>
    <w:rsid w:val="003E3DE7"/>
    <w:rsid w:val="004007D5"/>
    <w:rsid w:val="00415D42"/>
    <w:rsid w:val="00421E9A"/>
    <w:rsid w:val="0043785E"/>
    <w:rsid w:val="00454042"/>
    <w:rsid w:val="00474DDE"/>
    <w:rsid w:val="00482119"/>
    <w:rsid w:val="00492338"/>
    <w:rsid w:val="004B2F4F"/>
    <w:rsid w:val="004D2836"/>
    <w:rsid w:val="004E1412"/>
    <w:rsid w:val="00522D64"/>
    <w:rsid w:val="005425DB"/>
    <w:rsid w:val="005804F3"/>
    <w:rsid w:val="005829F4"/>
    <w:rsid w:val="00583236"/>
    <w:rsid w:val="00592F1C"/>
    <w:rsid w:val="00627E51"/>
    <w:rsid w:val="00662133"/>
    <w:rsid w:val="006A7873"/>
    <w:rsid w:val="00726B17"/>
    <w:rsid w:val="00772EFA"/>
    <w:rsid w:val="00776D0B"/>
    <w:rsid w:val="00781106"/>
    <w:rsid w:val="00823294"/>
    <w:rsid w:val="00872E8A"/>
    <w:rsid w:val="00887184"/>
    <w:rsid w:val="008B3A15"/>
    <w:rsid w:val="008C7BCD"/>
    <w:rsid w:val="008D2B04"/>
    <w:rsid w:val="00906538"/>
    <w:rsid w:val="009F01EB"/>
    <w:rsid w:val="009F1355"/>
    <w:rsid w:val="00A35743"/>
    <w:rsid w:val="00A64116"/>
    <w:rsid w:val="00A662EC"/>
    <w:rsid w:val="00AD17EC"/>
    <w:rsid w:val="00AE5EAE"/>
    <w:rsid w:val="00AE6EB8"/>
    <w:rsid w:val="00B34E51"/>
    <w:rsid w:val="00B85FE3"/>
    <w:rsid w:val="00C21714"/>
    <w:rsid w:val="00C611AE"/>
    <w:rsid w:val="00C83BA8"/>
    <w:rsid w:val="00CC6A6E"/>
    <w:rsid w:val="00CD5152"/>
    <w:rsid w:val="00D37E9E"/>
    <w:rsid w:val="00D46419"/>
    <w:rsid w:val="00D61BBE"/>
    <w:rsid w:val="00D67090"/>
    <w:rsid w:val="00D97703"/>
    <w:rsid w:val="00DA2010"/>
    <w:rsid w:val="00DA59BF"/>
    <w:rsid w:val="00DC08D2"/>
    <w:rsid w:val="00DF1070"/>
    <w:rsid w:val="00E11464"/>
    <w:rsid w:val="00E21BAA"/>
    <w:rsid w:val="00EB1329"/>
    <w:rsid w:val="00F0228D"/>
    <w:rsid w:val="00F0243A"/>
    <w:rsid w:val="00F91EE1"/>
    <w:rsid w:val="00FB57E0"/>
    <w:rsid w:val="00FD5C4E"/>
    <w:rsid w:val="00FD7889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65F3B-5495-49A0-8440-F27A648F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73042660712186"/>
          <c:y val="4.8487260392089976E-2"/>
          <c:w val="0.57848151369138556"/>
          <c:h val="0.7608416276485294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Бензин Аи-92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m/d/yyyy</c:formatCode>
                <c:ptCount val="3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48.12</c:v>
                </c:pt>
                <c:pt idx="1">
                  <c:v>48.3</c:v>
                </c:pt>
                <c:pt idx="2">
                  <c:v>48.3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Бензин Аи-95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m/d/yyyy</c:formatCode>
                <c:ptCount val="3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53.25</c:v>
                </c:pt>
                <c:pt idx="1">
                  <c:v>53.25</c:v>
                </c:pt>
                <c:pt idx="2">
                  <c:v>53.25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Дизельное топливо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m/d/yyyy</c:formatCode>
                <c:ptCount val="3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52.91</c:v>
                </c:pt>
                <c:pt idx="1">
                  <c:v>52.51</c:v>
                </c:pt>
                <c:pt idx="2">
                  <c:v>52.31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effectLst>
              <a:glow>
                <a:schemeClr val="accent1">
                  <a:alpha val="40000"/>
                </a:schemeClr>
              </a:glow>
            </a:effectLst>
          </c:spPr>
        </c:dropLines>
        <c:smooth val="0"/>
        <c:axId val="245049696"/>
        <c:axId val="244511320"/>
      </c:lineChart>
      <c:dateAx>
        <c:axId val="245049696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crossAx val="244511320"/>
        <c:crosses val="autoZero"/>
        <c:auto val="1"/>
        <c:lblOffset val="100"/>
        <c:baseTimeUnit val="months"/>
      </c:dateAx>
      <c:valAx>
        <c:axId val="244511320"/>
        <c:scaling>
          <c:orientation val="minMax"/>
          <c:max val="54"/>
          <c:min val="47"/>
        </c:scaling>
        <c:delete val="0"/>
        <c:axPos val="l"/>
        <c:majorGridlines/>
        <c:numFmt formatCode="#,##0.00\ &quot;₽&quot;" sourceLinked="0"/>
        <c:majorTickMark val="out"/>
        <c:minorTickMark val="none"/>
        <c:tickLblPos val="nextTo"/>
        <c:crossAx val="245049696"/>
        <c:crosses val="autoZero"/>
        <c:crossBetween val="between"/>
        <c:majorUnit val="1"/>
        <c:minorUnit val="0.1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29126567512394"/>
          <c:y val="4.4108032490579471E-2"/>
          <c:w val="0.53458132837561967"/>
          <c:h val="0.6394122515986588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Сжиженный углеводородный газ для заправки автотранспорта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Лист1!$A$2:$A$4</c:f>
              <c:numCache>
                <c:formatCode>m/d/yyyy</c:formatCode>
                <c:ptCount val="3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22.5</c:v>
                </c:pt>
                <c:pt idx="1">
                  <c:v>21.5</c:v>
                </c:pt>
                <c:pt idx="2">
                  <c:v>21.5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/>
        <c:smooth val="0"/>
        <c:axId val="244515240"/>
        <c:axId val="244516808"/>
      </c:lineChart>
      <c:dateAx>
        <c:axId val="244515240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crossAx val="244516808"/>
        <c:crosses val="autoZero"/>
        <c:auto val="1"/>
        <c:lblOffset val="100"/>
        <c:baseTimeUnit val="months"/>
      </c:dateAx>
      <c:valAx>
        <c:axId val="244516808"/>
        <c:scaling>
          <c:orientation val="minMax"/>
        </c:scaling>
        <c:delete val="0"/>
        <c:axPos val="l"/>
        <c:majorGridlines/>
        <c:numFmt formatCode="#,##0.00\ &quot;₽&quot;" sourceLinked="0"/>
        <c:majorTickMark val="out"/>
        <c:minorTickMark val="none"/>
        <c:tickLblPos val="nextTo"/>
        <c:crossAx val="244515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96518664333631"/>
          <c:y val="0.28789026371703536"/>
          <c:w val="0.26383110965296003"/>
          <c:h val="0.2592198557156004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F2B5-E86F-41ED-810C-3FF898EF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Комлик Н.А.</dc:creator>
  <cp:lastModifiedBy>Елизавета Власенко</cp:lastModifiedBy>
  <cp:revision>69</cp:revision>
  <cp:lastPrinted>2020-01-17T14:05:00Z</cp:lastPrinted>
  <dcterms:created xsi:type="dcterms:W3CDTF">2020-01-17T14:08:00Z</dcterms:created>
  <dcterms:modified xsi:type="dcterms:W3CDTF">2023-04-10T07:19:00Z</dcterms:modified>
</cp:coreProperties>
</file>