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администрации муниципального образования город Новороссийск от 07.06.2023 N 2571</w:t>
              <w:br/>
              <w:t xml:space="preserve">"О внесении изменений в постановление администрации муниципального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июня 2023 г. N 2571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ПОСТАНОВЛЕНИЕ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2"/>
        <w:jc w:val="center"/>
      </w:pPr>
      <w:r>
        <w:rPr>
          <w:sz w:val="20"/>
        </w:rPr>
        <w:t xml:space="preserve">ОТ 5 АВГУСТА 2022 ГОДА N 4531 "ОБ УТВЕРЖДЕНИИ</w:t>
      </w:r>
    </w:p>
    <w:p>
      <w:pPr>
        <w:pStyle w:val="2"/>
        <w:jc w:val="center"/>
      </w:pPr>
      <w:r>
        <w:rPr>
          <w:sz w:val="20"/>
        </w:rPr>
        <w:t xml:space="preserve">КВАЛИФИКАЦИОННЫХ ТРЕБОВАНИЙ ДЛЯ ЗАМЕЩЕНИЯ ДОЛЖНОСТЕЙ</w:t>
      </w:r>
    </w:p>
    <w:p>
      <w:pPr>
        <w:pStyle w:val="2"/>
        <w:jc w:val="center"/>
      </w:pPr>
      <w:r>
        <w:rPr>
          <w:sz w:val="20"/>
        </w:rPr>
        <w:t xml:space="preserve">МУНИЦИПАЛЬНОЙ СЛУЖБЫ, ИНЫХ ДОЛЖНОСТЕЙ, НЕ ОТНОСЯЩИХСЯ</w:t>
      </w:r>
    </w:p>
    <w:p>
      <w:pPr>
        <w:pStyle w:val="2"/>
        <w:jc w:val="center"/>
      </w:pPr>
      <w:r>
        <w:rPr>
          <w:sz w:val="20"/>
        </w:rPr>
        <w:t xml:space="preserve">К МУНИЦИПАЛЬНОЙ СЛУЖБЕ,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НОВОРОССИЙСК, ЕЕ ОТРАСЛЕВЫХ</w:t>
      </w:r>
    </w:p>
    <w:p>
      <w:pPr>
        <w:pStyle w:val="2"/>
        <w:jc w:val="center"/>
      </w:pPr>
      <w:r>
        <w:rPr>
          <w:sz w:val="20"/>
        </w:rPr>
        <w:t xml:space="preserve">(ФУНКЦИОНАЛЬНЫХ) И ТЕРРИТОРИАЛЬНЫХ ОРГАНОВ И ОБ УТРАТЕ СИЛЫ</w:t>
      </w:r>
    </w:p>
    <w:p>
      <w:pPr>
        <w:pStyle w:val="2"/>
        <w:jc w:val="center"/>
      </w:pPr>
      <w:r>
        <w:rPr>
          <w:sz w:val="20"/>
        </w:rPr>
        <w:t xml:space="preserve">ПОСТАНОВЛЕНИЯ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 ОТ 1 МАРТА 2017 ГОДА N 1900"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 изменением штатного расписания администрации муниципального образования город Новороссийск, на основании </w:t>
      </w:r>
      <w:hyperlink w:history="0" r:id="rId7" w:tooltip="Решение городской Думы муниципального образования город Новороссийск от 19.02.2019 N 392 (ред. от 22.11.2022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(с изм. и доп., вступающими в силу с 01.01.2023) ------------ Недействующая редакция {КонсультантПлюс}">
        <w:r>
          <w:rPr>
            <w:sz w:val="20"/>
            <w:color w:val="0000ff"/>
          </w:rPr>
          <w:t xml:space="preserve">Устава</w:t>
        </w:r>
      </w:hyperlink>
      <w:r>
        <w:rPr>
          <w:sz w:val="20"/>
        </w:rPr>
        <w:t xml:space="preserve"> муниципального образования город Новороссийск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8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Внести изменение в </w:t>
      </w:r>
      <w:hyperlink w:history="0" r:id="rId9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преамбулу</w:t>
        </w:r>
      </w:hyperlink>
      <w:r>
        <w:rPr>
          <w:sz w:val="20"/>
        </w:rPr>
        <w:t xml:space="preserve"> в части ссылочной нормы на Закон Краснодарского края от 8 июня 2007 года N 1243-КЗ "О Реестре должностей муниципальной службы в Краснодарском крае".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Из </w:t>
      </w:r>
      <w:hyperlink w:history="0" r:id="rId10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пункта 6</w:t>
        </w:r>
      </w:hyperlink>
      <w:r>
        <w:rPr>
          <w:sz w:val="20"/>
        </w:rPr>
        <w:t xml:space="preserve"> постановления администрации от 5 августа 2022 года N 4531 исключить слова "избирательной комиссии муниципального образования город Новороссийск".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Внести в </w:t>
      </w:r>
      <w:hyperlink w:history="0" r:id="rId11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в администрации муниципального образования город Новороссийск"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</w:t>
      </w:r>
      <w:hyperlink w:history="0" r:id="rId12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Пункты 16</w:t>
        </w:r>
      </w:hyperlink>
      <w:r>
        <w:rPr>
          <w:sz w:val="20"/>
        </w:rPr>
        <w:t xml:space="preserve"> и </w:t>
      </w:r>
      <w:hyperlink w:history="0" r:id="rId13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В </w:t>
      </w:r>
      <w:hyperlink w:history="0" r:id="rId14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22</w:t>
        </w:r>
      </w:hyperlink>
      <w:r>
        <w:rPr>
          <w:sz w:val="20"/>
        </w:rPr>
        <w:t xml:space="preserve"> добавить направление деятельности для ведущей группы должностей "Бухгалтерский учет, анализ и аудит".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1.3.3. </w:t>
      </w:r>
      <w:hyperlink w:history="0" r:id="rId15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Добавить</w:t>
        </w:r>
      </w:hyperlink>
      <w:r>
        <w:rPr>
          <w:sz w:val="20"/>
        </w:rPr>
        <w:t xml:space="preserve"> пункт 32 "Управление туризма и сельского хозяйства" </w:t>
      </w:r>
      <w:hyperlink w:history="0" w:anchor="P48" w:tooltip="КВАЛИФИКАЦИОННЫЕ ТРЕБОВАНИЯ">
        <w:r>
          <w:rPr>
            <w:sz w:val="20"/>
            <w:color w:val="0000ff"/>
          </w:rPr>
          <w:t xml:space="preserve">(прилагается)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</w:t>
      </w:r>
      <w:hyperlink w:history="0" r:id="rId16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Приложения N 11 добавить направление деятельности для главной группы должностей "Юриспруденция".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"Вестник муниципального образования город Новороссийск" и разместить на официальном сайте администрации и городской Думы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настоящего постановления оставляю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Постановление "О внесении изменений в постановление администрации муниципального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А.И.ЯМЕНСКОВ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7 июня 2023 г. N 2571</w:t>
      </w:r>
    </w:p>
    <w:p>
      <w:pPr>
        <w:pStyle w:val="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В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928"/>
        <w:gridCol w:w="1531"/>
        <w:gridCol w:w="1701"/>
        <w:gridCol w:w="4876"/>
        <w:gridCol w:w="2211"/>
      </w:tblGrid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отдела или должности муниципальной службы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gridSpan w:val="4"/>
            <w:tcW w:w="10036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туризма и сельского хозяйства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Социально-культурный сервис и 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обслуживания в сфере сервиса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Гостиничный 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Зоотехника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Мелиорация, рекультивация и охрана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Природообустройство и водопользование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Социально-культурный сервис и туризм,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обслуживания в сфере сервиса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Гостиничный 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 и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 Зоотехника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Мелиорация, рекультивация и охрана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дело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Зоотехника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Мелиорация, рекультивация и охрана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Социально-культурный сервис и 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Делопроизводство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обслуживания в сфере сервиса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Гостиничный 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 и автоматизированных систем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7"/>
      <w:headerReference w:type="first" r:id="rId17"/>
      <w:footerReference w:type="default" r:id="rId18"/>
      <w:footerReference w:type="first" r:id="rId1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07.06.2023 N 2571</w:t>
            <w:br/>
            <w:t>"О внесении изменений в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07.06.2023 N 2571</w:t>
            <w:br/>
            <w:t>"О внесении изменений в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227548&amp;dst=100029" TargetMode = "External"/>
	<Relationship Id="rId8" Type="http://schemas.openxmlformats.org/officeDocument/2006/relationships/hyperlink" Target="https://login.consultant.ru/link/?req=doc&amp;base=RLAW177&amp;n=233244" TargetMode = "External"/>
	<Relationship Id="rId9" Type="http://schemas.openxmlformats.org/officeDocument/2006/relationships/hyperlink" Target="https://login.consultant.ru/link/?req=doc&amp;base=RLAW177&amp;n=233244&amp;dst=100004" TargetMode = "External"/>
	<Relationship Id="rId10" Type="http://schemas.openxmlformats.org/officeDocument/2006/relationships/hyperlink" Target="https://login.consultant.ru/link/?req=doc&amp;base=RLAW177&amp;n=233244&amp;dst=100020" TargetMode = "External"/>
	<Relationship Id="rId11" Type="http://schemas.openxmlformats.org/officeDocument/2006/relationships/hyperlink" Target="https://login.consultant.ru/link/?req=doc&amp;base=RLAW177&amp;n=233244&amp;dst=100833" TargetMode = "External"/>
	<Relationship Id="rId12" Type="http://schemas.openxmlformats.org/officeDocument/2006/relationships/hyperlink" Target="https://login.consultant.ru/link/?req=doc&amp;base=RLAW177&amp;n=233244&amp;dst=101003" TargetMode = "External"/>
	<Relationship Id="rId13" Type="http://schemas.openxmlformats.org/officeDocument/2006/relationships/hyperlink" Target="https://login.consultant.ru/link/?req=doc&amp;base=RLAW177&amp;n=233244&amp;dst=101020" TargetMode = "External"/>
	<Relationship Id="rId14" Type="http://schemas.openxmlformats.org/officeDocument/2006/relationships/hyperlink" Target="https://login.consultant.ru/link/?req=doc&amp;base=RLAW177&amp;n=233244&amp;dst=101100" TargetMode = "External"/>
	<Relationship Id="rId15" Type="http://schemas.openxmlformats.org/officeDocument/2006/relationships/hyperlink" Target="https://login.consultant.ru/link/?req=doc&amp;base=RLAW177&amp;n=233244&amp;dst=100833" TargetMode = "External"/>
	<Relationship Id="rId16" Type="http://schemas.openxmlformats.org/officeDocument/2006/relationships/hyperlink" Target="https://login.consultant.ru/link/?req=doc&amp;base=RLAW177&amp;n=233244&amp;dst=101276" TargetMode = "External"/>
	<Relationship Id="rId17" Type="http://schemas.openxmlformats.org/officeDocument/2006/relationships/header" Target="header2.xml"/>
	<Relationship Id="rId18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07.06.2023 N 2571
"О внесении изменений в постановление администрации муниципального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</dc:title>
  <dcterms:created xsi:type="dcterms:W3CDTF">2024-04-03T06:46:52Z</dcterms:created>
</cp:coreProperties>
</file>