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6D" w:rsidRDefault="00150B6D" w:rsidP="00C23014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62646B"/>
          <w:spacing w:val="3"/>
          <w:sz w:val="23"/>
          <w:szCs w:val="23"/>
          <w:lang w:eastAsia="ru-RU"/>
        </w:rPr>
      </w:pPr>
    </w:p>
    <w:p w:rsidR="00150B6D" w:rsidRPr="00F162CE" w:rsidRDefault="00150B6D" w:rsidP="00150B6D">
      <w:pPr>
        <w:pStyle w:val="a3"/>
        <w:ind w:firstLine="567"/>
        <w:jc w:val="both"/>
        <w:rPr>
          <w:sz w:val="28"/>
          <w:szCs w:val="28"/>
        </w:rPr>
      </w:pPr>
      <w:r w:rsidRPr="00F162CE">
        <w:rPr>
          <w:sz w:val="28"/>
          <w:szCs w:val="28"/>
        </w:rPr>
        <w:t xml:space="preserve">Продолжаем знакомить горожан с историей нашего города. Сегодня речь пойдет о Губернском городе. </w:t>
      </w:r>
    </w:p>
    <w:p w:rsidR="00150B6D" w:rsidRPr="00F162CE" w:rsidRDefault="00150B6D" w:rsidP="00150B6D">
      <w:pPr>
        <w:pStyle w:val="a3"/>
        <w:ind w:firstLine="567"/>
        <w:jc w:val="both"/>
        <w:rPr>
          <w:sz w:val="28"/>
          <w:szCs w:val="28"/>
        </w:rPr>
      </w:pPr>
      <w:r w:rsidRPr="00F162CE">
        <w:rPr>
          <w:sz w:val="28"/>
          <w:szCs w:val="28"/>
        </w:rPr>
        <w:t xml:space="preserve">126 лет назад - 23 мая 1896 года царь утвердил мнение Государственного Совета "О преобразовании административного устройства Черноморского округа..." На основании данного закона Черноморский округ был изъят из </w:t>
      </w:r>
      <w:r w:rsidR="00355F61" w:rsidRPr="00355F6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610870</wp:posOffset>
            </wp:positionV>
            <wp:extent cx="1867535" cy="1316990"/>
            <wp:effectExtent l="0" t="0" r="0" b="0"/>
            <wp:wrapThrough wrapText="bothSides">
              <wp:wrapPolygon edited="0">
                <wp:start x="0" y="0"/>
                <wp:lineTo x="0" y="21246"/>
                <wp:lineTo x="21372" y="21246"/>
                <wp:lineTo x="21372" y="0"/>
                <wp:lineTo x="0" y="0"/>
              </wp:wrapPolygon>
            </wp:wrapThrough>
            <wp:docPr id="1" name="Рисунок 1" descr="F:\ФОТОГРАФИИ АРХИВА\Фото картотека\Д 18 1 Город (общие виды)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ГРАФИИ АРХИВА\Фото картотека\Д 18 1 Город (общие виды)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2CE">
        <w:rPr>
          <w:sz w:val="28"/>
          <w:szCs w:val="28"/>
        </w:rPr>
        <w:t>подчинения Кубанской области, преобразован в Черноморскую губернию, которая в свою очередь была введена в состав Закавказья. В административном отношении губерния делилась на три округа: Новороссийский, Туапсинский и Сочинский с губернским центром в Новороссийске</w:t>
      </w:r>
    </w:p>
    <w:p w:rsidR="00C23014" w:rsidRPr="00F162CE" w:rsidRDefault="00C23014" w:rsidP="00150B6D">
      <w:pPr>
        <w:pStyle w:val="a3"/>
        <w:ind w:firstLine="567"/>
        <w:jc w:val="both"/>
        <w:rPr>
          <w:sz w:val="28"/>
          <w:szCs w:val="28"/>
        </w:rPr>
      </w:pPr>
      <w:r w:rsidRPr="00F162CE">
        <w:rPr>
          <w:sz w:val="28"/>
          <w:szCs w:val="28"/>
        </w:rPr>
        <w:t>В мае 1896 года Новороссийск становится центром новоиспеченной Черноморской губернии. Это была самая миниатюрная губерния Российской империи. На момент образования ее население составляло всего-то 57,5 тысяч человек. Но уже тогда здесь проживали представители более сорока национальностей.</w:t>
      </w:r>
    </w:p>
    <w:p w:rsidR="00CE4446" w:rsidRPr="00F162CE" w:rsidRDefault="00355F61" w:rsidP="00355F61">
      <w:pPr>
        <w:pStyle w:val="a3"/>
        <w:ind w:firstLine="567"/>
        <w:jc w:val="both"/>
        <w:rPr>
          <w:spacing w:val="3"/>
          <w:sz w:val="28"/>
          <w:szCs w:val="28"/>
        </w:rPr>
      </w:pPr>
      <w:bookmarkStart w:id="0" w:name="_GoBack"/>
      <w:r w:rsidRPr="00355F6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38915</wp:posOffset>
            </wp:positionH>
            <wp:positionV relativeFrom="paragraph">
              <wp:posOffset>350027</wp:posOffset>
            </wp:positionV>
            <wp:extent cx="2033517" cy="1528494"/>
            <wp:effectExtent l="0" t="0" r="5080" b="0"/>
            <wp:wrapThrough wrapText="bothSides">
              <wp:wrapPolygon edited="0">
                <wp:start x="0" y="0"/>
                <wp:lineTo x="0" y="21268"/>
                <wp:lineTo x="21452" y="21268"/>
                <wp:lineTo x="21452" y="0"/>
                <wp:lineTo x="0" y="0"/>
              </wp:wrapPolygon>
            </wp:wrapThrough>
            <wp:docPr id="2" name="Рисунок 2" descr="F:\ФОТОГРАФИИ АРХИВА\Фото картотека\Д 18 1 Город (общие виды)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ГРАФИИ АРХИВА\Фото картотека\Д 18 1 Город (общие виды)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517" cy="152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50B6D" w:rsidRPr="00F162CE">
        <w:rPr>
          <w:sz w:val="28"/>
          <w:szCs w:val="28"/>
        </w:rPr>
        <w:t xml:space="preserve">Это изменило экономическую жизнь Новороссийска к лучшему. В городе появляются новые </w:t>
      </w:r>
      <w:r w:rsidR="00CE4446" w:rsidRPr="00F162CE">
        <w:rPr>
          <w:spacing w:val="3"/>
          <w:sz w:val="28"/>
          <w:szCs w:val="28"/>
        </w:rPr>
        <w:t>промышленные и транспортные предприятий. В 1898 году заработал новый цементный завод «Цепь»</w:t>
      </w:r>
      <w:r w:rsidR="00727D31" w:rsidRPr="00F162CE">
        <w:rPr>
          <w:spacing w:val="3"/>
          <w:sz w:val="28"/>
          <w:szCs w:val="28"/>
        </w:rPr>
        <w:t>, наряду с цементными заводами на индустриальном олимпе возвышались морской торговый порт и крупнейший в Европе элеватор, принадлежавший Владикавказской железной дороге, керосиновый за</w:t>
      </w:r>
      <w:r w:rsidR="00F162CE" w:rsidRPr="00F162CE">
        <w:rPr>
          <w:spacing w:val="3"/>
          <w:sz w:val="28"/>
          <w:szCs w:val="28"/>
        </w:rPr>
        <w:t>вод общества «Русский стандарт». П</w:t>
      </w:r>
      <w:r w:rsidR="00CE4446" w:rsidRPr="00F162CE">
        <w:rPr>
          <w:spacing w:val="3"/>
          <w:sz w:val="28"/>
          <w:szCs w:val="28"/>
        </w:rPr>
        <w:t xml:space="preserve">оявился завод «Товарищества </w:t>
      </w:r>
      <w:proofErr w:type="spellStart"/>
      <w:r w:rsidR="00CE4446" w:rsidRPr="00F162CE">
        <w:rPr>
          <w:spacing w:val="3"/>
          <w:sz w:val="28"/>
          <w:szCs w:val="28"/>
        </w:rPr>
        <w:t>Макларен</w:t>
      </w:r>
      <w:proofErr w:type="spellEnd"/>
      <w:r w:rsidR="00CE4446" w:rsidRPr="00F162CE">
        <w:rPr>
          <w:spacing w:val="3"/>
          <w:sz w:val="28"/>
          <w:szCs w:val="28"/>
        </w:rPr>
        <w:t xml:space="preserve">, </w:t>
      </w:r>
      <w:proofErr w:type="spellStart"/>
      <w:r w:rsidR="00CE4446" w:rsidRPr="00F162CE">
        <w:rPr>
          <w:spacing w:val="3"/>
          <w:sz w:val="28"/>
          <w:szCs w:val="28"/>
        </w:rPr>
        <w:t>Фрейшист</w:t>
      </w:r>
      <w:proofErr w:type="spellEnd"/>
      <w:r w:rsidR="00CE4446" w:rsidRPr="00F162CE">
        <w:rPr>
          <w:spacing w:val="3"/>
          <w:sz w:val="28"/>
          <w:szCs w:val="28"/>
        </w:rPr>
        <w:t xml:space="preserve"> и Ко», который начинал с производства различных металлических изделий и довольно скоро перешел к выпуску котлов и небольших судов. В 1899 году был пущен чугунно-литейный механический завод «Миллер и </w:t>
      </w:r>
      <w:proofErr w:type="spellStart"/>
      <w:r w:rsidR="00CE4446" w:rsidRPr="00F162CE">
        <w:rPr>
          <w:spacing w:val="3"/>
          <w:sz w:val="28"/>
          <w:szCs w:val="28"/>
        </w:rPr>
        <w:t>Ламне</w:t>
      </w:r>
      <w:proofErr w:type="spellEnd"/>
      <w:r w:rsidR="00CE4446" w:rsidRPr="00F162CE">
        <w:rPr>
          <w:spacing w:val="3"/>
          <w:sz w:val="28"/>
          <w:szCs w:val="28"/>
        </w:rPr>
        <w:t xml:space="preserve"> и </w:t>
      </w:r>
      <w:proofErr w:type="gramStart"/>
      <w:r w:rsidR="00727D31" w:rsidRPr="00F162CE">
        <w:rPr>
          <w:spacing w:val="3"/>
          <w:sz w:val="28"/>
          <w:szCs w:val="28"/>
        </w:rPr>
        <w:t>К</w:t>
      </w:r>
      <w:proofErr w:type="gramEnd"/>
      <w:r w:rsidR="00727D31" w:rsidRPr="00F162CE">
        <w:rPr>
          <w:spacing w:val="3"/>
          <w:sz w:val="28"/>
          <w:szCs w:val="28"/>
        </w:rPr>
        <w:t>°</w:t>
      </w:r>
      <w:r w:rsidR="00CE4446" w:rsidRPr="00F162CE">
        <w:rPr>
          <w:spacing w:val="3"/>
          <w:sz w:val="28"/>
          <w:szCs w:val="28"/>
        </w:rPr>
        <w:t xml:space="preserve">» Успешно действовала паровая мельница братьев </w:t>
      </w:r>
      <w:proofErr w:type="spellStart"/>
      <w:r w:rsidR="00CE4446" w:rsidRPr="00F162CE">
        <w:rPr>
          <w:spacing w:val="3"/>
          <w:sz w:val="28"/>
          <w:szCs w:val="28"/>
        </w:rPr>
        <w:t>Асланиди</w:t>
      </w:r>
      <w:proofErr w:type="spellEnd"/>
      <w:r w:rsidR="00CE4446" w:rsidRPr="00F162CE">
        <w:rPr>
          <w:spacing w:val="3"/>
          <w:sz w:val="28"/>
          <w:szCs w:val="28"/>
        </w:rPr>
        <w:t>, маслобойный, виноваренный и другие заводы. К 1904 году в Новороссийске насчитывалось 10 заводов с общей суммой оборота около 2 млн. рублей в год (исключая цементные заводы).</w:t>
      </w:r>
    </w:p>
    <w:p w:rsidR="00727D31" w:rsidRPr="00F162CE" w:rsidRDefault="00727D31" w:rsidP="00150B6D">
      <w:pPr>
        <w:pStyle w:val="a3"/>
        <w:ind w:firstLine="567"/>
        <w:jc w:val="both"/>
        <w:rPr>
          <w:spacing w:val="3"/>
          <w:sz w:val="28"/>
          <w:szCs w:val="28"/>
        </w:rPr>
      </w:pPr>
      <w:r w:rsidRPr="00F162CE">
        <w:rPr>
          <w:spacing w:val="3"/>
          <w:sz w:val="28"/>
          <w:szCs w:val="28"/>
        </w:rPr>
        <w:t>Рост предприятий вызвал и приток рабочей силы. В основном это были выходцы из разных губерний России. По сведениям полиции, в 1901 году уже насчитывалось более 11 тысяч рабочих разных специальностей.</w:t>
      </w:r>
    </w:p>
    <w:p w:rsidR="00F162CE" w:rsidRPr="00F162CE" w:rsidRDefault="00F162CE" w:rsidP="00F162CE">
      <w:pPr>
        <w:pStyle w:val="a3"/>
        <w:ind w:firstLine="567"/>
        <w:jc w:val="both"/>
        <w:rPr>
          <w:sz w:val="28"/>
          <w:szCs w:val="28"/>
        </w:rPr>
      </w:pPr>
      <w:r w:rsidRPr="00F162CE">
        <w:rPr>
          <w:sz w:val="28"/>
          <w:szCs w:val="28"/>
        </w:rPr>
        <w:t>Администрацию Черноморской губернии возглавлял губернатор. Первым черноморским губернатором стал генерал-майор Е.Ф. Тиханов. А самым именитым — генерал-майор Е.Н. Волков, будущий московский градоначальник и почетный гражданин Новороссийска.</w:t>
      </w:r>
    </w:p>
    <w:p w:rsidR="008B51F0" w:rsidRPr="007503C2" w:rsidRDefault="008B51F0" w:rsidP="008B5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  <w:r w:rsidRPr="007503C2"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  <w:t>.  </w:t>
      </w:r>
    </w:p>
    <w:sectPr w:rsidR="008B51F0" w:rsidRPr="0075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BD"/>
    <w:rsid w:val="00150B6D"/>
    <w:rsid w:val="00355F61"/>
    <w:rsid w:val="003E5F02"/>
    <w:rsid w:val="00727D31"/>
    <w:rsid w:val="008B51F0"/>
    <w:rsid w:val="00950BBD"/>
    <w:rsid w:val="00C23014"/>
    <w:rsid w:val="00CE4446"/>
    <w:rsid w:val="00DA5784"/>
    <w:rsid w:val="00EA0B83"/>
    <w:rsid w:val="00F1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13D73-577A-4C8C-B030-78DF9361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69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User8</cp:lastModifiedBy>
  <cp:revision>7</cp:revision>
  <dcterms:created xsi:type="dcterms:W3CDTF">2022-04-21T11:49:00Z</dcterms:created>
  <dcterms:modified xsi:type="dcterms:W3CDTF">2022-05-25T09:05:00Z</dcterms:modified>
</cp:coreProperties>
</file>