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BE" w:rsidRDefault="00A336BE" w:rsidP="00A336BE">
      <w:pPr>
        <w:pStyle w:val="a3"/>
        <w:shd w:val="clear" w:color="auto" w:fill="FFFFFF"/>
        <w:spacing w:before="0" w:beforeAutospacing="0" w:after="111" w:afterAutospacing="0"/>
        <w:jc w:val="both"/>
        <w:rPr>
          <w:rFonts w:ascii="Helvetica" w:hAnsi="Helvetica" w:cs="Helvetica"/>
          <w:color w:val="0A0A0A"/>
          <w:sz w:val="14"/>
          <w:szCs w:val="14"/>
        </w:rPr>
      </w:pPr>
    </w:p>
    <w:p w:rsidR="00A336BE" w:rsidRPr="00AC7F75" w:rsidRDefault="00AC7F75" w:rsidP="00A336BE">
      <w:pPr>
        <w:pStyle w:val="a3"/>
        <w:shd w:val="clear" w:color="auto" w:fill="FFFFFF"/>
        <w:spacing w:before="0" w:beforeAutospacing="0" w:after="111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31 августа с</w:t>
      </w:r>
      <w:r w:rsidR="00A336BE" w:rsidRPr="00AC7F75">
        <w:rPr>
          <w:color w:val="0A0A0A"/>
          <w:sz w:val="28"/>
          <w:szCs w:val="28"/>
        </w:rPr>
        <w:t>остоялся семинар для членов участковых избирательных комиссий, наблюдателей и иных участников избирательного процесса</w:t>
      </w:r>
    </w:p>
    <w:p w:rsidR="00A336BE" w:rsidRPr="00AC7F75" w:rsidRDefault="00A336BE" w:rsidP="00A336BE">
      <w:pPr>
        <w:pStyle w:val="a3"/>
        <w:shd w:val="clear" w:color="auto" w:fill="FFFFFF"/>
        <w:spacing w:before="0" w:beforeAutospacing="0" w:after="111" w:afterAutospacing="0"/>
        <w:jc w:val="both"/>
        <w:rPr>
          <w:color w:val="0A0A0A"/>
          <w:sz w:val="28"/>
          <w:szCs w:val="28"/>
        </w:rPr>
      </w:pPr>
    </w:p>
    <w:p w:rsidR="00A336BE" w:rsidRPr="00A336BE" w:rsidRDefault="00A336BE" w:rsidP="00A336BE">
      <w:pPr>
        <w:pStyle w:val="a3"/>
        <w:shd w:val="clear" w:color="auto" w:fill="FFFFFF"/>
        <w:spacing w:before="0" w:beforeAutospacing="0" w:after="111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В</w:t>
      </w:r>
      <w:r w:rsidRPr="00A336BE">
        <w:rPr>
          <w:color w:val="0A0A0A"/>
          <w:sz w:val="28"/>
          <w:szCs w:val="28"/>
        </w:rPr>
        <w:t xml:space="preserve"> режиме видеоконференцсвязи состоялся обучающий семинар для членов участковых избирательных комиссий, наблюдателей и иных участников избирательного процесса. Трансляция семинара, посвященного работе участковых избирательных комиссий до первого дня голосования, осуществлялась на официальном сайте избирательной комиссии Краснодарского края и в </w:t>
      </w:r>
      <w:proofErr w:type="spellStart"/>
      <w:r w:rsidRPr="00A336BE">
        <w:rPr>
          <w:color w:val="0A0A0A"/>
          <w:sz w:val="28"/>
          <w:szCs w:val="28"/>
        </w:rPr>
        <w:t>телеграм-канале</w:t>
      </w:r>
      <w:proofErr w:type="spellEnd"/>
      <w:r w:rsidRPr="00A336BE">
        <w:rPr>
          <w:color w:val="0A0A0A"/>
          <w:sz w:val="28"/>
          <w:szCs w:val="28"/>
        </w:rPr>
        <w:t xml:space="preserve"> «Избирком Кубани». Вторая часть семинара, темой которого станет организация голосования в дни голосования 9, 10 и 11 сентября 2022 года, пройдет 7 сентября.</w:t>
      </w:r>
    </w:p>
    <w:p w:rsidR="00A336BE" w:rsidRPr="00A336BE" w:rsidRDefault="00A336BE" w:rsidP="00A336BE">
      <w:pPr>
        <w:pStyle w:val="a3"/>
        <w:shd w:val="clear" w:color="auto" w:fill="FFFFFF"/>
        <w:spacing w:before="0" w:beforeAutospacing="0" w:after="111" w:afterAutospacing="0"/>
        <w:jc w:val="both"/>
        <w:rPr>
          <w:color w:val="0A0A0A"/>
          <w:sz w:val="28"/>
          <w:szCs w:val="28"/>
        </w:rPr>
      </w:pPr>
      <w:r w:rsidRPr="00A336BE">
        <w:rPr>
          <w:color w:val="0A0A0A"/>
          <w:sz w:val="28"/>
          <w:szCs w:val="28"/>
        </w:rPr>
        <w:t>В помощь членам участковых избирательных комиссий разработано учебно-практическое пособие в двух частях, которое содержит разъяснения избирательного законодательства в актуальной редакции, формы и образцы документов, а также набор памяток для обеспечения работы членов участковых избирательных комиссий, обучающие видеоролики.</w:t>
      </w:r>
    </w:p>
    <w:p w:rsidR="00A336BE" w:rsidRPr="00A336BE" w:rsidRDefault="00A336BE" w:rsidP="00A336BE">
      <w:pPr>
        <w:pStyle w:val="a3"/>
        <w:shd w:val="clear" w:color="auto" w:fill="FFFFFF"/>
        <w:spacing w:before="0" w:beforeAutospacing="0" w:after="111" w:afterAutospacing="0"/>
        <w:jc w:val="both"/>
        <w:rPr>
          <w:color w:val="0A0A0A"/>
          <w:sz w:val="28"/>
          <w:szCs w:val="28"/>
        </w:rPr>
      </w:pPr>
      <w:r w:rsidRPr="00A336BE">
        <w:rPr>
          <w:color w:val="0A0A0A"/>
          <w:sz w:val="28"/>
          <w:szCs w:val="28"/>
        </w:rPr>
        <w:t>В ходе семинара были рассмотрены вопросы, связанные с организацией работы по приему заявлений о включении избирателей по месту нахождения, приему заявлений (устных обращений) о голосовании вне помещения для голосования.</w:t>
      </w:r>
    </w:p>
    <w:sectPr w:rsidR="00A336BE" w:rsidRPr="00A336BE" w:rsidSect="0015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7098"/>
    <w:multiLevelType w:val="multilevel"/>
    <w:tmpl w:val="929C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E339B"/>
    <w:multiLevelType w:val="multilevel"/>
    <w:tmpl w:val="4F32B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6BE"/>
    <w:rsid w:val="00155B8E"/>
    <w:rsid w:val="00321349"/>
    <w:rsid w:val="00A336BE"/>
    <w:rsid w:val="00AC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18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8448">
          <w:marLeft w:val="0"/>
          <w:marRight w:val="-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2</cp:revision>
  <dcterms:created xsi:type="dcterms:W3CDTF">2022-09-01T15:37:00Z</dcterms:created>
  <dcterms:modified xsi:type="dcterms:W3CDTF">2022-09-01T15:50:00Z</dcterms:modified>
</cp:coreProperties>
</file>